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FAD8" w14:textId="77777777" w:rsidR="002B39BD" w:rsidRPr="002B39BD" w:rsidRDefault="002B39BD" w:rsidP="002B39BD">
      <w:pPr>
        <w:rPr>
          <w:sz w:val="24"/>
          <w:szCs w:val="24"/>
          <w:lang w:val="en-US"/>
        </w:rPr>
      </w:pPr>
      <w:r w:rsidRPr="002B39BD">
        <w:rPr>
          <w:sz w:val="32"/>
          <w:szCs w:val="32"/>
          <w:highlight w:val="green"/>
          <w:lang w:val="en-US"/>
        </w:rPr>
        <w:t>True / False:</w:t>
      </w:r>
    </w:p>
    <w:p w14:paraId="1A3C2ECD" w14:textId="77777777" w:rsidR="002B39BD" w:rsidRPr="002B39BD" w:rsidRDefault="002B39BD" w:rsidP="002B39B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B39BD">
        <w:rPr>
          <w:sz w:val="24"/>
          <w:szCs w:val="24"/>
          <w:lang w:val="en-US"/>
        </w:rPr>
        <w:t>You can migrate the Terraform backend but only if there are no resources currently being managed.</w:t>
      </w:r>
      <w:r w:rsidRPr="002B39BD">
        <w:rPr>
          <w:sz w:val="24"/>
          <w:szCs w:val="24"/>
          <w:lang w:val="en-US"/>
        </w:rPr>
        <w:br/>
        <w:t xml:space="preserve">ANS: </w:t>
      </w:r>
      <w:r w:rsidRPr="002B39BD">
        <w:rPr>
          <w:sz w:val="24"/>
          <w:szCs w:val="24"/>
          <w:highlight w:val="yellow"/>
          <w:lang w:val="en-US"/>
        </w:rPr>
        <w:t>FALSE</w:t>
      </w:r>
    </w:p>
    <w:p w14:paraId="11DC2B8B" w14:textId="77777777" w:rsidR="002B39BD" w:rsidRPr="002B39BD" w:rsidRDefault="002B39BD" w:rsidP="002B39B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B39BD">
        <w:rPr>
          <w:sz w:val="24"/>
          <w:szCs w:val="24"/>
          <w:lang w:val="en-US"/>
        </w:rPr>
        <w:t>Workspaces provide similar functionality in the open-source and Terraform Cloud versions of Terraform.</w:t>
      </w:r>
    </w:p>
    <w:p w14:paraId="467F2865" w14:textId="77777777" w:rsidR="002B39BD" w:rsidRPr="002B39BD" w:rsidRDefault="002B39BD" w:rsidP="002B39BD">
      <w:pPr>
        <w:pStyle w:val="ListParagraph"/>
        <w:rPr>
          <w:sz w:val="24"/>
          <w:szCs w:val="24"/>
          <w:lang w:val="en-US"/>
        </w:rPr>
      </w:pPr>
      <w:r w:rsidRPr="002B39BD">
        <w:rPr>
          <w:sz w:val="24"/>
          <w:szCs w:val="24"/>
          <w:lang w:val="en-US"/>
        </w:rPr>
        <w:t xml:space="preserve">ANS: </w:t>
      </w:r>
      <w:r w:rsidRPr="002B39BD">
        <w:rPr>
          <w:sz w:val="24"/>
          <w:szCs w:val="24"/>
          <w:highlight w:val="yellow"/>
          <w:lang w:val="en-US"/>
        </w:rPr>
        <w:t>FALSE</w:t>
      </w:r>
    </w:p>
    <w:p w14:paraId="173D8DAD" w14:textId="77777777" w:rsidR="002B39BD" w:rsidRPr="002B39BD" w:rsidRDefault="002B39BD" w:rsidP="002B39B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B39BD">
        <w:rPr>
          <w:sz w:val="24"/>
          <w:szCs w:val="24"/>
          <w:lang w:val="en-US"/>
        </w:rPr>
        <w:t>Similar to Terraform OSS, you must use the CLI to switch between workspaces when using Terraform Cloud workspaces.</w:t>
      </w:r>
    </w:p>
    <w:p w14:paraId="2F70D74D" w14:textId="77777777" w:rsidR="002B39BD" w:rsidRPr="002B39BD" w:rsidRDefault="002B39BD" w:rsidP="002B39BD">
      <w:pPr>
        <w:pStyle w:val="ListParagraph"/>
        <w:rPr>
          <w:sz w:val="24"/>
          <w:szCs w:val="24"/>
          <w:lang w:val="en-US"/>
        </w:rPr>
      </w:pPr>
      <w:r w:rsidRPr="002B39BD">
        <w:rPr>
          <w:sz w:val="24"/>
          <w:szCs w:val="24"/>
          <w:lang w:val="en-US"/>
        </w:rPr>
        <w:t xml:space="preserve">ANS: </w:t>
      </w:r>
      <w:r w:rsidRPr="002B39BD">
        <w:rPr>
          <w:sz w:val="24"/>
          <w:szCs w:val="24"/>
          <w:highlight w:val="yellow"/>
          <w:lang w:val="en-US"/>
        </w:rPr>
        <w:t>FALSE</w:t>
      </w:r>
    </w:p>
    <w:p w14:paraId="17007A52" w14:textId="77777777" w:rsidR="002B39BD" w:rsidRPr="002B39BD" w:rsidRDefault="002B39BD" w:rsidP="002B39B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B39BD">
        <w:rPr>
          <w:sz w:val="24"/>
          <w:szCs w:val="24"/>
          <w:lang w:val="en-US"/>
        </w:rPr>
        <w:t>Provisioners should only be used as a last resort.</w:t>
      </w:r>
    </w:p>
    <w:p w14:paraId="08614AFF" w14:textId="77777777" w:rsidR="002B39BD" w:rsidRPr="002B39BD" w:rsidRDefault="002B39BD" w:rsidP="002B39BD">
      <w:pPr>
        <w:pStyle w:val="ListParagraph"/>
        <w:rPr>
          <w:sz w:val="24"/>
          <w:szCs w:val="24"/>
          <w:lang w:val="en-US"/>
        </w:rPr>
      </w:pPr>
      <w:r w:rsidRPr="002B39BD">
        <w:rPr>
          <w:sz w:val="24"/>
          <w:szCs w:val="24"/>
          <w:lang w:val="en-US"/>
        </w:rPr>
        <w:t xml:space="preserve">ANS: </w:t>
      </w:r>
      <w:r w:rsidRPr="002B39BD">
        <w:rPr>
          <w:b/>
          <w:bCs/>
          <w:sz w:val="24"/>
          <w:szCs w:val="24"/>
          <w:highlight w:val="green"/>
          <w:lang w:val="en-US"/>
        </w:rPr>
        <w:t>TRUE</w:t>
      </w:r>
    </w:p>
    <w:p w14:paraId="1786DCC0" w14:textId="77777777" w:rsidR="002B39BD" w:rsidRPr="002B39BD" w:rsidRDefault="002B39BD" w:rsidP="002B39B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B39BD">
        <w:rPr>
          <w:sz w:val="24"/>
          <w:szCs w:val="24"/>
          <w:lang w:val="en-US"/>
        </w:rPr>
        <w:t>State is a requirement for Terraform to function.</w:t>
      </w:r>
    </w:p>
    <w:p w14:paraId="2BCF6980" w14:textId="77777777" w:rsidR="002B39BD" w:rsidRPr="002B39BD" w:rsidRDefault="002B39BD" w:rsidP="002B39BD">
      <w:pPr>
        <w:pStyle w:val="ListParagraph"/>
        <w:rPr>
          <w:sz w:val="24"/>
          <w:szCs w:val="24"/>
          <w:lang w:val="en-US"/>
        </w:rPr>
      </w:pPr>
      <w:r w:rsidRPr="002B39BD">
        <w:rPr>
          <w:sz w:val="24"/>
          <w:szCs w:val="24"/>
          <w:lang w:val="en-US"/>
        </w:rPr>
        <w:t xml:space="preserve">ANS: </w:t>
      </w:r>
      <w:r w:rsidRPr="002B39BD">
        <w:rPr>
          <w:b/>
          <w:bCs/>
          <w:sz w:val="24"/>
          <w:szCs w:val="24"/>
          <w:highlight w:val="green"/>
          <w:lang w:val="en-US"/>
        </w:rPr>
        <w:t>TRUE</w:t>
      </w:r>
    </w:p>
    <w:p w14:paraId="4F0F0C5F" w14:textId="77777777" w:rsidR="002B39BD" w:rsidRPr="002B39BD" w:rsidRDefault="002B39BD" w:rsidP="002B39B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B39BD">
        <w:rPr>
          <w:sz w:val="24"/>
          <w:szCs w:val="24"/>
          <w:lang w:val="en-US"/>
        </w:rPr>
        <w:t>Multiple providers can be declared within a single Terraform configuration file.</w:t>
      </w:r>
    </w:p>
    <w:p w14:paraId="0F5A6D2F" w14:textId="77777777" w:rsidR="002B39BD" w:rsidRPr="002B39BD" w:rsidRDefault="002B39BD" w:rsidP="002B39BD">
      <w:pPr>
        <w:pStyle w:val="ListParagraph"/>
        <w:rPr>
          <w:b/>
          <w:bCs/>
          <w:sz w:val="24"/>
          <w:szCs w:val="24"/>
          <w:lang w:val="en-US"/>
        </w:rPr>
      </w:pPr>
      <w:r w:rsidRPr="002B39BD">
        <w:rPr>
          <w:sz w:val="24"/>
          <w:szCs w:val="24"/>
          <w:lang w:val="en-US"/>
        </w:rPr>
        <w:t xml:space="preserve">ANS: </w:t>
      </w:r>
      <w:r w:rsidRPr="002B39BD">
        <w:rPr>
          <w:b/>
          <w:bCs/>
          <w:sz w:val="24"/>
          <w:szCs w:val="24"/>
          <w:highlight w:val="green"/>
          <w:lang w:val="en-US"/>
        </w:rPr>
        <w:t>TRUE</w:t>
      </w:r>
    </w:p>
    <w:p w14:paraId="1B1B614B" w14:textId="77777777" w:rsidR="002B39BD" w:rsidRPr="00DC40BF" w:rsidRDefault="002B39BD" w:rsidP="002B39B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2B39BD">
        <w:rPr>
          <w:sz w:val="24"/>
          <w:szCs w:val="24"/>
          <w:lang w:val="en-US"/>
        </w:rPr>
        <w:t xml:space="preserve"> </w:t>
      </w:r>
      <w:r w:rsidR="00DC40BF" w:rsidRPr="00DC40BF">
        <w:rPr>
          <w:sz w:val="24"/>
          <w:szCs w:val="24"/>
          <w:lang w:val="en-US"/>
        </w:rPr>
        <w:t>By default, the terraform destroy command will prompt the user for confirmation before proceeding.</w:t>
      </w:r>
      <w:r w:rsidR="00DC40BF">
        <w:rPr>
          <w:sz w:val="24"/>
          <w:szCs w:val="24"/>
          <w:lang w:val="en-US"/>
        </w:rPr>
        <w:br/>
        <w:t xml:space="preserve">ANS: </w:t>
      </w:r>
      <w:r w:rsidR="00DC40BF" w:rsidRPr="00DC40BF">
        <w:rPr>
          <w:b/>
          <w:bCs/>
          <w:sz w:val="24"/>
          <w:szCs w:val="24"/>
          <w:highlight w:val="green"/>
          <w:lang w:val="en-US"/>
        </w:rPr>
        <w:t>TRUE</w:t>
      </w:r>
    </w:p>
    <w:p w14:paraId="04703D16" w14:textId="77777777" w:rsidR="00DC40BF" w:rsidRDefault="00DC40BF" w:rsidP="002B39B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C40BF">
        <w:rPr>
          <w:sz w:val="24"/>
          <w:szCs w:val="24"/>
          <w:lang w:val="en-US"/>
        </w:rPr>
        <w:t>When using the Terraform provider for Vault, the tight integration between these HashiCorp tools provides the ability to mask secrets in the state file.</w:t>
      </w:r>
      <w:r>
        <w:rPr>
          <w:sz w:val="24"/>
          <w:szCs w:val="24"/>
          <w:lang w:val="en-US"/>
        </w:rPr>
        <w:br/>
        <w:t xml:space="preserve">ANS: </w:t>
      </w:r>
      <w:r w:rsidRPr="00DC40BF">
        <w:rPr>
          <w:b/>
          <w:bCs/>
          <w:sz w:val="24"/>
          <w:szCs w:val="24"/>
          <w:highlight w:val="yellow"/>
          <w:lang w:val="en-US"/>
        </w:rPr>
        <w:t>FALSE</w:t>
      </w:r>
    </w:p>
    <w:p w14:paraId="60E4295E" w14:textId="77777777" w:rsidR="00DC40BF" w:rsidRDefault="00DC40BF" w:rsidP="002B39B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C40BF">
        <w:rPr>
          <w:sz w:val="24"/>
          <w:szCs w:val="24"/>
          <w:lang w:val="en-US"/>
        </w:rPr>
        <w:t>The terraform plan -refresh-only command is used to create a plan whose goal is only to update the Terraform state to match any changes made to remote objects outside of Terraform.</w:t>
      </w:r>
      <w:r>
        <w:rPr>
          <w:sz w:val="24"/>
          <w:szCs w:val="24"/>
          <w:lang w:val="en-US"/>
        </w:rPr>
        <w:br/>
        <w:t xml:space="preserve">ANS: </w:t>
      </w:r>
      <w:r w:rsidRPr="00DC40BF">
        <w:rPr>
          <w:b/>
          <w:bCs/>
          <w:sz w:val="24"/>
          <w:szCs w:val="24"/>
          <w:highlight w:val="green"/>
          <w:lang w:val="en-US"/>
        </w:rPr>
        <w:t>TRUE</w:t>
      </w:r>
    </w:p>
    <w:p w14:paraId="2C13D3B7" w14:textId="77777777" w:rsidR="00DC40BF" w:rsidRDefault="00DC40BF" w:rsidP="002B39B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C40BF">
        <w:rPr>
          <w:sz w:val="24"/>
          <w:szCs w:val="24"/>
          <w:lang w:val="en-US"/>
        </w:rPr>
        <w:t>Each Terraform workspace uses its own state file to manage the infrastructure associated with that particular workspace.</w:t>
      </w:r>
      <w:r>
        <w:rPr>
          <w:sz w:val="24"/>
          <w:szCs w:val="24"/>
          <w:lang w:val="en-US"/>
        </w:rPr>
        <w:br/>
        <w:t xml:space="preserve">ANS: </w:t>
      </w:r>
      <w:r w:rsidRPr="00DC40BF">
        <w:rPr>
          <w:b/>
          <w:bCs/>
          <w:sz w:val="24"/>
          <w:szCs w:val="24"/>
          <w:highlight w:val="green"/>
          <w:lang w:val="en-US"/>
        </w:rPr>
        <w:t>TRUE</w:t>
      </w:r>
    </w:p>
    <w:p w14:paraId="0FADE1C9" w14:textId="77777777" w:rsidR="00DC40BF" w:rsidRDefault="00DC40BF" w:rsidP="002B39B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C40BF">
        <w:rPr>
          <w:sz w:val="24"/>
          <w:szCs w:val="24"/>
          <w:lang w:val="en-US"/>
        </w:rPr>
        <w:t>Rather than use a state file, Terraform can inspect cloud resources on every run to validate that the real-world resources match the desired state.</w:t>
      </w:r>
      <w:r>
        <w:rPr>
          <w:sz w:val="24"/>
          <w:szCs w:val="24"/>
          <w:lang w:val="en-US"/>
        </w:rPr>
        <w:br/>
        <w:t xml:space="preserve">ANS: </w:t>
      </w:r>
      <w:r w:rsidRPr="00DC40BF">
        <w:rPr>
          <w:b/>
          <w:bCs/>
          <w:sz w:val="24"/>
          <w:szCs w:val="24"/>
          <w:highlight w:val="yellow"/>
          <w:lang w:val="en-US"/>
        </w:rPr>
        <w:t>FALSE</w:t>
      </w:r>
    </w:p>
    <w:p w14:paraId="1CBB8861" w14:textId="77777777" w:rsidR="00DC40BF" w:rsidRPr="007E72E2" w:rsidRDefault="00DC40BF" w:rsidP="00DC40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C40BF">
        <w:rPr>
          <w:sz w:val="24"/>
          <w:szCs w:val="24"/>
          <w:lang w:val="en-US"/>
        </w:rPr>
        <w:t>Using the latest versions of Terraform, terraform init cannot automatically download community providers.</w:t>
      </w:r>
      <w:r>
        <w:rPr>
          <w:sz w:val="24"/>
          <w:szCs w:val="24"/>
          <w:lang w:val="en-US"/>
        </w:rPr>
        <w:br/>
        <w:t xml:space="preserve">ANS: </w:t>
      </w:r>
      <w:r w:rsidRPr="00DC40BF">
        <w:rPr>
          <w:b/>
          <w:bCs/>
          <w:sz w:val="24"/>
          <w:szCs w:val="24"/>
          <w:highlight w:val="yellow"/>
          <w:lang w:val="en-US"/>
        </w:rPr>
        <w:t>FALSE</w:t>
      </w:r>
    </w:p>
    <w:p w14:paraId="040B6753" w14:textId="488B812B" w:rsidR="007E72E2" w:rsidRDefault="007E72E2" w:rsidP="00DC40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E72E2">
        <w:rPr>
          <w:sz w:val="24"/>
          <w:szCs w:val="24"/>
          <w:lang w:val="en-US"/>
        </w:rPr>
        <w:t>A terraform plan is a required step before running a terraform apply?</w:t>
      </w:r>
      <w:r>
        <w:rPr>
          <w:sz w:val="24"/>
          <w:szCs w:val="24"/>
          <w:lang w:val="en-US"/>
        </w:rPr>
        <w:br/>
        <w:t xml:space="preserve">ANS: </w:t>
      </w:r>
      <w:r w:rsidR="00D243B3" w:rsidRPr="00DC40BF">
        <w:rPr>
          <w:b/>
          <w:bCs/>
          <w:sz w:val="24"/>
          <w:szCs w:val="24"/>
          <w:highlight w:val="yellow"/>
          <w:lang w:val="en-US"/>
        </w:rPr>
        <w:t>FALSE</w:t>
      </w:r>
    </w:p>
    <w:p w14:paraId="3E963C7B" w14:textId="7EEA7A6C" w:rsidR="007E72E2" w:rsidRDefault="004E339D" w:rsidP="00DC40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E339D">
        <w:rPr>
          <w:sz w:val="24"/>
          <w:szCs w:val="24"/>
          <w:lang w:val="en-US"/>
        </w:rPr>
        <w:t>Any sensitive values referenced in the Terraform code, even as variables, will end up in plain text in the state file.</w:t>
      </w:r>
      <w:r>
        <w:rPr>
          <w:sz w:val="24"/>
          <w:szCs w:val="24"/>
          <w:lang w:val="en-US"/>
        </w:rPr>
        <w:br/>
        <w:t>ANS:</w:t>
      </w:r>
      <w:r w:rsidR="00516388" w:rsidRPr="00516388">
        <w:rPr>
          <w:b/>
          <w:bCs/>
          <w:sz w:val="24"/>
          <w:szCs w:val="24"/>
          <w:highlight w:val="green"/>
          <w:lang w:val="en-US"/>
        </w:rPr>
        <w:t xml:space="preserve"> </w:t>
      </w:r>
      <w:r w:rsidR="00516388" w:rsidRPr="00DC40BF">
        <w:rPr>
          <w:b/>
          <w:bCs/>
          <w:sz w:val="24"/>
          <w:szCs w:val="24"/>
          <w:highlight w:val="green"/>
          <w:lang w:val="en-US"/>
        </w:rPr>
        <w:t>TRUE</w:t>
      </w:r>
      <w:r w:rsidR="00D243B3">
        <w:rPr>
          <w:sz w:val="24"/>
          <w:szCs w:val="24"/>
          <w:lang w:val="en-US"/>
        </w:rPr>
        <w:br/>
      </w:r>
      <w:r w:rsidR="00D243B3">
        <w:rPr>
          <w:sz w:val="24"/>
          <w:szCs w:val="24"/>
          <w:lang w:val="en-US"/>
        </w:rPr>
        <w:br/>
      </w:r>
    </w:p>
    <w:p w14:paraId="44492D1D" w14:textId="4FE1B1CE" w:rsidR="004E339D" w:rsidRDefault="004E339D" w:rsidP="004E339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E339D">
        <w:rPr>
          <w:sz w:val="24"/>
          <w:szCs w:val="24"/>
          <w:lang w:val="en-US"/>
        </w:rPr>
        <w:lastRenderedPageBreak/>
        <w:t>Terraform is designed to work only with public cloud platforms, and organizations that wish to use it for on-premises infrastructure (private cloud) should look for an alternative solution.</w:t>
      </w:r>
      <w:r>
        <w:rPr>
          <w:sz w:val="24"/>
          <w:szCs w:val="24"/>
          <w:lang w:val="en-US"/>
        </w:rPr>
        <w:br/>
        <w:t xml:space="preserve">ANS: </w:t>
      </w:r>
      <w:r w:rsidR="00516388">
        <w:rPr>
          <w:b/>
          <w:bCs/>
          <w:kern w:val="0"/>
          <w:sz w:val="24"/>
          <w:szCs w:val="24"/>
          <w:highlight w:val="yellow"/>
          <w:lang w:val="en-US"/>
          <w14:ligatures w14:val="none"/>
        </w:rPr>
        <w:t>FALSE</w:t>
      </w:r>
    </w:p>
    <w:p w14:paraId="0FE80DFB" w14:textId="71F835C0" w:rsidR="00D243B3" w:rsidRDefault="00D243B3" w:rsidP="004E339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243B3">
        <w:rPr>
          <w:sz w:val="24"/>
          <w:szCs w:val="24"/>
          <w:lang w:val="en-US"/>
        </w:rPr>
        <w:t>A remote backend configuration is required for using Terraform.</w:t>
      </w:r>
      <w:r>
        <w:rPr>
          <w:sz w:val="24"/>
          <w:szCs w:val="24"/>
          <w:lang w:val="en-US"/>
        </w:rPr>
        <w:br/>
        <w:t xml:space="preserve">ANS: </w:t>
      </w:r>
      <w:r w:rsidR="00516388">
        <w:rPr>
          <w:b/>
          <w:bCs/>
          <w:kern w:val="0"/>
          <w:sz w:val="24"/>
          <w:szCs w:val="24"/>
          <w:highlight w:val="yellow"/>
          <w:lang w:val="en-US"/>
          <w14:ligatures w14:val="none"/>
        </w:rPr>
        <w:t>FALSE</w:t>
      </w:r>
    </w:p>
    <w:p w14:paraId="396F81ED" w14:textId="7B531C57" w:rsidR="00D243B3" w:rsidRPr="0033184E" w:rsidRDefault="00D243B3" w:rsidP="004E339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243B3">
        <w:rPr>
          <w:sz w:val="24"/>
          <w:szCs w:val="24"/>
          <w:lang w:val="en-US"/>
        </w:rPr>
        <w:t>A main.tf file is always required when using Terraform?</w:t>
      </w:r>
      <w:r>
        <w:rPr>
          <w:sz w:val="24"/>
          <w:szCs w:val="24"/>
          <w:lang w:val="en-US"/>
        </w:rPr>
        <w:br/>
        <w:t xml:space="preserve">ANS: </w:t>
      </w:r>
      <w:r w:rsidR="00734B5A">
        <w:rPr>
          <w:b/>
          <w:bCs/>
          <w:kern w:val="0"/>
          <w:sz w:val="24"/>
          <w:szCs w:val="24"/>
          <w:highlight w:val="yellow"/>
          <w:lang w:val="en-US"/>
          <w14:ligatures w14:val="none"/>
        </w:rPr>
        <w:t>FALSE</w:t>
      </w:r>
    </w:p>
    <w:p w14:paraId="5BB35798" w14:textId="75046A15" w:rsidR="0033184E" w:rsidRDefault="0033184E" w:rsidP="004E339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3184E">
        <w:rPr>
          <w:sz w:val="24"/>
          <w:szCs w:val="24"/>
          <w:lang w:val="en-US"/>
        </w:rPr>
        <w:t>In both Terraform OSS and Terraform Cloud, workspaces provide similar functionality of using a separate state file for each workspace.</w:t>
      </w:r>
      <w:r>
        <w:rPr>
          <w:sz w:val="24"/>
          <w:szCs w:val="24"/>
          <w:lang w:val="en-US"/>
        </w:rPr>
        <w:br/>
        <w:t>ANS:</w:t>
      </w:r>
      <w:r w:rsidR="00734B5A" w:rsidRPr="00734B5A">
        <w:rPr>
          <w:b/>
          <w:bCs/>
          <w:sz w:val="24"/>
          <w:szCs w:val="24"/>
          <w:highlight w:val="green"/>
          <w:lang w:val="en-US"/>
        </w:rPr>
        <w:t xml:space="preserve"> </w:t>
      </w:r>
      <w:r w:rsidR="00734B5A" w:rsidRPr="00DC40BF">
        <w:rPr>
          <w:b/>
          <w:bCs/>
          <w:sz w:val="24"/>
          <w:szCs w:val="24"/>
          <w:highlight w:val="green"/>
          <w:lang w:val="en-US"/>
        </w:rPr>
        <w:t>TRUE</w:t>
      </w:r>
    </w:p>
    <w:p w14:paraId="54242DD3" w14:textId="7374FE0B" w:rsidR="0033184E" w:rsidRDefault="006B566C" w:rsidP="004E339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B566C">
        <w:rPr>
          <w:sz w:val="24"/>
          <w:szCs w:val="24"/>
          <w:lang w:val="en-US"/>
        </w:rPr>
        <w:t>When developing Terraform code, you must include a provider block for each unique provider so Terraform knows which ones you want to download and use.</w:t>
      </w:r>
      <w:r>
        <w:rPr>
          <w:sz w:val="24"/>
          <w:szCs w:val="24"/>
          <w:lang w:val="en-US"/>
        </w:rPr>
        <w:br/>
        <w:t>ANS:</w:t>
      </w:r>
      <w:r w:rsidR="00734B5A" w:rsidRPr="00734B5A">
        <w:rPr>
          <w:b/>
          <w:bCs/>
          <w:kern w:val="0"/>
          <w:sz w:val="24"/>
          <w:szCs w:val="24"/>
          <w:highlight w:val="yellow"/>
          <w:lang w:val="en-US"/>
          <w14:ligatures w14:val="none"/>
        </w:rPr>
        <w:t xml:space="preserve"> </w:t>
      </w:r>
      <w:r w:rsidR="00734B5A">
        <w:rPr>
          <w:b/>
          <w:bCs/>
          <w:kern w:val="0"/>
          <w:sz w:val="24"/>
          <w:szCs w:val="24"/>
          <w:highlight w:val="yellow"/>
          <w:lang w:val="en-US"/>
          <w14:ligatures w14:val="none"/>
        </w:rPr>
        <w:t>FALSE</w:t>
      </w:r>
    </w:p>
    <w:p w14:paraId="616BB918" w14:textId="257E051B" w:rsidR="002B39BD" w:rsidRPr="00C33021" w:rsidRDefault="006B566C" w:rsidP="00CD7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734B5A">
        <w:rPr>
          <w:sz w:val="24"/>
          <w:szCs w:val="24"/>
          <w:lang w:val="en-US"/>
        </w:rPr>
        <w:t>You can continue using your local Terraform CLI to execute terraform plan and terraform apply operations while using Terraform Cloud as the backend.</w:t>
      </w:r>
      <w:r w:rsidRPr="00734B5A">
        <w:rPr>
          <w:sz w:val="24"/>
          <w:szCs w:val="24"/>
          <w:lang w:val="en-US"/>
        </w:rPr>
        <w:br/>
        <w:t>ANS:</w:t>
      </w:r>
      <w:r w:rsidR="00734B5A" w:rsidRPr="00734B5A">
        <w:rPr>
          <w:b/>
          <w:bCs/>
          <w:sz w:val="24"/>
          <w:szCs w:val="24"/>
          <w:highlight w:val="green"/>
          <w:lang w:val="en-US"/>
        </w:rPr>
        <w:t xml:space="preserve"> </w:t>
      </w:r>
      <w:r w:rsidR="00734B5A" w:rsidRPr="00DC40BF">
        <w:rPr>
          <w:b/>
          <w:bCs/>
          <w:sz w:val="24"/>
          <w:szCs w:val="24"/>
          <w:highlight w:val="green"/>
          <w:lang w:val="en-US"/>
        </w:rPr>
        <w:t>TRUE</w:t>
      </w:r>
    </w:p>
    <w:p w14:paraId="451CF933" w14:textId="28A3A069" w:rsidR="00C33021" w:rsidRPr="00C33021" w:rsidRDefault="004029DA" w:rsidP="00CD7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C33021">
        <w:rPr>
          <w:sz w:val="24"/>
          <w:szCs w:val="24"/>
          <w:lang w:val="en-US"/>
        </w:rPr>
        <w:t>min, max, format, join, trim, and length are examples of different expressions in Terraform.</w:t>
      </w:r>
      <w:r w:rsidR="00C33021">
        <w:rPr>
          <w:sz w:val="24"/>
          <w:szCs w:val="24"/>
          <w:lang w:val="en-US"/>
        </w:rPr>
        <w:br/>
        <w:t>ANS:</w:t>
      </w:r>
      <w:r w:rsidR="0067082E" w:rsidRPr="0067082E">
        <w:rPr>
          <w:b/>
          <w:bCs/>
          <w:kern w:val="0"/>
          <w:sz w:val="24"/>
          <w:szCs w:val="24"/>
          <w:highlight w:val="yellow"/>
          <w:lang w:val="en-US"/>
          <w14:ligatures w14:val="none"/>
        </w:rPr>
        <w:t xml:space="preserve"> </w:t>
      </w:r>
      <w:r w:rsidR="0067082E">
        <w:rPr>
          <w:b/>
          <w:bCs/>
          <w:kern w:val="0"/>
          <w:sz w:val="24"/>
          <w:szCs w:val="24"/>
          <w:highlight w:val="yellow"/>
          <w:lang w:val="en-US"/>
          <w14:ligatures w14:val="none"/>
        </w:rPr>
        <w:t>FALSE</w:t>
      </w:r>
    </w:p>
    <w:p w14:paraId="5100900F" w14:textId="568A84FE" w:rsidR="00C33021" w:rsidRPr="00C33021" w:rsidRDefault="00C33021" w:rsidP="00CD7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C33021">
        <w:rPr>
          <w:sz w:val="24"/>
          <w:szCs w:val="24"/>
          <w:lang w:val="en-US"/>
        </w:rPr>
        <w:t>Terraform can only manage dependencies between resources if the depends_on argument is explicitly set for the dependent resources.</w:t>
      </w:r>
      <w:r w:rsidRPr="00C33021">
        <w:rPr>
          <w:sz w:val="24"/>
          <w:szCs w:val="24"/>
          <w:lang w:val="en-US"/>
        </w:rPr>
        <w:br/>
        <w:t xml:space="preserve">ANS: </w:t>
      </w:r>
      <w:r w:rsidR="009571CE">
        <w:rPr>
          <w:b/>
          <w:bCs/>
          <w:kern w:val="0"/>
          <w:sz w:val="24"/>
          <w:szCs w:val="24"/>
          <w:highlight w:val="yellow"/>
          <w:lang w:val="en-US"/>
          <w14:ligatures w14:val="none"/>
        </w:rPr>
        <w:t>FALSE</w:t>
      </w:r>
    </w:p>
    <w:p w14:paraId="3CCDE09E" w14:textId="010E64FE" w:rsidR="00C33021" w:rsidRPr="00C33021" w:rsidRDefault="00C33021" w:rsidP="00CD7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C33021">
        <w:rPr>
          <w:sz w:val="24"/>
          <w:szCs w:val="24"/>
          <w:lang w:val="en-US"/>
        </w:rPr>
        <w:t>If you have properly locked down access to your state file, it is safe to provide sensitive values inside of your Terraform configuration.</w:t>
      </w:r>
      <w:r>
        <w:rPr>
          <w:sz w:val="24"/>
          <w:szCs w:val="24"/>
          <w:lang w:val="en-US"/>
        </w:rPr>
        <w:br/>
        <w:t>ANS:</w:t>
      </w:r>
      <w:r w:rsidR="009571CE" w:rsidRPr="009571CE">
        <w:rPr>
          <w:b/>
          <w:bCs/>
          <w:kern w:val="0"/>
          <w:sz w:val="24"/>
          <w:szCs w:val="24"/>
          <w:highlight w:val="green"/>
          <w:lang w:val="en-US"/>
          <w14:ligatures w14:val="none"/>
        </w:rPr>
        <w:t xml:space="preserve"> </w:t>
      </w:r>
      <w:r w:rsidR="009571CE">
        <w:rPr>
          <w:b/>
          <w:bCs/>
          <w:kern w:val="0"/>
          <w:sz w:val="24"/>
          <w:szCs w:val="24"/>
          <w:highlight w:val="green"/>
          <w:lang w:val="en-US"/>
          <w14:ligatures w14:val="none"/>
        </w:rPr>
        <w:t>TRUE</w:t>
      </w:r>
    </w:p>
    <w:p w14:paraId="5AD0F244" w14:textId="6100E2AE" w:rsidR="00A84E62" w:rsidRPr="00A84E62" w:rsidRDefault="00A84E62" w:rsidP="00CD7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A84E62">
        <w:rPr>
          <w:sz w:val="24"/>
          <w:szCs w:val="24"/>
          <w:lang w:val="en-US"/>
        </w:rPr>
        <w:t>When using Terraform Cloud, committing code to your version control system (VCS) can automatically trigger a speculative plan.</w:t>
      </w:r>
      <w:r>
        <w:rPr>
          <w:sz w:val="24"/>
          <w:szCs w:val="24"/>
          <w:lang w:val="en-US"/>
        </w:rPr>
        <w:br/>
        <w:t>ANS:</w:t>
      </w:r>
      <w:r w:rsidR="009571CE" w:rsidRPr="009571CE">
        <w:rPr>
          <w:b/>
          <w:bCs/>
          <w:kern w:val="0"/>
          <w:sz w:val="24"/>
          <w:szCs w:val="24"/>
          <w:highlight w:val="green"/>
          <w:lang w:val="en-US"/>
          <w14:ligatures w14:val="none"/>
        </w:rPr>
        <w:t xml:space="preserve"> </w:t>
      </w:r>
      <w:r w:rsidR="009571CE">
        <w:rPr>
          <w:b/>
          <w:bCs/>
          <w:kern w:val="0"/>
          <w:sz w:val="24"/>
          <w:szCs w:val="24"/>
          <w:highlight w:val="green"/>
          <w:lang w:val="en-US"/>
          <w14:ligatures w14:val="none"/>
        </w:rPr>
        <w:t>TRUE</w:t>
      </w:r>
    </w:p>
    <w:p w14:paraId="367FBB34" w14:textId="061344CF" w:rsidR="00A84E62" w:rsidRPr="00A84E62" w:rsidRDefault="00A84E62" w:rsidP="00CD7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A84E62">
        <w:rPr>
          <w:sz w:val="24"/>
          <w:szCs w:val="24"/>
          <w:lang w:val="en-US"/>
        </w:rPr>
        <w:t>terraform validate will validate the syntax of your HCL files.</w:t>
      </w:r>
      <w:r>
        <w:rPr>
          <w:sz w:val="24"/>
          <w:szCs w:val="24"/>
          <w:lang w:val="en-US"/>
        </w:rPr>
        <w:br/>
        <w:t>ANS:</w:t>
      </w:r>
      <w:r w:rsidR="00CB31B7" w:rsidRPr="00CB31B7">
        <w:rPr>
          <w:b/>
          <w:bCs/>
          <w:kern w:val="0"/>
          <w:sz w:val="24"/>
          <w:szCs w:val="24"/>
          <w:highlight w:val="green"/>
          <w:lang w:val="en-US"/>
          <w14:ligatures w14:val="none"/>
        </w:rPr>
        <w:t xml:space="preserve"> </w:t>
      </w:r>
      <w:r w:rsidR="00CB31B7">
        <w:rPr>
          <w:b/>
          <w:bCs/>
          <w:kern w:val="0"/>
          <w:sz w:val="24"/>
          <w:szCs w:val="24"/>
          <w:highlight w:val="green"/>
          <w:lang w:val="en-US"/>
          <w14:ligatures w14:val="none"/>
        </w:rPr>
        <w:t>TRUE</w:t>
      </w:r>
    </w:p>
    <w:p w14:paraId="0B855F1B" w14:textId="360FEFE6" w:rsidR="004D77F3" w:rsidRPr="004D77F3" w:rsidRDefault="004D77F3" w:rsidP="00CD7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4D77F3">
        <w:rPr>
          <w:sz w:val="24"/>
          <w:szCs w:val="24"/>
          <w:lang w:val="en-US"/>
        </w:rPr>
        <w:t>The terraform graph command can be used to generate a visual representation of a configuration or execution plan.</w:t>
      </w:r>
      <w:r>
        <w:rPr>
          <w:sz w:val="24"/>
          <w:szCs w:val="24"/>
          <w:lang w:val="en-US"/>
        </w:rPr>
        <w:br/>
        <w:t>ANS:</w:t>
      </w:r>
      <w:r w:rsidR="00CB31B7" w:rsidRPr="00CB31B7">
        <w:rPr>
          <w:b/>
          <w:bCs/>
          <w:kern w:val="0"/>
          <w:sz w:val="24"/>
          <w:szCs w:val="24"/>
          <w:highlight w:val="green"/>
          <w:lang w:val="en-US"/>
          <w14:ligatures w14:val="none"/>
        </w:rPr>
        <w:t xml:space="preserve"> </w:t>
      </w:r>
      <w:r w:rsidR="00CB31B7">
        <w:rPr>
          <w:b/>
          <w:bCs/>
          <w:kern w:val="0"/>
          <w:sz w:val="24"/>
          <w:szCs w:val="24"/>
          <w:highlight w:val="green"/>
          <w:lang w:val="en-US"/>
          <w14:ligatures w14:val="none"/>
        </w:rPr>
        <w:t>TRUE</w:t>
      </w:r>
    </w:p>
    <w:p w14:paraId="0C693E57" w14:textId="6CE5266C" w:rsidR="004D77F3" w:rsidRPr="004D77F3" w:rsidRDefault="004D77F3" w:rsidP="00CD7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4D77F3">
        <w:rPr>
          <w:sz w:val="24"/>
          <w:szCs w:val="24"/>
          <w:lang w:val="en-US"/>
        </w:rPr>
        <w:t>Official Terraform providers and modules are owned and maintained by HashiCorp.</w:t>
      </w:r>
      <w:r>
        <w:rPr>
          <w:sz w:val="24"/>
          <w:szCs w:val="24"/>
          <w:lang w:val="en-US"/>
        </w:rPr>
        <w:br/>
        <w:t>ANS:</w:t>
      </w:r>
      <w:r w:rsidR="00CB31B7" w:rsidRPr="00CB31B7">
        <w:rPr>
          <w:b/>
          <w:bCs/>
          <w:kern w:val="0"/>
          <w:sz w:val="24"/>
          <w:szCs w:val="24"/>
          <w:highlight w:val="green"/>
          <w:lang w:val="en-US"/>
          <w14:ligatures w14:val="none"/>
        </w:rPr>
        <w:t xml:space="preserve"> </w:t>
      </w:r>
      <w:r w:rsidR="00CB31B7">
        <w:rPr>
          <w:b/>
          <w:bCs/>
          <w:kern w:val="0"/>
          <w:sz w:val="24"/>
          <w:szCs w:val="24"/>
          <w:highlight w:val="green"/>
          <w:lang w:val="en-US"/>
          <w14:ligatures w14:val="none"/>
        </w:rPr>
        <w:t>TRUE</w:t>
      </w:r>
    </w:p>
    <w:p w14:paraId="75888B64" w14:textId="4334F0FD" w:rsidR="004D77F3" w:rsidRPr="004D77F3" w:rsidRDefault="004D77F3" w:rsidP="00CD7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4D77F3">
        <w:rPr>
          <w:sz w:val="24"/>
          <w:szCs w:val="24"/>
          <w:lang w:val="en-US"/>
        </w:rPr>
        <w:t>In most cases, you can move Terraform state between supported backends at any time, even after running your first terraform apply.</w:t>
      </w:r>
      <w:r>
        <w:rPr>
          <w:sz w:val="24"/>
          <w:szCs w:val="24"/>
          <w:lang w:val="en-US"/>
        </w:rPr>
        <w:br/>
        <w:t>ANS:</w:t>
      </w:r>
      <w:r w:rsidR="0067082E" w:rsidRPr="0067082E">
        <w:rPr>
          <w:b/>
          <w:bCs/>
          <w:kern w:val="0"/>
          <w:sz w:val="24"/>
          <w:szCs w:val="24"/>
          <w:highlight w:val="green"/>
          <w:lang w:val="en-US"/>
          <w14:ligatures w14:val="none"/>
        </w:rPr>
        <w:t xml:space="preserve"> </w:t>
      </w:r>
      <w:r w:rsidR="0067082E">
        <w:rPr>
          <w:b/>
          <w:bCs/>
          <w:kern w:val="0"/>
          <w:sz w:val="24"/>
          <w:szCs w:val="24"/>
          <w:highlight w:val="green"/>
          <w:lang w:val="en-US"/>
          <w14:ligatures w14:val="none"/>
        </w:rPr>
        <w:t>TRUE</w:t>
      </w:r>
    </w:p>
    <w:p w14:paraId="2533C090" w14:textId="77777777" w:rsidR="00E15ED2" w:rsidRPr="00E15ED2" w:rsidRDefault="00E15ED2" w:rsidP="00CD7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E15ED2">
        <w:rPr>
          <w:sz w:val="24"/>
          <w:szCs w:val="24"/>
          <w:lang w:val="en-US"/>
        </w:rPr>
        <w:t>Input variables that are marked as sensitive are NOT written to Terraform state.</w:t>
      </w:r>
      <w:r>
        <w:rPr>
          <w:sz w:val="24"/>
          <w:szCs w:val="24"/>
          <w:lang w:val="en-US"/>
        </w:rPr>
        <w:br/>
        <w:t xml:space="preserve">ANS: </w:t>
      </w:r>
      <w:r>
        <w:rPr>
          <w:b/>
          <w:bCs/>
          <w:kern w:val="0"/>
          <w:sz w:val="24"/>
          <w:szCs w:val="24"/>
          <w:highlight w:val="yellow"/>
          <w:lang w:val="en-US"/>
          <w14:ligatures w14:val="none"/>
        </w:rPr>
        <w:t>FALSE</w:t>
      </w:r>
    </w:p>
    <w:p w14:paraId="46A682BD" w14:textId="77777777" w:rsidR="00BE24F0" w:rsidRPr="00BE24F0" w:rsidRDefault="00BE24F0" w:rsidP="00CD7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BE24F0">
        <w:rPr>
          <w:sz w:val="24"/>
          <w:szCs w:val="24"/>
          <w:lang w:val="en-US"/>
        </w:rPr>
        <w:t>Infrastructure as code (IaC) tools allow you to manage infrastructure with configuration files rather than through a graphical user interface.</w:t>
      </w:r>
      <w:r>
        <w:rPr>
          <w:sz w:val="24"/>
          <w:szCs w:val="24"/>
          <w:lang w:val="en-US"/>
        </w:rPr>
        <w:br/>
        <w:t xml:space="preserve">ANS: </w:t>
      </w:r>
      <w:r>
        <w:rPr>
          <w:b/>
          <w:bCs/>
          <w:kern w:val="0"/>
          <w:sz w:val="24"/>
          <w:szCs w:val="24"/>
          <w:highlight w:val="green"/>
          <w:lang w:val="en-US"/>
          <w14:ligatures w14:val="none"/>
        </w:rPr>
        <w:t>TRUE</w:t>
      </w:r>
    </w:p>
    <w:p w14:paraId="069B823A" w14:textId="3DB93DC5" w:rsidR="00857BC9" w:rsidRPr="00857BC9" w:rsidRDefault="00857BC9" w:rsidP="00857BC9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24"/>
          <w:szCs w:val="24"/>
          <w:lang w:val="en-US"/>
        </w:rPr>
      </w:pPr>
      <w:r w:rsidRPr="00857BC9">
        <w:rPr>
          <w:sz w:val="24"/>
          <w:szCs w:val="24"/>
          <w:lang w:val="en-US"/>
        </w:rPr>
        <w:lastRenderedPageBreak/>
        <w:t>Under special circumstances, Terraform can be used without state.</w:t>
      </w:r>
      <w:r>
        <w:rPr>
          <w:sz w:val="24"/>
          <w:szCs w:val="24"/>
          <w:lang w:val="en-US"/>
        </w:rPr>
        <w:br/>
        <w:t xml:space="preserve">ANS: </w:t>
      </w:r>
      <w:r>
        <w:rPr>
          <w:b/>
          <w:bCs/>
          <w:kern w:val="0"/>
          <w:sz w:val="24"/>
          <w:szCs w:val="24"/>
          <w:highlight w:val="yellow"/>
          <w:lang w:val="en-US"/>
          <w14:ligatures w14:val="none"/>
        </w:rPr>
        <w:t>FALSE</w:t>
      </w:r>
    </w:p>
    <w:p w14:paraId="6617788E" w14:textId="77777777" w:rsidR="00A75E34" w:rsidRPr="00A75E34" w:rsidRDefault="00A75E34" w:rsidP="00CD7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A75E34">
        <w:rPr>
          <w:sz w:val="24"/>
          <w:szCs w:val="24"/>
          <w:lang w:val="en-US"/>
        </w:rPr>
        <w:t>A provider block is required in every configuration file so Terraform can download the proper plugin.</w:t>
      </w:r>
      <w:r>
        <w:rPr>
          <w:sz w:val="24"/>
          <w:szCs w:val="24"/>
          <w:lang w:val="en-US"/>
        </w:rPr>
        <w:br/>
        <w:t xml:space="preserve">ANS: </w:t>
      </w:r>
      <w:r>
        <w:rPr>
          <w:b/>
          <w:bCs/>
          <w:kern w:val="0"/>
          <w:sz w:val="24"/>
          <w:szCs w:val="24"/>
          <w:highlight w:val="yellow"/>
          <w:lang w:val="en-US"/>
          <w14:ligatures w14:val="none"/>
        </w:rPr>
        <w:t>FALSE</w:t>
      </w:r>
    </w:p>
    <w:p w14:paraId="1BD036DD" w14:textId="77777777" w:rsidR="00A75E34" w:rsidRPr="00A75E34" w:rsidRDefault="00A75E34" w:rsidP="00CD7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A75E34">
        <w:rPr>
          <w:sz w:val="24"/>
          <w:szCs w:val="24"/>
          <w:lang w:val="en-US"/>
        </w:rPr>
        <w:t>Running a terraform apply will fail if you do not run a terraform plan first.</w:t>
      </w:r>
      <w:r>
        <w:rPr>
          <w:sz w:val="24"/>
          <w:szCs w:val="24"/>
          <w:lang w:val="en-US"/>
        </w:rPr>
        <w:br/>
        <w:t xml:space="preserve">ANS: </w:t>
      </w:r>
      <w:r>
        <w:rPr>
          <w:b/>
          <w:bCs/>
          <w:kern w:val="0"/>
          <w:sz w:val="24"/>
          <w:szCs w:val="24"/>
          <w:highlight w:val="yellow"/>
          <w:lang w:val="en-US"/>
          <w14:ligatures w14:val="none"/>
        </w:rPr>
        <w:t>FALSE</w:t>
      </w:r>
    </w:p>
    <w:p w14:paraId="6FAAF95D" w14:textId="77777777" w:rsidR="00AF276E" w:rsidRPr="00AF276E" w:rsidRDefault="00AF276E" w:rsidP="00CD7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AF276E">
        <w:rPr>
          <w:sz w:val="24"/>
          <w:szCs w:val="24"/>
          <w:lang w:val="en-US"/>
        </w:rPr>
        <w:t>When referencing a module, you must specify the version of the module in the calling module block.</w:t>
      </w:r>
      <w:r>
        <w:rPr>
          <w:sz w:val="24"/>
          <w:szCs w:val="24"/>
          <w:lang w:val="en-US"/>
        </w:rPr>
        <w:br/>
        <w:t xml:space="preserve">ANS: </w:t>
      </w:r>
      <w:r>
        <w:rPr>
          <w:b/>
          <w:bCs/>
          <w:kern w:val="0"/>
          <w:sz w:val="24"/>
          <w:szCs w:val="24"/>
          <w:highlight w:val="yellow"/>
          <w:lang w:val="en-US"/>
          <w14:ligatures w14:val="none"/>
        </w:rPr>
        <w:t>FALSE</w:t>
      </w:r>
    </w:p>
    <w:p w14:paraId="227D3A36" w14:textId="77777777" w:rsidR="00E2673A" w:rsidRPr="00E2673A" w:rsidRDefault="00E2673A" w:rsidP="00CD7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E2673A">
        <w:rPr>
          <w:sz w:val="24"/>
          <w:szCs w:val="24"/>
          <w:lang w:val="en-US"/>
        </w:rPr>
        <w:t>In order to use the terraform console command, the CLI must be able to lock state to prevent changes.</w:t>
      </w:r>
      <w:r>
        <w:rPr>
          <w:sz w:val="24"/>
          <w:szCs w:val="24"/>
          <w:lang w:val="en-US"/>
        </w:rPr>
        <w:br/>
        <w:t xml:space="preserve">ANS: </w:t>
      </w:r>
      <w:r>
        <w:rPr>
          <w:b/>
          <w:bCs/>
          <w:kern w:val="0"/>
          <w:sz w:val="24"/>
          <w:szCs w:val="24"/>
          <w:highlight w:val="green"/>
          <w:lang w:val="en-US"/>
          <w14:ligatures w14:val="none"/>
        </w:rPr>
        <w:t>TRUE</w:t>
      </w:r>
    </w:p>
    <w:p w14:paraId="5304461D" w14:textId="2CBD74D9" w:rsidR="00E2673A" w:rsidRPr="00E2673A" w:rsidRDefault="00E2673A" w:rsidP="00E2673A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24"/>
          <w:szCs w:val="24"/>
          <w:lang w:val="en-US"/>
        </w:rPr>
      </w:pPr>
      <w:r w:rsidRPr="00E2673A">
        <w:rPr>
          <w:sz w:val="24"/>
          <w:szCs w:val="24"/>
          <w:lang w:val="en-US"/>
        </w:rPr>
        <w:t>In Terraform OSS, workspaces generally use the same code repository while workspaces in Terraform Enterprise/Cloud are often mapped to different code repositories.</w:t>
      </w:r>
      <w:r>
        <w:rPr>
          <w:sz w:val="24"/>
          <w:szCs w:val="24"/>
          <w:lang w:val="en-US"/>
        </w:rPr>
        <w:br/>
        <w:t xml:space="preserve">ANS: </w:t>
      </w:r>
      <w:r>
        <w:rPr>
          <w:b/>
          <w:bCs/>
          <w:kern w:val="0"/>
          <w:sz w:val="24"/>
          <w:szCs w:val="24"/>
          <w:highlight w:val="green"/>
          <w:lang w:val="en-US"/>
          <w14:ligatures w14:val="none"/>
        </w:rPr>
        <w:t>TRUE</w:t>
      </w:r>
    </w:p>
    <w:p w14:paraId="715EA839" w14:textId="0DCFFA1F" w:rsidR="00734B5A" w:rsidRPr="00C33021" w:rsidRDefault="00523AB2" w:rsidP="00CD7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523AB2">
        <w:rPr>
          <w:sz w:val="24"/>
          <w:szCs w:val="24"/>
          <w:lang w:val="en-US"/>
        </w:rPr>
        <w:t>You can use a combination of Terraform Cloud's cost estimation feature and Sentinel policies to ensure your organization doesn't apply changes to your environment that would result in exceeding your monthly operating budget.</w:t>
      </w:r>
      <w:r>
        <w:rPr>
          <w:sz w:val="24"/>
          <w:szCs w:val="24"/>
          <w:lang w:val="en-US"/>
        </w:rPr>
        <w:br/>
        <w:t xml:space="preserve">ANS: </w:t>
      </w:r>
      <w:r>
        <w:rPr>
          <w:b/>
          <w:bCs/>
          <w:kern w:val="0"/>
          <w:sz w:val="24"/>
          <w:szCs w:val="24"/>
          <w:highlight w:val="green"/>
          <w:lang w:val="en-US"/>
          <w14:ligatures w14:val="none"/>
        </w:rPr>
        <w:t>TRUE</w:t>
      </w:r>
      <w:r w:rsidR="00857BC9">
        <w:rPr>
          <w:sz w:val="24"/>
          <w:szCs w:val="24"/>
          <w:lang w:val="en-US"/>
        </w:rPr>
        <w:br/>
      </w:r>
      <w:r w:rsidR="00857BC9">
        <w:rPr>
          <w:sz w:val="24"/>
          <w:szCs w:val="24"/>
          <w:lang w:val="en-US"/>
        </w:rPr>
        <w:br/>
      </w:r>
      <w:r w:rsidR="00857BC9">
        <w:rPr>
          <w:sz w:val="24"/>
          <w:szCs w:val="24"/>
          <w:lang w:val="en-US"/>
        </w:rPr>
        <w:br/>
      </w:r>
      <w:r w:rsidR="00734B5A" w:rsidRPr="00C33021">
        <w:rPr>
          <w:sz w:val="24"/>
          <w:szCs w:val="24"/>
          <w:lang w:val="en-US"/>
        </w:rPr>
        <w:br/>
      </w:r>
    </w:p>
    <w:p w14:paraId="7CA8AEF9" w14:textId="77777777" w:rsidR="002B39BD" w:rsidRDefault="002B39BD" w:rsidP="002B39BD">
      <w:pPr>
        <w:rPr>
          <w:lang w:val="en-US"/>
        </w:rPr>
      </w:pPr>
      <w:r w:rsidRPr="002B39BD">
        <w:rPr>
          <w:sz w:val="32"/>
          <w:szCs w:val="32"/>
          <w:highlight w:val="green"/>
          <w:lang w:val="en-US"/>
        </w:rPr>
        <w:t>Numbers</w:t>
      </w:r>
      <w:r>
        <w:rPr>
          <w:lang w:val="en-US"/>
        </w:rPr>
        <w:t>:</w:t>
      </w:r>
    </w:p>
    <w:p w14:paraId="6E4D7DD1" w14:textId="77777777" w:rsidR="002B39BD" w:rsidRPr="00DC40BF" w:rsidRDefault="00DC40BF" w:rsidP="002B39B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C40BF">
        <w:rPr>
          <w:sz w:val="24"/>
          <w:szCs w:val="24"/>
          <w:lang w:val="en-US"/>
        </w:rPr>
        <w:t xml:space="preserve">In Terraform Cloud, a workspace can be mapped to how many </w:t>
      </w:r>
      <w:r w:rsidRPr="00DC40BF">
        <w:rPr>
          <w:b/>
          <w:bCs/>
          <w:sz w:val="24"/>
          <w:szCs w:val="24"/>
          <w:highlight w:val="yellow"/>
          <w:lang w:val="en-US"/>
        </w:rPr>
        <w:t>VCS repos</w:t>
      </w:r>
      <w:r w:rsidRPr="00DC40BF">
        <w:rPr>
          <w:sz w:val="24"/>
          <w:szCs w:val="24"/>
          <w:lang w:val="en-US"/>
        </w:rPr>
        <w:t>?</w:t>
      </w:r>
      <w:r w:rsidRPr="00DC40BF">
        <w:rPr>
          <w:sz w:val="24"/>
          <w:szCs w:val="24"/>
          <w:lang w:val="en-US"/>
        </w:rPr>
        <w:br/>
        <w:t xml:space="preserve">ANS: </w:t>
      </w:r>
      <w:r w:rsidRPr="00DC40BF">
        <w:rPr>
          <w:b/>
          <w:bCs/>
          <w:sz w:val="24"/>
          <w:szCs w:val="24"/>
          <w:highlight w:val="yellow"/>
          <w:lang w:val="en-US"/>
        </w:rPr>
        <w:t>1</w:t>
      </w:r>
    </w:p>
    <w:p w14:paraId="2DE0A267" w14:textId="77777777" w:rsidR="00DC40BF" w:rsidRPr="00DC40BF" w:rsidRDefault="00DC40BF" w:rsidP="002B39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40BF">
        <w:rPr>
          <w:sz w:val="24"/>
          <w:szCs w:val="24"/>
          <w:lang w:val="en-US"/>
        </w:rPr>
        <w:t xml:space="preserve">In order to reduce the time it takes to provision resources, Terraform uses parallelism. By default, how many resources will Terraform </w:t>
      </w:r>
      <w:r w:rsidRPr="00DC40BF">
        <w:rPr>
          <w:b/>
          <w:bCs/>
          <w:sz w:val="24"/>
          <w:szCs w:val="24"/>
          <w:highlight w:val="yellow"/>
          <w:lang w:val="en-US"/>
        </w:rPr>
        <w:t>provision concurrently</w:t>
      </w:r>
      <w:r w:rsidRPr="00DC40BF">
        <w:rPr>
          <w:sz w:val="24"/>
          <w:szCs w:val="24"/>
          <w:lang w:val="en-US"/>
        </w:rPr>
        <w:t xml:space="preserve"> during a terraform apply?</w:t>
      </w:r>
      <w:r>
        <w:rPr>
          <w:sz w:val="24"/>
          <w:szCs w:val="24"/>
          <w:lang w:val="en-US"/>
        </w:rPr>
        <w:br/>
        <w:t xml:space="preserve">ANS: </w:t>
      </w:r>
      <w:r w:rsidRPr="00DC40BF">
        <w:rPr>
          <w:b/>
          <w:bCs/>
          <w:sz w:val="24"/>
          <w:szCs w:val="24"/>
          <w:highlight w:val="yellow"/>
          <w:lang w:val="en-US"/>
        </w:rPr>
        <w:t>10</w:t>
      </w:r>
    </w:p>
    <w:p w14:paraId="1DC31D6A" w14:textId="77777777" w:rsidR="00DC40BF" w:rsidRPr="00DC40BF" w:rsidRDefault="00DC40BF" w:rsidP="002B39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40BF">
        <w:rPr>
          <w:sz w:val="24"/>
          <w:szCs w:val="24"/>
          <w:lang w:val="en-US"/>
        </w:rPr>
        <w:t xml:space="preserve">When writing Terraform code, how many spaces between each </w:t>
      </w:r>
      <w:r w:rsidRPr="00DC40BF">
        <w:rPr>
          <w:b/>
          <w:bCs/>
          <w:sz w:val="24"/>
          <w:szCs w:val="24"/>
          <w:highlight w:val="yellow"/>
          <w:lang w:val="en-US"/>
        </w:rPr>
        <w:t>nesting level</w:t>
      </w:r>
      <w:r w:rsidRPr="00DC40BF">
        <w:rPr>
          <w:sz w:val="24"/>
          <w:szCs w:val="24"/>
          <w:lang w:val="en-US"/>
        </w:rPr>
        <w:t xml:space="preserve"> does HashiCorp recommends that you use?</w:t>
      </w:r>
      <w:r>
        <w:rPr>
          <w:sz w:val="24"/>
          <w:szCs w:val="24"/>
          <w:lang w:val="en-US"/>
        </w:rPr>
        <w:br/>
        <w:t xml:space="preserve">ANS: </w:t>
      </w:r>
      <w:r w:rsidRPr="00DC40BF">
        <w:rPr>
          <w:b/>
          <w:bCs/>
          <w:sz w:val="24"/>
          <w:szCs w:val="24"/>
          <w:highlight w:val="yellow"/>
          <w:lang w:val="en-US"/>
        </w:rPr>
        <w:t>2</w:t>
      </w:r>
    </w:p>
    <w:p w14:paraId="7449C3F8" w14:textId="168B92D4" w:rsidR="00C06EE1" w:rsidRDefault="00C06EE1" w:rsidP="00C06EE1">
      <w:pPr>
        <w:rPr>
          <w:sz w:val="24"/>
          <w:szCs w:val="24"/>
          <w:lang w:val="en-US"/>
        </w:rPr>
      </w:pPr>
    </w:p>
    <w:p w14:paraId="2841A2E1" w14:textId="77777777" w:rsidR="000D4BA9" w:rsidRDefault="000D4BA9" w:rsidP="00C06EE1">
      <w:pPr>
        <w:rPr>
          <w:sz w:val="24"/>
          <w:szCs w:val="24"/>
          <w:lang w:val="en-US"/>
        </w:rPr>
      </w:pPr>
    </w:p>
    <w:p w14:paraId="49D85E22" w14:textId="77777777" w:rsidR="000D4BA9" w:rsidRDefault="000D4BA9" w:rsidP="000D4BA9">
      <w:pPr>
        <w:rPr>
          <w:sz w:val="24"/>
          <w:szCs w:val="24"/>
          <w:lang w:val="en-US"/>
        </w:rPr>
      </w:pPr>
    </w:p>
    <w:p w14:paraId="72E43775" w14:textId="77777777" w:rsidR="000D4BA9" w:rsidRDefault="000D4BA9" w:rsidP="000D4BA9">
      <w:pPr>
        <w:rPr>
          <w:sz w:val="24"/>
          <w:szCs w:val="24"/>
          <w:lang w:val="en-US"/>
        </w:rPr>
      </w:pPr>
    </w:p>
    <w:p w14:paraId="33E9BA2A" w14:textId="77777777" w:rsidR="000D4BA9" w:rsidRDefault="000D4BA9" w:rsidP="000D4BA9">
      <w:pPr>
        <w:rPr>
          <w:sz w:val="24"/>
          <w:szCs w:val="24"/>
          <w:lang w:val="en-US"/>
        </w:rPr>
      </w:pPr>
    </w:p>
    <w:p w14:paraId="2B090298" w14:textId="2897A0D8" w:rsidR="000D4BA9" w:rsidRPr="000D4BA9" w:rsidRDefault="000D4BA9" w:rsidP="000D4BA9">
      <w:pPr>
        <w:rPr>
          <w:sz w:val="24"/>
          <w:szCs w:val="24"/>
          <w:lang w:val="en-US"/>
        </w:rPr>
      </w:pPr>
      <w:r w:rsidRPr="000D4BA9">
        <w:rPr>
          <w:sz w:val="24"/>
          <w:szCs w:val="24"/>
          <w:lang w:val="en-US"/>
        </w:rPr>
        <w:lastRenderedPageBreak/>
        <w:t>Dear Karthik,</w:t>
      </w:r>
    </w:p>
    <w:p w14:paraId="13B54C3A" w14:textId="77777777" w:rsidR="000D4BA9" w:rsidRPr="000D4BA9" w:rsidRDefault="000D4BA9" w:rsidP="000D4BA9">
      <w:pPr>
        <w:rPr>
          <w:sz w:val="24"/>
          <w:szCs w:val="24"/>
          <w:lang w:val="en-US"/>
        </w:rPr>
      </w:pPr>
    </w:p>
    <w:p w14:paraId="2D39F9BB" w14:textId="77777777" w:rsidR="000D4BA9" w:rsidRPr="000D4BA9" w:rsidRDefault="000D4BA9" w:rsidP="000D4BA9">
      <w:pPr>
        <w:rPr>
          <w:sz w:val="24"/>
          <w:szCs w:val="24"/>
          <w:lang w:val="en-US"/>
        </w:rPr>
      </w:pPr>
      <w:r w:rsidRPr="000D4BA9">
        <w:rPr>
          <w:sz w:val="24"/>
          <w:szCs w:val="24"/>
          <w:lang w:val="en-US"/>
        </w:rPr>
        <w:t xml:space="preserve">I wanted to take a moment to extend my heartfelt appreciation for your exceptional performance and dedication to our team during IntlSOS project. </w:t>
      </w:r>
    </w:p>
    <w:p w14:paraId="7F3A866A" w14:textId="28C9E244" w:rsidR="000D4BA9" w:rsidRPr="000D4BA9" w:rsidRDefault="000D4BA9" w:rsidP="000D4BA9">
      <w:pPr>
        <w:rPr>
          <w:sz w:val="24"/>
          <w:szCs w:val="24"/>
          <w:lang w:val="en-US"/>
        </w:rPr>
      </w:pPr>
      <w:r w:rsidRPr="000D4BA9">
        <w:rPr>
          <w:sz w:val="24"/>
          <w:szCs w:val="24"/>
          <w:lang w:val="en-US"/>
        </w:rPr>
        <w:t xml:space="preserve">Your exemplary work in successfully transitioning AWS accounts to Orange has been nothing short of exceptional. Your attention to detail, meticulous planning, and strategic approach has played a pivotal role in ensuring a smooth and seamless transition. Your commitment to excellence was evident throughout the process, and it has had a positive impact on our entire team. Your efforts in the </w:t>
      </w:r>
      <w:r w:rsidRPr="000D4BA9">
        <w:rPr>
          <w:sz w:val="24"/>
          <w:szCs w:val="24"/>
          <w:lang w:val="en-US"/>
        </w:rPr>
        <w:t>Backup (</w:t>
      </w:r>
      <w:r w:rsidRPr="000D4BA9">
        <w:rPr>
          <w:sz w:val="24"/>
          <w:szCs w:val="24"/>
          <w:lang w:val="en-US"/>
        </w:rPr>
        <w:t>Gp3 to St1) were truly remarkable. Your sound technical knowledge and expertise were instrumental in identifying and resolving complex challenges along the way. Your go-get attitude is infectious and inspiring. You consistently show a strong determination to excel and achieve the best results possible. Your enthusiasm and drive have set a benchmark for the entire team and have motivated us all to push beyond our limits.</w:t>
      </w:r>
    </w:p>
    <w:p w14:paraId="03437E22" w14:textId="77777777" w:rsidR="000D4BA9" w:rsidRPr="000D4BA9" w:rsidRDefault="000D4BA9" w:rsidP="000D4BA9">
      <w:pPr>
        <w:rPr>
          <w:sz w:val="24"/>
          <w:szCs w:val="24"/>
          <w:lang w:val="en-US"/>
        </w:rPr>
      </w:pPr>
      <w:r w:rsidRPr="000D4BA9">
        <w:rPr>
          <w:sz w:val="24"/>
          <w:szCs w:val="24"/>
          <w:lang w:val="en-US"/>
        </w:rPr>
        <w:t>Warm regards,</w:t>
      </w:r>
    </w:p>
    <w:p w14:paraId="4F4A87F0" w14:textId="77777777" w:rsidR="000D4BA9" w:rsidRPr="000D4BA9" w:rsidRDefault="000D4BA9" w:rsidP="000D4BA9">
      <w:pPr>
        <w:rPr>
          <w:sz w:val="24"/>
          <w:szCs w:val="24"/>
          <w:lang w:val="en-US"/>
        </w:rPr>
      </w:pPr>
    </w:p>
    <w:p w14:paraId="794DD4C2" w14:textId="77777777" w:rsidR="000D4BA9" w:rsidRPr="000D4BA9" w:rsidRDefault="000D4BA9" w:rsidP="000D4BA9">
      <w:pPr>
        <w:rPr>
          <w:sz w:val="24"/>
          <w:szCs w:val="24"/>
          <w:lang w:val="en-US"/>
        </w:rPr>
      </w:pPr>
      <w:r w:rsidRPr="000D4BA9">
        <w:rPr>
          <w:sz w:val="24"/>
          <w:szCs w:val="24"/>
          <w:lang w:val="en-US"/>
        </w:rPr>
        <w:t>Madhu Sudhana Reddy Indukuri</w:t>
      </w:r>
    </w:p>
    <w:p w14:paraId="4FF2BE40" w14:textId="39E80DC3" w:rsidR="000D4BA9" w:rsidRPr="00C06EE1" w:rsidRDefault="000D4BA9" w:rsidP="000D4BA9">
      <w:pPr>
        <w:rPr>
          <w:sz w:val="24"/>
          <w:szCs w:val="24"/>
          <w:lang w:val="en-US"/>
        </w:rPr>
      </w:pPr>
      <w:r w:rsidRPr="000D4BA9">
        <w:rPr>
          <w:sz w:val="24"/>
          <w:szCs w:val="24"/>
          <w:lang w:val="en-US"/>
        </w:rPr>
        <w:t>AWS &amp; Azure Architect</w:t>
      </w:r>
    </w:p>
    <w:sectPr w:rsidR="000D4BA9" w:rsidRPr="00C06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71EF"/>
    <w:multiLevelType w:val="hybridMultilevel"/>
    <w:tmpl w:val="34CCC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A67C2"/>
    <w:multiLevelType w:val="hybridMultilevel"/>
    <w:tmpl w:val="07CA471A"/>
    <w:lvl w:ilvl="0" w:tplc="030C2D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470402">
    <w:abstractNumId w:val="0"/>
  </w:num>
  <w:num w:numId="2" w16cid:durableId="1451048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BD"/>
    <w:rsid w:val="000D4BA9"/>
    <w:rsid w:val="002B39BD"/>
    <w:rsid w:val="0033184E"/>
    <w:rsid w:val="004029DA"/>
    <w:rsid w:val="00477444"/>
    <w:rsid w:val="004D77F3"/>
    <w:rsid w:val="004E339D"/>
    <w:rsid w:val="00516388"/>
    <w:rsid w:val="00523AB2"/>
    <w:rsid w:val="00584080"/>
    <w:rsid w:val="0063014A"/>
    <w:rsid w:val="0067082E"/>
    <w:rsid w:val="006B566C"/>
    <w:rsid w:val="00734B5A"/>
    <w:rsid w:val="007E72E2"/>
    <w:rsid w:val="00857BC9"/>
    <w:rsid w:val="009571CE"/>
    <w:rsid w:val="00A75E34"/>
    <w:rsid w:val="00A84E62"/>
    <w:rsid w:val="00AF276E"/>
    <w:rsid w:val="00BE24F0"/>
    <w:rsid w:val="00C04D38"/>
    <w:rsid w:val="00C06EE1"/>
    <w:rsid w:val="00C33021"/>
    <w:rsid w:val="00CA0DAB"/>
    <w:rsid w:val="00CB31B7"/>
    <w:rsid w:val="00D243B3"/>
    <w:rsid w:val="00DC40BF"/>
    <w:rsid w:val="00E15ED2"/>
    <w:rsid w:val="00E2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8F18"/>
  <w15:chartTrackingRefBased/>
  <w15:docId w15:val="{30933D4A-33D9-4C62-A5E2-CF6BD0E1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7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9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4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Bvs, Karthik</dc:creator>
  <cp:keywords/>
  <dc:description/>
  <cp:lastModifiedBy>Bvs, Karthik</cp:lastModifiedBy>
  <cp:revision>27</cp:revision>
  <dcterms:created xsi:type="dcterms:W3CDTF">2024-02-27T08:51:00Z</dcterms:created>
  <dcterms:modified xsi:type="dcterms:W3CDTF">2024-02-29T08:25:00Z</dcterms:modified>
</cp:coreProperties>
</file>