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eastAsia="Times New Roman"/>
          <w:b/>
          <w:sz w:val="28"/>
        </w:rPr>
        <w:t>FACULTY OF BUSINESS AND IT</w:t>
      </w:r>
    </w:p>
    <w:p>
      <w:pPr>
        <w:spacing w:after="160" w:line="276" w:lineRule="auto"/>
        <w:jc w:val="center"/>
      </w:pPr>
      <w:r>
        <w:rPr>
          <w:rFonts w:ascii="Times New Roman" w:hAnsi="Times New Roman" w:eastAsia="Times New Roman"/>
          <w:b/>
          <w:sz w:val="26"/>
        </w:rPr>
        <w:t>MBAI 5600G - Applied Integrative Analytics Capstone Project</w:t>
      </w:r>
    </w:p>
    <w:p>
      <w:pPr>
        <w:spacing w:after="240" w:line="276" w:lineRule="auto"/>
        <w:jc w:val="center"/>
      </w:pPr>
      <w:r>
        <w:rPr>
          <w:rFonts w:ascii="Times New Roman" w:hAnsi="Times New Roman" w:eastAsia="Times New Roman"/>
          <w:b/>
          <w:sz w:val="26"/>
        </w:rPr>
        <w:t>Milestone 3 Draft Structure</w:t>
      </w:r>
    </w:p>
    <w:p>
      <w:pPr>
        <w:spacing w:after="240" w:line="276" w:lineRule="auto"/>
        <w:jc w:val="center"/>
      </w:pPr>
      <w:r>
        <w:rPr>
          <w:rFonts w:ascii="Times New Roman" w:hAnsi="Times New Roman" w:eastAsia="Times New Roman"/>
          <w:b/>
          <w:sz w:val="28"/>
        </w:rPr>
        <w:t>AI-Based Student Dropout Early Warning System for Higher Education:</w:t>
        <w:br/>
        <w:t>Reproduction and Cross-Dataset Generalization on UCI and OULAD</w:t>
      </w:r>
    </w:p>
    <w:p>
      <w:pPr>
        <w:spacing w:after="80" w:line="276" w:lineRule="auto"/>
        <w:jc w:val="center"/>
      </w:pPr>
      <w:r>
        <w:rPr>
          <w:rFonts w:ascii="Times New Roman" w:hAnsi="Times New Roman" w:eastAsia="Times New Roman"/>
          <w:b w:val="0"/>
          <w:sz w:val="24"/>
        </w:rPr>
        <w:t>Student Group Name: [Insert Group Name]</w:t>
      </w:r>
    </w:p>
    <w:p>
      <w:pPr>
        <w:spacing w:after="80" w:line="276" w:lineRule="auto"/>
        <w:jc w:val="center"/>
      </w:pPr>
      <w:r>
        <w:rPr>
          <w:rFonts w:ascii="Times New Roman" w:hAnsi="Times New Roman" w:eastAsia="Times New Roman"/>
          <w:b w:val="0"/>
          <w:sz w:val="24"/>
        </w:rPr>
        <w:t>Team Members: Xinyu Wang, Wu Hanming</w:t>
      </w:r>
    </w:p>
    <w:p>
      <w:pPr>
        <w:spacing w:after="80" w:line="276" w:lineRule="auto"/>
        <w:jc w:val="center"/>
      </w:pPr>
      <w:r>
        <w:rPr>
          <w:rFonts w:ascii="Times New Roman" w:hAnsi="Times New Roman" w:eastAsia="Times New Roman"/>
          <w:b w:val="0"/>
          <w:sz w:val="24"/>
        </w:rPr>
        <w:t>Milestone 3 Theme: Data Collection and Initial Exploratory Data Analysis (EDA)</w:t>
      </w:r>
    </w:p>
    <w:p>
      <w:pPr>
        <w:spacing w:after="160" w:line="276" w:lineRule="auto"/>
        <w:jc w:val="center"/>
      </w:pPr>
      <w:r>
        <w:rPr>
          <w:rFonts w:ascii="Times New Roman" w:hAnsi="Times New Roman" w:eastAsia="Times New Roman"/>
          <w:b w:val="0"/>
          <w:sz w:val="24"/>
        </w:rPr>
        <w:t>Due Date: June 9, 2026</w:t>
      </w:r>
    </w:p>
    <w:p>
      <w:pPr>
        <w:sectPr>
          <w:pgSz w:w="12240" w:h="15840"/>
          <w:pgMar w:top="1440" w:right="1440" w:bottom="1440" w:left="1440" w:header="720" w:footer="720" w:gutter="0"/>
          <w:cols w:space="720"/>
          <w:docGrid w:linePitch="360"/>
        </w:sectPr>
      </w:pPr>
    </w:p>
    <w:p>
      <w:pPr>
        <w:pStyle w:val="Heading1"/>
        <w:spacing w:after="120" w:line="264" w:lineRule="auto"/>
      </w:pPr>
      <w:r>
        <w:rPr>
          <w:rFonts w:ascii="Times New Roman" w:hAnsi="Times New Roman" w:eastAsia="Times New Roman"/>
          <w:b/>
          <w:sz w:val="28"/>
        </w:rPr>
        <w:t>How to Use This Structure</w:t>
      </w:r>
    </w:p>
    <w:p>
      <w:pPr>
        <w:pStyle w:val="ListBullet"/>
        <w:spacing w:after="60" w:line="264" w:lineRule="auto"/>
      </w:pPr>
      <w:r>
        <w:rPr>
          <w:rFonts w:ascii="Times New Roman" w:hAnsi="Times New Roman" w:eastAsia="Times New Roman"/>
          <w:b w:val="0"/>
          <w:sz w:val="24"/>
        </w:rPr>
        <w:t>This document is a writing structure, not a finished report.</w:t>
      </w:r>
    </w:p>
    <w:p>
      <w:pPr>
        <w:pStyle w:val="ListBullet"/>
        <w:spacing w:after="60" w:line="264" w:lineRule="auto"/>
      </w:pPr>
      <w:r>
        <w:rPr>
          <w:rFonts w:ascii="Times New Roman" w:hAnsi="Times New Roman" w:eastAsia="Times New Roman"/>
          <w:b w:val="0"/>
          <w:sz w:val="24"/>
        </w:rPr>
        <w:t>Each section below follows the Milestone 3 requirement directly.</w:t>
      </w:r>
    </w:p>
    <w:p>
      <w:pPr>
        <w:pStyle w:val="ListBullet"/>
        <w:spacing w:after="60" w:line="264" w:lineRule="auto"/>
      </w:pPr>
      <w:r>
        <w:rPr>
          <w:rFonts w:ascii="Times New Roman" w:hAnsi="Times New Roman" w:eastAsia="Times New Roman"/>
          <w:b w:val="0"/>
          <w:sz w:val="24"/>
        </w:rPr>
        <w:t>For this project, UCI should support reproduction-focused EDA, while OULAD should support richer data collection, integration, and readiness analysis.</w:t>
      </w:r>
    </w:p>
    <w:p>
      <w:pPr>
        <w:pStyle w:val="ListBullet"/>
        <w:spacing w:after="60" w:line="264" w:lineRule="auto"/>
      </w:pPr>
      <w:r>
        <w:rPr>
          <w:rFonts w:ascii="Times New Roman" w:hAnsi="Times New Roman" w:eastAsia="Times New Roman"/>
          <w:b w:val="0"/>
          <w:sz w:val="24"/>
        </w:rPr>
        <w:t>Do not try to force equal EDA depth for both datasets. The professor explicitly said EDA depth can vary by project.</w:t>
      </w:r>
    </w:p>
    <w:p>
      <w:pPr>
        <w:pStyle w:val="Heading1"/>
        <w:spacing w:after="120" w:line="264" w:lineRule="auto"/>
      </w:pPr>
      <w:r>
        <w:rPr>
          <w:rFonts w:ascii="Times New Roman" w:hAnsi="Times New Roman" w:eastAsia="Times New Roman"/>
          <w:b/>
          <w:sz w:val="28"/>
        </w:rPr>
        <w:t>Recommended Report Flow</w:t>
      </w:r>
    </w:p>
    <w:tbl>
      <w:tblPr>
        <w:tblStyle w:val="TableGrid"/>
        <w:tblW w:type="auto" w:w="0"/>
        <w:tblLook w:firstColumn="1" w:firstRow="1" w:lastColumn="0" w:lastRow="0" w:noHBand="0" w:noVBand="1" w:val="04A0"/>
      </w:tblPr>
      <w:tblGrid>
        <w:gridCol w:w="4680"/>
        <w:gridCol w:w="4680"/>
      </w:tblGrid>
      <w:tr>
        <w:tc>
          <w:tcPr>
            <w:tcW w:type="dxa" w:w="4680"/>
          </w:tcPr>
          <w:p>
            <w:pPr>
              <w:spacing w:after="0" w:line="240" w:lineRule="auto"/>
            </w:pPr>
            <w:r>
              <w:rPr>
                <w:rFonts w:ascii="Times New Roman" w:hAnsi="Times New Roman" w:eastAsia="Times New Roman"/>
                <w:b w:val="0"/>
                <w:sz w:val="24"/>
              </w:rPr>
              <w:t>Section</w:t>
            </w:r>
          </w:p>
        </w:tc>
        <w:tc>
          <w:tcPr>
            <w:tcW w:type="dxa" w:w="4680"/>
          </w:tcPr>
          <w:p>
            <w:pPr>
              <w:spacing w:after="0" w:line="240" w:lineRule="auto"/>
            </w:pPr>
            <w:r>
              <w:rPr>
                <w:rFonts w:ascii="Times New Roman" w:hAnsi="Times New Roman" w:eastAsia="Times New Roman"/>
                <w:b w:val="0"/>
                <w:sz w:val="24"/>
              </w:rPr>
              <w:t>What to Include</w:t>
            </w:r>
          </w:p>
        </w:tc>
      </w:tr>
      <w:tr>
        <w:tc>
          <w:tcPr>
            <w:tcW w:type="dxa" w:w="4680"/>
          </w:tcPr>
          <w:p>
            <w:pPr>
              <w:spacing w:after="0" w:line="240" w:lineRule="auto"/>
            </w:pPr>
            <w:r>
              <w:rPr>
                <w:rFonts w:ascii="Times New Roman" w:hAnsi="Times New Roman" w:eastAsia="Times New Roman"/>
                <w:b w:val="0"/>
                <w:sz w:val="24"/>
              </w:rPr>
              <w:t>1. Title Page</w:t>
            </w:r>
          </w:p>
        </w:tc>
        <w:tc>
          <w:tcPr>
            <w:tcW w:type="dxa" w:w="4680"/>
          </w:tcPr>
          <w:p>
            <w:pPr>
              <w:spacing w:after="0" w:line="240" w:lineRule="auto"/>
            </w:pPr>
            <w:r>
              <w:rPr>
                <w:rFonts w:ascii="Times New Roman" w:hAnsi="Times New Roman" w:eastAsia="Times New Roman"/>
                <w:b w:val="0"/>
                <w:sz w:val="24"/>
              </w:rPr>
              <w:t>Project title, group name, team members.</w:t>
            </w:r>
          </w:p>
        </w:tc>
      </w:tr>
      <w:tr>
        <w:tc>
          <w:tcPr>
            <w:tcW w:type="dxa" w:w="4680"/>
          </w:tcPr>
          <w:p>
            <w:pPr>
              <w:spacing w:after="0" w:line="240" w:lineRule="auto"/>
            </w:pPr>
            <w:r>
              <w:rPr>
                <w:rFonts w:ascii="Times New Roman" w:hAnsi="Times New Roman" w:eastAsia="Times New Roman"/>
                <w:b w:val="0"/>
                <w:sz w:val="24"/>
              </w:rPr>
              <w:t>2. Updated Executive Summary</w:t>
            </w:r>
          </w:p>
        </w:tc>
        <w:tc>
          <w:tcPr>
            <w:tcW w:type="dxa" w:w="4680"/>
          </w:tcPr>
          <w:p>
            <w:pPr>
              <w:spacing w:after="0" w:line="240" w:lineRule="auto"/>
            </w:pPr>
            <w:r>
              <w:rPr>
                <w:rFonts w:ascii="Times New Roman" w:hAnsi="Times New Roman" w:eastAsia="Times New Roman"/>
                <w:b w:val="0"/>
                <w:sz w:val="24"/>
              </w:rPr>
              <w:t>150-250 words covering data collection progress, main dataset characteristics, early findings, preprocessing direction, and next steps.</w:t>
            </w:r>
          </w:p>
        </w:tc>
      </w:tr>
      <w:tr>
        <w:tc>
          <w:tcPr>
            <w:tcW w:type="dxa" w:w="4680"/>
          </w:tcPr>
          <w:p>
            <w:pPr>
              <w:spacing w:after="0" w:line="240" w:lineRule="auto"/>
            </w:pPr>
            <w:r>
              <w:rPr>
                <w:rFonts w:ascii="Times New Roman" w:hAnsi="Times New Roman" w:eastAsia="Times New Roman"/>
                <w:b w:val="0"/>
                <w:sz w:val="24"/>
              </w:rPr>
              <w:t>3. Data Collection and Dataset Description</w:t>
            </w:r>
          </w:p>
        </w:tc>
        <w:tc>
          <w:tcPr>
            <w:tcW w:type="dxa" w:w="4680"/>
          </w:tcPr>
          <w:p>
            <w:pPr>
              <w:spacing w:after="0" w:line="240" w:lineRule="auto"/>
            </w:pPr>
            <w:r>
              <w:rPr>
                <w:rFonts w:ascii="Times New Roman" w:hAnsi="Times New Roman" w:eastAsia="Times New Roman"/>
                <w:b w:val="0"/>
                <w:sz w:val="24"/>
              </w:rPr>
              <w:t>Explain dataset acquisition, storage, structure, variable groups, and integration logic for UCI and OULAD.</w:t>
            </w:r>
          </w:p>
        </w:tc>
      </w:tr>
      <w:tr>
        <w:tc>
          <w:tcPr>
            <w:tcW w:type="dxa" w:w="4680"/>
          </w:tcPr>
          <w:p>
            <w:pPr>
              <w:spacing w:after="0" w:line="240" w:lineRule="auto"/>
            </w:pPr>
            <w:r>
              <w:rPr>
                <w:rFonts w:ascii="Times New Roman" w:hAnsi="Times New Roman" w:eastAsia="Times New Roman"/>
                <w:b w:val="0"/>
                <w:sz w:val="24"/>
              </w:rPr>
              <w:t>4. Exploratory Data Analysis (EDA)</w:t>
            </w:r>
          </w:p>
        </w:tc>
        <w:tc>
          <w:tcPr>
            <w:tcW w:type="dxa" w:w="4680"/>
          </w:tcPr>
          <w:p>
            <w:pPr>
              <w:spacing w:after="0" w:line="240" w:lineRule="auto"/>
            </w:pPr>
            <w:r>
              <w:rPr>
                <w:rFonts w:ascii="Times New Roman" w:hAnsi="Times New Roman" w:eastAsia="Times New Roman"/>
                <w:b w:val="0"/>
                <w:sz w:val="24"/>
              </w:rPr>
              <w:t>Show statistical summary, distributions, missingness, outliers, class balance, visualizations, and interpretation.</w:t>
            </w:r>
          </w:p>
        </w:tc>
      </w:tr>
      <w:tr>
        <w:tc>
          <w:tcPr>
            <w:tcW w:type="dxa" w:w="4680"/>
          </w:tcPr>
          <w:p>
            <w:pPr>
              <w:spacing w:after="0" w:line="240" w:lineRule="auto"/>
            </w:pPr>
            <w:r>
              <w:rPr>
                <w:rFonts w:ascii="Times New Roman" w:hAnsi="Times New Roman" w:eastAsia="Times New Roman"/>
                <w:b w:val="0"/>
                <w:sz w:val="24"/>
              </w:rPr>
              <w:t>5. Data Quality and Preprocessing Assessment</w:t>
            </w:r>
          </w:p>
        </w:tc>
        <w:tc>
          <w:tcPr>
            <w:tcW w:type="dxa" w:w="4680"/>
          </w:tcPr>
          <w:p>
            <w:pPr>
              <w:spacing w:after="0" w:line="240" w:lineRule="auto"/>
            </w:pPr>
            <w:r>
              <w:rPr>
                <w:rFonts w:ascii="Times New Roman" w:hAnsi="Times New Roman" w:eastAsia="Times New Roman"/>
                <w:b w:val="0"/>
                <w:sz w:val="24"/>
              </w:rPr>
              <w:t>Explain data quality issues, leakage risks, planned cleaning, transformation, and harmonization.</w:t>
            </w:r>
          </w:p>
        </w:tc>
      </w:tr>
      <w:tr>
        <w:tc>
          <w:tcPr>
            <w:tcW w:type="dxa" w:w="4680"/>
          </w:tcPr>
          <w:p>
            <w:pPr>
              <w:spacing w:after="0" w:line="240" w:lineRule="auto"/>
            </w:pPr>
            <w:r>
              <w:rPr>
                <w:rFonts w:ascii="Times New Roman" w:hAnsi="Times New Roman" w:eastAsia="Times New Roman"/>
                <w:b w:val="0"/>
                <w:sz w:val="24"/>
              </w:rPr>
              <w:t>6. Modeling Readiness Assessment</w:t>
            </w:r>
          </w:p>
        </w:tc>
        <w:tc>
          <w:tcPr>
            <w:tcW w:type="dxa" w:w="4680"/>
          </w:tcPr>
          <w:p>
            <w:pPr>
              <w:spacing w:after="0" w:line="240" w:lineRule="auto"/>
            </w:pPr>
            <w:r>
              <w:rPr>
                <w:rFonts w:ascii="Times New Roman" w:hAnsi="Times New Roman" w:eastAsia="Times New Roman"/>
                <w:b w:val="0"/>
                <w:sz w:val="24"/>
              </w:rPr>
              <w:t>Discuss readiness for Milestone 4 baseline modeling, expected challenges, and mitigation strategies.</w:t>
            </w:r>
          </w:p>
        </w:tc>
      </w:tr>
      <w:tr>
        <w:tc>
          <w:tcPr>
            <w:tcW w:type="dxa" w:w="4680"/>
          </w:tcPr>
          <w:p>
            <w:pPr>
              <w:spacing w:after="0" w:line="240" w:lineRule="auto"/>
            </w:pPr>
            <w:r>
              <w:rPr>
                <w:rFonts w:ascii="Times New Roman" w:hAnsi="Times New Roman" w:eastAsia="Times New Roman"/>
                <w:b w:val="0"/>
                <w:sz w:val="24"/>
              </w:rPr>
              <w:t>7. References</w:t>
            </w:r>
          </w:p>
        </w:tc>
        <w:tc>
          <w:tcPr>
            <w:tcW w:type="dxa" w:w="4680"/>
          </w:tcPr>
          <w:p>
            <w:pPr>
              <w:spacing w:after="0" w:line="240" w:lineRule="auto"/>
            </w:pPr>
            <w:r>
              <w:rPr>
                <w:rFonts w:ascii="Times New Roman" w:hAnsi="Times New Roman" w:eastAsia="Times New Roman"/>
                <w:b w:val="0"/>
                <w:sz w:val="24"/>
              </w:rPr>
              <w:t>Use IEEE citations consistently.</w:t>
            </w:r>
          </w:p>
        </w:tc>
      </w:tr>
    </w:tbl>
    <w:p>
      <w:pPr>
        <w:pStyle w:val="Heading1"/>
        <w:spacing w:after="120" w:line="264" w:lineRule="auto"/>
      </w:pPr>
      <w:r>
        <w:rPr>
          <w:rFonts w:ascii="Times New Roman" w:hAnsi="Times New Roman" w:eastAsia="Times New Roman"/>
          <w:b/>
          <w:sz w:val="28"/>
        </w:rPr>
        <w:t>1. Title Page</w:t>
      </w:r>
    </w:p>
    <w:p>
      <w:pPr>
        <w:pStyle w:val="ListBullet"/>
        <w:spacing w:after="60" w:line="264" w:lineRule="auto"/>
      </w:pPr>
      <w:r>
        <w:rPr>
          <w:rFonts w:ascii="Times New Roman" w:hAnsi="Times New Roman" w:eastAsia="Times New Roman"/>
          <w:b w:val="0"/>
          <w:sz w:val="24"/>
        </w:rPr>
        <w:t>Use the same title as the revised Milestone 2.</w:t>
      </w:r>
    </w:p>
    <w:p>
      <w:pPr>
        <w:pStyle w:val="ListBullet"/>
        <w:spacing w:after="60" w:line="264" w:lineRule="auto"/>
      </w:pPr>
      <w:r>
        <w:rPr>
          <w:rFonts w:ascii="Times New Roman" w:hAnsi="Times New Roman" w:eastAsia="Times New Roman"/>
          <w:b w:val="0"/>
          <w:sz w:val="24"/>
        </w:rPr>
        <w:t>Make sure Student Group Name is included this time.</w:t>
      </w:r>
    </w:p>
    <w:p>
      <w:pPr>
        <w:pStyle w:val="ListBullet"/>
        <w:spacing w:after="60" w:line="264" w:lineRule="auto"/>
      </w:pPr>
      <w:r>
        <w:rPr>
          <w:rFonts w:ascii="Times New Roman" w:hAnsi="Times New Roman" w:eastAsia="Times New Roman"/>
          <w:b w:val="0"/>
          <w:sz w:val="24"/>
        </w:rPr>
        <w:t>Keep title page simple and professional.</w:t>
      </w:r>
    </w:p>
    <w:p>
      <w:pPr>
        <w:pStyle w:val="Heading1"/>
        <w:spacing w:after="120" w:line="264" w:lineRule="auto"/>
      </w:pPr>
      <w:r>
        <w:rPr>
          <w:rFonts w:ascii="Times New Roman" w:hAnsi="Times New Roman" w:eastAsia="Times New Roman"/>
          <w:b/>
          <w:sz w:val="28"/>
        </w:rPr>
        <w:t>2. Updated Executive Summary (150-250 words)</w:t>
      </w:r>
    </w:p>
    <w:p>
      <w:pPr>
        <w:spacing w:after="120" w:line="276" w:lineRule="auto"/>
      </w:pPr>
      <w:r>
        <w:rPr>
          <w:rFonts w:ascii="Times New Roman" w:hAnsi="Times New Roman" w:eastAsia="Times New Roman"/>
          <w:b/>
          <w:sz w:val="24"/>
        </w:rPr>
        <w:t>Goal of this section:</w:t>
      </w:r>
    </w:p>
    <w:p>
      <w:pPr>
        <w:pStyle w:val="ListBullet"/>
        <w:spacing w:after="60" w:line="264" w:lineRule="auto"/>
      </w:pPr>
      <w:r>
        <w:rPr>
          <w:rFonts w:ascii="Times New Roman" w:hAnsi="Times New Roman" w:eastAsia="Times New Roman"/>
          <w:b w:val="0"/>
          <w:sz w:val="24"/>
        </w:rPr>
        <w:t>Briefly describe what data was collected.</w:t>
      </w:r>
    </w:p>
    <w:p>
      <w:pPr>
        <w:pStyle w:val="ListBullet"/>
        <w:spacing w:after="60" w:line="264" w:lineRule="auto"/>
      </w:pPr>
      <w:r>
        <w:rPr>
          <w:rFonts w:ascii="Times New Roman" w:hAnsi="Times New Roman" w:eastAsia="Times New Roman"/>
          <w:b w:val="0"/>
          <w:sz w:val="24"/>
        </w:rPr>
        <w:t>State the main structure of UCI and OULAD.</w:t>
      </w:r>
    </w:p>
    <w:p>
      <w:pPr>
        <w:pStyle w:val="ListBullet"/>
        <w:spacing w:after="60" w:line="264" w:lineRule="auto"/>
      </w:pPr>
      <w:r>
        <w:rPr>
          <w:rFonts w:ascii="Times New Roman" w:hAnsi="Times New Roman" w:eastAsia="Times New Roman"/>
          <w:b w:val="0"/>
          <w:sz w:val="24"/>
        </w:rPr>
        <w:t>Mention one or two important early EDA findings.</w:t>
      </w:r>
    </w:p>
    <w:p>
      <w:pPr>
        <w:pStyle w:val="ListBullet"/>
        <w:spacing w:after="60" w:line="264" w:lineRule="auto"/>
      </w:pPr>
      <w:r>
        <w:rPr>
          <w:rFonts w:ascii="Times New Roman" w:hAnsi="Times New Roman" w:eastAsia="Times New Roman"/>
          <w:b w:val="0"/>
          <w:sz w:val="24"/>
        </w:rPr>
        <w:t>Mention the biggest data quality or preprocessing challenge.</w:t>
      </w:r>
    </w:p>
    <w:p>
      <w:pPr>
        <w:pStyle w:val="ListBullet"/>
        <w:spacing w:after="60" w:line="264" w:lineRule="auto"/>
      </w:pPr>
      <w:r>
        <w:rPr>
          <w:rFonts w:ascii="Times New Roman" w:hAnsi="Times New Roman" w:eastAsia="Times New Roman"/>
          <w:b w:val="0"/>
          <w:sz w:val="24"/>
        </w:rPr>
        <w:t>State that the team is preparing for baseline modeling in Milestone 4.</w:t>
      </w:r>
    </w:p>
    <w:p>
      <w:pPr>
        <w:spacing w:after="120" w:line="276" w:lineRule="auto"/>
      </w:pPr>
      <w:r>
        <w:rPr>
          <w:rFonts w:ascii="Times New Roman" w:hAnsi="Times New Roman" w:eastAsia="Times New Roman"/>
          <w:b/>
          <w:sz w:val="24"/>
        </w:rPr>
        <w:t>Suggested content order:</w:t>
      </w:r>
    </w:p>
    <w:p>
      <w:pPr>
        <w:spacing w:after="80" w:line="264" w:lineRule="auto"/>
      </w:pPr>
      <w:r>
        <w:rPr>
          <w:rFonts w:ascii="Times New Roman" w:hAnsi="Times New Roman" w:eastAsia="Times New Roman"/>
          <w:b/>
          <w:sz w:val="24"/>
        </w:rPr>
        <w:t xml:space="preserve">Sentence 1: </w:t>
      </w:r>
      <w:r>
        <w:rPr>
          <w:rFonts w:ascii="Times New Roman" w:hAnsi="Times New Roman" w:eastAsia="Times New Roman"/>
          <w:b w:val="0"/>
          <w:sz w:val="24"/>
        </w:rPr>
        <w:t>Restate the project objective in one sentence.</w:t>
      </w:r>
    </w:p>
    <w:p>
      <w:pPr>
        <w:spacing w:after="80" w:line="264" w:lineRule="auto"/>
      </w:pPr>
      <w:r>
        <w:rPr>
          <w:rFonts w:ascii="Times New Roman" w:hAnsi="Times New Roman" w:eastAsia="Times New Roman"/>
          <w:b/>
          <w:sz w:val="24"/>
        </w:rPr>
        <w:t xml:space="preserve">Sentence 2: </w:t>
      </w:r>
      <w:r>
        <w:rPr>
          <w:rFonts w:ascii="Times New Roman" w:hAnsi="Times New Roman" w:eastAsia="Times New Roman"/>
          <w:b w:val="0"/>
          <w:sz w:val="24"/>
        </w:rPr>
        <w:t>Explain that both UCI and OULAD have been collected and reviewed.</w:t>
      </w:r>
    </w:p>
    <w:p>
      <w:pPr>
        <w:spacing w:after="80" w:line="264" w:lineRule="auto"/>
      </w:pPr>
      <w:r>
        <w:rPr>
          <w:rFonts w:ascii="Times New Roman" w:hAnsi="Times New Roman" w:eastAsia="Times New Roman"/>
          <w:b/>
          <w:sz w:val="24"/>
        </w:rPr>
        <w:t xml:space="preserve">Sentence 3: </w:t>
      </w:r>
      <w:r>
        <w:rPr>
          <w:rFonts w:ascii="Times New Roman" w:hAnsi="Times New Roman" w:eastAsia="Times New Roman"/>
          <w:b w:val="0"/>
          <w:sz w:val="24"/>
        </w:rPr>
        <w:t>Summarize the main structure of each dataset and their different roles.</w:t>
      </w:r>
    </w:p>
    <w:p>
      <w:pPr>
        <w:spacing w:after="80" w:line="264" w:lineRule="auto"/>
      </w:pPr>
      <w:r>
        <w:rPr>
          <w:rFonts w:ascii="Times New Roman" w:hAnsi="Times New Roman" w:eastAsia="Times New Roman"/>
          <w:b/>
          <w:sz w:val="24"/>
        </w:rPr>
        <w:t xml:space="preserve">Sentence 4: </w:t>
      </w:r>
      <w:r>
        <w:rPr>
          <w:rFonts w:ascii="Times New Roman" w:hAnsi="Times New Roman" w:eastAsia="Times New Roman"/>
          <w:b w:val="0"/>
          <w:sz w:val="24"/>
        </w:rPr>
        <w:t>Mention one key class-distribution or target-behavior finding.</w:t>
      </w:r>
    </w:p>
    <w:p>
      <w:pPr>
        <w:spacing w:after="80" w:line="264" w:lineRule="auto"/>
      </w:pPr>
      <w:r>
        <w:rPr>
          <w:rFonts w:ascii="Times New Roman" w:hAnsi="Times New Roman" w:eastAsia="Times New Roman"/>
          <w:b/>
          <w:sz w:val="24"/>
        </w:rPr>
        <w:t xml:space="preserve">Sentence 5: </w:t>
      </w:r>
      <w:r>
        <w:rPr>
          <w:rFonts w:ascii="Times New Roman" w:hAnsi="Times New Roman" w:eastAsia="Times New Roman"/>
          <w:b w:val="0"/>
          <w:sz w:val="24"/>
        </w:rPr>
        <w:t>Mention one key data quality or preprocessing issue, especially leakage and multi-table integration in OULAD.</w:t>
      </w:r>
    </w:p>
    <w:p>
      <w:pPr>
        <w:spacing w:after="80" w:line="264" w:lineRule="auto"/>
      </w:pPr>
      <w:r>
        <w:rPr>
          <w:rFonts w:ascii="Times New Roman" w:hAnsi="Times New Roman" w:eastAsia="Times New Roman"/>
          <w:b/>
          <w:sz w:val="24"/>
        </w:rPr>
        <w:t xml:space="preserve">Sentence 6: </w:t>
      </w:r>
      <w:r>
        <w:rPr>
          <w:rFonts w:ascii="Times New Roman" w:hAnsi="Times New Roman" w:eastAsia="Times New Roman"/>
          <w:b w:val="0"/>
          <w:sz w:val="24"/>
        </w:rPr>
        <w:t>State readiness for preprocessing and baseline modeling.</w:t>
      </w:r>
    </w:p>
    <w:p>
      <w:pPr>
        <w:pStyle w:val="Heading1"/>
        <w:spacing w:after="120" w:line="264" w:lineRule="auto"/>
      </w:pPr>
      <w:r>
        <w:rPr>
          <w:rFonts w:ascii="Times New Roman" w:hAnsi="Times New Roman" w:eastAsia="Times New Roman"/>
          <w:b/>
          <w:sz w:val="28"/>
        </w:rPr>
        <w:t>3. Data Collection and Dataset Description</w:t>
      </w:r>
    </w:p>
    <w:p>
      <w:pPr>
        <w:pStyle w:val="Heading2"/>
        <w:spacing w:after="120" w:line="264" w:lineRule="auto"/>
      </w:pPr>
      <w:r>
        <w:rPr>
          <w:rFonts w:ascii="Times New Roman" w:hAnsi="Times New Roman" w:eastAsia="Times New Roman"/>
          <w:b/>
          <w:sz w:val="24"/>
        </w:rPr>
        <w:t>3.1 Final Dataset Sources</w:t>
      </w:r>
    </w:p>
    <w:p>
      <w:pPr>
        <w:pStyle w:val="ListBullet"/>
        <w:spacing w:after="60" w:line="264" w:lineRule="auto"/>
      </w:pPr>
      <w:r>
        <w:rPr>
          <w:rFonts w:ascii="Times New Roman" w:hAnsi="Times New Roman" w:eastAsia="Times New Roman"/>
          <w:b w:val="0"/>
          <w:sz w:val="24"/>
        </w:rPr>
        <w:t>List UCI dataset source and OULAD source.</w:t>
      </w:r>
    </w:p>
    <w:p>
      <w:pPr>
        <w:pStyle w:val="ListBullet"/>
        <w:spacing w:after="60" w:line="264" w:lineRule="auto"/>
      </w:pPr>
      <w:r>
        <w:rPr>
          <w:rFonts w:ascii="Times New Roman" w:hAnsi="Times New Roman" w:eastAsia="Times New Roman"/>
          <w:b w:val="0"/>
          <w:sz w:val="24"/>
        </w:rPr>
        <w:t>State that UCI is the reproduction/benchmark dataset.</w:t>
      </w:r>
    </w:p>
    <w:p>
      <w:pPr>
        <w:pStyle w:val="ListBullet"/>
        <w:spacing w:after="60" w:line="264" w:lineRule="auto"/>
      </w:pPr>
      <w:r>
        <w:rPr>
          <w:rFonts w:ascii="Times New Roman" w:hAnsi="Times New Roman" w:eastAsia="Times New Roman"/>
          <w:b w:val="0"/>
          <w:sz w:val="24"/>
        </w:rPr>
        <w:t>State that OULAD is the primary evaluation dataset.</w:t>
      </w:r>
    </w:p>
    <w:p>
      <w:pPr>
        <w:pStyle w:val="ListBullet"/>
        <w:spacing w:after="60" w:line="264" w:lineRule="auto"/>
      </w:pPr>
      <w:r>
        <w:rPr>
          <w:rFonts w:ascii="Times New Roman" w:hAnsi="Times New Roman" w:eastAsia="Times New Roman"/>
          <w:b w:val="0"/>
          <w:sz w:val="24"/>
        </w:rPr>
        <w:t>Mention file formats: UCI as a single CSV; OULAD as a ZIP containing seven CSV files.</w:t>
      </w:r>
    </w:p>
    <w:p>
      <w:pPr>
        <w:pStyle w:val="Heading2"/>
        <w:spacing w:after="120" w:line="264" w:lineRule="auto"/>
      </w:pPr>
      <w:r>
        <w:rPr>
          <w:rFonts w:ascii="Times New Roman" w:hAnsi="Times New Roman" w:eastAsia="Times New Roman"/>
          <w:b/>
          <w:sz w:val="24"/>
        </w:rPr>
        <w:t>3.2 Data Acquisition and Storage Process</w:t>
      </w:r>
    </w:p>
    <w:p>
      <w:pPr>
        <w:pStyle w:val="ListBullet"/>
        <w:spacing w:after="60" w:line="264" w:lineRule="auto"/>
      </w:pPr>
      <w:r>
        <w:rPr>
          <w:rFonts w:ascii="Times New Roman" w:hAnsi="Times New Roman" w:eastAsia="Times New Roman"/>
          <w:b w:val="0"/>
          <w:sz w:val="24"/>
        </w:rPr>
        <w:t>Explain how the datasets were downloaded and stored.</w:t>
      </w:r>
    </w:p>
    <w:p>
      <w:pPr>
        <w:pStyle w:val="ListBullet"/>
        <w:spacing w:after="60" w:line="264" w:lineRule="auto"/>
      </w:pPr>
      <w:r>
        <w:rPr>
          <w:rFonts w:ascii="Times New Roman" w:hAnsi="Times New Roman" w:eastAsia="Times New Roman"/>
          <w:b w:val="0"/>
          <w:sz w:val="24"/>
        </w:rPr>
        <w:t>Mention whether files were kept in CSV or extracted from ZIP.</w:t>
      </w:r>
    </w:p>
    <w:p>
      <w:pPr>
        <w:pStyle w:val="ListBullet"/>
        <w:spacing w:after="60" w:line="264" w:lineRule="auto"/>
      </w:pPr>
      <w:r>
        <w:rPr>
          <w:rFonts w:ascii="Times New Roman" w:hAnsi="Times New Roman" w:eastAsia="Times New Roman"/>
          <w:b w:val="0"/>
          <w:sz w:val="24"/>
        </w:rPr>
        <w:t>State whether any filtering or file selection was already done.</w:t>
      </w:r>
    </w:p>
    <w:p>
      <w:pPr>
        <w:pStyle w:val="ListBullet"/>
        <w:spacing w:after="60" w:line="264" w:lineRule="auto"/>
      </w:pPr>
      <w:r>
        <w:rPr>
          <w:rFonts w:ascii="Times New Roman" w:hAnsi="Times New Roman" w:eastAsia="Times New Roman"/>
          <w:b w:val="0"/>
          <w:sz w:val="24"/>
        </w:rPr>
        <w:t>If you create a local folder structure, describe it briefly.</w:t>
      </w:r>
    </w:p>
    <w:p>
      <w:pPr>
        <w:pStyle w:val="Heading2"/>
        <w:spacing w:after="120" w:line="264" w:lineRule="auto"/>
      </w:pPr>
      <w:r>
        <w:rPr>
          <w:rFonts w:ascii="Times New Roman" w:hAnsi="Times New Roman" w:eastAsia="Times New Roman"/>
          <w:b/>
          <w:sz w:val="24"/>
        </w:rPr>
        <w:t>3.3 Dataset Structure and Variable Groups</w:t>
      </w:r>
    </w:p>
    <w:p>
      <w:pPr>
        <w:spacing w:after="120" w:line="276" w:lineRule="auto"/>
      </w:pPr>
      <w:r>
        <w:rPr>
          <w:rFonts w:ascii="Times New Roman" w:hAnsi="Times New Roman" w:eastAsia="Times New Roman"/>
          <w:b/>
          <w:sz w:val="24"/>
        </w:rPr>
        <w:t>Recommended sub-structure for this section:</w:t>
      </w:r>
    </w:p>
    <w:p>
      <w:pPr>
        <w:pStyle w:val="ListBullet"/>
        <w:spacing w:after="60" w:line="264" w:lineRule="auto"/>
      </w:pPr>
      <w:r>
        <w:rPr>
          <w:rFonts w:ascii="Times New Roman" w:hAnsi="Times New Roman" w:eastAsia="Times New Roman"/>
          <w:b w:val="0"/>
          <w:sz w:val="24"/>
        </w:rPr>
        <w:t>UCI dataset summary: rows, columns, target variable, numeric-encoded predictors, major feature families.</w:t>
      </w:r>
    </w:p>
    <w:p>
      <w:pPr>
        <w:pStyle w:val="ListBullet"/>
        <w:spacing w:after="60" w:line="264" w:lineRule="auto"/>
      </w:pPr>
      <w:r>
        <w:rPr>
          <w:rFonts w:ascii="Times New Roman" w:hAnsi="Times New Roman" w:eastAsia="Times New Roman"/>
          <w:b w:val="0"/>
          <w:sz w:val="24"/>
        </w:rPr>
        <w:t>OULAD dataset summary: studentInfo, studentRegistration, studentAssessment, studentVle, assessments, courses, vle.</w:t>
      </w:r>
    </w:p>
    <w:p>
      <w:pPr>
        <w:pStyle w:val="ListBullet"/>
        <w:spacing w:after="60" w:line="264" w:lineRule="auto"/>
      </w:pPr>
      <w:r>
        <w:rPr>
          <w:rFonts w:ascii="Times New Roman" w:hAnsi="Times New Roman" w:eastAsia="Times New Roman"/>
          <w:b w:val="0"/>
          <w:sz w:val="24"/>
        </w:rPr>
        <w:t>For OULAD, explain that not every raw table will be used directly in modeling.</w:t>
      </w:r>
    </w:p>
    <w:p>
      <w:pPr>
        <w:pStyle w:val="ListBullet"/>
        <w:spacing w:after="60" w:line="264" w:lineRule="auto"/>
      </w:pPr>
      <w:r>
        <w:rPr>
          <w:rFonts w:ascii="Times New Roman" w:hAnsi="Times New Roman" w:eastAsia="Times New Roman"/>
          <w:b w:val="0"/>
          <w:sz w:val="24"/>
        </w:rPr>
        <w:t>Group variables into meaningful categories such as demographics, prior academic profile, registration history, assessment performance, and behavioural engagement.</w:t>
      </w:r>
    </w:p>
    <w:p>
      <w:pPr>
        <w:pStyle w:val="Heading2"/>
        <w:spacing w:after="120" w:line="264" w:lineRule="auto"/>
      </w:pPr>
      <w:r>
        <w:rPr>
          <w:rFonts w:ascii="Times New Roman" w:hAnsi="Times New Roman" w:eastAsia="Times New Roman"/>
          <w:b/>
          <w:sz w:val="24"/>
        </w:rPr>
        <w:t>3.4 Data Integration Logic</w:t>
      </w:r>
    </w:p>
    <w:p>
      <w:pPr>
        <w:pStyle w:val="ListBullet"/>
        <w:spacing w:after="60" w:line="264" w:lineRule="auto"/>
      </w:pPr>
      <w:r>
        <w:rPr>
          <w:rFonts w:ascii="Times New Roman" w:hAnsi="Times New Roman" w:eastAsia="Times New Roman"/>
          <w:b w:val="0"/>
          <w:sz w:val="24"/>
        </w:rPr>
        <w:t>Explain that UCI does not require dataset merging.</w:t>
      </w:r>
    </w:p>
    <w:p>
      <w:pPr>
        <w:pStyle w:val="ListBullet"/>
        <w:spacing w:after="60" w:line="264" w:lineRule="auto"/>
      </w:pPr>
      <w:r>
        <w:rPr>
          <w:rFonts w:ascii="Times New Roman" w:hAnsi="Times New Roman" w:eastAsia="Times New Roman"/>
          <w:b w:val="0"/>
          <w:sz w:val="24"/>
        </w:rPr>
        <w:t>Explain that OULAD requires multi-table joins and aggregation.</w:t>
      </w:r>
    </w:p>
    <w:p>
      <w:pPr>
        <w:pStyle w:val="ListBullet"/>
        <w:spacing w:after="60" w:line="264" w:lineRule="auto"/>
      </w:pPr>
      <w:r>
        <w:rPr>
          <w:rFonts w:ascii="Times New Roman" w:hAnsi="Times New Roman" w:eastAsia="Times New Roman"/>
          <w:b w:val="0"/>
          <w:sz w:val="24"/>
        </w:rPr>
        <w:t>State which OULAD tables are most important for Milestone 3.</w:t>
      </w:r>
    </w:p>
    <w:p>
      <w:pPr>
        <w:pStyle w:val="ListBullet"/>
        <w:spacing w:after="60" w:line="264" w:lineRule="auto"/>
      </w:pPr>
      <w:r>
        <w:rPr>
          <w:rFonts w:ascii="Times New Roman" w:hAnsi="Times New Roman" w:eastAsia="Times New Roman"/>
          <w:b w:val="0"/>
          <w:sz w:val="24"/>
        </w:rPr>
        <w:t>Mention that early-course feature construction will be important for avoiding leakage.</w:t>
      </w:r>
    </w:p>
    <w:p>
      <w:pPr>
        <w:pStyle w:val="Heading2"/>
        <w:spacing w:after="120" w:line="264" w:lineRule="auto"/>
      </w:pPr>
      <w:r>
        <w:rPr>
          <w:rFonts w:ascii="Times New Roman" w:hAnsi="Times New Roman" w:eastAsia="Times New Roman"/>
          <w:b/>
          <w:sz w:val="24"/>
        </w:rPr>
        <w:t>3.5 Dataset Limitations</w:t>
      </w:r>
    </w:p>
    <w:p>
      <w:pPr>
        <w:pStyle w:val="ListBullet"/>
        <w:spacing w:after="60" w:line="264" w:lineRule="auto"/>
      </w:pPr>
      <w:r>
        <w:rPr>
          <w:rFonts w:ascii="Times New Roman" w:hAnsi="Times New Roman" w:eastAsia="Times New Roman"/>
          <w:b w:val="0"/>
          <w:sz w:val="24"/>
        </w:rPr>
        <w:t>For UCI, mention that strong academic predictors may arrive later in the student timeline.</w:t>
      </w:r>
    </w:p>
    <w:p>
      <w:pPr>
        <w:pStyle w:val="ListBullet"/>
        <w:spacing w:after="60" w:line="264" w:lineRule="auto"/>
      </w:pPr>
      <w:r>
        <w:rPr>
          <w:rFonts w:ascii="Times New Roman" w:hAnsi="Times New Roman" w:eastAsia="Times New Roman"/>
          <w:b w:val="0"/>
          <w:sz w:val="24"/>
        </w:rPr>
        <w:t>For OULAD, mention the complexity of high-volume behavioural data and temporal alignment.</w:t>
      </w:r>
    </w:p>
    <w:p>
      <w:pPr>
        <w:pStyle w:val="ListBullet"/>
        <w:spacing w:after="60" w:line="264" w:lineRule="auto"/>
      </w:pPr>
      <w:r>
        <w:rPr>
          <w:rFonts w:ascii="Times New Roman" w:hAnsi="Times New Roman" w:eastAsia="Times New Roman"/>
          <w:b w:val="0"/>
          <w:sz w:val="24"/>
        </w:rPr>
        <w:t>Mention that schema differences across datasets will later require feature and label harmonization.</w:t>
      </w:r>
    </w:p>
    <w:p>
      <w:pPr>
        <w:pStyle w:val="Heading1"/>
        <w:spacing w:after="120" w:line="264" w:lineRule="auto"/>
      </w:pPr>
      <w:r>
        <w:rPr>
          <w:rFonts w:ascii="Times New Roman" w:hAnsi="Times New Roman" w:eastAsia="Times New Roman"/>
          <w:b/>
          <w:sz w:val="28"/>
        </w:rPr>
        <w:t>4. Exploratory Data Analysis (EDA)</w:t>
      </w:r>
    </w:p>
    <w:p>
      <w:pPr>
        <w:spacing w:after="120" w:line="276" w:lineRule="auto"/>
      </w:pPr>
      <w:r>
        <w:rPr>
          <w:rFonts w:ascii="Times New Roman" w:hAnsi="Times New Roman" w:eastAsia="Times New Roman"/>
          <w:b/>
          <w:sz w:val="24"/>
        </w:rPr>
        <w:t>Important positioning:</w:t>
      </w:r>
    </w:p>
    <w:p>
      <w:pPr>
        <w:pStyle w:val="ListBullet"/>
        <w:spacing w:after="60" w:line="264" w:lineRule="auto"/>
      </w:pPr>
      <w:r>
        <w:rPr>
          <w:rFonts w:ascii="Times New Roman" w:hAnsi="Times New Roman" w:eastAsia="Times New Roman"/>
          <w:b w:val="0"/>
          <w:sz w:val="24"/>
        </w:rPr>
        <w:t>Do not treat EDA as random plotting.</w:t>
      </w:r>
    </w:p>
    <w:p>
      <w:pPr>
        <w:pStyle w:val="ListBullet"/>
        <w:spacing w:after="60" w:line="264" w:lineRule="auto"/>
      </w:pPr>
      <w:r>
        <w:rPr>
          <w:rFonts w:ascii="Times New Roman" w:hAnsi="Times New Roman" w:eastAsia="Times New Roman"/>
          <w:b w:val="0"/>
          <w:sz w:val="24"/>
        </w:rPr>
        <w:t>Use EDA to explain what the data means, what problems it has, and why those findings matter for modeling.</w:t>
      </w:r>
    </w:p>
    <w:p>
      <w:pPr>
        <w:pStyle w:val="ListBullet"/>
        <w:spacing w:after="60" w:line="264" w:lineRule="auto"/>
      </w:pPr>
      <w:r>
        <w:rPr>
          <w:rFonts w:ascii="Times New Roman" w:hAnsi="Times New Roman" w:eastAsia="Times New Roman"/>
          <w:b w:val="0"/>
          <w:sz w:val="24"/>
        </w:rPr>
        <w:t>For this project, deeper row-level EDA is likely easier on UCI, while OULAD may need more structure-focused and table-specific EDA.</w:t>
      </w:r>
    </w:p>
    <w:p>
      <w:pPr>
        <w:pStyle w:val="Heading2"/>
        <w:spacing w:after="120" w:line="264" w:lineRule="auto"/>
      </w:pPr>
      <w:r>
        <w:rPr>
          <w:rFonts w:ascii="Times New Roman" w:hAnsi="Times New Roman" w:eastAsia="Times New Roman"/>
          <w:b/>
          <w:sz w:val="24"/>
        </w:rPr>
        <w:t>4.1 UCI Exploratory Analysis</w:t>
      </w:r>
    </w:p>
    <w:p>
      <w:pPr>
        <w:pStyle w:val="ListBullet"/>
        <w:spacing w:after="60" w:line="264" w:lineRule="auto"/>
      </w:pPr>
      <w:r>
        <w:rPr>
          <w:rFonts w:ascii="Times New Roman" w:hAnsi="Times New Roman" w:eastAsia="Times New Roman"/>
          <w:b w:val="0"/>
          <w:sz w:val="24"/>
        </w:rPr>
        <w:t>Descriptive statistics for core variables.</w:t>
      </w:r>
    </w:p>
    <w:p>
      <w:pPr>
        <w:pStyle w:val="ListBullet"/>
        <w:spacing w:after="60" w:line="264" w:lineRule="auto"/>
      </w:pPr>
      <w:r>
        <w:rPr>
          <w:rFonts w:ascii="Times New Roman" w:hAnsi="Times New Roman" w:eastAsia="Times New Roman"/>
          <w:b w:val="0"/>
          <w:sz w:val="24"/>
        </w:rPr>
        <w:t>Target distribution: Graduate, Dropout, Enrolled.</w:t>
      </w:r>
    </w:p>
    <w:p>
      <w:pPr>
        <w:pStyle w:val="ListBullet"/>
        <w:spacing w:after="60" w:line="264" w:lineRule="auto"/>
      </w:pPr>
      <w:r>
        <w:rPr>
          <w:rFonts w:ascii="Times New Roman" w:hAnsi="Times New Roman" w:eastAsia="Times New Roman"/>
          <w:b w:val="0"/>
          <w:sz w:val="24"/>
        </w:rPr>
        <w:t>Distribution of key academic and socioeconomic variables.</w:t>
      </w:r>
    </w:p>
    <w:p>
      <w:pPr>
        <w:pStyle w:val="ListBullet"/>
        <w:spacing w:after="60" w:line="264" w:lineRule="auto"/>
      </w:pPr>
      <w:r>
        <w:rPr>
          <w:rFonts w:ascii="Times New Roman" w:hAnsi="Times New Roman" w:eastAsia="Times New Roman"/>
          <w:b w:val="0"/>
          <w:sz w:val="24"/>
        </w:rPr>
        <w:t>Correlation analysis among selected numeric variables.</w:t>
      </w:r>
    </w:p>
    <w:p>
      <w:pPr>
        <w:pStyle w:val="ListBullet"/>
        <w:spacing w:after="60" w:line="264" w:lineRule="auto"/>
      </w:pPr>
      <w:r>
        <w:rPr>
          <w:rFonts w:ascii="Times New Roman" w:hAnsi="Times New Roman" w:eastAsia="Times New Roman"/>
          <w:b w:val="0"/>
          <w:sz w:val="24"/>
        </w:rPr>
        <w:t>Missing value and duplicate confirmation.</w:t>
      </w:r>
    </w:p>
    <w:p>
      <w:pPr>
        <w:pStyle w:val="ListBullet"/>
        <w:spacing w:after="60" w:line="264" w:lineRule="auto"/>
      </w:pPr>
      <w:r>
        <w:rPr>
          <w:rFonts w:ascii="Times New Roman" w:hAnsi="Times New Roman" w:eastAsia="Times New Roman"/>
          <w:b w:val="0"/>
          <w:sz w:val="24"/>
        </w:rPr>
        <w:t>Outlier review on grade-related and economic variables if appropriate.</w:t>
      </w:r>
    </w:p>
    <w:p>
      <w:pPr>
        <w:pStyle w:val="ListBullet"/>
        <w:spacing w:after="60" w:line="264" w:lineRule="auto"/>
      </w:pPr>
      <w:r>
        <w:rPr>
          <w:rFonts w:ascii="Times New Roman" w:hAnsi="Times New Roman" w:eastAsia="Times New Roman"/>
          <w:b w:val="0"/>
          <w:sz w:val="24"/>
        </w:rPr>
        <w:t>Early interpretation: which variables appear likely to matter for dropout risk.</w:t>
      </w:r>
    </w:p>
    <w:p>
      <w:pPr>
        <w:pStyle w:val="Heading2"/>
        <w:spacing w:after="120" w:line="264" w:lineRule="auto"/>
      </w:pPr>
      <w:r>
        <w:rPr>
          <w:rFonts w:ascii="Times New Roman" w:hAnsi="Times New Roman" w:eastAsia="Times New Roman"/>
          <w:b/>
          <w:sz w:val="24"/>
        </w:rPr>
        <w:t>4.2 OULAD Exploratory Analysis</w:t>
      </w:r>
    </w:p>
    <w:p>
      <w:pPr>
        <w:pStyle w:val="ListBullet"/>
        <w:spacing w:after="60" w:line="264" w:lineRule="auto"/>
      </w:pPr>
      <w:r>
        <w:rPr>
          <w:rFonts w:ascii="Times New Roman" w:hAnsi="Times New Roman" w:eastAsia="Times New Roman"/>
          <w:b w:val="0"/>
          <w:sz w:val="24"/>
        </w:rPr>
        <w:t>Target distribution in studentInfo: Distinction, Pass, Fail, Withdrawn.</w:t>
      </w:r>
    </w:p>
    <w:p>
      <w:pPr>
        <w:pStyle w:val="ListBullet"/>
        <w:spacing w:after="60" w:line="264" w:lineRule="auto"/>
      </w:pPr>
      <w:r>
        <w:rPr>
          <w:rFonts w:ascii="Times New Roman" w:hAnsi="Times New Roman" w:eastAsia="Times New Roman"/>
          <w:b w:val="0"/>
          <w:sz w:val="24"/>
        </w:rPr>
        <w:t>Basic descriptive review of studentInfo variables such as highest_education, age_band, disability, studied_credits, and num_of_prev_attempts.</w:t>
      </w:r>
    </w:p>
    <w:p>
      <w:pPr>
        <w:pStyle w:val="ListBullet"/>
        <w:spacing w:after="60" w:line="264" w:lineRule="auto"/>
      </w:pPr>
      <w:r>
        <w:rPr>
          <w:rFonts w:ascii="Times New Roman" w:hAnsi="Times New Roman" w:eastAsia="Times New Roman"/>
          <w:b w:val="0"/>
          <w:sz w:val="24"/>
        </w:rPr>
        <w:t>Registration and withdrawal-related patterns from studentRegistration.</w:t>
      </w:r>
    </w:p>
    <w:p>
      <w:pPr>
        <w:pStyle w:val="ListBullet"/>
        <w:spacing w:after="60" w:line="264" w:lineRule="auto"/>
      </w:pPr>
      <w:r>
        <w:rPr>
          <w:rFonts w:ascii="Times New Roman" w:hAnsi="Times New Roman" w:eastAsia="Times New Roman"/>
          <w:b w:val="0"/>
          <w:sz w:val="24"/>
        </w:rPr>
        <w:t>Assessment volume and performance patterns from studentAssessment.</w:t>
      </w:r>
    </w:p>
    <w:p>
      <w:pPr>
        <w:pStyle w:val="ListBullet"/>
        <w:spacing w:after="60" w:line="264" w:lineRule="auto"/>
      </w:pPr>
      <w:r>
        <w:rPr>
          <w:rFonts w:ascii="Times New Roman" w:hAnsi="Times New Roman" w:eastAsia="Times New Roman"/>
          <w:b w:val="0"/>
          <w:sz w:val="24"/>
        </w:rPr>
        <w:t>Initial behaviour summary from studentVle using aggregated counts or activity totals, not raw row-by-row analysis.</w:t>
      </w:r>
    </w:p>
    <w:p>
      <w:pPr>
        <w:pStyle w:val="ListBullet"/>
        <w:spacing w:after="60" w:line="264" w:lineRule="auto"/>
      </w:pPr>
      <w:r>
        <w:rPr>
          <w:rFonts w:ascii="Times New Roman" w:hAnsi="Times New Roman" w:eastAsia="Times New Roman"/>
          <w:b w:val="0"/>
          <w:sz w:val="24"/>
        </w:rPr>
        <w:t>Explain which OULAD tables are likely to contribute strongest predictive signals.</w:t>
      </w:r>
    </w:p>
    <w:p>
      <w:pPr>
        <w:pStyle w:val="Heading2"/>
        <w:spacing w:after="120" w:line="264" w:lineRule="auto"/>
      </w:pPr>
      <w:r>
        <w:rPr>
          <w:rFonts w:ascii="Times New Roman" w:hAnsi="Times New Roman" w:eastAsia="Times New Roman"/>
          <w:b/>
          <w:sz w:val="24"/>
        </w:rPr>
        <w:t>4.3 Required EDA Components to Cover Explicitly</w:t>
      </w:r>
    </w:p>
    <w:p>
      <w:pPr>
        <w:pStyle w:val="ListBullet"/>
        <w:spacing w:after="60" w:line="264" w:lineRule="auto"/>
      </w:pPr>
      <w:r>
        <w:rPr>
          <w:rFonts w:ascii="Times New Roman" w:hAnsi="Times New Roman" w:eastAsia="Times New Roman"/>
          <w:b w:val="0"/>
          <w:sz w:val="24"/>
        </w:rPr>
        <w:t>Descriptive statistics.</w:t>
      </w:r>
    </w:p>
    <w:p>
      <w:pPr>
        <w:pStyle w:val="ListBullet"/>
        <w:spacing w:after="60" w:line="264" w:lineRule="auto"/>
      </w:pPr>
      <w:r>
        <w:rPr>
          <w:rFonts w:ascii="Times New Roman" w:hAnsi="Times New Roman" w:eastAsia="Times New Roman"/>
          <w:b w:val="0"/>
          <w:sz w:val="24"/>
        </w:rPr>
        <w:t>Distribution analysis.</w:t>
      </w:r>
    </w:p>
    <w:p>
      <w:pPr>
        <w:pStyle w:val="ListBullet"/>
        <w:spacing w:after="60" w:line="264" w:lineRule="auto"/>
      </w:pPr>
      <w:r>
        <w:rPr>
          <w:rFonts w:ascii="Times New Roman" w:hAnsi="Times New Roman" w:eastAsia="Times New Roman"/>
          <w:b w:val="0"/>
          <w:sz w:val="24"/>
        </w:rPr>
        <w:t>Missing value analysis.</w:t>
      </w:r>
    </w:p>
    <w:p>
      <w:pPr>
        <w:pStyle w:val="ListBullet"/>
        <w:spacing w:after="60" w:line="264" w:lineRule="auto"/>
      </w:pPr>
      <w:r>
        <w:rPr>
          <w:rFonts w:ascii="Times New Roman" w:hAnsi="Times New Roman" w:eastAsia="Times New Roman"/>
          <w:b w:val="0"/>
          <w:sz w:val="24"/>
        </w:rPr>
        <w:t>Outlier analysis.</w:t>
      </w:r>
    </w:p>
    <w:p>
      <w:pPr>
        <w:pStyle w:val="ListBullet"/>
        <w:spacing w:after="60" w:line="264" w:lineRule="auto"/>
      </w:pPr>
      <w:r>
        <w:rPr>
          <w:rFonts w:ascii="Times New Roman" w:hAnsi="Times New Roman" w:eastAsia="Times New Roman"/>
          <w:b w:val="0"/>
          <w:sz w:val="24"/>
        </w:rPr>
        <w:t>Correlation and relationship analysis.</w:t>
      </w:r>
    </w:p>
    <w:p>
      <w:pPr>
        <w:pStyle w:val="ListBullet"/>
        <w:spacing w:after="60" w:line="264" w:lineRule="auto"/>
      </w:pPr>
      <w:r>
        <w:rPr>
          <w:rFonts w:ascii="Times New Roman" w:hAnsi="Times New Roman" w:eastAsia="Times New Roman"/>
          <w:b w:val="0"/>
          <w:sz w:val="24"/>
        </w:rPr>
        <w:t>Class distribution analysis.</w:t>
      </w:r>
    </w:p>
    <w:p>
      <w:pPr>
        <w:pStyle w:val="ListBullet"/>
        <w:spacing w:after="60" w:line="264" w:lineRule="auto"/>
      </w:pPr>
      <w:r>
        <w:rPr>
          <w:rFonts w:ascii="Times New Roman" w:hAnsi="Times New Roman" w:eastAsia="Times New Roman"/>
          <w:b w:val="0"/>
          <w:sz w:val="24"/>
        </w:rPr>
        <w:t>Business interpretation of patterns.</w:t>
      </w:r>
    </w:p>
    <w:p>
      <w:pPr>
        <w:pStyle w:val="Heading2"/>
        <w:spacing w:after="120" w:line="264" w:lineRule="auto"/>
      </w:pPr>
      <w:r>
        <w:rPr>
          <w:rFonts w:ascii="Times New Roman" w:hAnsi="Times New Roman" w:eastAsia="Times New Roman"/>
          <w:b/>
          <w:sz w:val="24"/>
        </w:rPr>
        <w:t>4.4 Recommended Figures</w:t>
      </w:r>
    </w:p>
    <w:p>
      <w:pPr>
        <w:pStyle w:val="ListBullet"/>
        <w:spacing w:after="60" w:line="264" w:lineRule="auto"/>
      </w:pPr>
      <w:r>
        <w:rPr>
          <w:rFonts w:ascii="Times New Roman" w:hAnsi="Times New Roman" w:eastAsia="Times New Roman"/>
          <w:b w:val="0"/>
          <w:sz w:val="24"/>
        </w:rPr>
        <w:t>UCI target class bar chart.</w:t>
      </w:r>
    </w:p>
    <w:p>
      <w:pPr>
        <w:pStyle w:val="ListBullet"/>
        <w:spacing w:after="60" w:line="264" w:lineRule="auto"/>
      </w:pPr>
      <w:r>
        <w:rPr>
          <w:rFonts w:ascii="Times New Roman" w:hAnsi="Times New Roman" w:eastAsia="Times New Roman"/>
          <w:b w:val="0"/>
          <w:sz w:val="24"/>
        </w:rPr>
        <w:t>UCI correlation heatmap for selected academic and financial variables.</w:t>
      </w:r>
    </w:p>
    <w:p>
      <w:pPr>
        <w:pStyle w:val="ListBullet"/>
        <w:spacing w:after="60" w:line="264" w:lineRule="auto"/>
      </w:pPr>
      <w:r>
        <w:rPr>
          <w:rFonts w:ascii="Times New Roman" w:hAnsi="Times New Roman" w:eastAsia="Times New Roman"/>
          <w:b w:val="0"/>
          <w:sz w:val="24"/>
        </w:rPr>
        <w:t>UCI boxplots or histograms for grade-related variables.</w:t>
      </w:r>
    </w:p>
    <w:p>
      <w:pPr>
        <w:pStyle w:val="ListBullet"/>
        <w:spacing w:after="60" w:line="264" w:lineRule="auto"/>
      </w:pPr>
      <w:r>
        <w:rPr>
          <w:rFonts w:ascii="Times New Roman" w:hAnsi="Times New Roman" w:eastAsia="Times New Roman"/>
          <w:b w:val="0"/>
          <w:sz w:val="24"/>
        </w:rPr>
        <w:t>OULAD final_result class bar chart.</w:t>
      </w:r>
    </w:p>
    <w:p>
      <w:pPr>
        <w:pStyle w:val="ListBullet"/>
        <w:spacing w:after="60" w:line="264" w:lineRule="auto"/>
      </w:pPr>
      <w:r>
        <w:rPr>
          <w:rFonts w:ascii="Times New Roman" w:hAnsi="Times New Roman" w:eastAsia="Times New Roman"/>
          <w:b w:val="0"/>
          <w:sz w:val="24"/>
        </w:rPr>
        <w:t>OULAD studied_credits or num_of_prev_attempts distribution chart.</w:t>
      </w:r>
    </w:p>
    <w:p>
      <w:pPr>
        <w:pStyle w:val="ListBullet"/>
        <w:spacing w:after="60" w:line="264" w:lineRule="auto"/>
      </w:pPr>
      <w:r>
        <w:rPr>
          <w:rFonts w:ascii="Times New Roman" w:hAnsi="Times New Roman" w:eastAsia="Times New Roman"/>
          <w:b w:val="0"/>
          <w:sz w:val="24"/>
        </w:rPr>
        <w:t>OULAD aggregated VLE activity by outcome group.</w:t>
      </w:r>
    </w:p>
    <w:p>
      <w:pPr>
        <w:pStyle w:val="ListBullet"/>
        <w:spacing w:after="60" w:line="264" w:lineRule="auto"/>
      </w:pPr>
      <w:r>
        <w:rPr>
          <w:rFonts w:ascii="Times New Roman" w:hAnsi="Times New Roman" w:eastAsia="Times New Roman"/>
          <w:b w:val="0"/>
          <w:sz w:val="24"/>
        </w:rPr>
        <w:t>Optional: assessment performance distribution by final_result.</w:t>
      </w:r>
    </w:p>
    <w:p>
      <w:pPr>
        <w:pStyle w:val="Heading2"/>
        <w:spacing w:after="120" w:line="264" w:lineRule="auto"/>
      </w:pPr>
      <w:r>
        <w:rPr>
          <w:rFonts w:ascii="Times New Roman" w:hAnsi="Times New Roman" w:eastAsia="Times New Roman"/>
          <w:b/>
          <w:sz w:val="24"/>
        </w:rPr>
        <w:t>4.5 Analytical Interpretation</w:t>
      </w:r>
    </w:p>
    <w:p>
      <w:pPr>
        <w:pStyle w:val="ListBullet"/>
        <w:spacing w:after="60" w:line="264" w:lineRule="auto"/>
      </w:pPr>
      <w:r>
        <w:rPr>
          <w:rFonts w:ascii="Times New Roman" w:hAnsi="Times New Roman" w:eastAsia="Times New Roman"/>
          <w:b w:val="0"/>
          <w:sz w:val="24"/>
        </w:rPr>
        <w:t>What does the class distribution imply for modeling difficulty?</w:t>
      </w:r>
    </w:p>
    <w:p>
      <w:pPr>
        <w:pStyle w:val="ListBullet"/>
        <w:spacing w:after="60" w:line="264" w:lineRule="auto"/>
      </w:pPr>
      <w:r>
        <w:rPr>
          <w:rFonts w:ascii="Times New Roman" w:hAnsi="Times New Roman" w:eastAsia="Times New Roman"/>
          <w:b w:val="0"/>
          <w:sz w:val="24"/>
        </w:rPr>
        <w:t>Which variables look predictive versus merely descriptive?</w:t>
      </w:r>
    </w:p>
    <w:p>
      <w:pPr>
        <w:pStyle w:val="ListBullet"/>
        <w:spacing w:after="60" w:line="264" w:lineRule="auto"/>
      </w:pPr>
      <w:r>
        <w:rPr>
          <w:rFonts w:ascii="Times New Roman" w:hAnsi="Times New Roman" w:eastAsia="Times New Roman"/>
          <w:b w:val="0"/>
          <w:sz w:val="24"/>
        </w:rPr>
        <w:t>Which findings affect the business problem of early intervention?</w:t>
      </w:r>
    </w:p>
    <w:p>
      <w:pPr>
        <w:pStyle w:val="ListBullet"/>
        <w:spacing w:after="60" w:line="264" w:lineRule="auto"/>
      </w:pPr>
      <w:r>
        <w:rPr>
          <w:rFonts w:ascii="Times New Roman" w:hAnsi="Times New Roman" w:eastAsia="Times New Roman"/>
          <w:b w:val="0"/>
          <w:sz w:val="24"/>
        </w:rPr>
        <w:t>What differences between UCI and OULAD matter for cross-dataset work later?</w:t>
      </w:r>
    </w:p>
    <w:p>
      <w:pPr>
        <w:pStyle w:val="Heading1"/>
        <w:spacing w:after="120" w:line="264" w:lineRule="auto"/>
      </w:pPr>
      <w:r>
        <w:rPr>
          <w:rFonts w:ascii="Times New Roman" w:hAnsi="Times New Roman" w:eastAsia="Times New Roman"/>
          <w:b/>
          <w:sz w:val="28"/>
        </w:rPr>
        <w:t>5. Data Quality and Preprocessing Assessment</w:t>
      </w:r>
    </w:p>
    <w:p>
      <w:pPr>
        <w:pStyle w:val="Heading2"/>
        <w:spacing w:after="120" w:line="264" w:lineRule="auto"/>
      </w:pPr>
      <w:r>
        <w:rPr>
          <w:rFonts w:ascii="Times New Roman" w:hAnsi="Times New Roman" w:eastAsia="Times New Roman"/>
          <w:b/>
          <w:sz w:val="24"/>
        </w:rPr>
        <w:t>5.1 Data Quality Review</w:t>
      </w:r>
    </w:p>
    <w:p>
      <w:pPr>
        <w:pStyle w:val="ListBullet"/>
        <w:spacing w:after="60" w:line="264" w:lineRule="auto"/>
      </w:pPr>
      <w:r>
        <w:rPr>
          <w:rFonts w:ascii="Times New Roman" w:hAnsi="Times New Roman" w:eastAsia="Times New Roman"/>
          <w:b w:val="0"/>
          <w:sz w:val="24"/>
        </w:rPr>
        <w:t>Confirm UCI missing-value and duplicate status.</w:t>
      </w:r>
    </w:p>
    <w:p>
      <w:pPr>
        <w:pStyle w:val="ListBullet"/>
        <w:spacing w:after="60" w:line="264" w:lineRule="auto"/>
      </w:pPr>
      <w:r>
        <w:rPr>
          <w:rFonts w:ascii="Times New Roman" w:hAnsi="Times New Roman" w:eastAsia="Times New Roman"/>
          <w:b w:val="0"/>
          <w:sz w:val="24"/>
        </w:rPr>
        <w:t>Evaluate whether OULAD has missingness, coding irregularities, or formatting inconsistencies across tables.</w:t>
      </w:r>
    </w:p>
    <w:p>
      <w:pPr>
        <w:pStyle w:val="ListBullet"/>
        <w:spacing w:after="60" w:line="264" w:lineRule="auto"/>
      </w:pPr>
      <w:r>
        <w:rPr>
          <w:rFonts w:ascii="Times New Roman" w:hAnsi="Times New Roman" w:eastAsia="Times New Roman"/>
          <w:b w:val="0"/>
          <w:sz w:val="24"/>
        </w:rPr>
        <w:t>Discuss possible bias in both datasets, especially institutional and population differences.</w:t>
      </w:r>
    </w:p>
    <w:p>
      <w:pPr>
        <w:pStyle w:val="ListBullet"/>
        <w:spacing w:after="60" w:line="264" w:lineRule="auto"/>
      </w:pPr>
      <w:r>
        <w:rPr>
          <w:rFonts w:ascii="Times New Roman" w:hAnsi="Times New Roman" w:eastAsia="Times New Roman"/>
          <w:b w:val="0"/>
          <w:sz w:val="24"/>
        </w:rPr>
        <w:t>Identify any columns with unclear semantics or data-type issues.</w:t>
      </w:r>
    </w:p>
    <w:p>
      <w:pPr>
        <w:pStyle w:val="Heading2"/>
        <w:spacing w:after="120" w:line="264" w:lineRule="auto"/>
      </w:pPr>
      <w:r>
        <w:rPr>
          <w:rFonts w:ascii="Times New Roman" w:hAnsi="Times New Roman" w:eastAsia="Times New Roman"/>
          <w:b/>
          <w:sz w:val="24"/>
        </w:rPr>
        <w:t>5.2 Preliminary Preprocessing Plan</w:t>
      </w:r>
    </w:p>
    <w:p>
      <w:pPr>
        <w:pStyle w:val="ListBullet"/>
        <w:spacing w:after="60" w:line="264" w:lineRule="auto"/>
      </w:pPr>
      <w:r>
        <w:rPr>
          <w:rFonts w:ascii="Times New Roman" w:hAnsi="Times New Roman" w:eastAsia="Times New Roman"/>
          <w:b w:val="0"/>
          <w:sz w:val="24"/>
        </w:rPr>
        <w:t>UCI: categorical handling, scaling only where needed, target encoding decisions, train/test strategy.</w:t>
      </w:r>
    </w:p>
    <w:p>
      <w:pPr>
        <w:pStyle w:val="ListBullet"/>
        <w:spacing w:after="60" w:line="264" w:lineRule="auto"/>
      </w:pPr>
      <w:r>
        <w:rPr>
          <w:rFonts w:ascii="Times New Roman" w:hAnsi="Times New Roman" w:eastAsia="Times New Roman"/>
          <w:b w:val="0"/>
          <w:sz w:val="24"/>
        </w:rPr>
        <w:t>OULAD: table joins, aggregation windows, date or time handling, early-course cutoffs, behavioural feature construction.</w:t>
      </w:r>
    </w:p>
    <w:p>
      <w:pPr>
        <w:pStyle w:val="ListBullet"/>
        <w:spacing w:after="60" w:line="264" w:lineRule="auto"/>
      </w:pPr>
      <w:r>
        <w:rPr>
          <w:rFonts w:ascii="Times New Roman" w:hAnsi="Times New Roman" w:eastAsia="Times New Roman"/>
          <w:b w:val="0"/>
          <w:sz w:val="24"/>
        </w:rPr>
        <w:t>Cross-dataset work: label harmonization and shared feature families.</w:t>
      </w:r>
    </w:p>
    <w:p>
      <w:pPr>
        <w:pStyle w:val="ListBullet"/>
        <w:spacing w:after="60" w:line="264" w:lineRule="auto"/>
      </w:pPr>
      <w:r>
        <w:rPr>
          <w:rFonts w:ascii="Times New Roman" w:hAnsi="Times New Roman" w:eastAsia="Times New Roman"/>
          <w:b w:val="0"/>
          <w:sz w:val="24"/>
        </w:rPr>
        <w:t>Potential class balancing methods if needed later.</w:t>
      </w:r>
    </w:p>
    <w:p>
      <w:pPr>
        <w:pStyle w:val="Heading2"/>
        <w:spacing w:after="120" w:line="264" w:lineRule="auto"/>
      </w:pPr>
      <w:r>
        <w:rPr>
          <w:rFonts w:ascii="Times New Roman" w:hAnsi="Times New Roman" w:eastAsia="Times New Roman"/>
          <w:b/>
          <w:sz w:val="24"/>
        </w:rPr>
        <w:t>5.3 Risks to Note Explicitly</w:t>
      </w:r>
    </w:p>
    <w:p>
      <w:pPr>
        <w:pStyle w:val="ListBullet"/>
        <w:spacing w:after="60" w:line="264" w:lineRule="auto"/>
      </w:pPr>
      <w:r>
        <w:rPr>
          <w:rFonts w:ascii="Times New Roman" w:hAnsi="Times New Roman" w:eastAsia="Times New Roman"/>
          <w:b w:val="0"/>
          <w:sz w:val="24"/>
        </w:rPr>
        <w:t>Leakage risk in later-semester UCI features.</w:t>
      </w:r>
    </w:p>
    <w:p>
      <w:pPr>
        <w:pStyle w:val="ListBullet"/>
        <w:spacing w:after="60" w:line="264" w:lineRule="auto"/>
      </w:pPr>
      <w:r>
        <w:rPr>
          <w:rFonts w:ascii="Times New Roman" w:hAnsi="Times New Roman" w:eastAsia="Times New Roman"/>
          <w:b w:val="0"/>
          <w:sz w:val="24"/>
        </w:rPr>
        <w:t>Leakage risk in late OULAD assessments or post-withdrawal activity.</w:t>
      </w:r>
    </w:p>
    <w:p>
      <w:pPr>
        <w:pStyle w:val="ListBullet"/>
        <w:spacing w:after="60" w:line="264" w:lineRule="auto"/>
      </w:pPr>
      <w:r>
        <w:rPr>
          <w:rFonts w:ascii="Times New Roman" w:hAnsi="Times New Roman" w:eastAsia="Times New Roman"/>
          <w:b w:val="0"/>
          <w:sz w:val="24"/>
        </w:rPr>
        <w:t>High dimensionality or noisy behaviour signals in OULAD.</w:t>
      </w:r>
    </w:p>
    <w:p>
      <w:pPr>
        <w:pStyle w:val="ListBullet"/>
        <w:spacing w:after="60" w:line="264" w:lineRule="auto"/>
      </w:pPr>
      <w:r>
        <w:rPr>
          <w:rFonts w:ascii="Times New Roman" w:hAnsi="Times New Roman" w:eastAsia="Times New Roman"/>
          <w:b w:val="0"/>
          <w:sz w:val="24"/>
        </w:rPr>
        <w:t>Loss of information when harmonizing UCI and OULAD for cross-dataset evaluation.</w:t>
      </w:r>
    </w:p>
    <w:p>
      <w:pPr>
        <w:pStyle w:val="Heading1"/>
        <w:spacing w:after="120" w:line="264" w:lineRule="auto"/>
      </w:pPr>
      <w:r>
        <w:rPr>
          <w:rFonts w:ascii="Times New Roman" w:hAnsi="Times New Roman" w:eastAsia="Times New Roman"/>
          <w:b/>
          <w:sz w:val="28"/>
        </w:rPr>
        <w:t>6. Modeling Readiness Assessment</w:t>
      </w:r>
    </w:p>
    <w:p>
      <w:pPr>
        <w:pStyle w:val="Heading2"/>
        <w:spacing w:after="120" w:line="264" w:lineRule="auto"/>
      </w:pPr>
      <w:r>
        <w:rPr>
          <w:rFonts w:ascii="Times New Roman" w:hAnsi="Times New Roman" w:eastAsia="Times New Roman"/>
          <w:b/>
          <w:sz w:val="24"/>
        </w:rPr>
        <w:t>6.1 Readiness for Milestone 4</w:t>
      </w:r>
    </w:p>
    <w:p>
      <w:pPr>
        <w:pStyle w:val="ListBullet"/>
        <w:spacing w:after="60" w:line="264" w:lineRule="auto"/>
      </w:pPr>
      <w:r>
        <w:rPr>
          <w:rFonts w:ascii="Times New Roman" w:hAnsi="Times New Roman" w:eastAsia="Times New Roman"/>
          <w:b w:val="0"/>
          <w:sz w:val="24"/>
        </w:rPr>
        <w:t>Explain whether UCI is immediately ready for baseline reproduction modeling.</w:t>
      </w:r>
    </w:p>
    <w:p>
      <w:pPr>
        <w:pStyle w:val="ListBullet"/>
        <w:spacing w:after="60" w:line="264" w:lineRule="auto"/>
      </w:pPr>
      <w:r>
        <w:rPr>
          <w:rFonts w:ascii="Times New Roman" w:hAnsi="Times New Roman" w:eastAsia="Times New Roman"/>
          <w:b w:val="0"/>
          <w:sz w:val="24"/>
        </w:rPr>
        <w:t>Explain whether OULAD is ready for baseline feature engineering and early modeling after preprocessing.</w:t>
      </w:r>
    </w:p>
    <w:p>
      <w:pPr>
        <w:pStyle w:val="ListBullet"/>
        <w:spacing w:after="60" w:line="264" w:lineRule="auto"/>
      </w:pPr>
      <w:r>
        <w:rPr>
          <w:rFonts w:ascii="Times New Roman" w:hAnsi="Times New Roman" w:eastAsia="Times New Roman"/>
          <w:b w:val="0"/>
          <w:sz w:val="24"/>
        </w:rPr>
        <w:t>Distinguish what is already ready versus what still must be built.</w:t>
      </w:r>
    </w:p>
    <w:p>
      <w:pPr>
        <w:pStyle w:val="Heading2"/>
        <w:spacing w:after="120" w:line="264" w:lineRule="auto"/>
      </w:pPr>
      <w:r>
        <w:rPr>
          <w:rFonts w:ascii="Times New Roman" w:hAnsi="Times New Roman" w:eastAsia="Times New Roman"/>
          <w:b/>
          <w:sz w:val="24"/>
        </w:rPr>
        <w:t>6.2 Expected Modeling Challenges</w:t>
      </w:r>
    </w:p>
    <w:p>
      <w:pPr>
        <w:pStyle w:val="ListBullet"/>
        <w:spacing w:after="60" w:line="264" w:lineRule="auto"/>
      </w:pPr>
      <w:r>
        <w:rPr>
          <w:rFonts w:ascii="Times New Roman" w:hAnsi="Times New Roman" w:eastAsia="Times New Roman"/>
          <w:b w:val="0"/>
          <w:sz w:val="24"/>
        </w:rPr>
        <w:t>Class imbalance and outcome framing.</w:t>
      </w:r>
    </w:p>
    <w:p>
      <w:pPr>
        <w:pStyle w:val="ListBullet"/>
        <w:spacing w:after="60" w:line="264" w:lineRule="auto"/>
      </w:pPr>
      <w:r>
        <w:rPr>
          <w:rFonts w:ascii="Times New Roman" w:hAnsi="Times New Roman" w:eastAsia="Times New Roman"/>
          <w:b w:val="0"/>
          <w:sz w:val="24"/>
        </w:rPr>
        <w:t>Feature-type handling.</w:t>
      </w:r>
    </w:p>
    <w:p>
      <w:pPr>
        <w:pStyle w:val="ListBullet"/>
        <w:spacing w:after="60" w:line="264" w:lineRule="auto"/>
      </w:pPr>
      <w:r>
        <w:rPr>
          <w:rFonts w:ascii="Times New Roman" w:hAnsi="Times New Roman" w:eastAsia="Times New Roman"/>
          <w:b w:val="0"/>
          <w:sz w:val="24"/>
        </w:rPr>
        <w:t>Temporal cutoffs and leakage prevention.</w:t>
      </w:r>
    </w:p>
    <w:p>
      <w:pPr>
        <w:pStyle w:val="ListBullet"/>
        <w:spacing w:after="60" w:line="264" w:lineRule="auto"/>
      </w:pPr>
      <w:r>
        <w:rPr>
          <w:rFonts w:ascii="Times New Roman" w:hAnsi="Times New Roman" w:eastAsia="Times New Roman"/>
          <w:b w:val="0"/>
          <w:sz w:val="24"/>
        </w:rPr>
        <w:t>Cross-dataset comparability.</w:t>
      </w:r>
    </w:p>
    <w:p>
      <w:pPr>
        <w:pStyle w:val="ListBullet"/>
        <w:spacing w:after="60" w:line="264" w:lineRule="auto"/>
      </w:pPr>
      <w:r>
        <w:rPr>
          <w:rFonts w:ascii="Times New Roman" w:hAnsi="Times New Roman" w:eastAsia="Times New Roman"/>
          <w:b w:val="0"/>
          <w:sz w:val="24"/>
        </w:rPr>
        <w:t>Computational efficiency when aggregating OULAD behaviour logs.</w:t>
      </w:r>
    </w:p>
    <w:p>
      <w:pPr>
        <w:pStyle w:val="Heading2"/>
        <w:spacing w:after="120" w:line="264" w:lineRule="auto"/>
      </w:pPr>
      <w:r>
        <w:rPr>
          <w:rFonts w:ascii="Times New Roman" w:hAnsi="Times New Roman" w:eastAsia="Times New Roman"/>
          <w:b/>
          <w:sz w:val="24"/>
        </w:rPr>
        <w:t>6.3 Suggested Closing Paragraph</w:t>
      </w:r>
    </w:p>
    <w:p>
      <w:pPr>
        <w:spacing w:after="120" w:line="276" w:lineRule="auto"/>
      </w:pPr>
      <w:r>
        <w:rPr>
          <w:rFonts w:ascii="Times New Roman" w:hAnsi="Times New Roman" w:eastAsia="Times New Roman"/>
          <w:b w:val="0"/>
          <w:sz w:val="24"/>
        </w:rPr>
        <w:t>This section should end by saying that the data collection and initial EDA confirm that the project is ready to move into Milestone 4, while also acknowledging that the main technical work ahead involves preprocessing, feature engineering, and controlled baseline modeling across two structurally different datasets.</w:t>
      </w:r>
    </w:p>
    <w:p>
      <w:pPr>
        <w:pStyle w:val="Heading1"/>
        <w:spacing w:after="120" w:line="264" w:lineRule="auto"/>
      </w:pPr>
      <w:r>
        <w:rPr>
          <w:rFonts w:ascii="Times New Roman" w:hAnsi="Times New Roman" w:eastAsia="Times New Roman"/>
          <w:b/>
          <w:sz w:val="28"/>
        </w:rPr>
        <w:t>7. References</w:t>
      </w:r>
    </w:p>
    <w:p>
      <w:pPr>
        <w:pStyle w:val="ListBullet"/>
        <w:spacing w:after="60" w:line="264" w:lineRule="auto"/>
      </w:pPr>
      <w:r>
        <w:rPr>
          <w:rFonts w:ascii="Times New Roman" w:hAnsi="Times New Roman" w:eastAsia="Times New Roman"/>
          <w:b w:val="0"/>
          <w:sz w:val="24"/>
        </w:rPr>
        <w:t>Reuse the IEEE reference style from Milestone 2.</w:t>
      </w:r>
    </w:p>
    <w:p>
      <w:pPr>
        <w:pStyle w:val="ListBullet"/>
        <w:spacing w:after="60" w:line="264" w:lineRule="auto"/>
      </w:pPr>
      <w:r>
        <w:rPr>
          <w:rFonts w:ascii="Times New Roman" w:hAnsi="Times New Roman" w:eastAsia="Times New Roman"/>
          <w:b w:val="0"/>
          <w:sz w:val="24"/>
        </w:rPr>
        <w:t>Keep citations consistent if you mention dataset sources or earlier literature.</w:t>
      </w:r>
    </w:p>
    <w:p>
      <w:pPr>
        <w:pStyle w:val="Heading1"/>
        <w:spacing w:after="120" w:line="264" w:lineRule="auto"/>
      </w:pPr>
      <w:r>
        <w:rPr>
          <w:rFonts w:ascii="Times New Roman" w:hAnsi="Times New Roman" w:eastAsia="Times New Roman"/>
          <w:b/>
          <w:sz w:val="28"/>
        </w:rPr>
        <w:t>Recommended Appendix or Supporting Items</w:t>
      </w:r>
    </w:p>
    <w:p>
      <w:pPr>
        <w:pStyle w:val="ListBullet"/>
        <w:spacing w:after="60" w:line="264" w:lineRule="auto"/>
      </w:pPr>
      <w:r>
        <w:rPr>
          <w:rFonts w:ascii="Times New Roman" w:hAnsi="Times New Roman" w:eastAsia="Times New Roman"/>
          <w:b w:val="0"/>
          <w:sz w:val="24"/>
        </w:rPr>
        <w:t>Table of UCI variable groups.</w:t>
      </w:r>
    </w:p>
    <w:p>
      <w:pPr>
        <w:pStyle w:val="ListBullet"/>
        <w:spacing w:after="60" w:line="264" w:lineRule="auto"/>
      </w:pPr>
      <w:r>
        <w:rPr>
          <w:rFonts w:ascii="Times New Roman" w:hAnsi="Times New Roman" w:eastAsia="Times New Roman"/>
          <w:b w:val="0"/>
          <w:sz w:val="24"/>
        </w:rPr>
        <w:t>Table of OULAD tables and join keys.</w:t>
      </w:r>
    </w:p>
    <w:p>
      <w:pPr>
        <w:pStyle w:val="ListBullet"/>
        <w:spacing w:after="60" w:line="264" w:lineRule="auto"/>
      </w:pPr>
      <w:r>
        <w:rPr>
          <w:rFonts w:ascii="Times New Roman" w:hAnsi="Times New Roman" w:eastAsia="Times New Roman"/>
          <w:b w:val="0"/>
          <w:sz w:val="24"/>
        </w:rPr>
        <w:t>Extra EDA charts if the main report gets too long.</w:t>
      </w:r>
    </w:p>
    <w:p>
      <w:pPr>
        <w:pStyle w:val="ListBullet"/>
        <w:spacing w:after="60" w:line="264" w:lineRule="auto"/>
      </w:pPr>
      <w:r>
        <w:rPr>
          <w:rFonts w:ascii="Times New Roman" w:hAnsi="Times New Roman" w:eastAsia="Times New Roman"/>
          <w:b w:val="0"/>
          <w:sz w:val="24"/>
        </w:rPr>
        <w:t>Short note on local file organization if you have already extracted OULAD.</w:t>
      </w:r>
    </w:p>
    <w:p>
      <w:pPr>
        <w:pStyle w:val="Heading1"/>
        <w:spacing w:after="120" w:line="264" w:lineRule="auto"/>
      </w:pPr>
      <w:r>
        <w:rPr>
          <w:rFonts w:ascii="Times New Roman" w:hAnsi="Times New Roman" w:eastAsia="Times New Roman"/>
          <w:b/>
          <w:sz w:val="28"/>
        </w:rPr>
        <w:t>What Not to Overdo in Milestone 3</w:t>
      </w:r>
    </w:p>
    <w:p>
      <w:pPr>
        <w:pStyle w:val="ListBullet"/>
        <w:spacing w:after="60" w:line="264" w:lineRule="auto"/>
      </w:pPr>
      <w:r>
        <w:rPr>
          <w:rFonts w:ascii="Times New Roman" w:hAnsi="Times New Roman" w:eastAsia="Times New Roman"/>
          <w:b w:val="0"/>
          <w:sz w:val="24"/>
        </w:rPr>
        <w:t>Do not spend the whole report trying to optimize models yet.</w:t>
      </w:r>
    </w:p>
    <w:p>
      <w:pPr>
        <w:pStyle w:val="ListBullet"/>
        <w:spacing w:after="60" w:line="264" w:lineRule="auto"/>
      </w:pPr>
      <w:r>
        <w:rPr>
          <w:rFonts w:ascii="Times New Roman" w:hAnsi="Times New Roman" w:eastAsia="Times New Roman"/>
          <w:b w:val="0"/>
          <w:sz w:val="24"/>
        </w:rPr>
        <w:t>Do not include too many decorative charts without interpretation.</w:t>
      </w:r>
    </w:p>
    <w:p>
      <w:pPr>
        <w:pStyle w:val="ListBullet"/>
        <w:spacing w:after="60" w:line="264" w:lineRule="auto"/>
      </w:pPr>
      <w:r>
        <w:rPr>
          <w:rFonts w:ascii="Times New Roman" w:hAnsi="Times New Roman" w:eastAsia="Times New Roman"/>
          <w:b w:val="0"/>
          <w:sz w:val="24"/>
        </w:rPr>
        <w:t>Do not over-promise full cross-dataset results before preprocessing and baseline modeling are complete.</w:t>
      </w:r>
    </w:p>
    <w:p>
      <w:pPr>
        <w:pStyle w:val="ListBullet"/>
        <w:spacing w:after="60" w:line="264" w:lineRule="auto"/>
      </w:pPr>
      <w:r>
        <w:rPr>
          <w:rFonts w:ascii="Times New Roman" w:hAnsi="Times New Roman" w:eastAsia="Times New Roman"/>
          <w:b w:val="0"/>
          <w:sz w:val="24"/>
        </w:rPr>
        <w:t>Do not ignore OULAD just because UCI is easier to analyze.</w:t>
      </w:r>
    </w:p>
    <w:p>
      <w:pPr>
        <w:pStyle w:val="Heading1"/>
        <w:spacing w:after="120" w:line="264" w:lineRule="auto"/>
      </w:pPr>
      <w:r>
        <w:rPr>
          <w:rFonts w:ascii="Times New Roman" w:hAnsi="Times New Roman" w:eastAsia="Times New Roman"/>
          <w:b/>
          <w:sz w:val="28"/>
        </w:rPr>
        <w:t>Best Next Step After This Structure</w:t>
      </w:r>
    </w:p>
    <w:p>
      <w:pPr>
        <w:pStyle w:val="ListBullet"/>
        <w:spacing w:after="60" w:line="264" w:lineRule="auto"/>
      </w:pPr>
      <w:r>
        <w:rPr>
          <w:rFonts w:ascii="Times New Roman" w:hAnsi="Times New Roman" w:eastAsia="Times New Roman"/>
          <w:b w:val="0"/>
          <w:sz w:val="24"/>
        </w:rPr>
        <w:t>Collect or verify the actual UCI and OULAD files locally.</w:t>
      </w:r>
    </w:p>
    <w:p>
      <w:pPr>
        <w:pStyle w:val="ListBullet"/>
        <w:spacing w:after="60" w:line="264" w:lineRule="auto"/>
      </w:pPr>
      <w:r>
        <w:rPr>
          <w:rFonts w:ascii="Times New Roman" w:hAnsi="Times New Roman" w:eastAsia="Times New Roman"/>
          <w:b w:val="0"/>
          <w:sz w:val="24"/>
        </w:rPr>
        <w:t>Run initial summary statistics and target distributions.</w:t>
      </w:r>
    </w:p>
    <w:p>
      <w:pPr>
        <w:pStyle w:val="ListBullet"/>
        <w:spacing w:after="60" w:line="264" w:lineRule="auto"/>
      </w:pPr>
      <w:r>
        <w:rPr>
          <w:rFonts w:ascii="Times New Roman" w:hAnsi="Times New Roman" w:eastAsia="Times New Roman"/>
          <w:b w:val="0"/>
          <w:sz w:val="24"/>
        </w:rPr>
        <w:t>Start building the EDA visuals you know will definitely appear in the report.</w:t>
      </w:r>
    </w:p>
    <w:p>
      <w:pPr>
        <w:pStyle w:val="ListBullet"/>
        <w:spacing w:after="60" w:line="264" w:lineRule="auto"/>
      </w:pPr>
      <w:r>
        <w:rPr>
          <w:rFonts w:ascii="Times New Roman" w:hAnsi="Times New Roman" w:eastAsia="Times New Roman"/>
          <w:b w:val="0"/>
          <w:sz w:val="24"/>
        </w:rPr>
        <w:t>Write the Updated Executive Summary last, after the EDA findings are in place.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