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20F4" w14:textId="77777777"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14:paraId="3D6A13C5" w14:textId="77777777"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r w:rsidR="00AD6CD6">
        <w:rPr>
          <w:rFonts w:ascii="CG Times" w:hAnsi="CG Times" w:cs="CG Times"/>
          <w:i/>
          <w:iCs/>
          <w:lang w:val="en-AU"/>
        </w:rPr>
        <w:t>Kim and me saw the accident.</w:t>
      </w:r>
    </w:p>
    <w:p w14:paraId="29855252" w14:textId="77777777"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14:paraId="7AB3E0E3"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14:paraId="61C76125"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14:paraId="38E6ABDF" w14:textId="77777777"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14:paraId="045C6547" w14:textId="77777777"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14:paraId="67A6116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marr</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r>
        <w:rPr>
          <w:rFonts w:ascii="CG Times" w:hAnsi="CG Times" w:cs="CG Times"/>
          <w:i/>
          <w:iCs/>
          <w:lang w:val="en-AU"/>
        </w:rPr>
        <w:t>est</w:t>
      </w:r>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14:paraId="68F6C0F5"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14:paraId="5D5572B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14:paraId="321E85B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14:paraId="57FB750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t>i</w:t>
      </w:r>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14:paraId="64C62B7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14:paraId="217E79D4"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14:paraId="0C148EB0"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14:paraId="0BB2B32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14:paraId="618FC85E"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14:paraId="640698E2"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14:paraId="6C24150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err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14:paraId="3F47A235"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i</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14:paraId="3A269E0D"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14:paraId="768A278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14:paraId="2D1C02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14:paraId="26ABC21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14:paraId="26418A7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14:paraId="3B6A44E9"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14:paraId="76E26945"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triphthongs</w:t>
      </w:r>
    </w:p>
    <w:p w14:paraId="66ED78F8"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14:paraId="3F46BA81"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14:paraId="176DBCB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14:paraId="67EE31EA"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14:paraId="37FDD1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14:paraId="1F6E04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14:paraId="5AAA771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r>
        <w:rPr>
          <w:rFonts w:ascii="CG Times" w:hAnsi="CG Times" w:cs="CG Times"/>
          <w:i/>
          <w:iCs/>
          <w:u w:val="single"/>
          <w:lang w:val="en-AU"/>
        </w:rPr>
        <w:t>s</w:t>
      </w:r>
      <w:r>
        <w:rPr>
          <w:rFonts w:ascii="CG Times" w:hAnsi="CG Times" w:cs="CG Times"/>
          <w:i/>
          <w:iCs/>
          <w:lang w:val="en-AU"/>
        </w:rPr>
        <w:t>ee</w:t>
      </w:r>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14:paraId="58A7B19A"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14:paraId="345551A3"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14:paraId="4829BB3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14:paraId="04014259"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14:paraId="3F5AF7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r>
        <w:rPr>
          <w:rFonts w:ascii="CG Times" w:hAnsi="CG Times" w:cs="CG Times"/>
          <w:i/>
          <w:iCs/>
          <w:u w:val="single"/>
          <w:lang w:val="en-AU"/>
        </w:rPr>
        <w:t>l</w:t>
      </w:r>
      <w:r>
        <w:rPr>
          <w:rFonts w:ascii="CG Times" w:hAnsi="CG Times" w:cs="CG Times"/>
          <w:i/>
          <w:iCs/>
          <w:lang w:val="en-AU"/>
        </w:rPr>
        <w:t>ie</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14:paraId="1FD0C35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14:paraId="26E2B38E"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14:paraId="620F04F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14:paraId="753F0C7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r>
        <w:rPr>
          <w:rFonts w:ascii="Times New Roman" w:hAnsi="Times New Roman"/>
          <w:lang w:val="en-AU"/>
        </w:rPr>
        <w:t>σ</w:t>
      </w:r>
      <w:r>
        <w:rPr>
          <w:rFonts w:ascii="CG Times" w:hAnsi="CG Times" w:cs="CG Times"/>
          <w:lang w:val="en-AU"/>
        </w:rPr>
        <w:tab/>
        <w:t xml:space="preserve">weak stress on syllable </w:t>
      </w:r>
      <w:r>
        <w:rPr>
          <w:rFonts w:ascii="Times New Roman" w:hAnsi="Times New Roman"/>
          <w:lang w:val="en-AU"/>
        </w:rPr>
        <w:t>σ</w:t>
      </w:r>
    </w:p>
    <w:p w14:paraId="0ECD1D2D"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14:paraId="6DE4FDD1"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Sentences have parts, which may themselves have parts.</w:t>
      </w:r>
    </w:p>
    <w:p w14:paraId="04EA3D2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The parts of sentences belong to a limited range of types.</w:t>
      </w:r>
    </w:p>
    <w:p w14:paraId="2938CF52"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The parts have specific roles or functions within the larger parts they belong to.</w:t>
      </w:r>
    </w:p>
    <w:p w14:paraId="03764194"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6ABE7480"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27883302"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14:paraId="2F19ABC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06DF687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43B6F35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26290"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C2838" w14:textId="77777777"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538FDA7D"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sidR="004F5FAA">
        <w:rPr>
          <w:rFonts w:ascii="CG Times" w:hAnsi="CG Times" w:cs="CG Times"/>
          <w:sz w:val="20"/>
          <w:szCs w:val="20"/>
          <w:lang w:val="en-AU"/>
        </w:rPr>
        <w:t>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Apparently 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An apparently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p>
    <w:p w14:paraId="50BDC7B3"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w:t>
      </w:r>
      <w:r>
        <w:rPr>
          <w:rFonts w:ascii="CG Times" w:hAnsi="CG Times" w:cs="CG Times"/>
          <w:i/>
          <w:iCs/>
          <w:sz w:val="20"/>
          <w:szCs w:val="20"/>
          <w:lang w:val="en-AU"/>
        </w:rPr>
        <w:t xml:space="preserve">apparently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bird</w:t>
      </w:r>
      <w:r>
        <w:rPr>
          <w:rFonts w:ascii="CG Times" w:hAnsi="CG Times" w:cs="CG Times"/>
          <w:i/>
          <w:iCs/>
          <w:sz w:val="20"/>
          <w:szCs w:val="20"/>
          <w:lang w:val="en-AU"/>
        </w:rPr>
        <w:t xml:space="preserve">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apparently the </w:t>
      </w:r>
      <w:r w:rsidR="00916F52">
        <w:rPr>
          <w:rFonts w:ascii="CG Times" w:hAnsi="CG Times" w:cs="CG Times"/>
          <w:i/>
          <w:iCs/>
          <w:sz w:val="20"/>
          <w:szCs w:val="20"/>
          <w:lang w:val="en-AU"/>
        </w:rPr>
        <w:t>car</w:t>
      </w:r>
      <w:r>
        <w:rPr>
          <w:rFonts w:ascii="CG Times" w:hAnsi="CG Times" w:cs="CG Times"/>
          <w:i/>
          <w:iCs/>
          <w:sz w:val="20"/>
          <w:szCs w:val="20"/>
          <w:lang w:val="en-AU"/>
        </w:rPr>
        <w:t>.</w:t>
      </w:r>
    </w:p>
    <w:p w14:paraId="1BA2F326" w14:textId="77777777"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 apparently.</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apparently </w:t>
      </w:r>
      <w:r w:rsidR="00916F52">
        <w:rPr>
          <w:rFonts w:ascii="CG Times" w:hAnsi="CG Times" w:cs="CG Times"/>
          <w:i/>
          <w:iCs/>
          <w:sz w:val="20"/>
          <w:szCs w:val="20"/>
          <w:lang w:val="en-AU"/>
        </w:rPr>
        <w:t>car</w:t>
      </w:r>
      <w:r>
        <w:rPr>
          <w:rFonts w:ascii="CG Times" w:hAnsi="CG Times" w:cs="CG Times"/>
          <w:i/>
          <w:iCs/>
          <w:sz w:val="20"/>
          <w:szCs w:val="20"/>
          <w:lang w:val="en-AU"/>
        </w:rPr>
        <w:t>.</w:t>
      </w:r>
    </w:p>
    <w:p w14:paraId="5556B978"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14:paraId="7B160110"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14:paraId="1633C62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14:paraId="5B45FCC4"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14:paraId="26FEDE4B"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14:paraId="1AA2BD16"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14:paraId="703CC6A9"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14:paraId="669E4125"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14:paraId="60361D1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14:paraId="17076788" w14:textId="77777777"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14:paraId="121B944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14:paraId="4713AF9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clause</w:t>
      </w:r>
      <w:r>
        <w:rPr>
          <w:rFonts w:ascii="CG Times" w:hAnsi="CG Times" w:cs="CG Times"/>
          <w:lang w:val="en-AU"/>
        </w:rPr>
        <w:tab/>
        <w:t>Clause</w:t>
      </w:r>
      <w:r>
        <w:rPr>
          <w:rFonts w:ascii="CG Times" w:hAnsi="CG Times" w:cs="CG Times"/>
          <w:lang w:val="en-AU"/>
        </w:rPr>
        <w:tab/>
      </w:r>
      <w:r>
        <w:rPr>
          <w:rFonts w:ascii="CG Times" w:hAnsi="CG Times" w:cs="CG Times"/>
          <w:i/>
          <w:iCs/>
          <w:lang w:val="en-AU"/>
        </w:rPr>
        <w:t>she saw something in there</w:t>
      </w:r>
    </w:p>
    <w:p w14:paraId="5944519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14:paraId="2CFA822B"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14:paraId="21607893"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14:paraId="0CFE67C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14:paraId="16E04F55"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t>AdvP</w:t>
      </w:r>
      <w:r>
        <w:rPr>
          <w:rFonts w:ascii="CG Times" w:hAnsi="CG Times" w:cs="CG Times"/>
          <w:lang w:val="en-AU"/>
        </w:rPr>
        <w:tab/>
      </w:r>
      <w:r>
        <w:rPr>
          <w:rFonts w:ascii="CG Times" w:hAnsi="CG Times" w:cs="CG Times"/>
          <w:i/>
          <w:iCs/>
          <w:lang w:val="en-AU"/>
        </w:rPr>
        <w:t>quite separately from this issue</w:t>
      </w:r>
    </w:p>
    <w:p w14:paraId="36502408"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14:paraId="3B830A91" w14:textId="77777777"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14:paraId="2D393757"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70CD635"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2825B51"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DF5DE69"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C622D86"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D793D2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5F2CDCD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720D063"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14:paraId="20E74D3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648A1C5B"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216EC60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31B07EE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B01DEE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71D216F7"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23C7FF0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14:paraId="4A8EE4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14:paraId="66E262C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14:paraId="15F4C55D"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14:paraId="6A443C6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14:paraId="56CF11EA" w14:textId="1DDE1DA4"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the roof of their house.</w:t>
      </w:r>
      <w:r>
        <w:rPr>
          <w:rFonts w:ascii="CG Times" w:hAnsi="CG Times" w:cs="CG Times"/>
          <w:lang w:val="en-AU"/>
        </w:rPr>
        <w:tab/>
        <w:t>[supplementation]</w:t>
      </w:r>
    </w:p>
    <w:p w14:paraId="60EF228F"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510DBF02"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765A1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14:paraId="30F607D6"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99763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6FD5C4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76E102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14:paraId="312AB13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4DDD3910"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3AE2E97D"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E242F9C"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t xml:space="preserve">  </w:t>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14:paraId="3D434D49"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9F8CCA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38CFE20F"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14:paraId="1A20268E"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5E73C58A"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1A6E2291" w14:textId="77777777"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0E30C994" w14:textId="77777777"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14:paraId="00B1EF63" w14:textId="77777777"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14:paraId="45395A6B"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14:paraId="444E9037"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14FF6F04"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14:paraId="2652A88C"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p>
    <w:p w14:paraId="4C18D043"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6EFA662A" w14:textId="77777777"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children</w:t>
      </w:r>
    </w:p>
    <w:p w14:paraId="172E5292" w14:textId="77777777"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14:paraId="67226183"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14:paraId="2D03BA74"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14:paraId="0314C225" w14:textId="77777777"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14:paraId="4E68BC4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14:paraId="230C3B3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preterite:</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14:paraId="2748F078" w14:textId="77777777"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14:paraId="343E019D"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14:paraId="49D0AB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14:paraId="6553AB9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14:paraId="55EB146D"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14:paraId="367B7F8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14:paraId="3AD72C8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14:paraId="6BD47835"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14:paraId="51146D6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preterite</w:t>
      </w:r>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14:paraId="17B70F9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14:paraId="64DF077F"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dative</w:t>
      </w:r>
      <w:r>
        <w:rPr>
          <w:rFonts w:ascii="CG Times" w:hAnsi="CG Times" w:cs="CG Times"/>
          <w:lang w:val="en-AU"/>
        </w:rPr>
        <w:t>:</w:t>
      </w:r>
      <w:r>
        <w:rPr>
          <w:rFonts w:ascii="CG Times" w:hAnsi="CG Times" w:cs="CG Times"/>
          <w:lang w:val="en-AU"/>
        </w:rPr>
        <w:tab/>
        <w:t>the case of nouns, etc., expressing the indirect object or recipient</w:t>
      </w:r>
    </w:p>
    <w:p w14:paraId="5B2F90F1"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w:t>
      </w:r>
      <w:r w:rsidR="009B29E0">
        <w:rPr>
          <w:rFonts w:ascii="CG Times" w:hAnsi="CG Times" w:cs="CG Times"/>
          <w:smallCaps/>
          <w:lang w:val="en-AU"/>
        </w:rPr>
        <w:t>e</w:t>
      </w:r>
      <w:r>
        <w:rPr>
          <w:rFonts w:ascii="CG Times" w:hAnsi="CG Times" w:cs="CG Times"/>
          <w:lang w:val="en-AU"/>
        </w:rPr>
        <w:t>:</w:t>
      </w:r>
      <w:r>
        <w:rPr>
          <w:rFonts w:ascii="CG Times" w:hAnsi="CG Times" w:cs="CG Times"/>
          <w:lang w:val="en-AU"/>
        </w:rPr>
        <w:tab/>
        <w:t>a grammatically distinct case characteristically used to mark the indirect object</w:t>
      </w:r>
    </w:p>
    <w:p w14:paraId="4AD8466A"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14:paraId="66123AAE"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14:paraId="64620DC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14:paraId="20B8ADEB"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14:paraId="67F4E3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14:paraId="38CA16C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The vase broke.</w:t>
      </w:r>
      <w:r>
        <w:rPr>
          <w:rFonts w:ascii="CG Times" w:hAnsi="CG Times" w:cs="CG Times"/>
          <w:lang w:val="en-AU"/>
        </w:rPr>
        <w:tab/>
        <w:t>[entailed by [i]]</w:t>
      </w:r>
    </w:p>
    <w:p w14:paraId="3BD97F01"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14:paraId="21EA1C9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14:paraId="2D585EF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14:paraId="323F2E5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14:paraId="3CE0F9C6"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14:paraId="1DDAEFA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14:paraId="7329BC6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14:paraId="232CAAB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14:paraId="039EAB84"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14:paraId="7926A9C9"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14:paraId="5B4C851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14:paraId="219BCEE7"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14:paraId="715D492F"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14:paraId="22CD850A" w14:textId="77777777"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14:paraId="417598F0"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14:paraId="577913E4"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14:paraId="5AFCF076"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14:paraId="34A1C884"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14:paraId="3D964E23"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14:paraId="4A407AEB"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14:paraId="26B859EC"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w:t>
      </w:r>
      <w:r>
        <w:rPr>
          <w:rFonts w:ascii="CG Times" w:hAnsi="CG Times" w:cs="CG Times"/>
          <w:lang w:val="en-AU"/>
        </w:rPr>
        <w:lastRenderedPageBreak/>
        <w:t xml:space="preserve">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14:paraId="095E7054" w14:textId="77777777"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14:paraId="070805D5" w14:textId="77777777"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No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14:paraId="59D4828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14:paraId="489FB607"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14:paraId="32170D99"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14:paraId="3971855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14:paraId="5316385F" w14:textId="77777777"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14:paraId="167D6A75"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14:paraId="6469CB17"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Kim</w:t>
      </w:r>
      <w:r>
        <w:rPr>
          <w:rFonts w:ascii="CG Times" w:hAnsi="CG Times" w:cs="CG Times"/>
          <w:i/>
          <w:iCs/>
          <w:lang w:val="en-AU"/>
        </w:rPr>
        <w:t xml:space="preserve"> referred to the report.</w:t>
      </w:r>
      <w:r>
        <w:rPr>
          <w:rFonts w:ascii="CG Times" w:hAnsi="CG Times" w:cs="CG Times"/>
          <w:lang w:val="en-AU"/>
        </w:rPr>
        <w:tab/>
        <w:t>b.</w:t>
      </w:r>
      <w:r>
        <w:rPr>
          <w:rFonts w:ascii="CG Times" w:hAnsi="CG Times" w:cs="CG Times"/>
          <w:lang w:val="en-AU"/>
        </w:rPr>
        <w:tab/>
      </w:r>
      <w:r w:rsidR="008171F3">
        <w:rPr>
          <w:rFonts w:ascii="CG Times" w:hAnsi="CG Times" w:cs="CG Times"/>
          <w:i/>
          <w:iCs/>
          <w:lang w:val="en-AU"/>
        </w:rPr>
        <w:t xml:space="preserve">Kim </w:t>
      </w:r>
      <w:r>
        <w:rPr>
          <w:rFonts w:ascii="CG Times" w:hAnsi="CG Times" w:cs="CG Times"/>
          <w:i/>
          <w:iCs/>
          <w:lang w:val="en-AU"/>
        </w:rPr>
        <w:t>did not refer to the report.</w:t>
      </w:r>
    </w:p>
    <w:p w14:paraId="49A1213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14:paraId="458468D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 xml:space="preserve">Pat </w:t>
      </w:r>
      <w:r>
        <w:rPr>
          <w:rFonts w:ascii="CG Times" w:hAnsi="CG Times" w:cs="CG Times"/>
          <w:i/>
          <w:iCs/>
          <w:lang w:val="en-AU"/>
        </w:rPr>
        <w:t>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problem was solved by </w:t>
      </w:r>
      <w:r w:rsidR="008171F3">
        <w:rPr>
          <w:rFonts w:ascii="CG Times" w:hAnsi="CG Times" w:cs="CG Times"/>
          <w:i/>
          <w:iCs/>
          <w:lang w:val="en-AU"/>
        </w:rPr>
        <w:t>Pat</w:t>
      </w:r>
      <w:r>
        <w:rPr>
          <w:rFonts w:ascii="CG Times" w:hAnsi="CG Times" w:cs="CG Times"/>
          <w:i/>
          <w:iCs/>
          <w:lang w:val="en-AU"/>
        </w:rPr>
        <w:t>.</w:t>
      </w:r>
    </w:p>
    <w:p w14:paraId="03B5DCFE"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14:paraId="72EB9F3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14:paraId="5446E700"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14:paraId="3F18E0DD"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14:paraId="38774D6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14:paraId="53E187CA"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14:paraId="0E2337A3"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14:paraId="781A273A"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14:paraId="1E5FD30F" w14:textId="084C4DDC"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I</w:t>
      </w:r>
      <w:r>
        <w:rPr>
          <w:rFonts w:ascii="CG Times" w:hAnsi="CG Times" w:cs="CG Times"/>
          <w:lang w:val="en-AU"/>
        </w:rPr>
        <w:tab/>
        <w:t>b. *</w:t>
      </w:r>
      <w:r>
        <w:rPr>
          <w:rFonts w:ascii="CG Times" w:hAnsi="CG Times" w:cs="CG Times"/>
          <w:i/>
          <w:iCs/>
          <w:lang w:val="en-AU"/>
        </w:rPr>
        <w:t>It had been for you.</w:t>
      </w:r>
    </w:p>
    <w:p w14:paraId="5D30AB02"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14:paraId="2F1D4D49"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14:paraId="122AB008"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AAFD377"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6502452"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1B8E1816"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53EC39B"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3E2F351"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14:paraId="749D3461"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t>gap</w:t>
      </w:r>
      <w:r>
        <w:rPr>
          <w:rFonts w:ascii="CG Times" w:hAnsi="CG Times" w:cs="CG Times"/>
          <w:i/>
          <w:iCs/>
          <w:sz w:val="20"/>
          <w:szCs w:val="20"/>
          <w:vertAlign w:val="subscript"/>
          <w:lang w:val="en-AU"/>
        </w:rPr>
        <w:t>i</w:t>
      </w:r>
    </w:p>
    <w:p w14:paraId="4DEF51CB" w14:textId="77777777"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14:paraId="7121A9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14:paraId="337405AF"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50ADFEC"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t>Nucleus:</w:t>
      </w:r>
    </w:p>
    <w:p w14:paraId="0D3D0FF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t>Clause</w:t>
      </w:r>
    </w:p>
    <w:p w14:paraId="7A9954A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6751B58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4ACF519"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14:paraId="3A4394C0"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4DAE6D54"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7A518B7"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53B1FF3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14:paraId="6E98DFE8"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t>gap</w:t>
      </w:r>
      <w:r>
        <w:rPr>
          <w:rFonts w:ascii="CG Times" w:hAnsi="CG Times" w:cs="CG Times"/>
          <w:i/>
          <w:iCs/>
          <w:sz w:val="20"/>
          <w:szCs w:val="20"/>
          <w:vertAlign w:val="subscript"/>
          <w:lang w:val="en-AU"/>
        </w:rPr>
        <w:t>i</w:t>
      </w:r>
    </w:p>
    <w:p w14:paraId="79D2BBF1" w14:textId="77777777"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14:paraId="248105B6"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14:paraId="04C4E605"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0B90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25FD3A34"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PredComp: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7EAE9AC7"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0B74C5D9"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PredComp</w:t>
      </w:r>
    </w:p>
    <w:p w14:paraId="19D6C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t>AdjP</w:t>
      </w:r>
    </w:p>
    <w:p w14:paraId="604BE97D" w14:textId="77777777"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CF434D">
        <w:rPr>
          <w:rFonts w:ascii="CG Times" w:hAnsi="CG Times" w:cs="CG Times"/>
          <w:i/>
          <w:iCs/>
          <w:sz w:val="20"/>
          <w:szCs w:val="20"/>
          <w:lang w:val="en-AU"/>
        </w:rPr>
        <w:t>He</w:t>
      </w:r>
      <w:r w:rsidR="00CF434D">
        <w:rPr>
          <w:rFonts w:ascii="CG Times" w:hAnsi="CG Times" w:cs="CG Times"/>
          <w:i/>
          <w:iCs/>
          <w:sz w:val="20"/>
          <w:szCs w:val="20"/>
          <w:lang w:val="en-AU"/>
        </w:rPr>
        <w:tab/>
        <w:t>is</w:t>
      </w:r>
      <w:r w:rsidR="00CF434D">
        <w:rPr>
          <w:rFonts w:ascii="CG Times" w:hAnsi="CG Times" w:cs="CG Times"/>
          <w:i/>
          <w:iCs/>
          <w:sz w:val="20"/>
          <w:szCs w:val="20"/>
          <w:lang w:val="en-AU"/>
        </w:rPr>
        <w:tab/>
      </w:r>
      <w:r w:rsidR="00CF434D">
        <w:rPr>
          <w:rFonts w:ascii="CG Times" w:hAnsi="CG Times" w:cs="CG Times"/>
          <w:i/>
          <w:iCs/>
          <w:sz w:val="20"/>
          <w:szCs w:val="20"/>
          <w:lang w:val="en-AU"/>
        </w:rPr>
        <w:tab/>
      </w:r>
      <w:r w:rsidR="00CF434D">
        <w:rPr>
          <w:rFonts w:ascii="CG Times" w:hAnsi="CG Times" w:cs="CG Times"/>
          <w:i/>
          <w:iCs/>
          <w:sz w:val="20"/>
          <w:szCs w:val="20"/>
          <w:lang w:val="en-AU"/>
        </w:rPr>
        <w:tab/>
        <w:t>ill</w:t>
      </w:r>
      <w:r>
        <w:rPr>
          <w:rFonts w:ascii="CG Times" w:hAnsi="CG Times" w:cs="CG Times"/>
          <w:i/>
          <w:iCs/>
          <w:sz w:val="20"/>
          <w:szCs w:val="20"/>
          <w:lang w:val="en-AU"/>
        </w:rPr>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14:paraId="5B49579F"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r>
        <w:rPr>
          <w:rFonts w:ascii="CG Times" w:hAnsi="CG Times" w:cs="CG Times"/>
          <w:b/>
          <w:bCs/>
          <w:lang w:val="en-AU"/>
        </w:rPr>
        <w:t>preterite</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14:paraId="27B3483A"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14:paraId="23E6AE44"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plain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14:paraId="63B82E55"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14:paraId="2BD66598"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14:paraId="5B045594"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past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14:paraId="5053F50B"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14:paraId="3FEC7E83"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6EBE476C"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14C6E04A" w14:textId="77777777"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2C9739A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14:paraId="408B42B6"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14:paraId="398B1CC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14:paraId="28DCD8C3"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14:paraId="3B748715"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14:paraId="006F0D18" w14:textId="77777777"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14:paraId="3F560ABD" w14:textId="77777777"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r>
        <w:rPr>
          <w:rFonts w:ascii="CG Times" w:hAnsi="CG Times" w:cs="CG Times"/>
          <w:smallCaps/>
          <w:lang w:val="en-AU"/>
        </w:rPr>
        <w:t>monotransitive</w:t>
      </w:r>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14:paraId="62E6D744" w14:textId="77777777"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14:paraId="4CDD3281" w14:textId="77777777"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14:paraId="5CE760C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14:paraId="33793519" w14:textId="77777777"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14:paraId="4BF6C265" w14:textId="77777777"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14:paraId="548C6D0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14:paraId="2A3F018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14:paraId="4E297D8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14:paraId="28C2028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14:paraId="35E6F3D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14:paraId="78265FCA" w14:textId="77777777"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14:paraId="7335C7E8" w14:textId="77777777"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14:paraId="714315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14:paraId="359BCF7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14:paraId="3572386F" w14:textId="77777777"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14:paraId="79EBC300" w14:textId="77777777"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14:paraId="64A4DE8B" w14:textId="77777777"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14:paraId="23FA6AF7" w14:textId="77777777"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14:paraId="58E651D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14:paraId="16DF2D6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14:paraId="0ADCAE8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14:paraId="4F1FD458"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14:paraId="13221E5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14:paraId="1EF3D34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razor-blade</w:t>
      </w:r>
      <w:r>
        <w:rPr>
          <w:rFonts w:ascii="CG Times" w:hAnsi="CG Times" w:cs="CG Times"/>
          <w:i/>
          <w:iCs/>
          <w:vertAlign w:val="subscript"/>
          <w:lang w:val="en-AU"/>
        </w:rPr>
        <w:t>i</w:t>
      </w:r>
      <w:r>
        <w:rPr>
          <w:rFonts w:ascii="CG Times" w:hAnsi="CG Times" w:cs="CG Times"/>
          <w:lang w:val="en-AU"/>
        </w:rPr>
        <w:t xml:space="preserve"> [</w:t>
      </w:r>
      <w:r>
        <w:rPr>
          <w:rFonts w:ascii="CG Times" w:hAnsi="CG Times" w:cs="CG Times"/>
          <w:i/>
          <w:iCs/>
          <w:lang w:val="en-AU"/>
        </w:rPr>
        <w:t xml:space="preserve">with </w:t>
      </w:r>
      <w:r>
        <w:rPr>
          <w:rFonts w:ascii="CG Times" w:hAnsi="CG Times" w:cs="CG Times"/>
          <w:i/>
          <w:iCs/>
          <w:u w:val="single"/>
          <w:lang w:val="en-AU"/>
        </w:rPr>
        <w:t>which</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 xml:space="preserve"> I cut it</w:t>
      </w:r>
    </w:p>
    <w:p w14:paraId="0AFDA13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Who</w:t>
      </w:r>
      <w:r>
        <w:rPr>
          <w:rFonts w:ascii="CG Times" w:hAnsi="CG Times" w:cs="CG Times"/>
          <w:i/>
          <w:iCs/>
          <w:vertAlign w:val="subscript"/>
          <w:lang w:val="en-AU"/>
        </w:rPr>
        <w:t>i</w:t>
      </w:r>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razor-blade</w:t>
      </w:r>
      <w:r>
        <w:rPr>
          <w:rFonts w:ascii="CG Times" w:hAnsi="CG Times" w:cs="CG Times"/>
          <w:i/>
          <w:iCs/>
          <w:vertAlign w:val="subscript"/>
          <w:lang w:val="en-AU"/>
        </w:rPr>
        <w:t>i</w:t>
      </w:r>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r>
        <w:rPr>
          <w:rFonts w:ascii="CG Times" w:hAnsi="CG Times" w:cs="CG Times"/>
          <w:i/>
          <w:iCs/>
          <w:vertAlign w:val="subscript"/>
          <w:lang w:val="en-AU"/>
        </w:rPr>
        <w:t>i</w:t>
      </w:r>
      <w:r>
        <w:rPr>
          <w:rFonts w:ascii="CG Times" w:hAnsi="CG Times" w:cs="CG Times"/>
          <w:lang w:val="en-AU"/>
        </w:rPr>
        <w:t>]</w:t>
      </w:r>
    </w:p>
    <w:p w14:paraId="3F1F757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[negative clause]</w:t>
      </w:r>
    </w:p>
    <w:p w14:paraId="34E9CA3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sidRPr="00647125">
        <w:rPr>
          <w:rStyle w:val="DoubleUnderline"/>
        </w:rPr>
        <w:t>nor</w:t>
      </w:r>
      <w:r>
        <w:rPr>
          <w:rFonts w:ascii="CG Times" w:hAnsi="CG Times" w:cs="CG Times"/>
          <w:i/>
          <w:iCs/>
          <w:lang w:val="en-AU"/>
        </w:rPr>
        <w:t xml:space="preserve"> did his son.</w:t>
      </w:r>
      <w:r>
        <w:rPr>
          <w:rFonts w:ascii="CG Times" w:hAnsi="CG Times" w:cs="CG Times"/>
          <w:lang w:val="en-AU"/>
        </w:rPr>
        <w:tab/>
        <w:t>)</w:t>
      </w:r>
    </w:p>
    <w:p w14:paraId="080083F8" w14:textId="1C0FA943"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 xml:space="preserve">He didn't read </w:t>
      </w:r>
      <w:r w:rsidR="00F6548B">
        <w:rPr>
          <w:rFonts w:ascii="CG Times" w:hAnsi="CG Times" w:cs="CG Times"/>
          <w:i/>
          <w:iCs/>
          <w:u w:val="single"/>
          <w:lang w:val="en-AU"/>
        </w:rPr>
        <w:t>it</w:t>
      </w:r>
      <w:r>
        <w:rPr>
          <w:rFonts w:ascii="CG Times" w:hAnsi="CG Times" w:cs="CG Times"/>
          <w:i/>
          <w:iCs/>
          <w:lang w:val="en-AU"/>
        </w:rPr>
        <w:t xml:space="preserve">, </w:t>
      </w:r>
      <w:r w:rsidRPr="00647125">
        <w:rPr>
          <w:rStyle w:val="DoubleUnderline"/>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16D37399"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[positive clause]</w:t>
      </w:r>
    </w:p>
    <w:p w14:paraId="4906786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sidRPr="00647125">
        <w:rPr>
          <w:rStyle w:val="DoubleUnderline"/>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14:paraId="18457CEE" w14:textId="4D08E69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 xml:space="preserve">He read </w:t>
      </w:r>
      <w:r w:rsidR="00F6548B">
        <w:rPr>
          <w:rFonts w:ascii="CG Times" w:hAnsi="CG Times" w:cs="CG Times"/>
          <w:i/>
          <w:iCs/>
          <w:u w:val="single"/>
          <w:lang w:val="en-AU"/>
        </w:rPr>
        <w:t>it</w:t>
      </w:r>
      <w:r>
        <w:rPr>
          <w:rFonts w:ascii="CG Times" w:hAnsi="CG Times" w:cs="CG Times"/>
          <w:i/>
          <w:iCs/>
          <w:lang w:val="en-AU"/>
        </w:rPr>
        <w:t xml:space="preserve">, </w:t>
      </w:r>
      <w:r w:rsidRPr="00647125">
        <w:rPr>
          <w:rStyle w:val="DoubleUnderline"/>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3CD67FD1"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14:paraId="0BF2481A"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14:paraId="68C4B2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14:paraId="5CFC487E"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14:paraId="557603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14:paraId="2B6C98E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14:paraId="00318DC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8192BA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14:paraId="48AC0154"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9BBD810"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14:paraId="065C9F3B"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14:paraId="2A553D80"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14:paraId="232531A4"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14:paraId="64EE27C2"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14:paraId="1F782CBF"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14:paraId="60596B1C"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14:paraId="616EF533"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14:paraId="78C1922C" w14:textId="77777777"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14:paraId="35118A5C"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14:paraId="7CF5C64E"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14:paraId="7BC5AB33"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14:paraId="6945AFF2"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14:paraId="317BD0D3"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14:paraId="7606F66E"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14:paraId="0428DA9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14:paraId="2E578E3B"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14:paraId="6FF8351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14:paraId="20189988"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he said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14:paraId="6AC6AD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I think he said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14:paraId="62FA0E90" w14:textId="0B3B8589"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w:t>
      </w:r>
      <w:r w:rsidR="00032160">
        <w:rPr>
          <w:rFonts w:ascii="CG Times" w:hAnsi="CG Times" w:cs="CG Times"/>
          <w:i/>
          <w:iCs/>
          <w:lang w:val="en-AU"/>
        </w:rPr>
        <w:t xml:space="preserve"> </w:t>
      </w:r>
      <w:r>
        <w:rPr>
          <w:rFonts w:ascii="CG Times" w:hAnsi="CG Times" w:cs="CG Times"/>
          <w:i/>
          <w:iCs/>
          <w:lang w:val="en-AU"/>
        </w:rPr>
        <w:t>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14:paraId="2E0DA439"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Such roads as they had were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14:paraId="5C61E67D"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14:paraId="32D423B3"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14:paraId="0F6A5F26"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14:paraId="7ED0F577"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14:paraId="3165CD11" w14:textId="77777777"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14:paraId="2978E25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14:paraId="1D8EE870"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14:paraId="0E77CE3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14:paraId="252E7F9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14:paraId="03E20134"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14:paraId="1054DB98" w14:textId="665D308E"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he's the guy talking to the Mayor</w:t>
      </w:r>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has agreed to finance the deal.</w:t>
      </w:r>
    </w:p>
    <w:p w14:paraId="2279166F" w14:textId="62B7C2F5"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first, </w:t>
      </w:r>
      <w:r>
        <w:rPr>
          <w:rFonts w:ascii="CG Times" w:hAnsi="CG Times" w:cs="CG Times"/>
          <w:i/>
          <w:iCs/>
          <w:u w:val="single"/>
          <w:lang w:val="en-AU"/>
        </w:rPr>
        <w:t>a decision I quickly came to regret</w:t>
      </w:r>
      <w:r>
        <w:rPr>
          <w:rFonts w:ascii="CG Times" w:hAnsi="CG Times" w:cs="CG Times"/>
          <w:i/>
          <w:iCs/>
          <w:lang w:val="en-AU"/>
        </w:rPr>
        <w:t>.</w:t>
      </w:r>
    </w:p>
    <w:p w14:paraId="1A5E6D5A" w14:textId="755747B0"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sidR="005465C0">
        <w:rPr>
          <w:rFonts w:ascii="CG Times" w:hAnsi="CG Times" w:cs="CG Times"/>
          <w:i/>
          <w:iCs/>
          <w:lang w:val="en-AU"/>
        </w:rPr>
        <w:t>.</w:t>
      </w:r>
      <w:r>
        <w:rPr>
          <w:rFonts w:ascii="CG Times" w:hAnsi="CG Times" w:cs="CG Times"/>
          <w:i/>
          <w:iCs/>
          <w:lang w:val="en-AU"/>
        </w:rPr>
        <w:tab/>
        <w:t>I'm giving this one to Jill.</w:t>
      </w:r>
    </w:p>
    <w:p w14:paraId="3395E50C" w14:textId="51E20403"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sidR="00F1789E">
        <w:rPr>
          <w:rFonts w:ascii="CG Times" w:hAnsi="CG Times" w:cs="CG Times"/>
          <w:i/>
          <w:iCs/>
          <w:lang w:val="en-AU"/>
        </w:rPr>
        <w:t>He gave to charity all the</w:t>
      </w:r>
      <w:r>
        <w:rPr>
          <w:rFonts w:ascii="CG Times" w:hAnsi="CG Times" w:cs="CG Times"/>
          <w:lang w:val="en-AU"/>
        </w:rPr>
        <w:tab/>
      </w:r>
      <w:r w:rsidR="00F1789E">
        <w:rPr>
          <w:rFonts w:ascii="CG Times" w:hAnsi="CG Times" w:cs="CG Times"/>
          <w:i/>
          <w:iCs/>
          <w:lang w:val="en-AU"/>
        </w:rPr>
        <w:t>He gave all the money</w:t>
      </w:r>
    </w:p>
    <w:p w14:paraId="1880BE8D" w14:textId="617964A9" w:rsidR="00AD6CD6" w:rsidRDefault="00F1789E">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i/>
          <w:iCs/>
          <w:lang w:val="en-AU"/>
        </w:rPr>
        <w:t>money she had left him</w:t>
      </w:r>
      <w:r w:rsidR="00AD6CD6">
        <w:rPr>
          <w:rFonts w:ascii="CG Times" w:hAnsi="CG Times" w:cs="CG Times"/>
          <w:i/>
          <w:iCs/>
          <w:lang w:val="en-AU"/>
        </w:rPr>
        <w:t>.</w:t>
      </w:r>
      <w:r w:rsidR="00AD6CD6">
        <w:rPr>
          <w:rFonts w:ascii="CG Times" w:hAnsi="CG Times" w:cs="CG Times"/>
          <w:lang w:val="en-AU"/>
        </w:rPr>
        <w:tab/>
      </w:r>
      <w:r>
        <w:rPr>
          <w:rFonts w:ascii="CG Times" w:hAnsi="CG Times" w:cs="CG Times"/>
          <w:i/>
          <w:iCs/>
          <w:lang w:val="en-AU"/>
        </w:rPr>
        <w:t>she had left him to charity.</w:t>
      </w:r>
    </w:p>
    <w:p w14:paraId="1E1ADBC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14:paraId="076D14E4"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14:paraId="7EC734E2"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14:paraId="3B44BBF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14:paraId="56EAA726" w14:textId="27F6EC39" w:rsidR="00AD6CD6" w:rsidRDefault="00AD6CD6" w:rsidP="00D67DDC">
      <w:pPr>
        <w:tabs>
          <w:tab w:val="left" w:pos="-792"/>
          <w:tab w:val="left" w:pos="-360"/>
          <w:tab w:val="left" w:pos="0"/>
          <w:tab w:val="left" w:pos="532"/>
          <w:tab w:val="right" w:pos="676"/>
          <w:tab w:val="left" w:pos="835"/>
          <w:tab w:val="left" w:pos="1238"/>
          <w:tab w:val="left" w:pos="3024"/>
          <w:tab w:val="left" w:pos="5011"/>
          <w:tab w:val="left" w:pos="5371"/>
          <w:tab w:val="left" w:pos="6010"/>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p>
    <w:sectPr w:rsidR="00AD6CD6" w:rsidSect="005C2CDC">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B56D2" w14:textId="77777777" w:rsidR="005C2CDC" w:rsidRDefault="005C2CDC">
      <w:r>
        <w:separator/>
      </w:r>
    </w:p>
  </w:endnote>
  <w:endnote w:type="continuationSeparator" w:id="0">
    <w:p w14:paraId="50F333BB" w14:textId="77777777" w:rsidR="005C2CDC" w:rsidRDefault="005C2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auto"/>
    <w:pitch w:val="variable"/>
    <w:sig w:usb0="00040003" w:usb1="00000000" w:usb2="00000000" w:usb3="00000000" w:csb0="00000001" w:csb1="00000000"/>
  </w:font>
  <w:font w:name="CG Times">
    <w:altName w:val="Times New Roman"/>
    <w:panose1 w:val="020B0604020202020204"/>
    <w:charset w:val="00"/>
    <w:family w:val="roman"/>
    <w:pitch w:val="variable"/>
    <w:sig w:usb0="00000007" w:usb1="00000000" w:usb2="00000000" w:usb3="00000000" w:csb0="00000093" w:csb1="00000000"/>
  </w:font>
  <w:font w:name="WP MathA">
    <w:altName w:val="MT Extra"/>
    <w:panose1 w:val="020B0604020202020204"/>
    <w:charset w:val="02"/>
    <w:family w:val="auto"/>
    <w:pitch w:val="variable"/>
    <w:sig w:usb0="00000000" w:usb1="10000000" w:usb2="00000000" w:usb3="00000000" w:csb0="80000000" w:csb1="00000000"/>
  </w:font>
  <w:font w:name="WP Phonetic">
    <w:altName w:val="MT Extra"/>
    <w:panose1 w:val="020B0604020202020204"/>
    <w:charset w:val="02"/>
    <w:family w:val="swiss"/>
    <w:pitch w:val="variable"/>
    <w:sig w:usb0="00000000" w:usb1="10000000" w:usb2="00000000" w:usb3="00000000" w:csb0="80000000" w:csb1="00000000"/>
  </w:font>
  <w:font w:name="WP MultinationalA Roman">
    <w:altName w:val="MT Extra"/>
    <w:panose1 w:val="020B0604020202020204"/>
    <w:charset w:val="02"/>
    <w:family w:val="roman"/>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F2C9" w14:textId="77777777" w:rsidR="005C2CDC" w:rsidRDefault="005C2CDC">
      <w:r>
        <w:separator/>
      </w:r>
    </w:p>
  </w:footnote>
  <w:footnote w:type="continuationSeparator" w:id="0">
    <w:p w14:paraId="161699F8" w14:textId="77777777" w:rsidR="005C2CDC" w:rsidRDefault="005C2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4E89" w14:textId="77777777"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14:paraId="1FA5B417" w14:textId="77777777"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34CC23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754387">
    <w:abstractNumId w:val="0"/>
  </w:num>
  <w:num w:numId="2" w16cid:durableId="12552829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032160"/>
    <w:rsid w:val="000E3D67"/>
    <w:rsid w:val="00195846"/>
    <w:rsid w:val="001E1F2D"/>
    <w:rsid w:val="002D20C7"/>
    <w:rsid w:val="002F0AC5"/>
    <w:rsid w:val="0032097D"/>
    <w:rsid w:val="003243BF"/>
    <w:rsid w:val="003B5928"/>
    <w:rsid w:val="004F5FAA"/>
    <w:rsid w:val="005465C0"/>
    <w:rsid w:val="005C2CDC"/>
    <w:rsid w:val="00647125"/>
    <w:rsid w:val="006628F6"/>
    <w:rsid w:val="00696843"/>
    <w:rsid w:val="006D229B"/>
    <w:rsid w:val="006F12F2"/>
    <w:rsid w:val="006F1B66"/>
    <w:rsid w:val="00771D2C"/>
    <w:rsid w:val="00781B14"/>
    <w:rsid w:val="008171F3"/>
    <w:rsid w:val="009129FC"/>
    <w:rsid w:val="00916F52"/>
    <w:rsid w:val="0097313B"/>
    <w:rsid w:val="009B29E0"/>
    <w:rsid w:val="00A258C3"/>
    <w:rsid w:val="00A9555C"/>
    <w:rsid w:val="00AC64A4"/>
    <w:rsid w:val="00AD6CD6"/>
    <w:rsid w:val="00B10EBC"/>
    <w:rsid w:val="00BE4E63"/>
    <w:rsid w:val="00C31AC3"/>
    <w:rsid w:val="00C83B57"/>
    <w:rsid w:val="00CF434D"/>
    <w:rsid w:val="00D3268E"/>
    <w:rsid w:val="00D67DDC"/>
    <w:rsid w:val="00DD0490"/>
    <w:rsid w:val="00E70D51"/>
    <w:rsid w:val="00EB3344"/>
    <w:rsid w:val="00ED7ED0"/>
    <w:rsid w:val="00F1789E"/>
    <w:rsid w:val="00F6548B"/>
    <w:rsid w:val="00FF36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76EB7"/>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rsid w:val="00647125"/>
    <w:rPr>
      <w:rFonts w:ascii="CG Times" w:hAnsi="CG Time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23</cp:revision>
  <dcterms:created xsi:type="dcterms:W3CDTF">2023-08-25T02:26:00Z</dcterms:created>
  <dcterms:modified xsi:type="dcterms:W3CDTF">2024-02-25T20:42:00Z</dcterms:modified>
</cp:coreProperties>
</file>