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36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64"/>
        <w:gridCol w:w="4132"/>
        <w:gridCol w:w="6274"/>
        <w:gridCol w:w="1295"/>
      </w:tblGrid>
      <w:tr w:rsidR="004E36D5" w14:paraId="31E416BB" w14:textId="77777777" w:rsidTr="003823E6">
        <w:trPr>
          <w:trHeight w:val="345"/>
          <w:tblHeader/>
        </w:trPr>
        <w:tc>
          <w:tcPr>
            <w:tcW w:w="15365" w:type="dxa"/>
            <w:gridSpan w:val="4"/>
            <w:shd w:val="clear" w:color="auto" w:fill="196B24"/>
          </w:tcPr>
          <w:p w14:paraId="190D64E3" w14:textId="3FDD5B72" w:rsidR="004E36D5" w:rsidRDefault="004E36D5" w:rsidP="003823E6">
            <w:pPr>
              <w:jc w:val="center"/>
              <w:rPr>
                <w:b/>
                <w:color w:val="FFFFFF"/>
              </w:rPr>
            </w:pPr>
            <w:bookmarkStart w:id="0" w:name="_GoBack"/>
            <w:bookmarkEnd w:id="0"/>
            <w:r>
              <w:rPr>
                <w:b/>
                <w:color w:val="FFFFFF"/>
              </w:rPr>
              <w:t>ECE In-service Teacher Training Framework</w:t>
            </w:r>
          </w:p>
        </w:tc>
      </w:tr>
      <w:tr w:rsidR="004E36D5" w14:paraId="0E93A1B9" w14:textId="77777777" w:rsidTr="003823E6">
        <w:trPr>
          <w:trHeight w:val="345"/>
          <w:tblHeader/>
        </w:trPr>
        <w:tc>
          <w:tcPr>
            <w:tcW w:w="3664" w:type="dxa"/>
            <w:shd w:val="clear" w:color="auto" w:fill="C1F0C8"/>
          </w:tcPr>
          <w:p w14:paraId="1648DB9A" w14:textId="77777777" w:rsidR="004E36D5" w:rsidRDefault="004E36D5" w:rsidP="003823E6">
            <w:pPr>
              <w:rPr>
                <w:b/>
              </w:rPr>
            </w:pPr>
            <w:r>
              <w:rPr>
                <w:b/>
              </w:rPr>
              <w:t>Module/Thematic Area</w:t>
            </w:r>
          </w:p>
        </w:tc>
        <w:tc>
          <w:tcPr>
            <w:tcW w:w="4132" w:type="dxa"/>
            <w:shd w:val="clear" w:color="auto" w:fill="C1F0C8"/>
          </w:tcPr>
          <w:p w14:paraId="041D6A5B" w14:textId="77777777" w:rsidR="004E36D5" w:rsidRDefault="004E36D5" w:rsidP="003823E6">
            <w:pPr>
              <w:rPr>
                <w:b/>
              </w:rPr>
            </w:pPr>
            <w:r>
              <w:rPr>
                <w:b/>
              </w:rPr>
              <w:t>Topics/Concepts</w:t>
            </w:r>
          </w:p>
        </w:tc>
        <w:tc>
          <w:tcPr>
            <w:tcW w:w="6274" w:type="dxa"/>
            <w:shd w:val="clear" w:color="auto" w:fill="C1F0C8"/>
          </w:tcPr>
          <w:p w14:paraId="7785DC81" w14:textId="77777777" w:rsidR="004E36D5" w:rsidRDefault="004E36D5" w:rsidP="003823E6">
            <w:pPr>
              <w:rPr>
                <w:b/>
              </w:rPr>
            </w:pPr>
            <w:r>
              <w:rPr>
                <w:b/>
              </w:rPr>
              <w:t>Expected Outcomes</w:t>
            </w:r>
          </w:p>
        </w:tc>
        <w:tc>
          <w:tcPr>
            <w:tcW w:w="1295" w:type="dxa"/>
            <w:shd w:val="clear" w:color="auto" w:fill="C1F0C8"/>
          </w:tcPr>
          <w:p w14:paraId="65692A96" w14:textId="77777777" w:rsidR="004E36D5" w:rsidRDefault="004E36D5" w:rsidP="003823E6">
            <w:pPr>
              <w:rPr>
                <w:b/>
              </w:rPr>
            </w:pPr>
            <w:r>
              <w:rPr>
                <w:b/>
              </w:rPr>
              <w:t>Duration</w:t>
            </w:r>
          </w:p>
        </w:tc>
      </w:tr>
      <w:tr w:rsidR="004E36D5" w14:paraId="7DE24779" w14:textId="77777777" w:rsidTr="003823E6">
        <w:trPr>
          <w:trHeight w:val="330"/>
        </w:trPr>
        <w:tc>
          <w:tcPr>
            <w:tcW w:w="3664" w:type="dxa"/>
            <w:vMerge w:val="restart"/>
          </w:tcPr>
          <w:p w14:paraId="50AFF8E4" w14:textId="33DCE9CD" w:rsidR="004E36D5" w:rsidRPr="00C67C1A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Overview of the ECE Teacher Training Program</w:t>
            </w:r>
            <w:r w:rsidRPr="00DC192F">
              <w:rPr>
                <w:color w:val="EE0000"/>
                <w:sz w:val="20"/>
                <w:szCs w:val="20"/>
              </w:rPr>
              <w:t xml:space="preserve"> </w:t>
            </w:r>
            <w:r>
              <w:rPr>
                <w:color w:val="EE0000"/>
                <w:sz w:val="20"/>
                <w:szCs w:val="20"/>
              </w:rPr>
              <w:t>On Play Based Learning</w:t>
            </w:r>
          </w:p>
        </w:tc>
        <w:tc>
          <w:tcPr>
            <w:tcW w:w="4132" w:type="dxa"/>
          </w:tcPr>
          <w:p w14:paraId="09EC35FF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Welcome</w:t>
            </w:r>
          </w:p>
        </w:tc>
        <w:tc>
          <w:tcPr>
            <w:tcW w:w="6274" w:type="dxa"/>
          </w:tcPr>
          <w:p w14:paraId="45E03215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 the goals and objectives of the workshop, and key expectations beyond the training program</w:t>
            </w:r>
          </w:p>
        </w:tc>
        <w:tc>
          <w:tcPr>
            <w:tcW w:w="1295" w:type="dxa"/>
          </w:tcPr>
          <w:p w14:paraId="44EE1D2E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2C691599" w14:textId="77777777" w:rsidTr="003823E6">
        <w:trPr>
          <w:trHeight w:val="330"/>
        </w:trPr>
        <w:tc>
          <w:tcPr>
            <w:tcW w:w="3664" w:type="dxa"/>
            <w:vMerge/>
          </w:tcPr>
          <w:p w14:paraId="6CDCDE05" w14:textId="77777777" w:rsidR="004E36D5" w:rsidRPr="00C67C1A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EE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703E69C3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Context and Purpose</w:t>
            </w:r>
          </w:p>
        </w:tc>
        <w:tc>
          <w:tcPr>
            <w:tcW w:w="6274" w:type="dxa"/>
          </w:tcPr>
          <w:p w14:paraId="256C5919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48A2E647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4663748A" w14:textId="77777777" w:rsidTr="003823E6">
        <w:trPr>
          <w:trHeight w:val="330"/>
        </w:trPr>
        <w:tc>
          <w:tcPr>
            <w:tcW w:w="3664" w:type="dxa"/>
            <w:vMerge/>
          </w:tcPr>
          <w:p w14:paraId="566E6652" w14:textId="77777777" w:rsidR="004E36D5" w:rsidRPr="00C67C1A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EE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64584C87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Key Objectives</w:t>
            </w:r>
          </w:p>
        </w:tc>
        <w:tc>
          <w:tcPr>
            <w:tcW w:w="6274" w:type="dxa"/>
          </w:tcPr>
          <w:p w14:paraId="2A7CB0BC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0C94E009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4BE77DFD" w14:textId="77777777" w:rsidTr="003823E6">
        <w:trPr>
          <w:trHeight w:val="213"/>
        </w:trPr>
        <w:tc>
          <w:tcPr>
            <w:tcW w:w="3664" w:type="dxa"/>
            <w:vMerge/>
          </w:tcPr>
          <w:p w14:paraId="707A9F9B" w14:textId="77777777" w:rsidR="004E36D5" w:rsidRPr="00C67C1A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EE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2B49F678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Overview and Structure of the training </w:t>
            </w:r>
          </w:p>
        </w:tc>
        <w:tc>
          <w:tcPr>
            <w:tcW w:w="6274" w:type="dxa"/>
          </w:tcPr>
          <w:p w14:paraId="4F81287E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Deepened teachers understanding of the importance of play-based learning</w:t>
            </w:r>
          </w:p>
        </w:tc>
        <w:tc>
          <w:tcPr>
            <w:tcW w:w="1295" w:type="dxa"/>
          </w:tcPr>
          <w:p w14:paraId="28FB4DE1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6DF807BC" w14:textId="77777777" w:rsidTr="003823E6">
        <w:trPr>
          <w:trHeight w:val="330"/>
        </w:trPr>
        <w:tc>
          <w:tcPr>
            <w:tcW w:w="3664" w:type="dxa"/>
            <w:vMerge/>
          </w:tcPr>
          <w:p w14:paraId="0AD9372B" w14:textId="77777777" w:rsidR="004E36D5" w:rsidRPr="00C67C1A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EE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4A262172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 Support Programs (Post Training)</w:t>
            </w:r>
          </w:p>
        </w:tc>
        <w:tc>
          <w:tcPr>
            <w:tcW w:w="6274" w:type="dxa"/>
          </w:tcPr>
          <w:p w14:paraId="33DDEE6D" w14:textId="4644C6F6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Promote teacher understanding on the rationale for ECE teacher Training Package on play-based learning</w:t>
            </w:r>
          </w:p>
        </w:tc>
        <w:tc>
          <w:tcPr>
            <w:tcW w:w="1295" w:type="dxa"/>
          </w:tcPr>
          <w:p w14:paraId="6410A788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249F84B6" w14:textId="77777777" w:rsidTr="003823E6">
        <w:trPr>
          <w:trHeight w:val="330"/>
        </w:trPr>
        <w:tc>
          <w:tcPr>
            <w:tcW w:w="3664" w:type="dxa"/>
            <w:vMerge/>
          </w:tcPr>
          <w:p w14:paraId="5F4DB6C0" w14:textId="77777777" w:rsidR="004E36D5" w:rsidRPr="00C67C1A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EE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4368BC8A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Participants Introduction</w:t>
            </w:r>
          </w:p>
        </w:tc>
        <w:tc>
          <w:tcPr>
            <w:tcW w:w="6274" w:type="dxa"/>
          </w:tcPr>
          <w:p w14:paraId="2415DD57" w14:textId="7889B21A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 shift in the mind-set  and commitment to leading and facilitating play-based learning in all ECE </w:t>
            </w:r>
            <w:proofErr w:type="spellStart"/>
            <w:r>
              <w:rPr>
                <w:color w:val="000000"/>
                <w:sz w:val="20"/>
                <w:szCs w:val="20"/>
              </w:rPr>
              <w:t>Centres</w:t>
            </w:r>
            <w:proofErr w:type="spellEnd"/>
          </w:p>
        </w:tc>
        <w:tc>
          <w:tcPr>
            <w:tcW w:w="1295" w:type="dxa"/>
          </w:tcPr>
          <w:p w14:paraId="75D918F6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1D9065D5" w14:textId="77777777" w:rsidTr="003823E6">
        <w:trPr>
          <w:trHeight w:val="330"/>
        </w:trPr>
        <w:tc>
          <w:tcPr>
            <w:tcW w:w="3664" w:type="dxa"/>
            <w:vMerge/>
          </w:tcPr>
          <w:p w14:paraId="16B310F6" w14:textId="77777777" w:rsidR="004E36D5" w:rsidRPr="00C67C1A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EE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6E9E74D9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Housekeeping and Ground Rules</w:t>
            </w:r>
          </w:p>
        </w:tc>
        <w:tc>
          <w:tcPr>
            <w:tcW w:w="6274" w:type="dxa"/>
          </w:tcPr>
          <w:p w14:paraId="4FF58D9C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1A467F5A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4F89CE00" w14:textId="77777777" w:rsidTr="003823E6">
        <w:trPr>
          <w:trHeight w:val="330"/>
        </w:trPr>
        <w:tc>
          <w:tcPr>
            <w:tcW w:w="3664" w:type="dxa"/>
            <w:vMerge w:val="restart"/>
          </w:tcPr>
          <w:p w14:paraId="479F5074" w14:textId="77777777" w:rsidR="004E36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  <w:r w:rsidRPr="00C67C1A">
              <w:rPr>
                <w:color w:val="EE0000"/>
                <w:sz w:val="20"/>
                <w:szCs w:val="20"/>
              </w:rPr>
              <w:t>Child Development and Learning</w:t>
            </w:r>
            <w:r w:rsidDel="00E61D83">
              <w:rPr>
                <w:color w:val="EE0000"/>
                <w:sz w:val="20"/>
                <w:szCs w:val="20"/>
              </w:rPr>
              <w:t xml:space="preserve"> </w:t>
            </w:r>
          </w:p>
        </w:tc>
        <w:tc>
          <w:tcPr>
            <w:tcW w:w="4132" w:type="dxa"/>
          </w:tcPr>
          <w:p w14:paraId="45DE5532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Why Early Childhood Education Matters</w:t>
            </w:r>
          </w:p>
        </w:tc>
        <w:tc>
          <w:tcPr>
            <w:tcW w:w="6274" w:type="dxa"/>
            <w:vMerge w:val="restart"/>
          </w:tcPr>
          <w:p w14:paraId="7D773DF2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Deepen teachers’ knowledge of the benefits of quality early childhood education for children’s development, improved school readiness and later life outcomes</w:t>
            </w:r>
          </w:p>
          <w:p w14:paraId="6290647F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Build teachers knowledge and understanding of brain development and how children learn to facilitate appropriate teaching techniques and teacher-child interactions  that improves children’s school readiness competences</w:t>
            </w:r>
          </w:p>
        </w:tc>
        <w:tc>
          <w:tcPr>
            <w:tcW w:w="1295" w:type="dxa"/>
          </w:tcPr>
          <w:p w14:paraId="586C5871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266AB4DD" w14:textId="77777777" w:rsidTr="003823E6">
        <w:trPr>
          <w:trHeight w:val="330"/>
        </w:trPr>
        <w:tc>
          <w:tcPr>
            <w:tcW w:w="3664" w:type="dxa"/>
            <w:vMerge/>
          </w:tcPr>
          <w:p w14:paraId="74B0C5DD" w14:textId="77777777" w:rsidR="004E36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3CA3B6C2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Brain development</w:t>
            </w:r>
          </w:p>
        </w:tc>
        <w:tc>
          <w:tcPr>
            <w:tcW w:w="6274" w:type="dxa"/>
            <w:vMerge/>
          </w:tcPr>
          <w:p w14:paraId="6FA6F389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72D9BE69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2523099C" w14:textId="77777777" w:rsidTr="003823E6">
        <w:trPr>
          <w:trHeight w:val="330"/>
        </w:trPr>
        <w:tc>
          <w:tcPr>
            <w:tcW w:w="3664" w:type="dxa"/>
            <w:vMerge/>
          </w:tcPr>
          <w:p w14:paraId="66A9395B" w14:textId="77777777" w:rsidR="004E36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050A454F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Holistic Child Development and School Readiness Domain </w:t>
            </w:r>
          </w:p>
        </w:tc>
        <w:tc>
          <w:tcPr>
            <w:tcW w:w="6274" w:type="dxa"/>
            <w:vMerge/>
          </w:tcPr>
          <w:p w14:paraId="761194BA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1B83AA25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0C80B3B7" w14:textId="77777777" w:rsidTr="003823E6">
        <w:trPr>
          <w:trHeight w:val="330"/>
        </w:trPr>
        <w:tc>
          <w:tcPr>
            <w:tcW w:w="3664" w:type="dxa"/>
            <w:vMerge/>
          </w:tcPr>
          <w:p w14:paraId="4C347A0A" w14:textId="77777777" w:rsidR="004E36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143ABFB5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How Children Learn</w:t>
            </w:r>
          </w:p>
        </w:tc>
        <w:tc>
          <w:tcPr>
            <w:tcW w:w="6274" w:type="dxa"/>
            <w:vMerge/>
          </w:tcPr>
          <w:p w14:paraId="2CD92FB6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2308325C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20588F1F" w14:textId="77777777" w:rsidTr="003823E6">
        <w:trPr>
          <w:trHeight w:val="330"/>
        </w:trPr>
        <w:tc>
          <w:tcPr>
            <w:tcW w:w="3664" w:type="dxa"/>
            <w:vMerge w:val="restart"/>
          </w:tcPr>
          <w:p w14:paraId="407B211D" w14:textId="77777777" w:rsidR="004E36D5" w:rsidRPr="00F239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1" w:hanging="284"/>
              <w:rPr>
                <w:color w:val="EE0000"/>
                <w:sz w:val="20"/>
                <w:szCs w:val="20"/>
              </w:rPr>
            </w:pPr>
            <w:r w:rsidRPr="00F239D5">
              <w:rPr>
                <w:color w:val="EE0000"/>
                <w:sz w:val="20"/>
                <w:szCs w:val="20"/>
              </w:rPr>
              <w:t>Facilitating a child-centered play based learning pedagogy</w:t>
            </w:r>
          </w:p>
          <w:p w14:paraId="4EB220C3" w14:textId="77777777" w:rsidR="004E36D5" w:rsidRDefault="004E36D5" w:rsidP="003823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187"/>
              <w:rPr>
                <w:sz w:val="20"/>
                <w:szCs w:val="20"/>
              </w:rPr>
            </w:pPr>
          </w:p>
        </w:tc>
        <w:tc>
          <w:tcPr>
            <w:tcW w:w="4132" w:type="dxa"/>
          </w:tcPr>
          <w:p w14:paraId="229FC0C4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What is play-Based Learning</w:t>
            </w:r>
          </w:p>
        </w:tc>
        <w:tc>
          <w:tcPr>
            <w:tcW w:w="6274" w:type="dxa"/>
            <w:vMerge w:val="restart"/>
          </w:tcPr>
          <w:p w14:paraId="65B2F691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Equip teachers with knowledge, skills, and strategies to effectively implement play-based learning for all learners</w:t>
            </w:r>
          </w:p>
        </w:tc>
        <w:tc>
          <w:tcPr>
            <w:tcW w:w="1295" w:type="dxa"/>
          </w:tcPr>
          <w:p w14:paraId="1DAA10F0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09B141CE" w14:textId="77777777" w:rsidTr="003823E6">
        <w:trPr>
          <w:trHeight w:val="330"/>
        </w:trPr>
        <w:tc>
          <w:tcPr>
            <w:tcW w:w="3664" w:type="dxa"/>
            <w:vMerge/>
          </w:tcPr>
          <w:p w14:paraId="00775A21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7DC94A7F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Types and Characteristics of play-based learning</w:t>
            </w:r>
          </w:p>
        </w:tc>
        <w:tc>
          <w:tcPr>
            <w:tcW w:w="6274" w:type="dxa"/>
            <w:vMerge/>
          </w:tcPr>
          <w:p w14:paraId="2E3BF847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4DB090D6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4B9F3B2E" w14:textId="77777777" w:rsidTr="003823E6">
        <w:trPr>
          <w:trHeight w:val="330"/>
        </w:trPr>
        <w:tc>
          <w:tcPr>
            <w:tcW w:w="3664" w:type="dxa"/>
            <w:vMerge/>
          </w:tcPr>
          <w:p w14:paraId="70362A10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68F8AAC9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Play-based learning pedagogy</w:t>
            </w:r>
          </w:p>
        </w:tc>
        <w:tc>
          <w:tcPr>
            <w:tcW w:w="6274" w:type="dxa"/>
            <w:vMerge/>
          </w:tcPr>
          <w:p w14:paraId="26BCCE57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3444B9F8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2B010576" w14:textId="77777777" w:rsidTr="003823E6">
        <w:trPr>
          <w:trHeight w:val="330"/>
        </w:trPr>
        <w:tc>
          <w:tcPr>
            <w:tcW w:w="3664" w:type="dxa"/>
            <w:vMerge/>
          </w:tcPr>
          <w:p w14:paraId="36AE369E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54721C3F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Role of the teacher in facilitating play based learning</w:t>
            </w:r>
          </w:p>
        </w:tc>
        <w:tc>
          <w:tcPr>
            <w:tcW w:w="6274" w:type="dxa"/>
            <w:vMerge/>
          </w:tcPr>
          <w:p w14:paraId="38B2765A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31732FE4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42E8F00C" w14:textId="77777777" w:rsidTr="003823E6">
        <w:trPr>
          <w:trHeight w:val="185"/>
        </w:trPr>
        <w:tc>
          <w:tcPr>
            <w:tcW w:w="3664" w:type="dxa"/>
            <w:vMerge/>
          </w:tcPr>
          <w:p w14:paraId="613B4C38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3AE7DDB4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Examples of Play-based learning activities</w:t>
            </w:r>
          </w:p>
        </w:tc>
        <w:tc>
          <w:tcPr>
            <w:tcW w:w="6274" w:type="dxa"/>
            <w:vMerge/>
          </w:tcPr>
          <w:p w14:paraId="6C3128AA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34F1FFA3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0C9E3E60" w14:textId="77777777" w:rsidTr="003823E6">
        <w:trPr>
          <w:trHeight w:val="185"/>
        </w:trPr>
        <w:tc>
          <w:tcPr>
            <w:tcW w:w="3664" w:type="dxa"/>
            <w:vMerge/>
          </w:tcPr>
          <w:p w14:paraId="7D4DE269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2FF3BF1F" w14:textId="77777777" w:rsidR="004E36D5" w:rsidRPr="00393E11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 w:rsidRPr="00393E11">
              <w:rPr>
                <w:color w:val="000000"/>
                <w:sz w:val="20"/>
                <w:szCs w:val="20"/>
              </w:rPr>
              <w:t>Examples of Play Based Learning Activities</w:t>
            </w:r>
          </w:p>
        </w:tc>
        <w:tc>
          <w:tcPr>
            <w:tcW w:w="6274" w:type="dxa"/>
            <w:vMerge/>
          </w:tcPr>
          <w:p w14:paraId="34F7CE2C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21AD3385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69C21211" w14:textId="77777777" w:rsidTr="003823E6">
        <w:trPr>
          <w:trHeight w:val="330"/>
        </w:trPr>
        <w:tc>
          <w:tcPr>
            <w:tcW w:w="3664" w:type="dxa"/>
            <w:vMerge w:val="restart"/>
          </w:tcPr>
          <w:p w14:paraId="2DCBA02C" w14:textId="77777777" w:rsidR="004E36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Creating a safe and inclusive play-based learning environment</w:t>
            </w:r>
          </w:p>
        </w:tc>
        <w:tc>
          <w:tcPr>
            <w:tcW w:w="4132" w:type="dxa"/>
          </w:tcPr>
          <w:p w14:paraId="77CC93C5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Envisioning a safe and inclusive PBL environment</w:t>
            </w:r>
          </w:p>
        </w:tc>
        <w:tc>
          <w:tcPr>
            <w:tcW w:w="6274" w:type="dxa"/>
            <w:vMerge w:val="restart"/>
          </w:tcPr>
          <w:p w14:paraId="7E4DD9F5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Teachers gain knowledge, practical skills and techniques to create a safe and inclusive age-appropriate, play-based learning environment</w:t>
            </w:r>
          </w:p>
        </w:tc>
        <w:tc>
          <w:tcPr>
            <w:tcW w:w="1295" w:type="dxa"/>
          </w:tcPr>
          <w:p w14:paraId="0BAF93B4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61ED1BD9" w14:textId="77777777" w:rsidTr="003823E6">
        <w:trPr>
          <w:trHeight w:val="330"/>
        </w:trPr>
        <w:tc>
          <w:tcPr>
            <w:tcW w:w="3664" w:type="dxa"/>
            <w:vMerge/>
          </w:tcPr>
          <w:p w14:paraId="553C006C" w14:textId="77777777" w:rsidR="004E36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79E91ECD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Designing a safe and inclusive play based learning environment</w:t>
            </w:r>
          </w:p>
        </w:tc>
        <w:tc>
          <w:tcPr>
            <w:tcW w:w="6274" w:type="dxa"/>
            <w:vMerge/>
          </w:tcPr>
          <w:p w14:paraId="7F4F8A11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2970A816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0F7F15A7" w14:textId="77777777" w:rsidTr="003823E6">
        <w:trPr>
          <w:trHeight w:val="330"/>
        </w:trPr>
        <w:tc>
          <w:tcPr>
            <w:tcW w:w="3664" w:type="dxa"/>
            <w:vMerge/>
          </w:tcPr>
          <w:p w14:paraId="60523516" w14:textId="77777777" w:rsidR="004E36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4CCB845A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Classroom routines </w:t>
            </w:r>
          </w:p>
        </w:tc>
        <w:tc>
          <w:tcPr>
            <w:tcW w:w="6274" w:type="dxa"/>
            <w:vMerge w:val="restart"/>
          </w:tcPr>
          <w:p w14:paraId="36A15819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Teachers demonstrate ability to leverage classroom routines and </w:t>
            </w:r>
            <w:proofErr w:type="spellStart"/>
            <w:r>
              <w:rPr>
                <w:color w:val="000000"/>
                <w:sz w:val="20"/>
                <w:szCs w:val="20"/>
              </w:rPr>
              <w:t>behaviour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management to build positive, safe and inclusive learning environment</w:t>
            </w:r>
          </w:p>
        </w:tc>
        <w:tc>
          <w:tcPr>
            <w:tcW w:w="1295" w:type="dxa"/>
          </w:tcPr>
          <w:p w14:paraId="66BD8408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62C0D4B9" w14:textId="77777777" w:rsidTr="003823E6">
        <w:trPr>
          <w:trHeight w:val="330"/>
        </w:trPr>
        <w:tc>
          <w:tcPr>
            <w:tcW w:w="3664" w:type="dxa"/>
            <w:vMerge/>
          </w:tcPr>
          <w:p w14:paraId="196E6CFB" w14:textId="77777777" w:rsidR="004E36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3C578D56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Behavior management/Positive discipline procedures</w:t>
            </w:r>
          </w:p>
        </w:tc>
        <w:tc>
          <w:tcPr>
            <w:tcW w:w="6274" w:type="dxa"/>
            <w:vMerge/>
          </w:tcPr>
          <w:p w14:paraId="05D5DFE8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78FB7B94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7F6EBE41" w14:textId="77777777" w:rsidTr="003823E6">
        <w:trPr>
          <w:trHeight w:val="330"/>
        </w:trPr>
        <w:tc>
          <w:tcPr>
            <w:tcW w:w="3664" w:type="dxa"/>
            <w:vMerge/>
          </w:tcPr>
          <w:p w14:paraId="1AADB612" w14:textId="77777777" w:rsidR="004E36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152E837E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Organising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Effective Group Activities</w:t>
            </w:r>
          </w:p>
        </w:tc>
        <w:tc>
          <w:tcPr>
            <w:tcW w:w="6274" w:type="dxa"/>
            <w:vMerge/>
          </w:tcPr>
          <w:p w14:paraId="34774008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5DE042C7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3688E26E" w14:textId="77777777" w:rsidTr="003823E6">
        <w:trPr>
          <w:trHeight w:val="330"/>
        </w:trPr>
        <w:tc>
          <w:tcPr>
            <w:tcW w:w="3664" w:type="dxa"/>
            <w:vMerge/>
          </w:tcPr>
          <w:p w14:paraId="5685CE61" w14:textId="77777777" w:rsidR="004E36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664B485C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Creating Indoor and Outdoor Play Activities</w:t>
            </w:r>
          </w:p>
        </w:tc>
        <w:tc>
          <w:tcPr>
            <w:tcW w:w="6274" w:type="dxa"/>
            <w:vMerge/>
          </w:tcPr>
          <w:p w14:paraId="7123EB8D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0A108347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31E3EBBE" w14:textId="77777777" w:rsidTr="003823E6">
        <w:trPr>
          <w:trHeight w:val="330"/>
        </w:trPr>
        <w:tc>
          <w:tcPr>
            <w:tcW w:w="3664" w:type="dxa"/>
            <w:vMerge w:val="restart"/>
          </w:tcPr>
          <w:p w14:paraId="3C63732C" w14:textId="77777777" w:rsidR="004E36D5" w:rsidDel="00C1601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Promoting Socio-emotional learning</w:t>
            </w:r>
          </w:p>
        </w:tc>
        <w:tc>
          <w:tcPr>
            <w:tcW w:w="4132" w:type="dxa"/>
          </w:tcPr>
          <w:p w14:paraId="4E463753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What is Socio-emotional learning</w:t>
            </w:r>
          </w:p>
        </w:tc>
        <w:tc>
          <w:tcPr>
            <w:tcW w:w="6274" w:type="dxa"/>
          </w:tcPr>
          <w:p w14:paraId="76C54AE8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The teacher should be able to design meaningful experiences that promote SEL</w:t>
            </w:r>
          </w:p>
        </w:tc>
        <w:tc>
          <w:tcPr>
            <w:tcW w:w="1295" w:type="dxa"/>
          </w:tcPr>
          <w:p w14:paraId="09D7ABBB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17A5D827" w14:textId="77777777" w:rsidTr="003823E6">
        <w:trPr>
          <w:trHeight w:val="330"/>
        </w:trPr>
        <w:tc>
          <w:tcPr>
            <w:tcW w:w="3664" w:type="dxa"/>
            <w:vMerge/>
          </w:tcPr>
          <w:p w14:paraId="0FD7A474" w14:textId="77777777" w:rsidR="004E36D5" w:rsidDel="00C1601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5ECCB41B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Socio-emotional learning competences</w:t>
            </w:r>
          </w:p>
        </w:tc>
        <w:tc>
          <w:tcPr>
            <w:tcW w:w="6274" w:type="dxa"/>
          </w:tcPr>
          <w:p w14:paraId="6E2651F6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4F23489F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7100AF64" w14:textId="77777777" w:rsidTr="003823E6">
        <w:trPr>
          <w:trHeight w:val="330"/>
        </w:trPr>
        <w:tc>
          <w:tcPr>
            <w:tcW w:w="3664" w:type="dxa"/>
            <w:vMerge/>
          </w:tcPr>
          <w:p w14:paraId="50620238" w14:textId="77777777" w:rsidR="004E36D5" w:rsidDel="00C1601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5AFC0512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Delivering play-based activities that promote SEL</w:t>
            </w:r>
          </w:p>
        </w:tc>
        <w:tc>
          <w:tcPr>
            <w:tcW w:w="6274" w:type="dxa"/>
          </w:tcPr>
          <w:p w14:paraId="115B5E81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794541F8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1AF7376A" w14:textId="77777777" w:rsidTr="003823E6">
        <w:trPr>
          <w:trHeight w:val="330"/>
        </w:trPr>
        <w:tc>
          <w:tcPr>
            <w:tcW w:w="3664" w:type="dxa"/>
            <w:vMerge w:val="restart"/>
          </w:tcPr>
          <w:p w14:paraId="42558989" w14:textId="77777777" w:rsidR="004E36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1" w:hanging="28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Implementing the Competency Based Curriculum through play based learning</w:t>
            </w:r>
          </w:p>
        </w:tc>
        <w:tc>
          <w:tcPr>
            <w:tcW w:w="4132" w:type="dxa"/>
          </w:tcPr>
          <w:p w14:paraId="668A307F" w14:textId="4DA42F0D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Overview of the competency based curriculum and its requirements for ECE teachers</w:t>
            </w:r>
          </w:p>
        </w:tc>
        <w:tc>
          <w:tcPr>
            <w:tcW w:w="6274" w:type="dxa"/>
            <w:vMerge w:val="restart"/>
          </w:tcPr>
          <w:p w14:paraId="5E736F45" w14:textId="23D00A06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Teachers gain insights into the requirements of implementing the ECE competency based curriculum </w:t>
            </w:r>
          </w:p>
        </w:tc>
        <w:tc>
          <w:tcPr>
            <w:tcW w:w="1295" w:type="dxa"/>
          </w:tcPr>
          <w:p w14:paraId="0D80A2EE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5BA609B7" w14:textId="77777777" w:rsidTr="003823E6">
        <w:trPr>
          <w:trHeight w:val="185"/>
        </w:trPr>
        <w:tc>
          <w:tcPr>
            <w:tcW w:w="3664" w:type="dxa"/>
            <w:vMerge/>
          </w:tcPr>
          <w:p w14:paraId="1915A4C4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6E5EC313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Interpreting the curriculum design</w:t>
            </w:r>
          </w:p>
        </w:tc>
        <w:tc>
          <w:tcPr>
            <w:tcW w:w="6274" w:type="dxa"/>
            <w:vMerge/>
          </w:tcPr>
          <w:p w14:paraId="446EA1DE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6344A620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454F5D63" w14:textId="77777777" w:rsidTr="003823E6">
        <w:trPr>
          <w:trHeight w:val="185"/>
        </w:trPr>
        <w:tc>
          <w:tcPr>
            <w:tcW w:w="3664" w:type="dxa"/>
            <w:vMerge/>
          </w:tcPr>
          <w:p w14:paraId="0BCFA77F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385969D6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Creating an integrated play-based lesson plans</w:t>
            </w:r>
          </w:p>
        </w:tc>
        <w:tc>
          <w:tcPr>
            <w:tcW w:w="6274" w:type="dxa"/>
            <w:vMerge w:val="restart"/>
          </w:tcPr>
          <w:p w14:paraId="593E0125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Teachers gain practical skills and techniques to creating an integrated play-based lesson plans that promotes holistic child development</w:t>
            </w:r>
          </w:p>
        </w:tc>
        <w:tc>
          <w:tcPr>
            <w:tcW w:w="1295" w:type="dxa"/>
          </w:tcPr>
          <w:p w14:paraId="3ABED071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14085E79" w14:textId="77777777" w:rsidTr="003823E6">
        <w:trPr>
          <w:trHeight w:val="185"/>
        </w:trPr>
        <w:tc>
          <w:tcPr>
            <w:tcW w:w="3664" w:type="dxa"/>
            <w:vMerge/>
          </w:tcPr>
          <w:p w14:paraId="10BE6CBE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745E7D54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Linking play to daily learning experiences</w:t>
            </w:r>
          </w:p>
        </w:tc>
        <w:tc>
          <w:tcPr>
            <w:tcW w:w="6274" w:type="dxa"/>
            <w:vMerge/>
          </w:tcPr>
          <w:p w14:paraId="67FAE438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1F1216FB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0EF808B9" w14:textId="77777777" w:rsidTr="003823E6">
        <w:trPr>
          <w:trHeight w:val="185"/>
        </w:trPr>
        <w:tc>
          <w:tcPr>
            <w:tcW w:w="3664" w:type="dxa"/>
            <w:vMerge/>
          </w:tcPr>
          <w:p w14:paraId="201CFFC8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138D5B80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Linking play-based learning to foundational literacy and numeracy</w:t>
            </w:r>
            <w:r w:rsidDel="00010026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274" w:type="dxa"/>
            <w:vMerge/>
          </w:tcPr>
          <w:p w14:paraId="30FBE7B0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4AF40887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49605586" w14:textId="77777777" w:rsidTr="003823E6">
        <w:trPr>
          <w:trHeight w:val="330"/>
        </w:trPr>
        <w:tc>
          <w:tcPr>
            <w:tcW w:w="3664" w:type="dxa"/>
            <w:vMerge w:val="restart"/>
          </w:tcPr>
          <w:p w14:paraId="5C736757" w14:textId="77777777" w:rsidR="004E36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1" w:hanging="284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Developing Language and Early Literacy Skills</w:t>
            </w:r>
          </w:p>
        </w:tc>
        <w:tc>
          <w:tcPr>
            <w:tcW w:w="4132" w:type="dxa"/>
          </w:tcPr>
          <w:p w14:paraId="52504F0B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What is Literacy</w:t>
            </w:r>
          </w:p>
        </w:tc>
        <w:tc>
          <w:tcPr>
            <w:tcW w:w="6274" w:type="dxa"/>
          </w:tcPr>
          <w:p w14:paraId="6DF53C0C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Deepen understanding of the value of language and literacy skills in children’s learning</w:t>
            </w:r>
          </w:p>
        </w:tc>
        <w:tc>
          <w:tcPr>
            <w:tcW w:w="1295" w:type="dxa"/>
          </w:tcPr>
          <w:p w14:paraId="740D9D81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1A4CA12B" w14:textId="77777777" w:rsidTr="003823E6">
        <w:trPr>
          <w:trHeight w:val="185"/>
        </w:trPr>
        <w:tc>
          <w:tcPr>
            <w:tcW w:w="3664" w:type="dxa"/>
            <w:vMerge/>
          </w:tcPr>
          <w:p w14:paraId="0FBDD2AB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0047AD90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Stages of Literacy Development</w:t>
            </w:r>
          </w:p>
        </w:tc>
        <w:tc>
          <w:tcPr>
            <w:tcW w:w="6274" w:type="dxa"/>
          </w:tcPr>
          <w:p w14:paraId="58DA0CB5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Increased knowledge of the stages of literacy development and practical skills on how to develop children’s language and literacy skills</w:t>
            </w:r>
          </w:p>
        </w:tc>
        <w:tc>
          <w:tcPr>
            <w:tcW w:w="1295" w:type="dxa"/>
          </w:tcPr>
          <w:p w14:paraId="402659B7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6B3C5A9E" w14:textId="77777777" w:rsidTr="003823E6">
        <w:trPr>
          <w:trHeight w:val="185"/>
        </w:trPr>
        <w:tc>
          <w:tcPr>
            <w:tcW w:w="3664" w:type="dxa"/>
            <w:vMerge/>
          </w:tcPr>
          <w:p w14:paraId="08CFA061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20484DBB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Emergent Literacy Skills</w:t>
            </w:r>
          </w:p>
        </w:tc>
        <w:tc>
          <w:tcPr>
            <w:tcW w:w="6274" w:type="dxa"/>
            <w:vMerge w:val="restart"/>
          </w:tcPr>
          <w:p w14:paraId="10DAC405" w14:textId="0F62DADD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Increased knowledge and understanding of the strategies for developing emergent literacy skills in ECE learners</w:t>
            </w:r>
          </w:p>
        </w:tc>
        <w:tc>
          <w:tcPr>
            <w:tcW w:w="1295" w:type="dxa"/>
          </w:tcPr>
          <w:p w14:paraId="339EB96D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291F443A" w14:textId="77777777" w:rsidTr="003823E6">
        <w:trPr>
          <w:trHeight w:val="185"/>
        </w:trPr>
        <w:tc>
          <w:tcPr>
            <w:tcW w:w="3664" w:type="dxa"/>
            <w:vMerge/>
          </w:tcPr>
          <w:p w14:paraId="056D5F4E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4FEDE935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Strategies for Developing Emergent Literacy Skills</w:t>
            </w:r>
          </w:p>
        </w:tc>
        <w:tc>
          <w:tcPr>
            <w:tcW w:w="6274" w:type="dxa"/>
            <w:vMerge/>
          </w:tcPr>
          <w:p w14:paraId="75188718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490392B0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2FBB69AD" w14:textId="77777777" w:rsidTr="003823E6">
        <w:trPr>
          <w:trHeight w:val="185"/>
        </w:trPr>
        <w:tc>
          <w:tcPr>
            <w:tcW w:w="3664" w:type="dxa"/>
            <w:vMerge/>
          </w:tcPr>
          <w:p w14:paraId="2F893A31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3E8A2A77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Linking play-based learning to foundational literacy </w:t>
            </w:r>
          </w:p>
        </w:tc>
        <w:tc>
          <w:tcPr>
            <w:tcW w:w="6274" w:type="dxa"/>
            <w:vMerge/>
          </w:tcPr>
          <w:p w14:paraId="558BE7B4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7344C160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5228127E" w14:textId="77777777" w:rsidTr="003823E6">
        <w:trPr>
          <w:trHeight w:val="185"/>
        </w:trPr>
        <w:tc>
          <w:tcPr>
            <w:tcW w:w="3664" w:type="dxa"/>
            <w:vMerge/>
          </w:tcPr>
          <w:p w14:paraId="43D1D79B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64493344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Using the Literacy Wheel</w:t>
            </w:r>
          </w:p>
        </w:tc>
        <w:tc>
          <w:tcPr>
            <w:tcW w:w="6274" w:type="dxa"/>
            <w:vMerge/>
          </w:tcPr>
          <w:p w14:paraId="6740AF5D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37945FB2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7A04DA33" w14:textId="77777777" w:rsidTr="003823E6">
        <w:trPr>
          <w:trHeight w:val="185"/>
        </w:trPr>
        <w:tc>
          <w:tcPr>
            <w:tcW w:w="3664" w:type="dxa"/>
            <w:vMerge/>
          </w:tcPr>
          <w:p w14:paraId="665A5C04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3388E30A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Early Phonics Activities</w:t>
            </w:r>
          </w:p>
        </w:tc>
        <w:tc>
          <w:tcPr>
            <w:tcW w:w="6274" w:type="dxa"/>
            <w:vMerge/>
          </w:tcPr>
          <w:p w14:paraId="257ACB74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72DBEC4A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5C4C5B6C" w14:textId="77777777" w:rsidTr="003823E6">
        <w:trPr>
          <w:trHeight w:val="851"/>
        </w:trPr>
        <w:tc>
          <w:tcPr>
            <w:tcW w:w="3664" w:type="dxa"/>
            <w:vMerge/>
          </w:tcPr>
          <w:p w14:paraId="2733D888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0B069295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Reading and Story telling</w:t>
            </w:r>
          </w:p>
        </w:tc>
        <w:tc>
          <w:tcPr>
            <w:tcW w:w="6274" w:type="dxa"/>
          </w:tcPr>
          <w:p w14:paraId="163201F3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Practical illustration of the techniques for improving the quality of reading and story telling</w:t>
            </w:r>
          </w:p>
        </w:tc>
        <w:tc>
          <w:tcPr>
            <w:tcW w:w="1295" w:type="dxa"/>
          </w:tcPr>
          <w:p w14:paraId="17817403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54BB1AF9" w14:textId="77777777" w:rsidTr="003823E6">
        <w:trPr>
          <w:trHeight w:val="185"/>
        </w:trPr>
        <w:tc>
          <w:tcPr>
            <w:tcW w:w="3664" w:type="dxa"/>
            <w:vMerge w:val="restart"/>
          </w:tcPr>
          <w:p w14:paraId="785C313F" w14:textId="77777777" w:rsidR="004E36D5" w:rsidRPr="0021305F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Developing Early Numeracy Skills</w:t>
            </w:r>
          </w:p>
        </w:tc>
        <w:tc>
          <w:tcPr>
            <w:tcW w:w="4132" w:type="dxa"/>
          </w:tcPr>
          <w:p w14:paraId="03DA3720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What is Numeracy?</w:t>
            </w:r>
          </w:p>
        </w:tc>
        <w:tc>
          <w:tcPr>
            <w:tcW w:w="6274" w:type="dxa"/>
          </w:tcPr>
          <w:p w14:paraId="65817634" w14:textId="4224EEE1" w:rsidR="004E36D5" w:rsidRPr="0021305F" w:rsidRDefault="004E36D5" w:rsidP="004E36D5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4" w:hanging="42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Teachers have increased knowledge and understanding of the strategies for developing emergent numeracy skills among ECE p learners</w:t>
            </w:r>
          </w:p>
        </w:tc>
        <w:tc>
          <w:tcPr>
            <w:tcW w:w="1295" w:type="dxa"/>
          </w:tcPr>
          <w:p w14:paraId="32A08FD8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1A13D748" w14:textId="77777777" w:rsidTr="003823E6">
        <w:trPr>
          <w:trHeight w:val="185"/>
        </w:trPr>
        <w:tc>
          <w:tcPr>
            <w:tcW w:w="3664" w:type="dxa"/>
            <w:vMerge/>
          </w:tcPr>
          <w:p w14:paraId="2906A391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7EBDB4BC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Developmental Stages of </w:t>
            </w:r>
            <w:proofErr w:type="spellStart"/>
            <w:r>
              <w:rPr>
                <w:color w:val="000000"/>
                <w:sz w:val="20"/>
                <w:szCs w:val="20"/>
              </w:rPr>
              <w:t>Maths</w:t>
            </w:r>
            <w:proofErr w:type="spellEnd"/>
          </w:p>
        </w:tc>
        <w:tc>
          <w:tcPr>
            <w:tcW w:w="6274" w:type="dxa"/>
            <w:vMerge w:val="restart"/>
          </w:tcPr>
          <w:p w14:paraId="4ECB7FF1" w14:textId="77777777" w:rsidR="004E36D5" w:rsidRPr="0021305F" w:rsidRDefault="004E36D5" w:rsidP="004E36D5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4" w:hanging="42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Gain insights and practical skills on how to develop children’s numeracy skills through play</w:t>
            </w:r>
          </w:p>
        </w:tc>
        <w:tc>
          <w:tcPr>
            <w:tcW w:w="1295" w:type="dxa"/>
          </w:tcPr>
          <w:p w14:paraId="6FF80CE6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19204EE5" w14:textId="77777777" w:rsidTr="003823E6">
        <w:trPr>
          <w:trHeight w:val="185"/>
        </w:trPr>
        <w:tc>
          <w:tcPr>
            <w:tcW w:w="3664" w:type="dxa"/>
            <w:vMerge/>
          </w:tcPr>
          <w:p w14:paraId="0636A539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796D3ACB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Play and </w:t>
            </w:r>
            <w:proofErr w:type="spellStart"/>
            <w:r>
              <w:rPr>
                <w:color w:val="000000"/>
                <w:sz w:val="20"/>
                <w:szCs w:val="20"/>
              </w:rPr>
              <w:t>Maths</w:t>
            </w:r>
            <w:proofErr w:type="spellEnd"/>
          </w:p>
        </w:tc>
        <w:tc>
          <w:tcPr>
            <w:tcW w:w="6274" w:type="dxa"/>
            <w:vMerge/>
          </w:tcPr>
          <w:p w14:paraId="6E757BB3" w14:textId="77777777" w:rsidR="004E36D5" w:rsidRDefault="004E36D5" w:rsidP="004E36D5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4" w:hanging="426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2C1768E8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07963EB6" w14:textId="77777777" w:rsidTr="003823E6">
        <w:trPr>
          <w:trHeight w:val="185"/>
        </w:trPr>
        <w:tc>
          <w:tcPr>
            <w:tcW w:w="3664" w:type="dxa"/>
            <w:vMerge/>
          </w:tcPr>
          <w:p w14:paraId="077F6D07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3E86641C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Numeracy and Visual-Spatial Learning</w:t>
            </w:r>
          </w:p>
        </w:tc>
        <w:tc>
          <w:tcPr>
            <w:tcW w:w="6274" w:type="dxa"/>
            <w:vMerge w:val="restart"/>
          </w:tcPr>
          <w:p w14:paraId="44BB5359" w14:textId="77777777" w:rsidR="004E36D5" w:rsidRPr="0021305F" w:rsidRDefault="004E36D5" w:rsidP="004E36D5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54" w:hanging="42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Practical illustration of the techniques for delivering </w:t>
            </w:r>
            <w:proofErr w:type="spellStart"/>
            <w:r>
              <w:rPr>
                <w:color w:val="000000"/>
                <w:sz w:val="20"/>
                <w:szCs w:val="20"/>
              </w:rPr>
              <w:t>Maths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concepts through play</w:t>
            </w:r>
          </w:p>
        </w:tc>
        <w:tc>
          <w:tcPr>
            <w:tcW w:w="1295" w:type="dxa"/>
          </w:tcPr>
          <w:p w14:paraId="61795A9E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3F16D2A6" w14:textId="77777777" w:rsidTr="003823E6">
        <w:trPr>
          <w:trHeight w:val="185"/>
        </w:trPr>
        <w:tc>
          <w:tcPr>
            <w:tcW w:w="3664" w:type="dxa"/>
            <w:vMerge/>
          </w:tcPr>
          <w:p w14:paraId="29F08165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0AA0B8CA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Linking play-based learning to early numeracy</w:t>
            </w:r>
          </w:p>
        </w:tc>
        <w:tc>
          <w:tcPr>
            <w:tcW w:w="6274" w:type="dxa"/>
            <w:vMerge/>
          </w:tcPr>
          <w:p w14:paraId="52DDE098" w14:textId="77777777" w:rsidR="004E36D5" w:rsidRPr="009415FA" w:rsidRDefault="004E36D5" w:rsidP="004E36D5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872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24FDFE70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56720D4E" w14:textId="77777777" w:rsidTr="003823E6">
        <w:trPr>
          <w:trHeight w:val="185"/>
        </w:trPr>
        <w:tc>
          <w:tcPr>
            <w:tcW w:w="3664" w:type="dxa"/>
            <w:vMerge/>
          </w:tcPr>
          <w:p w14:paraId="699BFA7A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1FE501CC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Using the Numeracy Wheel</w:t>
            </w:r>
          </w:p>
        </w:tc>
        <w:tc>
          <w:tcPr>
            <w:tcW w:w="6274" w:type="dxa"/>
            <w:vMerge/>
          </w:tcPr>
          <w:p w14:paraId="2F82C308" w14:textId="77777777" w:rsidR="004E36D5" w:rsidRPr="0021305F" w:rsidRDefault="004E36D5" w:rsidP="004E36D5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872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4680CE2A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5657496A" w14:textId="77777777" w:rsidTr="003823E6">
        <w:trPr>
          <w:trHeight w:val="185"/>
        </w:trPr>
        <w:tc>
          <w:tcPr>
            <w:tcW w:w="3664" w:type="dxa"/>
            <w:vMerge w:val="restart"/>
          </w:tcPr>
          <w:p w14:paraId="70754053" w14:textId="77777777" w:rsidR="004E36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Developing play-based Learning Materials and Resources</w:t>
            </w:r>
          </w:p>
        </w:tc>
        <w:tc>
          <w:tcPr>
            <w:tcW w:w="4132" w:type="dxa"/>
          </w:tcPr>
          <w:p w14:paraId="5D31ABEF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Principles of play-based material development (safety, multisensory)</w:t>
            </w:r>
          </w:p>
        </w:tc>
        <w:tc>
          <w:tcPr>
            <w:tcW w:w="6274" w:type="dxa"/>
            <w:vMerge w:val="restart"/>
          </w:tcPr>
          <w:p w14:paraId="559DCC5C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Teachers are equipped with the requisite knowledge, skills, and strategies to effectively  develop and use age appropriate teaching and learning materials and resources to facilitate play-based learning</w:t>
            </w:r>
          </w:p>
        </w:tc>
        <w:tc>
          <w:tcPr>
            <w:tcW w:w="1295" w:type="dxa"/>
          </w:tcPr>
          <w:p w14:paraId="21B5CBC7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1C9AC959" w14:textId="77777777" w:rsidTr="003823E6">
        <w:trPr>
          <w:trHeight w:val="185"/>
        </w:trPr>
        <w:tc>
          <w:tcPr>
            <w:tcW w:w="3664" w:type="dxa"/>
            <w:vMerge/>
          </w:tcPr>
          <w:p w14:paraId="6DA84338" w14:textId="77777777" w:rsidR="004E36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6B27A1C5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Development and use of locally available play-based materials</w:t>
            </w:r>
          </w:p>
        </w:tc>
        <w:tc>
          <w:tcPr>
            <w:tcW w:w="6274" w:type="dxa"/>
            <w:vMerge/>
          </w:tcPr>
          <w:p w14:paraId="6A75E818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4855BF5A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09417A19" w14:textId="77777777" w:rsidTr="003823E6">
        <w:trPr>
          <w:trHeight w:val="185"/>
        </w:trPr>
        <w:tc>
          <w:tcPr>
            <w:tcW w:w="3664" w:type="dxa"/>
            <w:vMerge/>
          </w:tcPr>
          <w:p w14:paraId="792B1327" w14:textId="77777777" w:rsidR="004E36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048AA560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Suggested Play Based Learning Activities</w:t>
            </w:r>
          </w:p>
        </w:tc>
        <w:tc>
          <w:tcPr>
            <w:tcW w:w="6274" w:type="dxa"/>
            <w:vMerge/>
          </w:tcPr>
          <w:p w14:paraId="55F6FE0F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7F7D6966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6481A2B1" w14:textId="77777777" w:rsidTr="003823E6">
        <w:trPr>
          <w:trHeight w:val="185"/>
        </w:trPr>
        <w:tc>
          <w:tcPr>
            <w:tcW w:w="3664" w:type="dxa"/>
            <w:vMerge/>
          </w:tcPr>
          <w:p w14:paraId="2FF5D74B" w14:textId="77777777" w:rsidR="004E36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0551134B" w14:textId="13C5C596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Minimum set of TLRs for ECE classrooms</w:t>
            </w:r>
          </w:p>
        </w:tc>
        <w:tc>
          <w:tcPr>
            <w:tcW w:w="6274" w:type="dxa"/>
            <w:vMerge/>
          </w:tcPr>
          <w:p w14:paraId="125DDCD2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35ED1D16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3EDEE55A" w14:textId="77777777" w:rsidTr="003823E6">
        <w:trPr>
          <w:trHeight w:val="185"/>
        </w:trPr>
        <w:tc>
          <w:tcPr>
            <w:tcW w:w="3664" w:type="dxa"/>
            <w:vMerge w:val="restart"/>
          </w:tcPr>
          <w:p w14:paraId="5C4B4800" w14:textId="77777777" w:rsidR="004E36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 ICT integration in play-based learning</w:t>
            </w:r>
          </w:p>
        </w:tc>
        <w:tc>
          <w:tcPr>
            <w:tcW w:w="4132" w:type="dxa"/>
          </w:tcPr>
          <w:p w14:paraId="4F1610D3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digital literacy knowledge  in promoting play-based learning to the level of the learner</w:t>
            </w:r>
          </w:p>
        </w:tc>
        <w:tc>
          <w:tcPr>
            <w:tcW w:w="6274" w:type="dxa"/>
          </w:tcPr>
          <w:p w14:paraId="1C904CEA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The teacher should be able to leverage on available technology to promote play-based learning</w:t>
            </w:r>
          </w:p>
        </w:tc>
        <w:tc>
          <w:tcPr>
            <w:tcW w:w="1295" w:type="dxa"/>
          </w:tcPr>
          <w:p w14:paraId="66E373D0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71C1DC34" w14:textId="77777777" w:rsidTr="003823E6">
        <w:trPr>
          <w:trHeight w:val="185"/>
        </w:trPr>
        <w:tc>
          <w:tcPr>
            <w:tcW w:w="3664" w:type="dxa"/>
            <w:vMerge/>
          </w:tcPr>
          <w:p w14:paraId="08119207" w14:textId="77777777" w:rsidR="004E36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251BD256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Safeguarding and Data protection </w:t>
            </w:r>
          </w:p>
        </w:tc>
        <w:tc>
          <w:tcPr>
            <w:tcW w:w="6274" w:type="dxa"/>
          </w:tcPr>
          <w:p w14:paraId="37610522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Ensure learners are protected and safeguarded when directly using digital technology for learning</w:t>
            </w:r>
          </w:p>
        </w:tc>
        <w:tc>
          <w:tcPr>
            <w:tcW w:w="1295" w:type="dxa"/>
          </w:tcPr>
          <w:p w14:paraId="200EC5AA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24964D89" w14:textId="77777777" w:rsidTr="003823E6">
        <w:trPr>
          <w:trHeight w:val="185"/>
        </w:trPr>
        <w:tc>
          <w:tcPr>
            <w:tcW w:w="3664" w:type="dxa"/>
            <w:vMerge/>
          </w:tcPr>
          <w:p w14:paraId="3529A1BD" w14:textId="77777777" w:rsidR="004E36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192EAA67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Creating and sharing digital content on play-based learning</w:t>
            </w:r>
          </w:p>
        </w:tc>
        <w:tc>
          <w:tcPr>
            <w:tcW w:w="6274" w:type="dxa"/>
          </w:tcPr>
          <w:p w14:paraId="2E4BE39F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Teachers are equipped with the knowledge and skills to create and share digital content in a safe and inclusive manner</w:t>
            </w:r>
          </w:p>
        </w:tc>
        <w:tc>
          <w:tcPr>
            <w:tcW w:w="1295" w:type="dxa"/>
          </w:tcPr>
          <w:p w14:paraId="30681910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35422380" w14:textId="77777777" w:rsidTr="003823E6">
        <w:trPr>
          <w:trHeight w:val="185"/>
        </w:trPr>
        <w:tc>
          <w:tcPr>
            <w:tcW w:w="3664" w:type="dxa"/>
            <w:vMerge w:val="restart"/>
          </w:tcPr>
          <w:p w14:paraId="352948A0" w14:textId="77777777" w:rsidR="004E36D5" w:rsidRPr="00F06E8C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  <w:r w:rsidRPr="00F06E8C">
              <w:rPr>
                <w:color w:val="EE0000"/>
                <w:sz w:val="20"/>
                <w:szCs w:val="20"/>
              </w:rPr>
              <w:t>Assessment of Learning</w:t>
            </w:r>
          </w:p>
        </w:tc>
        <w:tc>
          <w:tcPr>
            <w:tcW w:w="4132" w:type="dxa"/>
          </w:tcPr>
          <w:p w14:paraId="0BD40363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Overview of Learner Assessments</w:t>
            </w:r>
          </w:p>
        </w:tc>
        <w:tc>
          <w:tcPr>
            <w:tcW w:w="6274" w:type="dxa"/>
          </w:tcPr>
          <w:p w14:paraId="5F929799" w14:textId="77777777" w:rsidR="004E36D5" w:rsidRPr="003532F6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Teachers gain knowledge and understanding of the rationale for assessing learners and the types of assessments to deploy for learners</w:t>
            </w:r>
          </w:p>
        </w:tc>
        <w:tc>
          <w:tcPr>
            <w:tcW w:w="1295" w:type="dxa"/>
          </w:tcPr>
          <w:p w14:paraId="15CEAFFC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28C080C0" w14:textId="77777777" w:rsidTr="003823E6">
        <w:trPr>
          <w:trHeight w:val="185"/>
        </w:trPr>
        <w:tc>
          <w:tcPr>
            <w:tcW w:w="3664" w:type="dxa"/>
            <w:vMerge/>
          </w:tcPr>
          <w:p w14:paraId="4558ADE1" w14:textId="77777777" w:rsidR="004E36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76137C68" w14:textId="229EB4DC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ECE learner assessment tools</w:t>
            </w:r>
          </w:p>
        </w:tc>
        <w:tc>
          <w:tcPr>
            <w:tcW w:w="6274" w:type="dxa"/>
            <w:vMerge w:val="restart"/>
          </w:tcPr>
          <w:p w14:paraId="6498A2A8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Teachers have deepened knowledge on learner assessment tools and gain practical skills on how to administer the tools in a routine manner</w:t>
            </w:r>
          </w:p>
        </w:tc>
        <w:tc>
          <w:tcPr>
            <w:tcW w:w="1295" w:type="dxa"/>
          </w:tcPr>
          <w:p w14:paraId="4EA4F10E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31FF4F63" w14:textId="77777777" w:rsidTr="003823E6">
        <w:trPr>
          <w:trHeight w:val="185"/>
        </w:trPr>
        <w:tc>
          <w:tcPr>
            <w:tcW w:w="3664" w:type="dxa"/>
            <w:vMerge/>
          </w:tcPr>
          <w:p w14:paraId="7C181758" w14:textId="77777777" w:rsidR="004E36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434483C1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Administering Learner Assessment Tools</w:t>
            </w:r>
          </w:p>
        </w:tc>
        <w:tc>
          <w:tcPr>
            <w:tcW w:w="6274" w:type="dxa"/>
            <w:vMerge/>
          </w:tcPr>
          <w:p w14:paraId="367F5576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4DFE5B3F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5BF28D1C" w14:textId="77777777" w:rsidTr="003823E6">
        <w:trPr>
          <w:trHeight w:val="185"/>
        </w:trPr>
        <w:tc>
          <w:tcPr>
            <w:tcW w:w="3664" w:type="dxa"/>
            <w:vMerge/>
          </w:tcPr>
          <w:p w14:paraId="2A955817" w14:textId="77777777" w:rsidR="004E36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1" w:hanging="284"/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3E613D00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Reporting and Data </w:t>
            </w:r>
            <w:proofErr w:type="spellStart"/>
            <w:r>
              <w:rPr>
                <w:color w:val="000000"/>
                <w:sz w:val="20"/>
                <w:szCs w:val="20"/>
              </w:rPr>
              <w:t>Utilisation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274" w:type="dxa"/>
          </w:tcPr>
          <w:p w14:paraId="336E1041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Teachers gain insights into learners’ progress along the developmental domains, and </w:t>
            </w:r>
            <w:proofErr w:type="spellStart"/>
            <w:r>
              <w:rPr>
                <w:color w:val="000000"/>
                <w:sz w:val="20"/>
                <w:szCs w:val="20"/>
              </w:rPr>
              <w:t>utilise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the data to appropriately plan and deliver targeted support that ensures holistic child development</w:t>
            </w:r>
          </w:p>
        </w:tc>
        <w:tc>
          <w:tcPr>
            <w:tcW w:w="1295" w:type="dxa"/>
          </w:tcPr>
          <w:p w14:paraId="20724CA1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5EBF2393" w14:textId="77777777" w:rsidTr="003823E6">
        <w:trPr>
          <w:trHeight w:val="185"/>
        </w:trPr>
        <w:tc>
          <w:tcPr>
            <w:tcW w:w="3664" w:type="dxa"/>
            <w:vMerge w:val="restart"/>
          </w:tcPr>
          <w:p w14:paraId="031C5619" w14:textId="77777777" w:rsidR="004E36D5" w:rsidRDefault="004E36D5" w:rsidP="004E36D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21" w:hanging="28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Parental and Caregiver Engagement Techniques</w:t>
            </w:r>
          </w:p>
        </w:tc>
        <w:tc>
          <w:tcPr>
            <w:tcW w:w="4132" w:type="dxa"/>
          </w:tcPr>
          <w:p w14:paraId="711FB846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Role of parents in promoting child development through play</w:t>
            </w:r>
          </w:p>
        </w:tc>
        <w:tc>
          <w:tcPr>
            <w:tcW w:w="6274" w:type="dxa"/>
            <w:vMerge w:val="restart"/>
          </w:tcPr>
          <w:p w14:paraId="68ED424D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 gain practical strategies and techniques to effectively communicate and engage with parents and caregivers on creating play-based, early learning opportunities at home and within the community</w:t>
            </w:r>
          </w:p>
        </w:tc>
        <w:tc>
          <w:tcPr>
            <w:tcW w:w="1295" w:type="dxa"/>
          </w:tcPr>
          <w:p w14:paraId="711571E4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772D09B0" w14:textId="77777777" w:rsidTr="003823E6">
        <w:trPr>
          <w:trHeight w:val="185"/>
        </w:trPr>
        <w:tc>
          <w:tcPr>
            <w:tcW w:w="3664" w:type="dxa"/>
            <w:vMerge/>
          </w:tcPr>
          <w:p w14:paraId="65C4A008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433C46BF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How to effectively communicate, sensitize and empower parents and caregivers to create play-based, early learning opportunities at home</w:t>
            </w:r>
          </w:p>
        </w:tc>
        <w:tc>
          <w:tcPr>
            <w:tcW w:w="6274" w:type="dxa"/>
            <w:vMerge/>
          </w:tcPr>
          <w:p w14:paraId="7A72E02E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240F39E7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388F2CCC" w14:textId="77777777" w:rsidTr="003823E6">
        <w:trPr>
          <w:trHeight w:val="185"/>
        </w:trPr>
        <w:tc>
          <w:tcPr>
            <w:tcW w:w="3664" w:type="dxa"/>
            <w:vMerge/>
          </w:tcPr>
          <w:p w14:paraId="15D99CAD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585C5683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Parental involvement in development of play-based materials</w:t>
            </w:r>
          </w:p>
        </w:tc>
        <w:tc>
          <w:tcPr>
            <w:tcW w:w="6274" w:type="dxa"/>
            <w:vMerge/>
          </w:tcPr>
          <w:p w14:paraId="696FCC3C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00FB022D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243A1930" w14:textId="77777777" w:rsidTr="003823E6">
        <w:trPr>
          <w:trHeight w:val="330"/>
        </w:trPr>
        <w:tc>
          <w:tcPr>
            <w:tcW w:w="3664" w:type="dxa"/>
            <w:vMerge w:val="restart"/>
          </w:tcPr>
          <w:p w14:paraId="67B66DA4" w14:textId="77777777" w:rsidR="004E36D5" w:rsidRPr="005D3C37" w:rsidRDefault="004E36D5" w:rsidP="003823E6">
            <w:pPr>
              <w:rPr>
                <w:color w:val="EE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13. Post Training Support System </w:t>
            </w:r>
          </w:p>
        </w:tc>
        <w:tc>
          <w:tcPr>
            <w:tcW w:w="4132" w:type="dxa"/>
          </w:tcPr>
          <w:p w14:paraId="5C992895" w14:textId="77777777" w:rsidR="004E36D5" w:rsidRPr="0021305F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Teaching and Learning Resource Toolkit</w:t>
            </w:r>
          </w:p>
        </w:tc>
        <w:tc>
          <w:tcPr>
            <w:tcW w:w="6274" w:type="dxa"/>
            <w:vMerge w:val="restart"/>
          </w:tcPr>
          <w:p w14:paraId="7AB6CD91" w14:textId="77777777" w:rsidR="004E36D5" w:rsidRDefault="004E36D5" w:rsidP="003823E6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Teachers gain insights into the other package of interventions designed </w:t>
            </w:r>
            <w:r>
              <w:rPr>
                <w:sz w:val="20"/>
                <w:szCs w:val="20"/>
              </w:rPr>
              <w:t xml:space="preserve">to improve teacher quality and fidelity of implementing play-based learning </w:t>
            </w:r>
          </w:p>
          <w:p w14:paraId="51F93407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604DD03A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1EF2A39D" w14:textId="77777777" w:rsidTr="003823E6">
        <w:trPr>
          <w:trHeight w:val="185"/>
        </w:trPr>
        <w:tc>
          <w:tcPr>
            <w:tcW w:w="3664" w:type="dxa"/>
            <w:vMerge/>
          </w:tcPr>
          <w:p w14:paraId="63E5114A" w14:textId="77777777" w:rsidR="004E36D5" w:rsidRDefault="004E36D5" w:rsidP="003823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132" w:type="dxa"/>
          </w:tcPr>
          <w:p w14:paraId="65D52F54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Teacher Support Systems</w:t>
            </w:r>
            <w:r w:rsidDel="00574DD3">
              <w:rPr>
                <w:color w:val="000000"/>
                <w:sz w:val="20"/>
                <w:szCs w:val="20"/>
              </w:rPr>
              <w:t xml:space="preserve"> </w:t>
            </w:r>
          </w:p>
          <w:p w14:paraId="3E85957D" w14:textId="77777777" w:rsidR="004E36D5" w:rsidRDefault="004E36D5" w:rsidP="004E36D5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Coaching and mentoring</w:t>
            </w:r>
          </w:p>
          <w:p w14:paraId="25C4AC6F" w14:textId="77777777" w:rsidR="004E36D5" w:rsidRDefault="004E36D5" w:rsidP="004E36D5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Community of Practice</w:t>
            </w:r>
          </w:p>
          <w:p w14:paraId="0517F7DE" w14:textId="77777777" w:rsidR="004E36D5" w:rsidRPr="0021305F" w:rsidRDefault="004E36D5" w:rsidP="004E36D5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Peer to Peer Support</w:t>
            </w:r>
          </w:p>
        </w:tc>
        <w:tc>
          <w:tcPr>
            <w:tcW w:w="6274" w:type="dxa"/>
            <w:vMerge/>
          </w:tcPr>
          <w:p w14:paraId="038CB573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4819C04A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  <w:tr w:rsidR="004E36D5" w14:paraId="56A7AFA5" w14:textId="77777777" w:rsidTr="003823E6">
        <w:trPr>
          <w:trHeight w:val="341"/>
        </w:trPr>
        <w:tc>
          <w:tcPr>
            <w:tcW w:w="3664" w:type="dxa"/>
            <w:vMerge/>
          </w:tcPr>
          <w:p w14:paraId="5D7B7182" w14:textId="77777777" w:rsidR="004E36D5" w:rsidRPr="0021305F" w:rsidRDefault="004E36D5" w:rsidP="003823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4132" w:type="dxa"/>
          </w:tcPr>
          <w:p w14:paraId="63BE8043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Routine Monitoring</w:t>
            </w:r>
          </w:p>
        </w:tc>
        <w:tc>
          <w:tcPr>
            <w:tcW w:w="6274" w:type="dxa"/>
            <w:vMerge/>
          </w:tcPr>
          <w:p w14:paraId="1E4B63BB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  <w:tc>
          <w:tcPr>
            <w:tcW w:w="1295" w:type="dxa"/>
          </w:tcPr>
          <w:p w14:paraId="4D3DCB29" w14:textId="77777777" w:rsidR="004E36D5" w:rsidRDefault="004E36D5" w:rsidP="004E36D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52" w:hanging="283"/>
              <w:rPr>
                <w:color w:val="000000"/>
                <w:sz w:val="20"/>
                <w:szCs w:val="20"/>
              </w:rPr>
            </w:pPr>
          </w:p>
        </w:tc>
      </w:tr>
    </w:tbl>
    <w:p w14:paraId="4BE60E5D" w14:textId="77777777" w:rsidR="00693CE2" w:rsidRDefault="00693CE2"/>
    <w:sectPr w:rsidR="00693CE2" w:rsidSect="004E36D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17406"/>
    <w:multiLevelType w:val="multilevel"/>
    <w:tmpl w:val="D50A979A"/>
    <w:lvl w:ilvl="0">
      <w:start w:val="1"/>
      <w:numFmt w:val="decimal"/>
      <w:lvlText w:val="%1."/>
      <w:lvlJc w:val="left"/>
      <w:pPr>
        <w:ind w:left="3905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4907" w:hanging="360"/>
      </w:pPr>
    </w:lvl>
    <w:lvl w:ilvl="2">
      <w:start w:val="1"/>
      <w:numFmt w:val="lowerRoman"/>
      <w:lvlText w:val="%3."/>
      <w:lvlJc w:val="right"/>
      <w:pPr>
        <w:ind w:left="5627" w:hanging="180"/>
      </w:pPr>
    </w:lvl>
    <w:lvl w:ilvl="3">
      <w:start w:val="1"/>
      <w:numFmt w:val="decimal"/>
      <w:lvlText w:val="%4."/>
      <w:lvlJc w:val="left"/>
      <w:pPr>
        <w:ind w:left="6347" w:hanging="360"/>
      </w:pPr>
    </w:lvl>
    <w:lvl w:ilvl="4">
      <w:start w:val="1"/>
      <w:numFmt w:val="lowerLetter"/>
      <w:lvlText w:val="%5."/>
      <w:lvlJc w:val="left"/>
      <w:pPr>
        <w:ind w:left="7067" w:hanging="360"/>
      </w:pPr>
    </w:lvl>
    <w:lvl w:ilvl="5">
      <w:start w:val="1"/>
      <w:numFmt w:val="lowerRoman"/>
      <w:lvlText w:val="%6."/>
      <w:lvlJc w:val="right"/>
      <w:pPr>
        <w:ind w:left="7787" w:hanging="180"/>
      </w:pPr>
    </w:lvl>
    <w:lvl w:ilvl="6">
      <w:start w:val="1"/>
      <w:numFmt w:val="decimal"/>
      <w:lvlText w:val="%7."/>
      <w:lvlJc w:val="left"/>
      <w:pPr>
        <w:ind w:left="8507" w:hanging="360"/>
      </w:pPr>
    </w:lvl>
    <w:lvl w:ilvl="7">
      <w:start w:val="1"/>
      <w:numFmt w:val="lowerLetter"/>
      <w:lvlText w:val="%8."/>
      <w:lvlJc w:val="left"/>
      <w:pPr>
        <w:ind w:left="9227" w:hanging="360"/>
      </w:pPr>
    </w:lvl>
    <w:lvl w:ilvl="8">
      <w:start w:val="1"/>
      <w:numFmt w:val="lowerRoman"/>
      <w:lvlText w:val="%9."/>
      <w:lvlJc w:val="right"/>
      <w:pPr>
        <w:ind w:left="9947" w:hanging="180"/>
      </w:pPr>
    </w:lvl>
  </w:abstractNum>
  <w:abstractNum w:abstractNumId="1" w15:restartNumberingAfterBreak="0">
    <w:nsid w:val="18053A5C"/>
    <w:multiLevelType w:val="hybridMultilevel"/>
    <w:tmpl w:val="EBEECCF8"/>
    <w:lvl w:ilvl="0" w:tplc="CB087A9A">
      <w:start w:val="10"/>
      <w:numFmt w:val="bullet"/>
      <w:lvlText w:val="-"/>
      <w:lvlJc w:val="left"/>
      <w:pPr>
        <w:ind w:left="712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2" w:hanging="360"/>
      </w:pPr>
      <w:rPr>
        <w:rFonts w:ascii="Wingdings" w:hAnsi="Wingdings" w:hint="default"/>
      </w:rPr>
    </w:lvl>
  </w:abstractNum>
  <w:abstractNum w:abstractNumId="2" w15:restartNumberingAfterBreak="0">
    <w:nsid w:val="346E197E"/>
    <w:multiLevelType w:val="multilevel"/>
    <w:tmpl w:val="3512789C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6D5"/>
    <w:rsid w:val="004E36D5"/>
    <w:rsid w:val="00693CE2"/>
    <w:rsid w:val="008E7AF1"/>
    <w:rsid w:val="009240FE"/>
    <w:rsid w:val="00EA4622"/>
    <w:rsid w:val="00F1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F9812"/>
  <w15:chartTrackingRefBased/>
  <w15:docId w15:val="{F087FE42-44DB-43B4-A302-C3707D1EA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E36D5"/>
    <w:pPr>
      <w:spacing w:line="259" w:lineRule="auto"/>
    </w:pPr>
    <w:rPr>
      <w:rFonts w:ascii="Aptos" w:eastAsia="Aptos" w:hAnsi="Aptos" w:cs="Aptos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Langley</dc:creator>
  <cp:keywords/>
  <dc:description/>
  <cp:lastModifiedBy>HP</cp:lastModifiedBy>
  <cp:revision>2</cp:revision>
  <dcterms:created xsi:type="dcterms:W3CDTF">2025-10-29T09:31:00Z</dcterms:created>
  <dcterms:modified xsi:type="dcterms:W3CDTF">2025-10-29T09:31:00Z</dcterms:modified>
</cp:coreProperties>
</file>