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23D61" w14:textId="77777777" w:rsidR="00F3789E" w:rsidRPr="00F3789E" w:rsidRDefault="00F3789E" w:rsidP="00F3789E">
      <w:r w:rsidRPr="00F3789E">
        <w:t xml:space="preserve">  </w:t>
      </w:r>
      <w:r w:rsidRPr="00F3789E">
        <w:rPr>
          <w:b/>
          <w:bCs/>
        </w:rPr>
        <w:t>Price-Based</w:t>
      </w:r>
      <w:r w:rsidRPr="00F3789E">
        <w:t>:</w:t>
      </w:r>
    </w:p>
    <w:p w14:paraId="006996A5" w14:textId="77777777" w:rsidR="00F3789E" w:rsidRPr="00F3789E" w:rsidRDefault="00F3789E" w:rsidP="00F3789E">
      <w:pPr>
        <w:numPr>
          <w:ilvl w:val="0"/>
          <w:numId w:val="1"/>
        </w:numPr>
      </w:pPr>
      <w:r w:rsidRPr="00F3789E">
        <w:t xml:space="preserve">A daily price </w:t>
      </w:r>
      <w:proofErr w:type="gramStart"/>
      <w:r w:rsidRPr="00F3789E">
        <w:t>change</w:t>
      </w:r>
      <w:proofErr w:type="gramEnd"/>
      <w:r w:rsidRPr="00F3789E">
        <w:t xml:space="preserve"> greater than a certain percentage (e.g., abs(return) &gt; 5%).</w:t>
      </w:r>
    </w:p>
    <w:p w14:paraId="6DC4FAB3" w14:textId="77777777" w:rsidR="00F3789E" w:rsidRPr="00F3789E" w:rsidRDefault="00F3789E" w:rsidP="00F3789E">
      <w:pPr>
        <w:numPr>
          <w:ilvl w:val="0"/>
          <w:numId w:val="1"/>
        </w:numPr>
      </w:pPr>
      <w:r w:rsidRPr="00F3789E">
        <w:t>Price crossing above or below a key moving average (e.g., the 200-day SMA).</w:t>
      </w:r>
    </w:p>
    <w:p w14:paraId="38D29F2A" w14:textId="77777777" w:rsidR="00F3789E" w:rsidRPr="00F3789E" w:rsidRDefault="00F3789E" w:rsidP="00F3789E">
      <w:pPr>
        <w:numPr>
          <w:ilvl w:val="0"/>
          <w:numId w:val="1"/>
        </w:numPr>
      </w:pPr>
      <w:r w:rsidRPr="00F3789E">
        <w:t>Setting a new N-day high or low.</w:t>
      </w:r>
    </w:p>
    <w:p w14:paraId="0330D2F9" w14:textId="77777777" w:rsidR="00F3789E" w:rsidRPr="00F3789E" w:rsidRDefault="00F3789E" w:rsidP="00F3789E">
      <w:r w:rsidRPr="00F3789E">
        <w:t xml:space="preserve">  </w:t>
      </w:r>
      <w:r w:rsidRPr="00F3789E">
        <w:rPr>
          <w:b/>
          <w:bCs/>
        </w:rPr>
        <w:t>Volatility-Based</w:t>
      </w:r>
      <w:r w:rsidRPr="00F3789E">
        <w:t>:</w:t>
      </w:r>
    </w:p>
    <w:p w14:paraId="031A3D3A" w14:textId="77777777" w:rsidR="00F3789E" w:rsidRPr="00F3789E" w:rsidRDefault="00F3789E" w:rsidP="00F3789E">
      <w:pPr>
        <w:numPr>
          <w:ilvl w:val="0"/>
          <w:numId w:val="2"/>
        </w:numPr>
      </w:pPr>
      <w:r w:rsidRPr="00F3789E">
        <w:t>The Average True Range (ATR) spiking above its own moving average.</w:t>
      </w:r>
    </w:p>
    <w:p w14:paraId="20AB9857" w14:textId="77777777" w:rsidR="00F3789E" w:rsidRPr="00F3789E" w:rsidRDefault="00F3789E" w:rsidP="00F3789E">
      <w:pPr>
        <w:numPr>
          <w:ilvl w:val="0"/>
          <w:numId w:val="2"/>
        </w:numPr>
      </w:pPr>
      <w:r w:rsidRPr="00F3789E">
        <w:t>The price touching or crossing the outer Bollinger Bands.</w:t>
      </w:r>
    </w:p>
    <w:p w14:paraId="720009E7" w14:textId="77777777" w:rsidR="00F3789E" w:rsidRPr="00F3789E" w:rsidRDefault="00F3789E" w:rsidP="00F3789E">
      <w:r w:rsidRPr="00F3789E">
        <w:t xml:space="preserve">  </w:t>
      </w:r>
      <w:r w:rsidRPr="00F3789E">
        <w:rPr>
          <w:b/>
          <w:bCs/>
        </w:rPr>
        <w:t>Volume-Based</w:t>
      </w:r>
      <w:r w:rsidRPr="00F3789E">
        <w:t>:</w:t>
      </w:r>
    </w:p>
    <w:p w14:paraId="0688E659" w14:textId="77777777" w:rsidR="00F3789E" w:rsidRPr="00F3789E" w:rsidRDefault="00F3789E" w:rsidP="00F3789E">
      <w:pPr>
        <w:numPr>
          <w:ilvl w:val="0"/>
          <w:numId w:val="3"/>
        </w:numPr>
      </w:pPr>
      <w:r w:rsidRPr="00F3789E">
        <w:t xml:space="preserve">Trading volume exceeding a multiple of its moving average (e.g., volume &gt; 3 * </w:t>
      </w:r>
      <w:proofErr w:type="spellStart"/>
      <w:r w:rsidRPr="00F3789E">
        <w:t>avg_volume</w:t>
      </w:r>
      <w:proofErr w:type="spellEnd"/>
      <w:r w:rsidRPr="00F3789E">
        <w:t>).</w:t>
      </w:r>
    </w:p>
    <w:p w14:paraId="67F65A58" w14:textId="1E326BF6" w:rsidR="00D15113" w:rsidRDefault="00D15113"/>
    <w:p w14:paraId="0BC0D8A1" w14:textId="77777777" w:rsidR="00F3789E" w:rsidRDefault="00F3789E"/>
    <w:sectPr w:rsidR="00F37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40226"/>
    <w:multiLevelType w:val="multilevel"/>
    <w:tmpl w:val="2C86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526507"/>
    <w:multiLevelType w:val="multilevel"/>
    <w:tmpl w:val="1962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AD0382"/>
    <w:multiLevelType w:val="multilevel"/>
    <w:tmpl w:val="8180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270457">
    <w:abstractNumId w:val="1"/>
  </w:num>
  <w:num w:numId="2" w16cid:durableId="1062171763">
    <w:abstractNumId w:val="2"/>
  </w:num>
  <w:num w:numId="3" w16cid:durableId="1659070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113"/>
    <w:rsid w:val="00D15113"/>
    <w:rsid w:val="00F3789E"/>
    <w:rsid w:val="00F4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56A7A"/>
  <w15:chartTrackingRefBased/>
  <w15:docId w15:val="{4E928B29-10D2-46E3-AD7A-E06A92D70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Wang</dc:creator>
  <cp:keywords/>
  <dc:description/>
  <cp:lastModifiedBy>Ben Wang</cp:lastModifiedBy>
  <cp:revision>2</cp:revision>
  <dcterms:created xsi:type="dcterms:W3CDTF">2025-08-16T02:01:00Z</dcterms:created>
  <dcterms:modified xsi:type="dcterms:W3CDTF">2025-08-16T02:01:00Z</dcterms:modified>
</cp:coreProperties>
</file>