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54" w:rsidRPr="0010018C" w:rsidRDefault="001A0C54" w:rsidP="008B4ACB">
      <w:pPr>
        <w:pStyle w:val="Heading1"/>
        <w:rPr>
          <w:rFonts w:asciiTheme="minorHAnsi" w:hAnsiTheme="minorHAnsi"/>
        </w:rPr>
      </w:pPr>
      <w:r w:rsidRPr="0010018C">
        <w:rPr>
          <w:rFonts w:asciiTheme="minorHAnsi" w:hAnsiTheme="minorHAnsi"/>
        </w:rPr>
        <w:t xml:space="preserve">Links </w:t>
      </w:r>
      <w:r w:rsidR="003048D6" w:rsidRPr="0010018C">
        <w:rPr>
          <w:rFonts w:asciiTheme="minorHAnsi" w:hAnsiTheme="minorHAnsi"/>
        </w:rPr>
        <w:t>for</w:t>
      </w:r>
      <w:r w:rsidRPr="0010018C">
        <w:rPr>
          <w:rFonts w:asciiTheme="minorHAnsi" w:hAnsiTheme="minorHAnsi"/>
        </w:rPr>
        <w:t xml:space="preserve"> PROC MCMC Over Versions</w:t>
      </w:r>
    </w:p>
    <w:p w:rsidR="001A0C54" w:rsidRPr="001D079A" w:rsidRDefault="001A0C54" w:rsidP="001A0C54">
      <w:pPr>
        <w:pStyle w:val="ListParagraph"/>
        <w:numPr>
          <w:ilvl w:val="0"/>
          <w:numId w:val="1"/>
        </w:numPr>
      </w:pPr>
      <w:r w:rsidRPr="001D079A">
        <w:t>9.2</w:t>
      </w:r>
    </w:p>
    <w:p w:rsidR="001A0C54" w:rsidRPr="001D079A" w:rsidRDefault="001A0C54" w:rsidP="001A0C54">
      <w:pPr>
        <w:pStyle w:val="ListParagraph"/>
        <w:numPr>
          <w:ilvl w:val="1"/>
          <w:numId w:val="1"/>
        </w:numPr>
      </w:pPr>
      <w:r w:rsidRPr="001D079A">
        <w:t xml:space="preserve">SAS/STAT </w:t>
      </w:r>
      <w:hyperlink r:id="rId5" w:anchor="statprev" w:history="1">
        <w:r w:rsidRPr="001D079A">
          <w:rPr>
            <w:rStyle w:val="Hyperlink"/>
          </w:rPr>
          <w:t>http://support.sas.com/documentation/onlinedoc/stat/index.html#statprev</w:t>
        </w:r>
      </w:hyperlink>
    </w:p>
    <w:p w:rsidR="001A0C54" w:rsidRPr="001D079A" w:rsidRDefault="001A0C54" w:rsidP="001A0C54">
      <w:pPr>
        <w:pStyle w:val="ListParagraph"/>
        <w:numPr>
          <w:ilvl w:val="1"/>
          <w:numId w:val="1"/>
        </w:numPr>
      </w:pPr>
      <w:r w:rsidRPr="001D079A">
        <w:t xml:space="preserve">MCMC is NEW: </w:t>
      </w:r>
      <w:hyperlink r:id="rId6" w:anchor="statug_whatsnew_sect024.htm" w:history="1">
        <w:r w:rsidRPr="001D079A">
          <w:rPr>
            <w:rStyle w:val="Hyperlink"/>
          </w:rPr>
          <w:t>http://support.sas.com/documentation/cdl/en/statug/63033/HTML/default/viewer.htm#statug_whatsnew_sect024.htm</w:t>
        </w:r>
      </w:hyperlink>
    </w:p>
    <w:p w:rsidR="001A0C54" w:rsidRPr="001D079A" w:rsidRDefault="001A0C54" w:rsidP="001A0C54">
      <w:pPr>
        <w:pStyle w:val="ListParagraph"/>
        <w:numPr>
          <w:ilvl w:val="0"/>
          <w:numId w:val="1"/>
        </w:numPr>
      </w:pPr>
      <w:r w:rsidRPr="001D079A">
        <w:t>9.22</w:t>
      </w:r>
    </w:p>
    <w:p w:rsidR="001A0C54" w:rsidRPr="001D079A" w:rsidRDefault="001A0C54" w:rsidP="001A0C54">
      <w:pPr>
        <w:pStyle w:val="ListParagraph"/>
        <w:numPr>
          <w:ilvl w:val="1"/>
          <w:numId w:val="1"/>
        </w:numPr>
      </w:pPr>
      <w:r w:rsidRPr="001D079A">
        <w:t xml:space="preserve">SAS/STAT: </w:t>
      </w:r>
      <w:hyperlink r:id="rId7" w:anchor="statprev" w:history="1">
        <w:r w:rsidRPr="001D079A">
          <w:rPr>
            <w:rStyle w:val="Hyperlink"/>
          </w:rPr>
          <w:t>http://support.sas.com/documentation/onlinedoc/stat/index.html#statprev</w:t>
        </w:r>
      </w:hyperlink>
    </w:p>
    <w:p w:rsidR="001A0C54" w:rsidRPr="001D079A" w:rsidRDefault="001A0C54" w:rsidP="001A0C54">
      <w:pPr>
        <w:pStyle w:val="ListParagraph"/>
        <w:numPr>
          <w:ilvl w:val="1"/>
          <w:numId w:val="1"/>
        </w:numPr>
        <w:rPr>
          <w:rStyle w:val="Hyperlink"/>
          <w:color w:val="auto"/>
          <w:u w:val="none"/>
        </w:rPr>
      </w:pPr>
      <w:r w:rsidRPr="001D079A">
        <w:t xml:space="preserve">MCMC What’s New: </w:t>
      </w:r>
      <w:hyperlink r:id="rId8" w:anchor="statug_whatsnew_sect019.htm" w:history="1">
        <w:r w:rsidRPr="001D079A">
          <w:rPr>
            <w:rStyle w:val="Hyperlink"/>
          </w:rPr>
          <w:t>http://support.sas.com/documentation/cdl/en/statug/63347/HTML/default/viewer.htm#statug_whatsnew_sect019.htm</w:t>
        </w:r>
      </w:hyperlink>
    </w:p>
    <w:p w:rsidR="008B4ACB" w:rsidRPr="001D079A" w:rsidRDefault="008B4ACB" w:rsidP="008B4ACB">
      <w:pPr>
        <w:pStyle w:val="ListParagraph"/>
        <w:numPr>
          <w:ilvl w:val="2"/>
          <w:numId w:val="1"/>
        </w:numPr>
      </w:pPr>
      <w:r w:rsidRPr="001D079A">
        <w:rPr>
          <w:rFonts w:cs="Arial"/>
          <w:color w:val="000000"/>
          <w:shd w:val="clear" w:color="auto" w:fill="FFFFFF"/>
        </w:rPr>
        <w:t>The PREDDIST statement creates random samples from the posterior predictive distribution of the response variable and saves the samples to a SAS data set. The posterior predictive distribution is the distribution of unobserved observations (prediction) conditional on the observed data.</w:t>
      </w:r>
    </w:p>
    <w:p w:rsidR="001A0C54" w:rsidRPr="001D079A" w:rsidRDefault="001A0C54" w:rsidP="001A0C54">
      <w:pPr>
        <w:pStyle w:val="ListParagraph"/>
        <w:numPr>
          <w:ilvl w:val="0"/>
          <w:numId w:val="1"/>
        </w:numPr>
      </w:pPr>
      <w:r w:rsidRPr="001D079A">
        <w:t>9.3</w:t>
      </w:r>
    </w:p>
    <w:p w:rsidR="001A0C54" w:rsidRPr="001D079A" w:rsidRDefault="001A0C54" w:rsidP="001A0C54">
      <w:pPr>
        <w:pStyle w:val="ListParagraph"/>
        <w:numPr>
          <w:ilvl w:val="1"/>
          <w:numId w:val="1"/>
        </w:numPr>
      </w:pPr>
      <w:r w:rsidRPr="001D079A">
        <w:t xml:space="preserve">SAS/STAT: </w:t>
      </w:r>
      <w:hyperlink r:id="rId9" w:anchor="stat93" w:history="1">
        <w:r w:rsidRPr="001D079A">
          <w:rPr>
            <w:rStyle w:val="Hyperlink"/>
          </w:rPr>
          <w:t>http://support.sas.com/documentation/onlinedoc/stat/index.html#stat93</w:t>
        </w:r>
      </w:hyperlink>
    </w:p>
    <w:p w:rsidR="008B4ACB" w:rsidRPr="001D079A" w:rsidRDefault="001A0C54" w:rsidP="008B4ACB">
      <w:pPr>
        <w:pStyle w:val="ListParagraph"/>
        <w:numPr>
          <w:ilvl w:val="1"/>
          <w:numId w:val="1"/>
        </w:numPr>
        <w:rPr>
          <w:rStyle w:val="Hyperlink"/>
          <w:color w:val="auto"/>
          <w:u w:val="none"/>
        </w:rPr>
      </w:pPr>
      <w:r w:rsidRPr="001D079A">
        <w:t xml:space="preserve">MCMC What’s New: </w:t>
      </w:r>
      <w:hyperlink r:id="rId10" w:anchor="statug_whatsnew_sect019.htm" w:history="1">
        <w:r w:rsidRPr="001D079A">
          <w:rPr>
            <w:rStyle w:val="Hyperlink"/>
          </w:rPr>
          <w:t>http://support.sas.com/documentation/cdl/en/statug/63962/HTML/default/viewer.htm#statug_whatsnew_sect019.htm</w:t>
        </w:r>
      </w:hyperlink>
    </w:p>
    <w:p w:rsidR="008B4ACB" w:rsidRPr="001D079A" w:rsidRDefault="008B4ACB" w:rsidP="008B4ACB">
      <w:pPr>
        <w:pStyle w:val="ListParagraph"/>
        <w:numPr>
          <w:ilvl w:val="2"/>
          <w:numId w:val="1"/>
        </w:numPr>
      </w:pPr>
      <w:r w:rsidRPr="001D079A">
        <w:rPr>
          <w:rFonts w:cs="Arial"/>
          <w:color w:val="000000"/>
        </w:rPr>
        <w:t>The new RANDOM statement simplifies the construction of hierarchical random-effects models and significantly reduces simulation time while improving convergence, especially in models with a large number of subjects or clusters. This statement defines random effects that can enter the model in a linear or nonlinear fashion and supports univariate and multivariate prior distributions.</w:t>
      </w:r>
    </w:p>
    <w:p w:rsidR="008B4ACB" w:rsidRPr="001D079A" w:rsidRDefault="008B4ACB" w:rsidP="008B4ACB">
      <w:pPr>
        <w:pStyle w:val="ListParagraph"/>
        <w:numPr>
          <w:ilvl w:val="2"/>
          <w:numId w:val="1"/>
        </w:numPr>
      </w:pPr>
      <w:r w:rsidRPr="001D079A">
        <w:rPr>
          <w:rFonts w:cs="Arial"/>
          <w:color w:val="000000"/>
        </w:rPr>
        <w:t>In addition to the default Metropolis-based algorithms, PROC MCMC now takes advantages of certain forms of conjugacy in the model in order to sample directly from the target conditional distributions. In many situations, the conjugate sampler increases sampling efficiency and provides a substantial reduction in computing time.</w:t>
      </w:r>
    </w:p>
    <w:p w:rsidR="008B4ACB" w:rsidRPr="001D079A" w:rsidRDefault="008B4ACB" w:rsidP="008B4ACB">
      <w:pPr>
        <w:pStyle w:val="ListParagraph"/>
        <w:numPr>
          <w:ilvl w:val="2"/>
          <w:numId w:val="1"/>
        </w:numPr>
      </w:pPr>
      <w:r w:rsidRPr="001D079A">
        <w:rPr>
          <w:rFonts w:cs="Arial"/>
          <w:color w:val="000000"/>
        </w:rPr>
        <w:t xml:space="preserve">The MCMC procedure now supports multivariate distributions including the </w:t>
      </w:r>
      <w:proofErr w:type="spellStart"/>
      <w:r w:rsidRPr="001D079A">
        <w:rPr>
          <w:rFonts w:cs="Arial"/>
          <w:color w:val="000000"/>
        </w:rPr>
        <w:t>Dirichlet</w:t>
      </w:r>
      <w:proofErr w:type="spellEnd"/>
      <w:r w:rsidRPr="001D079A">
        <w:rPr>
          <w:rFonts w:cs="Arial"/>
          <w:color w:val="000000"/>
        </w:rPr>
        <w:t xml:space="preserve">, inverse </w:t>
      </w:r>
      <w:proofErr w:type="spellStart"/>
      <w:r w:rsidRPr="001D079A">
        <w:rPr>
          <w:rFonts w:cs="Arial"/>
          <w:color w:val="000000"/>
        </w:rPr>
        <w:t>Wishart</w:t>
      </w:r>
      <w:proofErr w:type="spellEnd"/>
      <w:r w:rsidRPr="001D079A">
        <w:rPr>
          <w:rFonts w:cs="Arial"/>
          <w:color w:val="000000"/>
        </w:rPr>
        <w:t>, multivariate normal, and multinomial distributions.</w:t>
      </w:r>
    </w:p>
    <w:p w:rsidR="004842E6" w:rsidRPr="001D079A" w:rsidRDefault="004842E6" w:rsidP="004842E6">
      <w:pPr>
        <w:pStyle w:val="ListParagraph"/>
        <w:numPr>
          <w:ilvl w:val="0"/>
          <w:numId w:val="1"/>
        </w:numPr>
      </w:pPr>
      <w:r w:rsidRPr="001D079A">
        <w:t xml:space="preserve">9.4 – Analytical products like SAS/STAT took on </w:t>
      </w:r>
      <w:r w:rsidR="008B4ACB" w:rsidRPr="001D079A">
        <w:t>a new number system</w:t>
      </w:r>
    </w:p>
    <w:p w:rsidR="001A0C54" w:rsidRPr="001D079A" w:rsidRDefault="001A0C54" w:rsidP="004842E6">
      <w:pPr>
        <w:pStyle w:val="ListParagraph"/>
        <w:numPr>
          <w:ilvl w:val="1"/>
          <w:numId w:val="1"/>
        </w:numPr>
      </w:pPr>
      <w:r w:rsidRPr="001D079A">
        <w:t>12.1/12.3</w:t>
      </w:r>
    </w:p>
    <w:p w:rsidR="001A0C54" w:rsidRPr="001D079A" w:rsidRDefault="001A0C54" w:rsidP="004842E6">
      <w:pPr>
        <w:pStyle w:val="ListParagraph"/>
        <w:numPr>
          <w:ilvl w:val="2"/>
          <w:numId w:val="1"/>
        </w:numPr>
      </w:pPr>
      <w:r w:rsidRPr="001D079A">
        <w:t xml:space="preserve">SAS/STAT: </w:t>
      </w:r>
      <w:hyperlink r:id="rId11" w:anchor="stat121" w:history="1">
        <w:r w:rsidRPr="001D079A">
          <w:rPr>
            <w:rStyle w:val="Hyperlink"/>
          </w:rPr>
          <w:t>http://support.sas.com/documentation/onlinedoc/stat/index.html#stat121</w:t>
        </w:r>
      </w:hyperlink>
    </w:p>
    <w:p w:rsidR="001A0C54" w:rsidRPr="001D079A" w:rsidRDefault="001A0C54" w:rsidP="004842E6">
      <w:pPr>
        <w:pStyle w:val="ListParagraph"/>
        <w:numPr>
          <w:ilvl w:val="2"/>
          <w:numId w:val="1"/>
        </w:numPr>
        <w:rPr>
          <w:rStyle w:val="Hyperlink"/>
          <w:color w:val="auto"/>
          <w:u w:val="none"/>
        </w:rPr>
      </w:pPr>
      <w:r w:rsidRPr="001D079A">
        <w:t xml:space="preserve">MCMC What’s New: </w:t>
      </w:r>
      <w:hyperlink r:id="rId12" w:anchor="statug_whatsnew_sect022.htm" w:history="1">
        <w:r w:rsidRPr="001D079A">
          <w:rPr>
            <w:rStyle w:val="Hyperlink"/>
          </w:rPr>
          <w:t>http://support.sas.com/documentation/cdl/en/statug/66103/HTML/default/viewer.htm#statug_whatsnew_sect022.htm</w:t>
        </w:r>
      </w:hyperlink>
    </w:p>
    <w:p w:rsidR="008B4ACB" w:rsidRPr="001D079A" w:rsidRDefault="008B4ACB" w:rsidP="003F326A">
      <w:pPr>
        <w:pStyle w:val="ListParagraph"/>
        <w:numPr>
          <w:ilvl w:val="3"/>
          <w:numId w:val="1"/>
        </w:numPr>
        <w:shd w:val="clear" w:color="auto" w:fill="FFFFFF"/>
        <w:spacing w:before="336" w:after="0" w:line="300" w:lineRule="atLeast"/>
        <w:rPr>
          <w:rFonts w:eastAsia="Times New Roman" w:cs="Arial"/>
          <w:color w:val="000000"/>
        </w:rPr>
      </w:pPr>
      <w:r w:rsidRPr="001D079A">
        <w:rPr>
          <w:rFonts w:eastAsia="Times New Roman" w:cs="Arial"/>
          <w:color w:val="000000"/>
        </w:rPr>
        <w:t>The MCMC procedure provides the following new capabilities:</w:t>
      </w:r>
    </w:p>
    <w:p w:rsidR="008B4ACB" w:rsidRPr="001D079A" w:rsidRDefault="008B4ACB" w:rsidP="003F326A">
      <w:pPr>
        <w:pStyle w:val="ListParagraph"/>
        <w:numPr>
          <w:ilvl w:val="4"/>
          <w:numId w:val="1"/>
        </w:numPr>
        <w:shd w:val="clear" w:color="auto" w:fill="FFFFFF"/>
        <w:spacing w:before="336" w:after="0" w:line="300" w:lineRule="atLeast"/>
        <w:rPr>
          <w:rFonts w:eastAsia="Times New Roman" w:cs="Arial"/>
          <w:color w:val="000000"/>
        </w:rPr>
      </w:pPr>
      <w:r w:rsidRPr="001D079A">
        <w:rPr>
          <w:rFonts w:eastAsia="Times New Roman" w:cs="Arial"/>
          <w:color w:val="000000"/>
        </w:rPr>
        <w:t>The MODEL statement augments missing values in the response variable by default. PROC MCMC treats missing values as unknown parameters and incorporates the sampling of the missing data as part of the Markov chain.</w:t>
      </w:r>
    </w:p>
    <w:p w:rsidR="008B4ACB" w:rsidRPr="001D079A" w:rsidRDefault="008B4ACB" w:rsidP="003F326A">
      <w:pPr>
        <w:pStyle w:val="ListParagraph"/>
        <w:numPr>
          <w:ilvl w:val="4"/>
          <w:numId w:val="1"/>
        </w:numPr>
        <w:shd w:val="clear" w:color="auto" w:fill="FFFFFF"/>
        <w:spacing w:before="336" w:after="0" w:line="300" w:lineRule="atLeast"/>
        <w:rPr>
          <w:rFonts w:eastAsia="Times New Roman" w:cs="Arial"/>
          <w:color w:val="000000"/>
        </w:rPr>
      </w:pPr>
      <w:r w:rsidRPr="001D079A">
        <w:rPr>
          <w:rFonts w:eastAsia="Times New Roman" w:cs="Arial"/>
          <w:color w:val="000000"/>
        </w:rPr>
        <w:t>The RANDOM statement supports multilevel hierarchical modeling to an arbitrary depth; a random effect can appear in the distributional hierarchy of other random effects.</w:t>
      </w:r>
    </w:p>
    <w:p w:rsidR="008B4ACB" w:rsidRPr="001D079A" w:rsidRDefault="008B4ACB" w:rsidP="003F326A">
      <w:pPr>
        <w:pStyle w:val="ListParagraph"/>
        <w:numPr>
          <w:ilvl w:val="4"/>
          <w:numId w:val="1"/>
        </w:numPr>
        <w:shd w:val="clear" w:color="auto" w:fill="FFFFFF"/>
        <w:spacing w:before="336" w:after="0" w:line="300" w:lineRule="atLeast"/>
        <w:rPr>
          <w:rFonts w:eastAsia="Times New Roman" w:cs="Arial"/>
          <w:color w:val="000000"/>
        </w:rPr>
      </w:pPr>
      <w:r w:rsidRPr="001D079A">
        <w:rPr>
          <w:rFonts w:eastAsia="Times New Roman" w:cs="Arial"/>
          <w:color w:val="000000"/>
        </w:rPr>
        <w:t>More distributions, such as multivariate normal distribution with autoregressive structure, Poisson distribution, and general distribution (for the construction of nonstandard distributions), are made available for the RANDOM statement.</w:t>
      </w:r>
    </w:p>
    <w:p w:rsidR="008B4ACB" w:rsidRPr="001D079A" w:rsidRDefault="008B4ACB" w:rsidP="003F326A">
      <w:pPr>
        <w:pStyle w:val="ListParagraph"/>
        <w:numPr>
          <w:ilvl w:val="4"/>
          <w:numId w:val="1"/>
        </w:numPr>
        <w:shd w:val="clear" w:color="auto" w:fill="FFFFFF"/>
        <w:spacing w:before="336" w:after="0" w:line="300" w:lineRule="atLeast"/>
        <w:rPr>
          <w:rFonts w:eastAsia="Times New Roman" w:cs="Arial"/>
          <w:color w:val="000000"/>
        </w:rPr>
      </w:pPr>
      <w:r w:rsidRPr="001D079A">
        <w:rPr>
          <w:rFonts w:eastAsia="Times New Roman" w:cs="Arial"/>
          <w:color w:val="000000"/>
        </w:rPr>
        <w:lastRenderedPageBreak/>
        <w:t>Direct sampling and more conjugate sampling algorithms are available for all parameters in the model (including model parameters, random-effects parameters, and missing data variables) when appropriate.</w:t>
      </w:r>
    </w:p>
    <w:p w:rsidR="008B4ACB" w:rsidRPr="001D079A" w:rsidRDefault="008B4ACB" w:rsidP="003F326A">
      <w:pPr>
        <w:pStyle w:val="ListParagraph"/>
        <w:numPr>
          <w:ilvl w:val="4"/>
          <w:numId w:val="1"/>
        </w:numPr>
        <w:shd w:val="clear" w:color="auto" w:fill="FFFFFF"/>
        <w:spacing w:before="336" w:after="0" w:line="300" w:lineRule="atLeast"/>
        <w:rPr>
          <w:rFonts w:eastAsia="Times New Roman" w:cs="Arial"/>
          <w:color w:val="000000"/>
        </w:rPr>
      </w:pPr>
      <w:r w:rsidRPr="001D079A">
        <w:rPr>
          <w:rFonts w:eastAsia="Times New Roman" w:cs="Arial"/>
          <w:color w:val="000000"/>
        </w:rPr>
        <w:t>A slice sampler is an alternative sampling algorithm for both the model parameters and random-effects parameters.</w:t>
      </w:r>
    </w:p>
    <w:p w:rsidR="001A0C54" w:rsidRPr="001D079A" w:rsidRDefault="001A0C54" w:rsidP="004842E6">
      <w:pPr>
        <w:pStyle w:val="ListParagraph"/>
        <w:numPr>
          <w:ilvl w:val="1"/>
          <w:numId w:val="1"/>
        </w:numPr>
      </w:pPr>
      <w:r w:rsidRPr="001D079A">
        <w:t>13.1</w:t>
      </w:r>
    </w:p>
    <w:p w:rsidR="001A0C54" w:rsidRPr="001D079A" w:rsidRDefault="001A0C54" w:rsidP="004842E6">
      <w:pPr>
        <w:pStyle w:val="ListParagraph"/>
        <w:numPr>
          <w:ilvl w:val="2"/>
          <w:numId w:val="1"/>
        </w:numPr>
      </w:pPr>
      <w:r w:rsidRPr="001D079A">
        <w:t xml:space="preserve">SAS/STAT: </w:t>
      </w:r>
      <w:hyperlink r:id="rId13" w:anchor="stat131" w:history="1">
        <w:r w:rsidRPr="001D079A">
          <w:rPr>
            <w:rStyle w:val="Hyperlink"/>
          </w:rPr>
          <w:t>http://support.sas.com/documentation/onlinedoc/stat/index.html#stat131</w:t>
        </w:r>
      </w:hyperlink>
    </w:p>
    <w:p w:rsidR="008B4ACB" w:rsidRPr="001D079A" w:rsidRDefault="001A0C54" w:rsidP="008B4ACB">
      <w:pPr>
        <w:pStyle w:val="ListParagraph"/>
        <w:numPr>
          <w:ilvl w:val="2"/>
          <w:numId w:val="1"/>
        </w:numPr>
        <w:rPr>
          <w:rStyle w:val="Hyperlink"/>
          <w:color w:val="auto"/>
          <w:u w:val="none"/>
        </w:rPr>
      </w:pPr>
      <w:r w:rsidRPr="001D079A">
        <w:t xml:space="preserve">MCMC What’s New: </w:t>
      </w:r>
      <w:hyperlink r:id="rId14" w:anchor="statug_whatsnew_sect019.htm" w:history="1">
        <w:r w:rsidRPr="001D079A">
          <w:rPr>
            <w:rStyle w:val="Hyperlink"/>
          </w:rPr>
          <w:t>http://support.sas.com/documentation/cdl/en/statug/66859/HTML/default/viewer.htm#statug_whatsnew_sect019.htm</w:t>
        </w:r>
      </w:hyperlink>
    </w:p>
    <w:p w:rsidR="008B4ACB" w:rsidRPr="001D079A" w:rsidRDefault="008B4ACB" w:rsidP="003F326A">
      <w:pPr>
        <w:pStyle w:val="ListParagraph"/>
        <w:numPr>
          <w:ilvl w:val="3"/>
          <w:numId w:val="1"/>
        </w:numPr>
      </w:pPr>
      <w:r w:rsidRPr="001D079A">
        <w:rPr>
          <w:rFonts w:cs="Arial"/>
          <w:color w:val="000000"/>
        </w:rPr>
        <w:t>The MCMC procedure is now multithreaded and can take advantage of multiple processors. The NTHREADS= option in the PROC MCMC statement specifies the number of threads for simulation. When sampling model parameters, PROC MCMC allocates data into different threads and calculates the objective function by accumulating values from each one. When sampling random-effects parameters and missing data variables, PROC MCMC generates a subset of these parameters on individual threads simultaneously at each iteration. Most sampling algorithms are threaded. By default, NTHREADS=1.</w:t>
      </w:r>
    </w:p>
    <w:p w:rsidR="008B4ACB" w:rsidRPr="001D079A" w:rsidRDefault="008B4ACB" w:rsidP="003F326A">
      <w:pPr>
        <w:pStyle w:val="ListParagraph"/>
        <w:numPr>
          <w:ilvl w:val="3"/>
          <w:numId w:val="1"/>
        </w:numPr>
      </w:pPr>
      <w:r w:rsidRPr="001D079A">
        <w:rPr>
          <w:rFonts w:cs="Arial"/>
          <w:color w:val="000000"/>
        </w:rPr>
        <w:t>PROC MCMC now permits parameters (or functions of parameters) in all truncated distributions (LOWER= and UPPER= options) in both the PRIOR and the MODEL statements.</w:t>
      </w:r>
    </w:p>
    <w:p w:rsidR="001A0C54" w:rsidRPr="001D079A" w:rsidRDefault="001A0C54" w:rsidP="004842E6">
      <w:pPr>
        <w:pStyle w:val="ListParagraph"/>
        <w:numPr>
          <w:ilvl w:val="1"/>
          <w:numId w:val="1"/>
        </w:numPr>
      </w:pPr>
      <w:r w:rsidRPr="001D079A">
        <w:t>13.2</w:t>
      </w:r>
    </w:p>
    <w:p w:rsidR="001A0C54" w:rsidRPr="001D079A" w:rsidRDefault="001A0C54" w:rsidP="004842E6">
      <w:pPr>
        <w:pStyle w:val="ListParagraph"/>
        <w:numPr>
          <w:ilvl w:val="2"/>
          <w:numId w:val="1"/>
        </w:numPr>
      </w:pPr>
      <w:r w:rsidRPr="001D079A">
        <w:t xml:space="preserve">SAS/STAT: </w:t>
      </w:r>
      <w:hyperlink r:id="rId15" w:anchor="stat132" w:history="1">
        <w:r w:rsidRPr="001D079A">
          <w:rPr>
            <w:rStyle w:val="Hyperlink"/>
          </w:rPr>
          <w:t>http://support.sas.com/documentation/onlinedoc/stat/index.html#stat132</w:t>
        </w:r>
      </w:hyperlink>
    </w:p>
    <w:p w:rsidR="008B4ACB" w:rsidRPr="001D079A" w:rsidRDefault="001A0C54" w:rsidP="008B4ACB">
      <w:pPr>
        <w:pStyle w:val="ListParagraph"/>
        <w:numPr>
          <w:ilvl w:val="2"/>
          <w:numId w:val="1"/>
        </w:numPr>
        <w:rPr>
          <w:rStyle w:val="Hyperlink"/>
          <w:color w:val="auto"/>
          <w:u w:val="none"/>
        </w:rPr>
      </w:pPr>
      <w:r w:rsidRPr="001D079A">
        <w:t xml:space="preserve">MCMC What’s New: </w:t>
      </w:r>
      <w:hyperlink r:id="rId16" w:anchor="statug_whatsnew_sect018.htm" w:history="1">
        <w:r w:rsidRPr="001D079A">
          <w:rPr>
            <w:rStyle w:val="Hyperlink"/>
          </w:rPr>
          <w:t>http://support.sas.com/documentation/cdl/en/statug/67523/HTML/default/viewer.htm#statug_whatsnew_sect018.htm</w:t>
        </w:r>
      </w:hyperlink>
    </w:p>
    <w:p w:rsidR="008B4ACB" w:rsidRPr="001D079A" w:rsidRDefault="008B4ACB" w:rsidP="003F326A">
      <w:pPr>
        <w:pStyle w:val="ListParagraph"/>
        <w:numPr>
          <w:ilvl w:val="3"/>
          <w:numId w:val="1"/>
        </w:numPr>
      </w:pPr>
      <w:r w:rsidRPr="001D079A">
        <w:rPr>
          <w:rFonts w:cs="Arial"/>
          <w:color w:val="353535"/>
        </w:rPr>
        <w:t>The PRIOR, RANDOM, and MODEL statements now support a categorical distribution.</w:t>
      </w:r>
    </w:p>
    <w:p w:rsidR="008B4ACB" w:rsidRPr="001D079A" w:rsidRDefault="008B4ACB" w:rsidP="003F326A">
      <w:pPr>
        <w:pStyle w:val="ListParagraph"/>
        <w:numPr>
          <w:ilvl w:val="3"/>
          <w:numId w:val="1"/>
        </w:numPr>
      </w:pPr>
      <w:r w:rsidRPr="001D079A">
        <w:rPr>
          <w:rFonts w:cs="Arial"/>
          <w:color w:val="353535"/>
        </w:rPr>
        <w:t>The RANDOM statement now supports a uniform prior distribution.</w:t>
      </w:r>
    </w:p>
    <w:p w:rsidR="008B4ACB" w:rsidRPr="001D079A" w:rsidRDefault="008B4ACB" w:rsidP="003F326A">
      <w:pPr>
        <w:pStyle w:val="ListParagraph"/>
        <w:numPr>
          <w:ilvl w:val="3"/>
          <w:numId w:val="1"/>
        </w:numPr>
      </w:pPr>
      <w:r w:rsidRPr="001D079A">
        <w:rPr>
          <w:rFonts w:cs="Arial"/>
          <w:color w:val="353535"/>
        </w:rPr>
        <w:t>All conjugate sampling algorithms are now multithreaded.</w:t>
      </w:r>
    </w:p>
    <w:p w:rsidR="001A0C54" w:rsidRPr="001D079A" w:rsidRDefault="001A0C54" w:rsidP="004842E6">
      <w:pPr>
        <w:pStyle w:val="ListParagraph"/>
        <w:numPr>
          <w:ilvl w:val="1"/>
          <w:numId w:val="1"/>
        </w:numPr>
      </w:pPr>
      <w:r w:rsidRPr="001D079A">
        <w:t>14.1</w:t>
      </w:r>
    </w:p>
    <w:p w:rsidR="001A0C54" w:rsidRPr="001D079A" w:rsidRDefault="001A0C54" w:rsidP="004842E6">
      <w:pPr>
        <w:pStyle w:val="ListParagraph"/>
        <w:numPr>
          <w:ilvl w:val="2"/>
          <w:numId w:val="1"/>
        </w:numPr>
      </w:pPr>
      <w:r w:rsidRPr="001D079A">
        <w:t xml:space="preserve">SAS/STAT: </w:t>
      </w:r>
      <w:hyperlink r:id="rId17" w:anchor="stat141" w:history="1">
        <w:r w:rsidRPr="001D079A">
          <w:rPr>
            <w:rStyle w:val="Hyperlink"/>
          </w:rPr>
          <w:t>http://support.sas.com/documentation/onlinedoc/stat/index.html#stat141</w:t>
        </w:r>
      </w:hyperlink>
    </w:p>
    <w:p w:rsidR="001A0C54" w:rsidRPr="001D079A" w:rsidRDefault="001A0C54" w:rsidP="004842E6">
      <w:pPr>
        <w:pStyle w:val="ListParagraph"/>
        <w:numPr>
          <w:ilvl w:val="2"/>
          <w:numId w:val="1"/>
        </w:numPr>
        <w:rPr>
          <w:rStyle w:val="Hyperlink"/>
          <w:color w:val="auto"/>
          <w:u w:val="none"/>
        </w:rPr>
      </w:pPr>
      <w:r w:rsidRPr="001D079A">
        <w:t xml:space="preserve">MCMC What’s New: </w:t>
      </w:r>
      <w:hyperlink r:id="rId18" w:anchor="statug_whatsnew_sect026.htm" w:history="1">
        <w:r w:rsidRPr="001D079A">
          <w:rPr>
            <w:rStyle w:val="Hyperlink"/>
          </w:rPr>
          <w:t>http://support.sas.com/documentation/cdl/en/statug/68162/HTML/default/viewer.htm#statug_whatsnew_sect026.htm</w:t>
        </w:r>
      </w:hyperlink>
    </w:p>
    <w:p w:rsidR="008B4ACB" w:rsidRPr="001D079A" w:rsidRDefault="008B4ACB" w:rsidP="003F326A">
      <w:pPr>
        <w:pStyle w:val="ListParagraph"/>
        <w:numPr>
          <w:ilvl w:val="3"/>
          <w:numId w:val="1"/>
        </w:numPr>
      </w:pPr>
      <w:r w:rsidRPr="001D079A">
        <w:t>Two default sampling algorithms for continuous parameters have been added to the procedure: Hamiltonian Monte Carlo (HMC) and No-U-Turn Sampler (NUTS). You can select them as replacements for the normal- or t-distribution-based random-walk Metropolis algorithm to draw posterior samples.</w:t>
      </w:r>
    </w:p>
    <w:p w:rsidR="008B4ACB" w:rsidRPr="001D079A" w:rsidRDefault="008B4ACB" w:rsidP="003F326A">
      <w:pPr>
        <w:pStyle w:val="ListParagraph"/>
        <w:numPr>
          <w:ilvl w:val="3"/>
          <w:numId w:val="1"/>
        </w:numPr>
      </w:pPr>
      <w:r w:rsidRPr="001D079A">
        <w:t>PROC MCMC supports lagging and leading variables. This enables the procedure to fit dynamic linear models, state space models, autoregressive models, or other models that have a conditionally dependent structure on either the random-effects parameters or the response variable.</w:t>
      </w:r>
    </w:p>
    <w:p w:rsidR="008B4ACB" w:rsidRPr="001D079A" w:rsidRDefault="008B4ACB" w:rsidP="003F326A">
      <w:pPr>
        <w:pStyle w:val="ListParagraph"/>
        <w:numPr>
          <w:ilvl w:val="3"/>
          <w:numId w:val="1"/>
        </w:numPr>
      </w:pPr>
      <w:r w:rsidRPr="001D079A">
        <w:t>PROC MCMC adds an ordinary differential equation (ODE) solver and a general integration function, which enable the procedure to fit models that contain differential equations (for example, PK models) or models that require integration (for example, marginal likelihood models).</w:t>
      </w:r>
    </w:p>
    <w:p w:rsidR="008B4ACB" w:rsidRPr="001D079A" w:rsidRDefault="008B4ACB" w:rsidP="003F326A">
      <w:pPr>
        <w:pStyle w:val="ListParagraph"/>
        <w:numPr>
          <w:ilvl w:val="3"/>
          <w:numId w:val="1"/>
        </w:numPr>
      </w:pPr>
      <w:r w:rsidRPr="001D079A">
        <w:t>The PREDDIST statement makes predictions from marginal random-effects models. For example, you can make predictions for new observations that do not have group membership information in a random-effects model.</w:t>
      </w:r>
    </w:p>
    <w:p w:rsidR="001A0C54" w:rsidRPr="001D079A" w:rsidRDefault="001A0C54" w:rsidP="004842E6">
      <w:pPr>
        <w:pStyle w:val="ListParagraph"/>
        <w:numPr>
          <w:ilvl w:val="1"/>
          <w:numId w:val="1"/>
        </w:numPr>
      </w:pPr>
      <w:r w:rsidRPr="001D079A">
        <w:lastRenderedPageBreak/>
        <w:t>14.2</w:t>
      </w:r>
    </w:p>
    <w:p w:rsidR="001A0C54" w:rsidRPr="001D079A" w:rsidRDefault="001A0C54" w:rsidP="004842E6">
      <w:pPr>
        <w:pStyle w:val="ListParagraph"/>
        <w:numPr>
          <w:ilvl w:val="2"/>
          <w:numId w:val="1"/>
        </w:numPr>
      </w:pPr>
      <w:r w:rsidRPr="001D079A">
        <w:t xml:space="preserve">SAS/STAT: </w:t>
      </w:r>
      <w:hyperlink r:id="rId19" w:anchor="stat142" w:history="1">
        <w:r w:rsidRPr="001D079A">
          <w:rPr>
            <w:rStyle w:val="Hyperlink"/>
          </w:rPr>
          <w:t>http://support.sas.com/documentation/onlinedoc/stat/index.html#stat142</w:t>
        </w:r>
      </w:hyperlink>
    </w:p>
    <w:p w:rsidR="001A0C54" w:rsidRPr="001D079A" w:rsidRDefault="001A0C54" w:rsidP="004842E6">
      <w:pPr>
        <w:pStyle w:val="ListParagraph"/>
        <w:numPr>
          <w:ilvl w:val="2"/>
          <w:numId w:val="1"/>
        </w:numPr>
        <w:rPr>
          <w:rStyle w:val="Hyperlink"/>
          <w:color w:val="auto"/>
          <w:u w:val="none"/>
        </w:rPr>
      </w:pPr>
      <w:r w:rsidRPr="001D079A">
        <w:t xml:space="preserve">MCMC What’s New: </w:t>
      </w:r>
      <w:hyperlink r:id="rId20" w:history="1">
        <w:r w:rsidRPr="001D079A">
          <w:rPr>
            <w:rStyle w:val="Hyperlink"/>
          </w:rPr>
          <w:t>http://go.documentation.sas.com/?docsetId=statug&amp;docsetVersion=14.2&amp;docsetTarget=statug_whatsnew_sect013.htm&amp;locale=en</w:t>
        </w:r>
      </w:hyperlink>
    </w:p>
    <w:p w:rsidR="008B4ACB" w:rsidRPr="001D079A" w:rsidRDefault="008B4ACB" w:rsidP="003F326A">
      <w:pPr>
        <w:pStyle w:val="ListParagraph"/>
        <w:numPr>
          <w:ilvl w:val="3"/>
          <w:numId w:val="1"/>
        </w:numPr>
      </w:pPr>
      <w:r w:rsidRPr="001D079A">
        <w:rPr>
          <w:rFonts w:cs="Helvetica"/>
          <w:color w:val="333333"/>
          <w:shd w:val="clear" w:color="auto" w:fill="FFFFFF"/>
        </w:rPr>
        <w:t>The new NORMALCAR option in the RANDOM statement specifies a spatial conditional autoregressive (CAR) prior that can be used to model spatial correlations among sites and neighbors.</w:t>
      </w:r>
    </w:p>
    <w:p w:rsidR="008B4ACB" w:rsidRPr="003048D6" w:rsidRDefault="0010018C" w:rsidP="003048D6">
      <w:pPr>
        <w:pStyle w:val="Heading1"/>
      </w:pPr>
      <w:r w:rsidRPr="003048D6">
        <w:t xml:space="preserve">Very </w:t>
      </w:r>
      <w:r w:rsidR="003F326A" w:rsidRPr="003048D6">
        <w:t xml:space="preserve">Important Sections of the Documentation – These are </w:t>
      </w:r>
      <w:r w:rsidR="004C58BB">
        <w:t xml:space="preserve">kept </w:t>
      </w:r>
      <w:r w:rsidR="001D079A">
        <w:t>up</w:t>
      </w:r>
      <w:r w:rsidR="004C58BB">
        <w:t xml:space="preserve"> to date</w:t>
      </w:r>
      <w:bookmarkStart w:id="0" w:name="_GoBack"/>
      <w:bookmarkEnd w:id="0"/>
      <w:r w:rsidR="001D079A">
        <w:t xml:space="preserve"> </w:t>
      </w:r>
      <w:r w:rsidR="003F326A" w:rsidRPr="003048D6">
        <w:t>for the most recent version</w:t>
      </w:r>
    </w:p>
    <w:p w:rsidR="003F326A" w:rsidRPr="001D079A" w:rsidRDefault="004C58BB" w:rsidP="003048D6">
      <w:pPr>
        <w:pStyle w:val="ListParagraph"/>
        <w:numPr>
          <w:ilvl w:val="0"/>
          <w:numId w:val="5"/>
        </w:numPr>
      </w:pPr>
      <w:hyperlink r:id="rId21" w:history="1">
        <w:r w:rsidR="003F326A" w:rsidRPr="001D079A">
          <w:rPr>
            <w:rStyle w:val="Hyperlink"/>
          </w:rPr>
          <w:t>Introduction to Bayesian Analysis Procedures</w:t>
        </w:r>
      </w:hyperlink>
    </w:p>
    <w:p w:rsidR="003F326A" w:rsidRPr="001D079A" w:rsidRDefault="004C58BB" w:rsidP="003048D6">
      <w:pPr>
        <w:pStyle w:val="ListParagraph"/>
        <w:numPr>
          <w:ilvl w:val="0"/>
          <w:numId w:val="5"/>
        </w:numPr>
      </w:pPr>
      <w:hyperlink r:id="rId22" w:history="1">
        <w:r w:rsidR="003F326A" w:rsidRPr="001D079A">
          <w:rPr>
            <w:rStyle w:val="Hyperlink"/>
          </w:rPr>
          <w:t>Overview: PROC MCMC</w:t>
        </w:r>
      </w:hyperlink>
    </w:p>
    <w:p w:rsidR="0010018C" w:rsidRPr="001D079A" w:rsidRDefault="004C58BB" w:rsidP="003048D6">
      <w:pPr>
        <w:pStyle w:val="ListParagraph"/>
        <w:numPr>
          <w:ilvl w:val="0"/>
          <w:numId w:val="5"/>
        </w:numPr>
      </w:pPr>
      <w:hyperlink r:id="rId23" w:history="1">
        <w:r w:rsidR="0010018C" w:rsidRPr="001D079A">
          <w:rPr>
            <w:rStyle w:val="Hyperlink"/>
          </w:rPr>
          <w:t>Getting Started</w:t>
        </w:r>
      </w:hyperlink>
    </w:p>
    <w:p w:rsidR="003F326A" w:rsidRPr="001D079A" w:rsidRDefault="003F326A" w:rsidP="003048D6">
      <w:pPr>
        <w:pStyle w:val="ListParagraph"/>
        <w:numPr>
          <w:ilvl w:val="0"/>
          <w:numId w:val="5"/>
        </w:numPr>
      </w:pPr>
      <w:r w:rsidRPr="001D079A">
        <w:t>Details</w:t>
      </w:r>
    </w:p>
    <w:p w:rsidR="0010018C" w:rsidRPr="001D079A" w:rsidRDefault="004C58BB" w:rsidP="003048D6">
      <w:pPr>
        <w:pStyle w:val="ListParagraph"/>
        <w:numPr>
          <w:ilvl w:val="1"/>
          <w:numId w:val="5"/>
        </w:numPr>
      </w:pPr>
      <w:hyperlink r:id="rId24" w:history="1">
        <w:r w:rsidR="003F326A" w:rsidRPr="001D079A">
          <w:rPr>
            <w:rStyle w:val="Hyperlink"/>
          </w:rPr>
          <w:t>How PROC MCMC Works</w:t>
        </w:r>
      </w:hyperlink>
    </w:p>
    <w:p w:rsidR="003F326A" w:rsidRPr="001D079A" w:rsidRDefault="004C58BB" w:rsidP="003048D6">
      <w:pPr>
        <w:pStyle w:val="ListParagraph"/>
        <w:numPr>
          <w:ilvl w:val="1"/>
          <w:numId w:val="5"/>
        </w:numPr>
      </w:pPr>
      <w:hyperlink r:id="rId25" w:history="1">
        <w:r w:rsidR="003F326A" w:rsidRPr="001D079A">
          <w:rPr>
            <w:rStyle w:val="Hyperlink"/>
          </w:rPr>
          <w:t>Blocking of Parameters</w:t>
        </w:r>
      </w:hyperlink>
    </w:p>
    <w:p w:rsidR="003F326A" w:rsidRPr="001D079A" w:rsidRDefault="004C58BB" w:rsidP="003048D6">
      <w:pPr>
        <w:pStyle w:val="ListParagraph"/>
        <w:numPr>
          <w:ilvl w:val="1"/>
          <w:numId w:val="5"/>
        </w:numPr>
      </w:pPr>
      <w:hyperlink r:id="rId26" w:history="1">
        <w:r w:rsidR="003F326A" w:rsidRPr="001D079A">
          <w:rPr>
            <w:rStyle w:val="Hyperlink"/>
          </w:rPr>
          <w:t>Create Design Matrix</w:t>
        </w:r>
      </w:hyperlink>
    </w:p>
    <w:p w:rsidR="003F326A" w:rsidRPr="001D079A" w:rsidRDefault="004C58BB" w:rsidP="003048D6">
      <w:pPr>
        <w:pStyle w:val="ListParagraph"/>
        <w:numPr>
          <w:ilvl w:val="1"/>
          <w:numId w:val="5"/>
        </w:numPr>
      </w:pPr>
      <w:hyperlink r:id="rId27" w:history="1">
        <w:r w:rsidR="003F326A" w:rsidRPr="001D079A">
          <w:rPr>
            <w:rStyle w:val="Hyperlink"/>
          </w:rPr>
          <w:t>Regenerating Diagnostics Plots</w:t>
        </w:r>
      </w:hyperlink>
    </w:p>
    <w:p w:rsidR="003F326A" w:rsidRPr="001D079A" w:rsidRDefault="004C58BB" w:rsidP="003048D6">
      <w:pPr>
        <w:pStyle w:val="ListParagraph"/>
        <w:numPr>
          <w:ilvl w:val="1"/>
          <w:numId w:val="5"/>
        </w:numPr>
      </w:pPr>
      <w:hyperlink r:id="rId28" w:history="1">
        <w:r w:rsidR="003F326A" w:rsidRPr="001D079A">
          <w:rPr>
            <w:rStyle w:val="Hyperlink"/>
          </w:rPr>
          <w:t>Caterpillar Plot</w:t>
        </w:r>
      </w:hyperlink>
    </w:p>
    <w:p w:rsidR="003F326A" w:rsidRPr="001D079A" w:rsidRDefault="004C58BB" w:rsidP="003048D6">
      <w:pPr>
        <w:pStyle w:val="ListParagraph"/>
        <w:numPr>
          <w:ilvl w:val="1"/>
          <w:numId w:val="5"/>
        </w:numPr>
      </w:pPr>
      <w:hyperlink r:id="rId29" w:history="1">
        <w:proofErr w:type="spellStart"/>
        <w:r w:rsidR="003F326A" w:rsidRPr="001D079A">
          <w:rPr>
            <w:rStyle w:val="Hyperlink"/>
          </w:rPr>
          <w:t>Autocall</w:t>
        </w:r>
        <w:proofErr w:type="spellEnd"/>
        <w:r w:rsidR="003F326A" w:rsidRPr="001D079A">
          <w:rPr>
            <w:rStyle w:val="Hyperlink"/>
          </w:rPr>
          <w:t xml:space="preserve"> Macros </w:t>
        </w:r>
        <w:proofErr w:type="gramStart"/>
        <w:r w:rsidR="003F326A" w:rsidRPr="001D079A">
          <w:rPr>
            <w:rStyle w:val="Hyperlink"/>
          </w:rPr>
          <w:t>For</w:t>
        </w:r>
        <w:proofErr w:type="gramEnd"/>
        <w:r w:rsidR="003F326A" w:rsidRPr="001D079A">
          <w:rPr>
            <w:rStyle w:val="Hyperlink"/>
          </w:rPr>
          <w:t xml:space="preserve"> </w:t>
        </w:r>
        <w:proofErr w:type="spellStart"/>
        <w:r w:rsidR="003F326A" w:rsidRPr="001D079A">
          <w:rPr>
            <w:rStyle w:val="Hyperlink"/>
          </w:rPr>
          <w:t>Postprocessing</w:t>
        </w:r>
        <w:proofErr w:type="spellEnd"/>
      </w:hyperlink>
    </w:p>
    <w:p w:rsidR="003F326A" w:rsidRPr="001D079A" w:rsidRDefault="004C58BB" w:rsidP="003048D6">
      <w:pPr>
        <w:pStyle w:val="ListParagraph"/>
        <w:numPr>
          <w:ilvl w:val="1"/>
          <w:numId w:val="5"/>
        </w:numPr>
      </w:pPr>
      <w:hyperlink r:id="rId30" w:history="1">
        <w:r w:rsidR="003F326A" w:rsidRPr="001D079A">
          <w:rPr>
            <w:rStyle w:val="Hyperlink"/>
          </w:rPr>
          <w:t>Computational Resources</w:t>
        </w:r>
      </w:hyperlink>
    </w:p>
    <w:p w:rsidR="003F326A" w:rsidRPr="001D079A" w:rsidRDefault="004C58BB" w:rsidP="003048D6">
      <w:pPr>
        <w:pStyle w:val="ListParagraph"/>
        <w:numPr>
          <w:ilvl w:val="1"/>
          <w:numId w:val="5"/>
        </w:numPr>
      </w:pPr>
      <w:hyperlink r:id="rId31" w:history="1">
        <w:r w:rsidR="003F326A" w:rsidRPr="001D079A">
          <w:rPr>
            <w:rStyle w:val="Hyperlink"/>
          </w:rPr>
          <w:t>Displayed Output</w:t>
        </w:r>
      </w:hyperlink>
    </w:p>
    <w:p w:rsidR="0010018C" w:rsidRPr="001D079A" w:rsidRDefault="004C58BB" w:rsidP="003048D6">
      <w:pPr>
        <w:pStyle w:val="ListParagraph"/>
        <w:numPr>
          <w:ilvl w:val="0"/>
          <w:numId w:val="5"/>
        </w:numPr>
      </w:pPr>
      <w:hyperlink r:id="rId32" w:history="1">
        <w:r w:rsidR="0010018C" w:rsidRPr="001D079A">
          <w:rPr>
            <w:rStyle w:val="Hyperlink"/>
          </w:rPr>
          <w:t>Examples</w:t>
        </w:r>
      </w:hyperlink>
    </w:p>
    <w:p w:rsidR="008B4ACB" w:rsidRDefault="008B4ACB" w:rsidP="008B4ACB">
      <w:pPr>
        <w:rPr>
          <w:sz w:val="20"/>
        </w:rPr>
      </w:pPr>
    </w:p>
    <w:p w:rsidR="003048D6" w:rsidRDefault="003048D6" w:rsidP="003048D6">
      <w:pPr>
        <w:pStyle w:val="Heading1"/>
      </w:pPr>
      <w:r w:rsidRPr="003048D6">
        <w:t>Key Presentations</w:t>
      </w:r>
    </w:p>
    <w:p w:rsidR="003048D6" w:rsidRDefault="003048D6" w:rsidP="003048D6">
      <w:pPr>
        <w:pStyle w:val="ListParagraph"/>
        <w:numPr>
          <w:ilvl w:val="0"/>
          <w:numId w:val="6"/>
        </w:numPr>
      </w:pPr>
      <w:hyperlink r:id="rId33" w:history="1">
        <w:r w:rsidRPr="003048D6">
          <w:rPr>
            <w:rStyle w:val="Hyperlink"/>
          </w:rPr>
          <w:t>The RANDOM Statement and More: Moving On with PROC MCMC</w:t>
        </w:r>
      </w:hyperlink>
    </w:p>
    <w:p w:rsidR="003048D6" w:rsidRDefault="003048D6" w:rsidP="003048D6">
      <w:pPr>
        <w:pStyle w:val="ListParagraph"/>
        <w:numPr>
          <w:ilvl w:val="0"/>
          <w:numId w:val="6"/>
        </w:numPr>
      </w:pPr>
      <w:hyperlink r:id="rId34" w:history="1">
        <w:r w:rsidRPr="003048D6">
          <w:rPr>
            <w:rStyle w:val="Hyperlink"/>
          </w:rPr>
          <w:t>An Introduction to Bayesian Analysis with SAS/STAT® Software</w:t>
        </w:r>
      </w:hyperlink>
    </w:p>
    <w:p w:rsidR="003048D6" w:rsidRDefault="003048D6" w:rsidP="003048D6">
      <w:pPr>
        <w:pStyle w:val="ListParagraph"/>
        <w:numPr>
          <w:ilvl w:val="0"/>
          <w:numId w:val="6"/>
        </w:numPr>
      </w:pPr>
      <w:hyperlink r:id="rId35" w:history="1">
        <w:r w:rsidRPr="003048D6">
          <w:rPr>
            <w:rStyle w:val="Hyperlink"/>
          </w:rPr>
          <w:t>Missing No More: Using the MCMC Procedure to Model Missing Data</w:t>
        </w:r>
      </w:hyperlink>
    </w:p>
    <w:p w:rsidR="003048D6" w:rsidRDefault="003048D6" w:rsidP="003048D6">
      <w:pPr>
        <w:pStyle w:val="ListParagraph"/>
        <w:numPr>
          <w:ilvl w:val="0"/>
          <w:numId w:val="6"/>
        </w:numPr>
      </w:pPr>
      <w:hyperlink r:id="rId36" w:history="1">
        <w:r w:rsidRPr="003048D6">
          <w:rPr>
            <w:rStyle w:val="Hyperlink"/>
          </w:rPr>
          <w:t>Bayesian Modeling Using the MCMC Procedure</w:t>
        </w:r>
      </w:hyperlink>
    </w:p>
    <w:p w:rsidR="003048D6" w:rsidRDefault="003048D6" w:rsidP="003048D6">
      <w:pPr>
        <w:pStyle w:val="ListParagraph"/>
        <w:numPr>
          <w:ilvl w:val="0"/>
          <w:numId w:val="6"/>
        </w:numPr>
      </w:pPr>
      <w:hyperlink r:id="rId37" w:history="1">
        <w:r w:rsidRPr="003048D6">
          <w:rPr>
            <w:rStyle w:val="Hyperlink"/>
          </w:rPr>
          <w:t>Getting Started with the MCMC Procedure</w:t>
        </w:r>
      </w:hyperlink>
    </w:p>
    <w:p w:rsidR="003048D6" w:rsidRDefault="003048D6" w:rsidP="003048D6">
      <w:pPr>
        <w:pStyle w:val="ListParagraph"/>
        <w:numPr>
          <w:ilvl w:val="0"/>
          <w:numId w:val="6"/>
        </w:numPr>
      </w:pPr>
      <w:hyperlink r:id="rId38" w:history="1">
        <w:r w:rsidRPr="003048D6">
          <w:rPr>
            <w:rStyle w:val="Hyperlink"/>
          </w:rPr>
          <w:t>MCMC in SAS®: From Scratch or by PROC</w:t>
        </w:r>
      </w:hyperlink>
    </w:p>
    <w:p w:rsidR="003048D6" w:rsidRDefault="003048D6" w:rsidP="003048D6"/>
    <w:p w:rsidR="003048D6" w:rsidRDefault="003048D6" w:rsidP="003048D6">
      <w:pPr>
        <w:pStyle w:val="Heading1"/>
      </w:pPr>
      <w:r>
        <w:t>SAS Training on MCMC and other PROCs with Bayesian options</w:t>
      </w:r>
    </w:p>
    <w:p w:rsidR="003048D6" w:rsidRDefault="003048D6" w:rsidP="003048D6">
      <w:pPr>
        <w:pStyle w:val="ListParagraph"/>
        <w:numPr>
          <w:ilvl w:val="0"/>
          <w:numId w:val="7"/>
        </w:numPr>
      </w:pPr>
      <w:hyperlink r:id="rId39" w:history="1">
        <w:r w:rsidRPr="003048D6">
          <w:rPr>
            <w:rStyle w:val="Hyperlink"/>
          </w:rPr>
          <w:t>Bayesian Analyses Using SAS</w:t>
        </w:r>
      </w:hyperlink>
    </w:p>
    <w:p w:rsidR="001D079A" w:rsidRDefault="001D079A" w:rsidP="001D079A"/>
    <w:p w:rsidR="001D079A" w:rsidRDefault="001D079A" w:rsidP="001D079A"/>
    <w:p w:rsidR="001D079A" w:rsidRPr="003048D6" w:rsidRDefault="001D079A" w:rsidP="001D079A"/>
    <w:p w:rsidR="003048D6" w:rsidRPr="003048D6" w:rsidRDefault="003048D6" w:rsidP="003048D6"/>
    <w:p w:rsidR="003048D6" w:rsidRPr="0010018C" w:rsidRDefault="003048D6" w:rsidP="008B4ACB">
      <w:pPr>
        <w:rPr>
          <w:sz w:val="20"/>
        </w:rPr>
      </w:pPr>
    </w:p>
    <w:sectPr w:rsidR="003048D6" w:rsidRPr="0010018C" w:rsidSect="001001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07C1"/>
    <w:multiLevelType w:val="multilevel"/>
    <w:tmpl w:val="50D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A799E"/>
    <w:multiLevelType w:val="hybridMultilevel"/>
    <w:tmpl w:val="2D48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419AA"/>
    <w:multiLevelType w:val="hybridMultilevel"/>
    <w:tmpl w:val="876CCB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17988"/>
    <w:multiLevelType w:val="hybridMultilevel"/>
    <w:tmpl w:val="D45EC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8D2738"/>
    <w:multiLevelType w:val="hybridMultilevel"/>
    <w:tmpl w:val="F77A9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A043F"/>
    <w:multiLevelType w:val="hybridMultilevel"/>
    <w:tmpl w:val="37EC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7454E"/>
    <w:multiLevelType w:val="hybridMultilevel"/>
    <w:tmpl w:val="0E18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54"/>
    <w:rsid w:val="00062AE2"/>
    <w:rsid w:val="0008365E"/>
    <w:rsid w:val="000B326A"/>
    <w:rsid w:val="0010018C"/>
    <w:rsid w:val="00106B65"/>
    <w:rsid w:val="00115982"/>
    <w:rsid w:val="001371BC"/>
    <w:rsid w:val="00184AA1"/>
    <w:rsid w:val="001A0C54"/>
    <w:rsid w:val="001A6D41"/>
    <w:rsid w:val="001D079A"/>
    <w:rsid w:val="001D5433"/>
    <w:rsid w:val="0022393B"/>
    <w:rsid w:val="00257EBF"/>
    <w:rsid w:val="00285174"/>
    <w:rsid w:val="002C25D8"/>
    <w:rsid w:val="002C68D5"/>
    <w:rsid w:val="002E3BD9"/>
    <w:rsid w:val="003048D6"/>
    <w:rsid w:val="003B70A1"/>
    <w:rsid w:val="003F326A"/>
    <w:rsid w:val="00431A1F"/>
    <w:rsid w:val="004842E6"/>
    <w:rsid w:val="004C58BB"/>
    <w:rsid w:val="00523D93"/>
    <w:rsid w:val="005266DB"/>
    <w:rsid w:val="00533C50"/>
    <w:rsid w:val="00563E84"/>
    <w:rsid w:val="005E1CAA"/>
    <w:rsid w:val="00624A6F"/>
    <w:rsid w:val="00631432"/>
    <w:rsid w:val="006319BB"/>
    <w:rsid w:val="006E53CF"/>
    <w:rsid w:val="006F7A77"/>
    <w:rsid w:val="00702B65"/>
    <w:rsid w:val="00716E81"/>
    <w:rsid w:val="0077693B"/>
    <w:rsid w:val="00843439"/>
    <w:rsid w:val="008A1AD7"/>
    <w:rsid w:val="008B4ACB"/>
    <w:rsid w:val="008D78C9"/>
    <w:rsid w:val="008E4C6F"/>
    <w:rsid w:val="0094728B"/>
    <w:rsid w:val="009D3889"/>
    <w:rsid w:val="009E37AA"/>
    <w:rsid w:val="00A1572D"/>
    <w:rsid w:val="00A8211F"/>
    <w:rsid w:val="00A92FDD"/>
    <w:rsid w:val="00AC1681"/>
    <w:rsid w:val="00AC1D4A"/>
    <w:rsid w:val="00AE44C5"/>
    <w:rsid w:val="00AF65AB"/>
    <w:rsid w:val="00AF794F"/>
    <w:rsid w:val="00B303A4"/>
    <w:rsid w:val="00B95950"/>
    <w:rsid w:val="00C41959"/>
    <w:rsid w:val="00C86B4D"/>
    <w:rsid w:val="00CD6D4C"/>
    <w:rsid w:val="00DB42D7"/>
    <w:rsid w:val="00DD4703"/>
    <w:rsid w:val="00DE482B"/>
    <w:rsid w:val="00E5229C"/>
    <w:rsid w:val="00E6124D"/>
    <w:rsid w:val="00EA14B1"/>
    <w:rsid w:val="00EE78CA"/>
    <w:rsid w:val="00F345D4"/>
    <w:rsid w:val="00F55EEB"/>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A30E"/>
  <w15:chartTrackingRefBased/>
  <w15:docId w15:val="{BFA4CEA7-B41D-43BC-A47B-DE18F7A6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54"/>
    <w:pPr>
      <w:ind w:left="720"/>
      <w:contextualSpacing/>
    </w:pPr>
  </w:style>
  <w:style w:type="character" w:styleId="Hyperlink">
    <w:name w:val="Hyperlink"/>
    <w:basedOn w:val="DefaultParagraphFont"/>
    <w:uiPriority w:val="99"/>
    <w:unhideWhenUsed/>
    <w:rsid w:val="001A0C54"/>
    <w:rPr>
      <w:color w:val="0563C1" w:themeColor="hyperlink"/>
      <w:u w:val="single"/>
    </w:rPr>
  </w:style>
  <w:style w:type="character" w:styleId="FollowedHyperlink">
    <w:name w:val="FollowedHyperlink"/>
    <w:basedOn w:val="DefaultParagraphFont"/>
    <w:uiPriority w:val="99"/>
    <w:semiHidden/>
    <w:unhideWhenUsed/>
    <w:rsid w:val="004842E6"/>
    <w:rPr>
      <w:color w:val="954F72" w:themeColor="followedHyperlink"/>
      <w:u w:val="single"/>
    </w:rPr>
  </w:style>
  <w:style w:type="character" w:customStyle="1" w:styleId="Heading1Char">
    <w:name w:val="Heading 1 Char"/>
    <w:basedOn w:val="DefaultParagraphFont"/>
    <w:link w:val="Heading1"/>
    <w:uiPriority w:val="9"/>
    <w:rsid w:val="008B4AC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4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ACB"/>
    <w:rPr>
      <w:rFonts w:ascii="Segoe UI" w:hAnsi="Segoe UI" w:cs="Segoe UI"/>
      <w:sz w:val="18"/>
      <w:szCs w:val="18"/>
    </w:rPr>
  </w:style>
  <w:style w:type="paragraph" w:styleId="NormalWeb">
    <w:name w:val="Normal (Web)"/>
    <w:basedOn w:val="Normal"/>
    <w:uiPriority w:val="99"/>
    <w:unhideWhenUsed/>
    <w:rsid w:val="008B4A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67477">
      <w:bodyDiv w:val="1"/>
      <w:marLeft w:val="0"/>
      <w:marRight w:val="0"/>
      <w:marTop w:val="0"/>
      <w:marBottom w:val="0"/>
      <w:divBdr>
        <w:top w:val="none" w:sz="0" w:space="0" w:color="auto"/>
        <w:left w:val="none" w:sz="0" w:space="0" w:color="auto"/>
        <w:bottom w:val="none" w:sz="0" w:space="0" w:color="auto"/>
        <w:right w:val="none" w:sz="0" w:space="0" w:color="auto"/>
      </w:divBdr>
    </w:div>
    <w:div w:id="491263860">
      <w:bodyDiv w:val="1"/>
      <w:marLeft w:val="0"/>
      <w:marRight w:val="0"/>
      <w:marTop w:val="0"/>
      <w:marBottom w:val="0"/>
      <w:divBdr>
        <w:top w:val="none" w:sz="0" w:space="0" w:color="auto"/>
        <w:left w:val="none" w:sz="0" w:space="0" w:color="auto"/>
        <w:bottom w:val="none" w:sz="0" w:space="0" w:color="auto"/>
        <w:right w:val="none" w:sz="0" w:space="0" w:color="auto"/>
      </w:divBdr>
    </w:div>
    <w:div w:id="675770494">
      <w:bodyDiv w:val="1"/>
      <w:marLeft w:val="0"/>
      <w:marRight w:val="0"/>
      <w:marTop w:val="0"/>
      <w:marBottom w:val="0"/>
      <w:divBdr>
        <w:top w:val="none" w:sz="0" w:space="0" w:color="auto"/>
        <w:left w:val="none" w:sz="0" w:space="0" w:color="auto"/>
        <w:bottom w:val="none" w:sz="0" w:space="0" w:color="auto"/>
        <w:right w:val="none" w:sz="0" w:space="0" w:color="auto"/>
      </w:divBdr>
    </w:div>
    <w:div w:id="16335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documentation/cdl/en/statug/63347/HTML/default/viewer.htm" TargetMode="External"/><Relationship Id="rId13" Type="http://schemas.openxmlformats.org/officeDocument/2006/relationships/hyperlink" Target="http://support.sas.com/documentation/onlinedoc/stat/index.html" TargetMode="External"/><Relationship Id="rId18" Type="http://schemas.openxmlformats.org/officeDocument/2006/relationships/hyperlink" Target="http://support.sas.com/documentation/cdl/en/statug/68162/HTML/default/viewer.htm" TargetMode="External"/><Relationship Id="rId26" Type="http://schemas.openxmlformats.org/officeDocument/2006/relationships/hyperlink" Target="http://go.documentation.sas.com/?docsetId=statug&amp;docsetVersion=14.2&amp;docsetTarget=statug_mcmc_details41.htm&amp;locale=en" TargetMode="External"/><Relationship Id="rId39" Type="http://schemas.openxmlformats.org/officeDocument/2006/relationships/hyperlink" Target="https://support.sas.com/edu/schedules.html?ctry=us&amp;crs=STBAY" TargetMode="External"/><Relationship Id="rId3" Type="http://schemas.openxmlformats.org/officeDocument/2006/relationships/settings" Target="settings.xml"/><Relationship Id="rId21" Type="http://schemas.openxmlformats.org/officeDocument/2006/relationships/hyperlink" Target="http://go.documentation.sas.com/?docsetId=statug&amp;docsetVersion=14.2&amp;docsetTarget=statug_introbayes_toc.htm&amp;locale=en" TargetMode="External"/><Relationship Id="rId34" Type="http://schemas.openxmlformats.org/officeDocument/2006/relationships/hyperlink" Target="https://support.sas.com/resources/papers/proceedings14/SAS400-2014.pdf" TargetMode="External"/><Relationship Id="rId7" Type="http://schemas.openxmlformats.org/officeDocument/2006/relationships/hyperlink" Target="http://support.sas.com/documentation/onlinedoc/stat/index.html" TargetMode="External"/><Relationship Id="rId12" Type="http://schemas.openxmlformats.org/officeDocument/2006/relationships/hyperlink" Target="http://support.sas.com/documentation/cdl/en/statug/66103/HTML/default/viewer.htm" TargetMode="External"/><Relationship Id="rId17" Type="http://schemas.openxmlformats.org/officeDocument/2006/relationships/hyperlink" Target="http://support.sas.com/documentation/onlinedoc/stat/index.html" TargetMode="External"/><Relationship Id="rId25" Type="http://schemas.openxmlformats.org/officeDocument/2006/relationships/hyperlink" Target="http://go.documentation.sas.com/?docsetId=statug&amp;docsetVersion=14.2&amp;docsetTarget=statug_mcmc_details05.htm&amp;locale=en" TargetMode="External"/><Relationship Id="rId33" Type="http://schemas.openxmlformats.org/officeDocument/2006/relationships/hyperlink" Target="https://support.sas.com/resources/papers/proceedings11/334-2011.pdf" TargetMode="External"/><Relationship Id="rId38" Type="http://schemas.openxmlformats.org/officeDocument/2006/relationships/hyperlink" Target="http://support.sas.com/resources/papers/proceedings16/9080-2016.pdf" TargetMode="External"/><Relationship Id="rId2" Type="http://schemas.openxmlformats.org/officeDocument/2006/relationships/styles" Target="styles.xml"/><Relationship Id="rId16" Type="http://schemas.openxmlformats.org/officeDocument/2006/relationships/hyperlink" Target="http://support.sas.com/documentation/cdl/en/statug/67523/HTML/default/viewer.htm" TargetMode="External"/><Relationship Id="rId20" Type="http://schemas.openxmlformats.org/officeDocument/2006/relationships/hyperlink" Target="http://go.documentation.sas.com/?docsetId=statug&amp;docsetVersion=14.2&amp;docsetTarget=statug_whatsnew_sect013.htm&amp;locale=en" TargetMode="External"/><Relationship Id="rId29" Type="http://schemas.openxmlformats.org/officeDocument/2006/relationships/hyperlink" Target="http://go.documentation.sas.com/?docsetId=statug&amp;docsetVersion=14.2&amp;docsetTarget=statug_mcmc_details50.htm&amp;locale=e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pport.sas.com/documentation/cdl/en/statug/63033/HTML/default/viewer.htm" TargetMode="External"/><Relationship Id="rId11" Type="http://schemas.openxmlformats.org/officeDocument/2006/relationships/hyperlink" Target="http://support.sas.com/documentation/onlinedoc/stat/index.html" TargetMode="External"/><Relationship Id="rId24" Type="http://schemas.openxmlformats.org/officeDocument/2006/relationships/hyperlink" Target="http://go.documentation.sas.com/?docsetId=statug&amp;docsetVersion=14.2&amp;docsetTarget=statug_mcmc_details01.htm&amp;locale=en" TargetMode="External"/><Relationship Id="rId32" Type="http://schemas.openxmlformats.org/officeDocument/2006/relationships/hyperlink" Target="http://go.documentation.sas.com/?docsetId=statug&amp;docsetVersion=14.2&amp;docsetTarget=statug_mcmc_examples.htm&amp;locale=en" TargetMode="External"/><Relationship Id="rId37" Type="http://schemas.openxmlformats.org/officeDocument/2006/relationships/hyperlink" Target="https://support.sas.com/rnd/app/stat/papers/2014/gettingstartedMCMC2014.pdf" TargetMode="External"/><Relationship Id="rId40" Type="http://schemas.openxmlformats.org/officeDocument/2006/relationships/fontTable" Target="fontTable.xml"/><Relationship Id="rId5" Type="http://schemas.openxmlformats.org/officeDocument/2006/relationships/hyperlink" Target="http://support.sas.com/documentation/onlinedoc/stat/index.html" TargetMode="External"/><Relationship Id="rId15" Type="http://schemas.openxmlformats.org/officeDocument/2006/relationships/hyperlink" Target="http://support.sas.com/documentation/onlinedoc/stat/index.html" TargetMode="External"/><Relationship Id="rId23" Type="http://schemas.openxmlformats.org/officeDocument/2006/relationships/hyperlink" Target="http://go.documentation.sas.com/?docsetId=statug&amp;docsetVersion=14.2&amp;docsetTarget=statug_mcmc_gettingstarted.htm&amp;locale=en" TargetMode="External"/><Relationship Id="rId28" Type="http://schemas.openxmlformats.org/officeDocument/2006/relationships/hyperlink" Target="http://go.documentation.sas.com/?docsetId=statug&amp;docsetVersion=14.2&amp;docsetTarget=statug_mcmc_details49.htm&amp;locale=en" TargetMode="External"/><Relationship Id="rId36" Type="http://schemas.openxmlformats.org/officeDocument/2006/relationships/hyperlink" Target="https://support.sas.com/resources/papers/proceedings09/257-2009.pdf" TargetMode="External"/><Relationship Id="rId10" Type="http://schemas.openxmlformats.org/officeDocument/2006/relationships/hyperlink" Target="http://support.sas.com/documentation/cdl/en/statug/63962/HTML/default/viewer.htm" TargetMode="External"/><Relationship Id="rId19" Type="http://schemas.openxmlformats.org/officeDocument/2006/relationships/hyperlink" Target="http://support.sas.com/documentation/onlinedoc/stat/index.html" TargetMode="External"/><Relationship Id="rId31" Type="http://schemas.openxmlformats.org/officeDocument/2006/relationships/hyperlink" Target="http://go.documentation.sas.com/?docsetId=statug&amp;docsetVersion=14.2&amp;docsetTarget=statug_mcmc_details71.htm&amp;locale=en" TargetMode="External"/><Relationship Id="rId4" Type="http://schemas.openxmlformats.org/officeDocument/2006/relationships/webSettings" Target="webSettings.xml"/><Relationship Id="rId9" Type="http://schemas.openxmlformats.org/officeDocument/2006/relationships/hyperlink" Target="http://support.sas.com/documentation/onlinedoc/stat/index.html" TargetMode="External"/><Relationship Id="rId14" Type="http://schemas.openxmlformats.org/officeDocument/2006/relationships/hyperlink" Target="http://support.sas.com/documentation/cdl/en/statug/66859/HTML/default/viewer.htm" TargetMode="External"/><Relationship Id="rId22" Type="http://schemas.openxmlformats.org/officeDocument/2006/relationships/hyperlink" Target="http://go.documentation.sas.com/?docsetId=statug&amp;docsetVersion=14.2&amp;docsetTarget=statug_mcmc_overview.htm&amp;locale=en" TargetMode="External"/><Relationship Id="rId27" Type="http://schemas.openxmlformats.org/officeDocument/2006/relationships/hyperlink" Target="http://go.documentation.sas.com/?docsetId=statug&amp;docsetVersion=14.2&amp;docsetTarget=statug_mcmc_details48.htm&amp;locale=en" TargetMode="External"/><Relationship Id="rId30" Type="http://schemas.openxmlformats.org/officeDocument/2006/relationships/hyperlink" Target="http://go.documentation.sas.com/?docsetId=statug&amp;docsetVersion=14.2&amp;docsetTarget=statug_mcmc_details70.htm&amp;locale=en" TargetMode="External"/><Relationship Id="rId35" Type="http://schemas.openxmlformats.org/officeDocument/2006/relationships/hyperlink" Target="https://support.sas.com/resources/papers/proceedings13/436-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Henderson</dc:creator>
  <cp:keywords/>
  <dc:description/>
  <cp:lastModifiedBy>Mike Henderson</cp:lastModifiedBy>
  <cp:revision>6</cp:revision>
  <dcterms:created xsi:type="dcterms:W3CDTF">2017-02-06T17:55:00Z</dcterms:created>
  <dcterms:modified xsi:type="dcterms:W3CDTF">2017-02-10T15:43:00Z</dcterms:modified>
</cp:coreProperties>
</file>