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8F" w:rsidRDefault="00D23A8F" w:rsidP="00D23A8F">
      <w:pPr>
        <w:autoSpaceDE w:val="0"/>
        <w:autoSpaceDN w:val="0"/>
        <w:adjustRightInd w:val="0"/>
        <w:spacing w:after="0" w:line="240" w:lineRule="auto"/>
        <w:jc w:val="right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Bob Bell</w:t>
      </w:r>
    </w:p>
    <w:p w:rsidR="00D23A8F" w:rsidRDefault="009A1FC1" w:rsidP="00D23A8F">
      <w:pPr>
        <w:autoSpaceDE w:val="0"/>
        <w:autoSpaceDN w:val="0"/>
        <w:adjustRightInd w:val="0"/>
        <w:spacing w:after="0" w:line="240" w:lineRule="auto"/>
        <w:jc w:val="right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10.28</w:t>
      </w:r>
      <w:bookmarkStart w:id="0" w:name="_GoBack"/>
      <w:bookmarkEnd w:id="0"/>
      <w:r w:rsidR="00D23A8F">
        <w:rPr>
          <w:rFonts w:ascii="F15" w:hAnsi="F15" w:cs="F15"/>
          <w:sz w:val="20"/>
          <w:szCs w:val="20"/>
        </w:rPr>
        <w:t>.2013</w:t>
      </w:r>
    </w:p>
    <w:p w:rsidR="00D23A8F" w:rsidRDefault="00D23A8F" w:rsidP="00D23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PH252D</w:t>
      </w:r>
    </w:p>
    <w:p w:rsidR="00D23A8F" w:rsidRDefault="00D23A8F" w:rsidP="00D23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F15" w:hAnsi="F15" w:cs="F15"/>
          <w:sz w:val="20"/>
          <w:szCs w:val="20"/>
        </w:rPr>
      </w:pPr>
    </w:p>
    <w:p w:rsidR="00D23A8F" w:rsidRPr="00FA007D" w:rsidRDefault="00D23A8F" w:rsidP="00D23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ucida Console" w:eastAsia="Times New Roman" w:hAnsi="Lucida Console" w:cs="Courier New"/>
          <w:b/>
          <w:color w:val="0000FF"/>
          <w:sz w:val="20"/>
          <w:szCs w:val="20"/>
          <w:shd w:val="clear" w:color="auto" w:fill="E1E2E5"/>
        </w:rPr>
      </w:pPr>
      <w:r w:rsidRPr="00FA007D">
        <w:rPr>
          <w:rFonts w:ascii="F15" w:hAnsi="F15" w:cs="F15"/>
          <w:b/>
          <w:sz w:val="20"/>
          <w:szCs w:val="20"/>
        </w:rPr>
        <w:t>R Assignment #2</w:t>
      </w:r>
    </w:p>
    <w:p w:rsidR="00D23A8F" w:rsidRDefault="00D23A8F" w:rsidP="000D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0D0EFF" w:rsidRPr="000D0EFF" w:rsidRDefault="00B21A85" w:rsidP="000D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# 2.1 Evaluate Positivity </w:t>
      </w:r>
      <w:r w:rsidR="000D0EFF" w:rsidRPr="000D0EF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Assumption</w:t>
      </w:r>
      <w:r w:rsidR="007641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in closed form</w:t>
      </w: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&lt;- 1; W2 &lt;- 1</w:t>
      </w: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plogis(-0.5 + W1 - 1.5*W2)</w:t>
      </w:r>
    </w:p>
    <w:p w:rsidR="000D0EFF" w:rsidRDefault="000D0EFF" w:rsidP="000D0E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0.2689414</w:t>
      </w:r>
    </w:p>
    <w:p w:rsidR="00E730A1" w:rsidRDefault="00E730A1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&lt;- 1; W2 &lt;- 0</w:t>
      </w: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plogis(-0.5 + W1 - 1.5*W2)</w:t>
      </w:r>
    </w:p>
    <w:p w:rsidR="000D0EFF" w:rsidRDefault="000D0EFF" w:rsidP="000D0E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0.6224593</w:t>
      </w:r>
    </w:p>
    <w:p w:rsidR="00E730A1" w:rsidRDefault="00E730A1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&lt;- 0; W2 &lt;- 1</w:t>
      </w: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plogis(-0.5 + W1 - 1.5*W2)</w:t>
      </w:r>
    </w:p>
    <w:p w:rsidR="000D0EFF" w:rsidRDefault="000D0EFF" w:rsidP="000D0E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0.1192029</w:t>
      </w:r>
    </w:p>
    <w:p w:rsidR="00E730A1" w:rsidRDefault="00E730A1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&lt;- 0; W2 &lt;- 0</w:t>
      </w:r>
    </w:p>
    <w:p w:rsidR="000D0EFF" w:rsidRDefault="000D0EFF" w:rsidP="000D0EF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plogis(-0.5 + W1 - 1.5*W2)</w:t>
      </w:r>
    </w:p>
    <w:p w:rsidR="000D0EFF" w:rsidRDefault="000D0EFF" w:rsidP="000D0EF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0.3775407</w:t>
      </w:r>
    </w:p>
    <w:p w:rsidR="00BE23DD" w:rsidRDefault="00BE23DD" w:rsidP="00BE23DD">
      <w:pPr>
        <w:pStyle w:val="HTMLPreformatted"/>
      </w:pPr>
    </w:p>
    <w:p w:rsidR="00BE23DD" w:rsidRDefault="00BB0766" w:rsidP="00BE23DD">
      <w:pPr>
        <w:pStyle w:val="HTMLPreformatted"/>
      </w:pPr>
      <w:r>
        <w:t>All probabilities are between 0 and 1. Therefore, we do not violate the positivity assumption.</w:t>
      </w:r>
    </w:p>
    <w:p w:rsidR="00BE23DD" w:rsidRDefault="00BE23DD" w:rsidP="00BE23DD">
      <w:pPr>
        <w:pStyle w:val="HTMLPreformatted"/>
      </w:pP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 2.2 Evaluate Statistical Estimand in Closed Form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P0.W1W2 &lt;- 0.25</w:t>
      </w:r>
    </w:p>
    <w:p w:rsidR="00D3575B" w:rsidRDefault="00D3575B" w:rsidP="00D3575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&lt;- 0; W2 &lt;- 0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E0.00 &lt;- plogis(-0.75 + W1 - 2*W2 + 2.5*1 + 1*W1) - plogis(-0.75 + W1 - 2*W2 + 2.5*0 + 0*W1)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&lt;- 0; W2 &lt;- 1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E0.01 &lt;- plogis(-0.75 + W1 - 2*W2 + 2.5*1 + 1*W1) - plogis(-0.75 + W1 - 2*W2 + 2.5*0 + 0*W1)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&lt;- 1; W2 &lt;- 0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E0.10 &lt;- plogis(-0.75 + W1 - 2*W2 + 2.5*1 + 1*W1) - plogis(-0.75 + W1 - 2*W2 + 2.5*0 + 0*W1)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&lt;- 1; W2 &lt;- 1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E0.11 &lt;- plogis(-0.75 + W1 - 2*W2 + 2.5*1 + 1*W1) - plogis(-0.75 + W1 - 2*W2 + 2.5*0 + 0*W1)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Psi.P0 &lt;- P0.W1W2*(E0.00 + E0.01 + E0.10 + E0.11)</w:t>
      </w:r>
    </w:p>
    <w:p w:rsidR="00D3575B" w:rsidRDefault="00D3575B" w:rsidP="00D3575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Psi.P0</w:t>
      </w:r>
    </w:p>
    <w:p w:rsidR="00BE23DD" w:rsidRDefault="00D3575B" w:rsidP="00BE2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0.506905</w:t>
      </w:r>
    </w:p>
    <w:p w:rsidR="00BE23DD" w:rsidRPr="00BE23DD" w:rsidRDefault="00BE23DD" w:rsidP="00BE2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#3 Translate data generating process into simulations</w:t>
      </w: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#3.1 Set seed to 252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set.seed(252)</w:t>
      </w: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</w:t>
      </w:r>
      <w:r w:rsidR="00467665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3.2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Set number of draws</w:t>
      </w:r>
      <w:r w:rsidR="00467665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to 100,000</w:t>
      </w:r>
    </w:p>
    <w:p w:rsidR="007C1899" w:rsidRDefault="007C1899" w:rsidP="007C189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n=100000</w:t>
      </w: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#3.3 Sample n i.i.d. observations of random variable O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UW1 &lt;- runif(n, min=0, max=1)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UW2 &lt;- runif(n, min=0, max=1)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UA &lt;- runif(n, min=0, max=1)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UY &lt;- runif(n, min=0, max=1)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as.numeric(UW1&lt;0.50)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W2 &lt;- as.numeric(UW2&lt;0.50)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A &lt;- as.numeric(UA&lt;plogis(-0.5+W1-1.5*W2))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Y &lt;- as.numeric(UY&lt;plogis(-0.75 + W1 - 2*W2 + 2.5*A + A*W1))</w:t>
      </w: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C44140" w:rsidRDefault="00C44140" w:rsidP="007C1899">
      <w:pPr>
        <w:pStyle w:val="HTMLPreformatted"/>
      </w:pPr>
      <w:r>
        <w:t>Or one could alternatively simulate with the following code:</w:t>
      </w:r>
    </w:p>
    <w:p w:rsidR="00C44140" w:rsidRDefault="00C44140" w:rsidP="00C44140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lastRenderedPageBreak/>
        <w:t xml:space="preserve">W1 &lt;-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rbinom(n, size=1, prob=0.50)</w:t>
      </w:r>
    </w:p>
    <w:p w:rsidR="00C44140" w:rsidRDefault="00C44140" w:rsidP="00C44140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W2 &lt;- rbinom(n, size=1, prob=0.50)</w:t>
      </w:r>
    </w:p>
    <w:p w:rsidR="00C44140" w:rsidRDefault="00C44140" w:rsidP="00C44140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A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&lt;-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rbinom(n, size=1, prob=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plogis(-0.5+W1-1.5*W2))</w:t>
      </w:r>
    </w:p>
    <w:p w:rsidR="00C44140" w:rsidRPr="00C44140" w:rsidRDefault="00C44140" w:rsidP="007C1899">
      <w:pPr>
        <w:pStyle w:val="HTMLPreformatted"/>
        <w:rPr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Y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&lt;-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rbinom(n, size=1, prob=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plogis(-0.75 + W1 - 2*W2 + 2.5*A + A*W1))</w:t>
      </w:r>
    </w:p>
    <w:p w:rsidR="00C44140" w:rsidRDefault="00C44140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C44140" w:rsidRDefault="00C44140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#3.4 Intervene to set exposure to standard of care and generate counterfactual outcomes Y.0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Y.0 &lt;- as.numeric(UY&lt;plogis(-0.75 + W1 - 2*W2 + 2.5*0 + 0*W1))</w:t>
      </w: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#Intervene to set exposure to combination package and generate counterfactual outcomes Y.1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Y.1 &lt;- as.numeric(UY&lt;plogis(-0.75 + W1 - 2*W2 + 2.5*1 + 1*W1))</w:t>
      </w:r>
    </w:p>
    <w:p w:rsidR="00467665" w:rsidRDefault="00467665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C44140" w:rsidRDefault="00C44140" w:rsidP="00C44140">
      <w:pPr>
        <w:pStyle w:val="HTMLPreformatted"/>
      </w:pPr>
      <w:r>
        <w:t>Or one could alternatively simulate with the following code:</w:t>
      </w:r>
    </w:p>
    <w:p w:rsidR="00C44140" w:rsidRDefault="00C44140" w:rsidP="00C44140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Y.0&lt;- rbinom(n, size=1, prob=plogis(-0.75 + W1 - 2*W2 + 2.5*0 + 0*W1))</w:t>
      </w:r>
    </w:p>
    <w:p w:rsidR="00C44140" w:rsidRDefault="00C44140" w:rsidP="00C44140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Y.1&lt;- rbinom(n, size=1, prob=plogis(-0.75 + W1 - 2*W2 + 2.5*1 + 1*W1))</w:t>
      </w:r>
    </w:p>
    <w:p w:rsidR="00C44140" w:rsidRDefault="00C44140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67665" w:rsidRDefault="00C44140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#Evaluate the causal parame</w:t>
      </w:r>
      <w:r w:rsidR="00467665">
        <w:rPr>
          <w:rStyle w:val="gnvmtomchab"/>
          <w:rFonts w:ascii="Lucida Console" w:hAnsi="Lucida Console"/>
          <w:color w:val="0000FF"/>
          <w:shd w:val="clear" w:color="auto" w:fill="E1E2E5"/>
        </w:rPr>
        <w:t>ter</w:t>
      </w:r>
    </w:p>
    <w:p w:rsidR="007C1899" w:rsidRDefault="00805632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Psi.F &lt;- </w:t>
      </w:r>
      <w:r w:rsidR="007C1899">
        <w:rPr>
          <w:rStyle w:val="gnvmtomchab"/>
          <w:rFonts w:ascii="Lucida Console" w:hAnsi="Lucida Console"/>
          <w:color w:val="0000FF"/>
          <w:shd w:val="clear" w:color="auto" w:fill="E1E2E5"/>
        </w:rPr>
        <w:t>mean(Y.1-Y.0)</w:t>
      </w:r>
    </w:p>
    <w:p w:rsidR="00805632" w:rsidRDefault="00805632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Psi.F</w:t>
      </w:r>
    </w:p>
    <w:p w:rsidR="00467665" w:rsidRDefault="007C1899" w:rsidP="00BE2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0.50707</w:t>
      </w:r>
    </w:p>
    <w:p w:rsidR="00C44140" w:rsidRDefault="00C44140" w:rsidP="00BE2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C44140" w:rsidRDefault="00C44140" w:rsidP="00C44140">
      <w:pPr>
        <w:pStyle w:val="HTMLPreformatted"/>
      </w:pPr>
      <w:r>
        <w:t>When I evaluate with the alternative code (assuming I start with the same random number seed), I get the value:</w:t>
      </w:r>
    </w:p>
    <w:p w:rsidR="00C44140" w:rsidRPr="00C44140" w:rsidRDefault="00C44140" w:rsidP="00C4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4414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0.50577</w:t>
      </w:r>
    </w:p>
    <w:p w:rsidR="00BE23DD" w:rsidRPr="00BE23DD" w:rsidRDefault="00BE23DD" w:rsidP="00BE2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</w:t>
      </w:r>
      <w:r w:rsidR="00467665">
        <w:rPr>
          <w:rStyle w:val="gnvmtomchab"/>
          <w:rFonts w:ascii="Lucida Console" w:hAnsi="Lucida Console"/>
          <w:color w:val="0000FF"/>
          <w:shd w:val="clear" w:color="auto" w:fill="E1E2E5"/>
        </w:rPr>
        <w:t>3.5 Evaluate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Positivity</w:t>
      </w:r>
      <w:r w:rsidR="00467665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Assumption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A.00 &lt;- as.numeric(UA&lt;plogis(-0.5+0-1.5*0))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 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mean(A.00)</w:t>
      </w:r>
    </w:p>
    <w:p w:rsidR="007C1899" w:rsidRDefault="007C1899" w:rsidP="007C189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0.37656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A.10 &lt;- as.numeric(UA&lt;plogis(-0.5+1-1.5*0))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mean(A.10)</w:t>
      </w:r>
    </w:p>
    <w:p w:rsidR="007C1899" w:rsidRDefault="007C1899" w:rsidP="007C189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0.62032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A.01 &lt;- as.numeric(UA&lt;plogis(-0.5+0-1.5*1))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mean(A.01)</w:t>
      </w:r>
    </w:p>
    <w:p w:rsidR="007C1899" w:rsidRDefault="007C1899" w:rsidP="007C189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0.11904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A.11 &lt;- as.numeric(UA&lt;plogis(-0.5+1-1.5*1))</w:t>
      </w:r>
    </w:p>
    <w:p w:rsidR="007C1899" w:rsidRDefault="007C1899" w:rsidP="007C189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mean(A.11)</w:t>
      </w:r>
    </w:p>
    <w:p w:rsidR="007C1899" w:rsidRDefault="007C1899" w:rsidP="007C189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0.26971</w:t>
      </w:r>
    </w:p>
    <w:p w:rsidR="00B230D6" w:rsidRDefault="00B230D6" w:rsidP="00B230D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F66BF" w:rsidRDefault="004F66BF" w:rsidP="00B230D6">
      <w:pPr>
        <w:pStyle w:val="HTMLPreformatted"/>
      </w:pPr>
      <w:r>
        <w:t>Alternative code: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Pos.A.00 &lt;- mean(rbinom(n, size=1, prob=plogis(-0.5+0-1.5*0)))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Pos.A.00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0.37869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Pos.A.10 &lt;- mean(rbinom(n, size=1, prob=plogis(-0.5+1-1.5*0)))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Pos.A.10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0.62209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Pos.A.01 &lt;- mean(rbinom(n, size=1, prob=plogis(-0.5+0-1.5*1)))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Pos.A.01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0.11995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Pos.A.11 &lt;- mean(rbinom(n, size=1, prob=plogis(-0.5+1-1.5*1)))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Pos.A.11</w:t>
      </w:r>
    </w:p>
    <w:p w:rsidR="000F4104" w:rsidRPr="000F4104" w:rsidRDefault="000F4104" w:rsidP="000F4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F41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0.26948</w:t>
      </w:r>
    </w:p>
    <w:p w:rsidR="004F66BF" w:rsidRDefault="004F66BF" w:rsidP="00B230D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67665" w:rsidRDefault="009C48E2" w:rsidP="00467665">
      <w:pPr>
        <w:pStyle w:val="HTMLPreformatted"/>
      </w:pPr>
      <w:r>
        <w:t>There are no positivity violations.</w:t>
      </w:r>
    </w:p>
    <w:p w:rsidR="00942168" w:rsidRDefault="00942168" w:rsidP="00467665">
      <w:pPr>
        <w:pStyle w:val="HTMLPreformatted"/>
      </w:pPr>
    </w:p>
    <w:p w:rsidR="00942168" w:rsidRDefault="00073FB8" w:rsidP="00467665">
      <w:pPr>
        <w:pStyle w:val="HTMLPreformatted"/>
      </w:pPr>
      <w:r>
        <w:t>(</w:t>
      </w:r>
      <w:r w:rsidR="00942168">
        <w:t xml:space="preserve">Note here and for the rest of the code, I assume the original </w:t>
      </w:r>
      <w:r w:rsidR="00A76687">
        <w:t>(not alternative) code based on explicitly coding background variables (U’s).</w:t>
      </w:r>
      <w:r>
        <w:t>)</w:t>
      </w:r>
    </w:p>
    <w:p w:rsidR="00ED5905" w:rsidRDefault="00ED5905" w:rsidP="00B230D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8E4780" w:rsidRDefault="008E4780" w:rsidP="00E30871">
      <w:pPr>
        <w:pStyle w:val="HTMLPreformatted"/>
        <w:rPr>
          <w:rStyle w:val="gnvmtomcdb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>#3.6 Evaluate Statistical Estimand Psi.P0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new_W1&lt;-0; new_W2&lt;-0</w:t>
      </w:r>
    </w:p>
    <w:p w:rsidR="00E30871" w:rsidRPr="00E30871" w:rsidRDefault="00E30871" w:rsidP="00B230D6">
      <w:pPr>
        <w:pStyle w:val="HTMLPreformatted"/>
        <w:rPr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sim_E0.00 &lt;- (as.numeric(UY&lt;plogis(-0.75 + new_W1 - 2*new_W2 + 2.5*1 + 1*new_W1)) - as.numeric(UY&lt;plogis(-0.75 + new_W1 - 2*new_W2 + 2.5*0 + 0*new_W1)))*mean(W1)*mean(W2)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new_W1&lt;-0; new_W2&lt;-1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sim_E0.01 &lt;- (as.numeric(UY&lt;plogis(-0.75 + new_W1 - 2*new_W2 + 2.5*1 + 1*new_W1)) - as.numeric(UY&lt;plogis(-0.75 + new_W1 - 2*new_W2 + 2.5*0 + 0*new_W1)))*mean(W1)*mean(W2)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new_W1&lt;-1; new_W2&lt;-0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sim_E0.10 &lt;- (as.numeric(UY&lt;plogis(-0.75 + new_W1 - 2*new_W2 + 2.5*1 + 1*new_W1)) - as.numeric(UY&lt;plogis(-0.75 + new_W1 - 2*new_W2 + 2.5*0 + 0*new_W1)))*mean(W1)*mean(W2)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new_W1&lt;-1; new_W2&lt;-1</w:t>
      </w:r>
    </w:p>
    <w:p w:rsidR="00E30871" w:rsidRDefault="00E30871" w:rsidP="00E3087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sim_E0.11 &lt;- (as.numeric(UY&lt;plogis(-0.75 + new_W1 - 2*new_W2 + 2.5*1 + 1*new_W1)) - as.numeric(UY&lt;plogis(-0.75 + new_W1 - 2*new_W2 + 2.5*0 + 0*new_W1)))*mean(W1)*mean(W2)</w:t>
      </w:r>
    </w:p>
    <w:p w:rsidR="00D42EFE" w:rsidRDefault="00D42EFE" w:rsidP="00D42EF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Psi.P0 &lt;- mean(sim_E0.00 + sim_E0.01 + sim_E0.10 + sim_E0.11)</w:t>
      </w:r>
    </w:p>
    <w:p w:rsidR="00D42EFE" w:rsidRDefault="00D42EFE" w:rsidP="00D42EF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Psi.P0</w:t>
      </w:r>
    </w:p>
    <w:p w:rsidR="00D42EFE" w:rsidRDefault="00D42EFE" w:rsidP="00D42EF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0.5054506</w:t>
      </w:r>
    </w:p>
    <w:p w:rsidR="00E30871" w:rsidRDefault="00E30871" w:rsidP="00B230D6">
      <w:pPr>
        <w:pStyle w:val="HTMLPreformatted"/>
      </w:pPr>
    </w:p>
    <w:p w:rsidR="00560F45" w:rsidRDefault="0080425A" w:rsidP="00B230D6">
      <w:pPr>
        <w:pStyle w:val="HTMLPreformatted"/>
      </w:pPr>
      <w:r>
        <w:t>3.</w:t>
      </w:r>
      <w:r w:rsidR="00C1222C">
        <w:t xml:space="preserve">7. Interpretation: </w:t>
      </w:r>
      <w:r w:rsidR="009C48E2">
        <w:t xml:space="preserve">Our analysis was based on giving </w:t>
      </w:r>
      <w:r w:rsidR="00A12BCB">
        <w:t>every child</w:t>
      </w:r>
      <w:r w:rsidR="009C48E2">
        <w:t xml:space="preserve"> in our population sample the standard of care (A=0) and then rolling back time and giving every child in our population sample the intervention package (A=1). We take the mean difference of the counterfactual outcomes within strata of W1 and W2. </w:t>
      </w:r>
      <w:r w:rsidR="00560F45">
        <w:t xml:space="preserve">Y is a binary variable, where I interpret </w:t>
      </w:r>
      <w:r w:rsidR="009C48E2">
        <w:t xml:space="preserve">Y=1 </w:t>
      </w:r>
      <w:r w:rsidR="00560F45">
        <w:t xml:space="preserve">as </w:t>
      </w:r>
      <w:r w:rsidR="009C48E2">
        <w:t xml:space="preserve">survival </w:t>
      </w:r>
      <w:r w:rsidR="00560F45">
        <w:t xml:space="preserve">and </w:t>
      </w:r>
      <w:r w:rsidR="009C48E2">
        <w:t xml:space="preserve">Y=0 </w:t>
      </w:r>
      <w:r w:rsidR="00560F45">
        <w:t xml:space="preserve">as </w:t>
      </w:r>
      <w:r w:rsidR="009C48E2">
        <w:t>mortality</w:t>
      </w:r>
      <w:r w:rsidR="00560F45">
        <w:t xml:space="preserve">. </w:t>
      </w:r>
      <w:r w:rsidR="00560F45">
        <w:t xml:space="preserve">The </w:t>
      </w:r>
      <w:r w:rsidR="00560F45">
        <w:t xml:space="preserve">mean difference across all strata, according to the G-Computation formula, is ~0.505. This represents approximately a 50% increase in the average survival status among children </w:t>
      </w:r>
      <w:r w:rsidR="00560F45">
        <w:t>at the end of two years</w:t>
      </w:r>
      <w:r w:rsidR="00452353">
        <w:t xml:space="preserve"> due to the combination/intervention package</w:t>
      </w:r>
      <w:r w:rsidR="00560F45">
        <w:t>.</w:t>
      </w:r>
      <w:r w:rsidR="00452353">
        <w:t xml:space="preserve"> This interpretation assumes identifiability of target causal quantity.</w:t>
      </w:r>
    </w:p>
    <w:p w:rsidR="00E30871" w:rsidRDefault="00E30871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472726" w:rsidRDefault="00472726" w:rsidP="004727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#4 Simple Substitution Estimator based on G-Computation</w:t>
      </w:r>
    </w:p>
    <w:p w:rsidR="00902108" w:rsidRDefault="00902108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</w:t>
      </w:r>
      <w:r w:rsidR="00413F59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4.1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Set number of iterations R and number of observations </w:t>
      </w:r>
      <w:r w:rsidR="00413F59">
        <w:rPr>
          <w:rStyle w:val="gnvmtomchab"/>
          <w:rFonts w:ascii="Lucida Console" w:hAnsi="Lucida Console"/>
          <w:color w:val="0000FF"/>
          <w:shd w:val="clear" w:color="auto" w:fill="E1E2E5"/>
        </w:rPr>
        <w:t>n</w:t>
      </w:r>
    </w:p>
    <w:p w:rsidR="00472726" w:rsidRDefault="00472726" w:rsidP="004727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R &lt;- 5</w:t>
      </w:r>
      <w:r w:rsidR="00F15E4F">
        <w:rPr>
          <w:rStyle w:val="gnvmtomchab"/>
          <w:rFonts w:ascii="Lucida Console" w:hAnsi="Lucida Console"/>
          <w:color w:val="0000FF"/>
          <w:shd w:val="clear" w:color="auto" w:fill="E1E2E5"/>
        </w:rPr>
        <w:t>00</w:t>
      </w:r>
    </w:p>
    <w:p w:rsidR="00413F59" w:rsidRPr="00F15E4F" w:rsidRDefault="00472726" w:rsidP="00472726">
      <w:pPr>
        <w:pStyle w:val="HTMLPreformatted"/>
        <w:rPr>
          <w:rStyle w:val="gnvmtomchab"/>
          <w:rFonts w:ascii="Lucida Console" w:hAnsi="Lucida Console"/>
          <w:color w:val="000000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n &lt;- 200</w:t>
      </w:r>
    </w:p>
    <w:p w:rsidR="00902108" w:rsidRDefault="00902108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:rsidR="00413F59" w:rsidRDefault="00413F59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#4.2 Create Rx4 matrix estimates</w:t>
      </w:r>
    </w:p>
    <w:p w:rsidR="00C1222C" w:rsidRPr="00F15E4F" w:rsidRDefault="00472726" w:rsidP="00B230D6">
      <w:pPr>
        <w:pStyle w:val="HTMLPreformatted"/>
        <w:rPr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estimates &lt;- matrix(NA, nrow=R, ncol=4)</w:t>
      </w:r>
    </w:p>
    <w:p w:rsidR="00902108" w:rsidRDefault="00902108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413F59" w:rsidRDefault="00413F59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#</w:t>
      </w:r>
      <w:r w:rsidR="009A6431">
        <w:rPr>
          <w:rFonts w:ascii="Lucida Console" w:hAnsi="Lucida Console"/>
          <w:color w:val="000000"/>
          <w:shd w:val="clear" w:color="auto" w:fill="E1E2E5"/>
        </w:rPr>
        <w:t xml:space="preserve">4.3 </w:t>
      </w:r>
      <w:r>
        <w:rPr>
          <w:rFonts w:ascii="Lucida Console" w:hAnsi="Lucida Console"/>
          <w:color w:val="000000"/>
          <w:shd w:val="clear" w:color="auto" w:fill="E1E2E5"/>
        </w:rPr>
        <w:t>For Loop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for(</w:t>
      </w:r>
      <w:r w:rsidR="00F15E4F">
        <w:rPr>
          <w:rFonts w:ascii="CMSLTT10" w:hAnsi="CMSLTT10" w:cs="CMSLTT10"/>
          <w:sz w:val="20"/>
          <w:szCs w:val="20"/>
        </w:rPr>
        <w:t>r</w:t>
      </w:r>
      <w:r>
        <w:rPr>
          <w:rFonts w:ascii="CMSLTT10" w:hAnsi="CMSLTT10" w:cs="CMSLTT10"/>
          <w:sz w:val="20"/>
          <w:szCs w:val="20"/>
        </w:rPr>
        <w:t xml:space="preserve"> in 1:R){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</w:t>
      </w:r>
      <w:r w:rsidR="009A6431">
        <w:rPr>
          <w:rFonts w:ascii="CMSLTT10" w:hAnsi="CMSLTT10" w:cs="CMSLTT10"/>
          <w:sz w:val="20"/>
          <w:szCs w:val="20"/>
        </w:rPr>
        <w:t>4.3.</w:t>
      </w:r>
      <w:r>
        <w:rPr>
          <w:rFonts w:ascii="CMSLTT10" w:hAnsi="CMSLTT10" w:cs="CMSLTT10"/>
          <w:sz w:val="20"/>
          <w:szCs w:val="20"/>
        </w:rPr>
        <w:t>a. sample of n=200 i.i.d. observations of O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UW1 &lt;- runif(n, min=0, max=1)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UW2 &lt;- runif(n, min=0, max=1)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UA &lt;- runif(n, min=0, max=1)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UY &lt;- runif(n, min=0, max=1)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W1 &lt;- as.numeric(UW1&lt;0.50)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W2 &lt;- as.numeric(UW2&lt;0.50)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A &lt;- as.numeric(UA&lt;plogis(-0.5+W1-1.5*W2))</w:t>
      </w:r>
    </w:p>
    <w:p w:rsidR="00472726" w:rsidRDefault="00472726" w:rsidP="004727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Y &lt;- as.numeric(UY&lt;plogis(-0.75 + W1 - 2*W2 + 2.5*A + A*W1))</w:t>
      </w:r>
    </w:p>
    <w:p w:rsidR="0022162F" w:rsidRDefault="0022162F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r w:rsidR="009A6431">
        <w:rPr>
          <w:rFonts w:ascii="CMSLTT10" w:hAnsi="CMSLTT10" w:cs="CMSLTT10"/>
          <w:sz w:val="20"/>
          <w:szCs w:val="20"/>
        </w:rPr>
        <w:t>4.3.</w:t>
      </w:r>
      <w:r>
        <w:rPr>
          <w:rFonts w:ascii="CMSLTT10" w:hAnsi="CMSLTT10" w:cs="CMSLTT10"/>
          <w:sz w:val="20"/>
          <w:szCs w:val="20"/>
        </w:rPr>
        <w:t>b.Create dataframe Obs of resulting observed data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Obs&lt;- data.frame(W1,W2,A,Y)</w:t>
      </w:r>
    </w:p>
    <w:p w:rsidR="0022162F" w:rsidRDefault="0022162F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</w:t>
      </w:r>
      <w:r w:rsidR="009A6431">
        <w:rPr>
          <w:rFonts w:ascii="CMSLTT10" w:hAnsi="CMSLTT10" w:cs="CMSLTT10"/>
          <w:sz w:val="20"/>
          <w:szCs w:val="20"/>
        </w:rPr>
        <w:t>4.3.</w:t>
      </w:r>
      <w:r>
        <w:rPr>
          <w:rFonts w:ascii="CMSLTT10" w:hAnsi="CMSLTT10" w:cs="CMSLTT10"/>
          <w:sz w:val="20"/>
          <w:szCs w:val="20"/>
        </w:rPr>
        <w:t>c. Copy the original dataset Obs into two new dataframes txt and control.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txt&lt;- control &lt;- Obs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set A=1 in the txt dataframe and A=0 in control dataframe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txt$A &lt;-1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control$A &lt;- 0</w:t>
      </w:r>
    </w:p>
    <w:p w:rsidR="0022162F" w:rsidRDefault="0022162F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</w:t>
      </w:r>
      <w:r w:rsidR="009A6431">
        <w:rPr>
          <w:rFonts w:ascii="CMSLTT10" w:hAnsi="CMSLTT10" w:cs="CMSLTT10"/>
          <w:sz w:val="20"/>
          <w:szCs w:val="20"/>
        </w:rPr>
        <w:t>4.3.</w:t>
      </w:r>
      <w:r>
        <w:rPr>
          <w:rFonts w:ascii="CMSLTT10" w:hAnsi="CMSLTT10" w:cs="CMSLTT10"/>
          <w:sz w:val="20"/>
          <w:szCs w:val="20"/>
        </w:rPr>
        <w:t xml:space="preserve">d. Estimator 1 </w:t>
      </w:r>
    </w:p>
    <w:p w:rsidR="009A6431" w:rsidRDefault="009A6431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lastRenderedPageBreak/>
        <w:t>reg.model1&lt;- glm(Y ~ A, family=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binomial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, data=Obs)</w:t>
      </w:r>
    </w:p>
    <w:p w:rsidR="0022162F" w:rsidRDefault="0022162F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9A6431" w:rsidRDefault="009A6431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#4.3.e. Estimator 2</w:t>
      </w:r>
    </w:p>
    <w:p w:rsidR="009A6431" w:rsidRDefault="009A6431" w:rsidP="009A6431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reg.model2&lt;- glm(Y ~ A + W1, family=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binomial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, data=Obs)</w:t>
      </w:r>
    </w:p>
    <w:p w:rsidR="0022162F" w:rsidRDefault="0022162F" w:rsidP="009A6431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9A6431" w:rsidRDefault="009A6431" w:rsidP="009A6431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#4.3.f. Estimator 3</w:t>
      </w:r>
    </w:p>
    <w:p w:rsidR="009A6431" w:rsidRDefault="009A6431" w:rsidP="009A6431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reg.model3&lt;- glm(Y ~ A + W2, family=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binomial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, data=Obs)</w:t>
      </w:r>
    </w:p>
    <w:p w:rsidR="0022162F" w:rsidRDefault="0022162F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9A6431" w:rsidRDefault="009A6431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#4.3.g. Estimator 4 </w:t>
      </w:r>
    </w:p>
    <w:p w:rsidR="00472726" w:rsidRDefault="009A6431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reg.model4&lt;- glm(Y ~ A + W1 + W2 + A:W1 + A:W2, family=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binomial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, data=Obs)</w:t>
      </w:r>
    </w:p>
    <w:p w:rsidR="0022162F" w:rsidRDefault="0022162F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472726" w:rsidRDefault="009A6431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</w:t>
      </w:r>
      <w:r w:rsidR="00472726">
        <w:rPr>
          <w:rFonts w:ascii="CMSLTT10" w:hAnsi="CMSLTT10" w:cs="CMSLTT10"/>
          <w:sz w:val="20"/>
          <w:szCs w:val="20"/>
        </w:rPr>
        <w:t>4</w:t>
      </w:r>
      <w:r>
        <w:rPr>
          <w:rFonts w:ascii="CMSLTT10" w:hAnsi="CMSLTT10" w:cs="CMSLTT10"/>
          <w:sz w:val="20"/>
          <w:szCs w:val="20"/>
        </w:rPr>
        <w:t>.h</w:t>
      </w:r>
      <w:r w:rsidR="00472726">
        <w:rPr>
          <w:rFonts w:ascii="CMSLTT10" w:hAnsi="CMSLTT10" w:cs="CMSLTT10"/>
          <w:sz w:val="20"/>
          <w:szCs w:val="20"/>
        </w:rPr>
        <w:t xml:space="preserve"> </w:t>
      </w:r>
      <w:r>
        <w:rPr>
          <w:rFonts w:ascii="CMSLTT10" w:hAnsi="CMSLTT10" w:cs="CMSLTT10"/>
          <w:sz w:val="20"/>
          <w:szCs w:val="20"/>
        </w:rPr>
        <w:t xml:space="preserve">For each estimator </w:t>
      </w:r>
      <w:r w:rsidR="00472726">
        <w:rPr>
          <w:rFonts w:ascii="CMSLTT10" w:hAnsi="CMSLTT10" w:cs="CMSLTT10"/>
          <w:sz w:val="20"/>
          <w:szCs w:val="20"/>
        </w:rPr>
        <w:t xml:space="preserve">predict </w:t>
      </w:r>
      <w:r>
        <w:rPr>
          <w:rFonts w:ascii="CMSLTT10" w:hAnsi="CMSLTT10" w:cs="CMSLTT10"/>
          <w:sz w:val="20"/>
          <w:szCs w:val="20"/>
        </w:rPr>
        <w:t xml:space="preserve">expected </w:t>
      </w:r>
      <w:r w:rsidR="00472726">
        <w:rPr>
          <w:rFonts w:ascii="CMSLTT10" w:hAnsi="CMSLTT10" w:cs="CMSLTT10"/>
          <w:sz w:val="20"/>
          <w:szCs w:val="20"/>
        </w:rPr>
        <w:t>outcome for each individual in the sample under the treatment</w:t>
      </w:r>
    </w:p>
    <w:p w:rsidR="00472726" w:rsidRDefault="00472726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Y1</w:t>
      </w:r>
      <w:r w:rsidR="009A6431">
        <w:rPr>
          <w:rFonts w:ascii="CMSLTT10" w:hAnsi="CMSLTT10" w:cs="CMSLTT10"/>
          <w:sz w:val="20"/>
          <w:szCs w:val="20"/>
        </w:rPr>
        <w:t>_model1</w:t>
      </w:r>
      <w:r>
        <w:rPr>
          <w:rFonts w:ascii="CMSLTT10" w:hAnsi="CMSLTT10" w:cs="CMSLTT10"/>
          <w:sz w:val="20"/>
          <w:szCs w:val="20"/>
        </w:rPr>
        <w:t>.predict&lt;- predict(</w:t>
      </w:r>
      <w:r w:rsidR="009A6431">
        <w:rPr>
          <w:rFonts w:ascii="CMSLTT10" w:hAnsi="CMSLTT10" w:cs="CMSLTT10"/>
          <w:sz w:val="20"/>
          <w:szCs w:val="20"/>
        </w:rPr>
        <w:t>reg.model1</w:t>
      </w:r>
      <w:r>
        <w:rPr>
          <w:rFonts w:ascii="CMSLTT10" w:hAnsi="CMSLTT10" w:cs="CMSLTT10"/>
          <w:sz w:val="20"/>
          <w:szCs w:val="20"/>
        </w:rPr>
        <w:t>, newdata = txt,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9A6431" w:rsidRDefault="009A6431" w:rsidP="009A6431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Y1_model2.predict&lt;- predict(reg.model2, newdata = txt,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9A6431" w:rsidRDefault="009A6431" w:rsidP="009A6431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Y1_model3.predict&lt;- predict(reg.model</w:t>
      </w:r>
      <w:r w:rsidR="00FD4B4E">
        <w:rPr>
          <w:rFonts w:ascii="CMSLTT10" w:hAnsi="CMSLTT10" w:cs="CMSLTT10"/>
          <w:sz w:val="20"/>
          <w:szCs w:val="20"/>
        </w:rPr>
        <w:t>3</w:t>
      </w:r>
      <w:r>
        <w:rPr>
          <w:rFonts w:ascii="CMSLTT10" w:hAnsi="CMSLTT10" w:cs="CMSLTT10"/>
          <w:sz w:val="20"/>
          <w:szCs w:val="20"/>
        </w:rPr>
        <w:t>, newdata = txt,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9A6431" w:rsidRDefault="009A6431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Y1_model4.predict&lt;- predict(</w:t>
      </w:r>
      <w:r w:rsidR="00FD4B4E">
        <w:rPr>
          <w:rFonts w:ascii="CMSLTT10" w:hAnsi="CMSLTT10" w:cs="CMSLTT10"/>
          <w:sz w:val="20"/>
          <w:szCs w:val="20"/>
        </w:rPr>
        <w:t>reg.model4</w:t>
      </w:r>
      <w:r>
        <w:rPr>
          <w:rFonts w:ascii="CMSLTT10" w:hAnsi="CMSLTT10" w:cs="CMSLTT10"/>
          <w:sz w:val="20"/>
          <w:szCs w:val="20"/>
        </w:rPr>
        <w:t>, newdata = txt,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22162F" w:rsidRDefault="0022162F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FD4B4E" w:rsidRDefault="00FD4B4E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#4.i For each estimator predict expected outcome for each individual in the sample under the control</w:t>
      </w:r>
    </w:p>
    <w:p w:rsidR="00FD4B4E" w:rsidRDefault="00FD4B4E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Y0_model1.predict&lt;- predict(reg.model1, newdata = control,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FD4B4E" w:rsidRDefault="00FD4B4E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Y0_model2.predict&lt;- predict(reg.model2, newdata = control,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FD4B4E" w:rsidRDefault="00FD4B4E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Y0_model3.predict&lt;- predict(reg.model3, newdata = control,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FD4B4E" w:rsidRDefault="00FD4B4E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Y0_model4.predict&lt;- predict(reg.model4, newdata = control, type=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response</w:t>
      </w:r>
      <w:r>
        <w:rPr>
          <w:rFonts w:ascii="SFST1000" w:hAnsi="SFST1000" w:cs="SFST1000"/>
          <w:sz w:val="20"/>
          <w:szCs w:val="20"/>
        </w:rPr>
        <w:t>'</w:t>
      </w:r>
      <w:r>
        <w:rPr>
          <w:rFonts w:ascii="CMSLTT10" w:hAnsi="CMSLTT10" w:cs="CMSLTT10"/>
          <w:sz w:val="20"/>
          <w:szCs w:val="20"/>
        </w:rPr>
        <w:t>)</w:t>
      </w:r>
    </w:p>
    <w:p w:rsidR="0022162F" w:rsidRDefault="0022162F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128C4" w:rsidRDefault="002128C4" w:rsidP="00FD4B4E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#4.j take the mean of the predicted outcomes</w:t>
      </w:r>
    </w:p>
    <w:p w:rsidR="00FD4B4E" w:rsidRDefault="002128C4" w:rsidP="00472726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psi.hat1 &lt;- mean(Y1_model1.predict - Y0_model1.predict)</w:t>
      </w:r>
    </w:p>
    <w:p w:rsidR="002128C4" w:rsidRDefault="002128C4" w:rsidP="002128C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psi.hat2 &lt;- mean(Y1_model2.predict - Y0_model2.predict)</w:t>
      </w:r>
    </w:p>
    <w:p w:rsidR="002128C4" w:rsidRDefault="002128C4" w:rsidP="002128C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psi.hat3 &lt;- mean(Y1_model3.predict - Y0_model3.predict)</w:t>
      </w:r>
    </w:p>
    <w:p w:rsidR="002128C4" w:rsidRPr="002128C4" w:rsidRDefault="002128C4" w:rsidP="002128C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psi.hat4 &lt;- mean(Y1_model4.predict - Y0_model4.predict)</w:t>
      </w:r>
    </w:p>
    <w:p w:rsidR="0022162F" w:rsidRDefault="0022162F" w:rsidP="00472726">
      <w:pPr>
        <w:pStyle w:val="HTMLPreformatted"/>
        <w:rPr>
          <w:rFonts w:ascii="CMSLTT10" w:hAnsi="CMSLTT10" w:cs="CMSLTT10"/>
        </w:rPr>
      </w:pPr>
    </w:p>
    <w:p w:rsidR="002128C4" w:rsidRDefault="00F15E4F" w:rsidP="00472726">
      <w:pPr>
        <w:pStyle w:val="HTMLPreformatted"/>
        <w:rPr>
          <w:rFonts w:ascii="CMSLTT10" w:hAnsi="CMSLTT10" w:cs="CMSLTT10"/>
        </w:rPr>
      </w:pPr>
      <w:r>
        <w:rPr>
          <w:rFonts w:ascii="CMSLTT10" w:hAnsi="CMSLTT10" w:cs="CMSLTT10"/>
        </w:rPr>
        <w:t>#4.k Assign estimates to matrix estimates</w:t>
      </w:r>
    </w:p>
    <w:p w:rsidR="0022162F" w:rsidRDefault="00F15E4F" w:rsidP="00472726">
      <w:pPr>
        <w:pStyle w:val="HTMLPreformatted"/>
        <w:rPr>
          <w:rFonts w:ascii="CMSLTT10" w:hAnsi="CMSLTT10" w:cs="CMSLTT10"/>
        </w:rPr>
      </w:pPr>
      <w:r>
        <w:rPr>
          <w:rFonts w:ascii="CMSLTT10" w:hAnsi="CMSLTT10" w:cs="CMSLTT10"/>
        </w:rPr>
        <w:t>estimates[</w:t>
      </w:r>
      <w:r w:rsidR="00CD6184">
        <w:rPr>
          <w:rFonts w:ascii="CMSLTT10" w:hAnsi="CMSLTT10" w:cs="CMSLTT10"/>
        </w:rPr>
        <w:t>r,</w:t>
      </w:r>
      <w:r>
        <w:rPr>
          <w:rFonts w:ascii="CMSLTT10" w:hAnsi="CMSLTT10" w:cs="CMSLTT10"/>
        </w:rPr>
        <w:t>] &lt;- c(psi.hat1, psi.hat2, psi.hat3, psi.hat4)</w:t>
      </w:r>
    </w:p>
    <w:p w:rsidR="00472726" w:rsidRPr="00F15E4F" w:rsidRDefault="00472726" w:rsidP="00472726">
      <w:pPr>
        <w:pStyle w:val="HTMLPreformatted"/>
        <w:rPr>
          <w:rFonts w:ascii="CMSLTT10" w:hAnsi="CMSLTT10" w:cs="CMSLTT10"/>
        </w:rPr>
      </w:pPr>
      <w:r>
        <w:rPr>
          <w:rFonts w:ascii="CMSLTT10" w:hAnsi="CMSLTT10" w:cs="CMSLTT10"/>
        </w:rPr>
        <w:t>}</w:t>
      </w:r>
    </w:p>
    <w:p w:rsidR="00472726" w:rsidRDefault="00472726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B67B1" w:rsidRDefault="003B67B1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#5 Performance of the estimators</w:t>
      </w:r>
    </w:p>
    <w:p w:rsidR="003B67B1" w:rsidRDefault="003B67B1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E75F8" w:rsidRDefault="002C1460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#</w:t>
      </w:r>
      <w:r w:rsidR="003B67B1">
        <w:rPr>
          <w:rFonts w:ascii="Lucida Console" w:hAnsi="Lucida Console"/>
          <w:color w:val="000000"/>
          <w:shd w:val="clear" w:color="auto" w:fill="E1E2E5"/>
        </w:rPr>
        <w:t>5.1</w:t>
      </w:r>
      <w:r>
        <w:rPr>
          <w:rFonts w:ascii="Lucida Console" w:hAnsi="Lucida Console"/>
          <w:color w:val="000000"/>
          <w:shd w:val="clear" w:color="auto" w:fill="E1E2E5"/>
        </w:rPr>
        <w:t xml:space="preserve"> Average value of each estimator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meanEst1 &lt;- mean(estimates[,1])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meanEst2 &lt;- mean(estimates[,2])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meanEst3 &lt;- mean(estimates[,3])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meanEst4 &lt;- mean(estimates[,4])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meanEst1</w:t>
      </w:r>
    </w:p>
    <w:p w:rsidR="00EE75F8" w:rsidRDefault="00EE75F8" w:rsidP="00EE75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0.6519154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meanEst2</w:t>
      </w:r>
    </w:p>
    <w:p w:rsidR="00EE75F8" w:rsidRDefault="00EE75F8" w:rsidP="00EE75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0.6243597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meanEst3</w:t>
      </w:r>
    </w:p>
    <w:p w:rsidR="00EE75F8" w:rsidRDefault="00EE75F8" w:rsidP="00EE75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0.5653346</w:t>
      </w:r>
    </w:p>
    <w:p w:rsidR="00EE75F8" w:rsidRDefault="00EE75F8" w:rsidP="00EE75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meanEst4</w:t>
      </w:r>
    </w:p>
    <w:p w:rsidR="00EE75F8" w:rsidRDefault="00EE75F8" w:rsidP="00EE75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0.5025224</w:t>
      </w:r>
    </w:p>
    <w:p w:rsidR="002C1460" w:rsidRDefault="002C1460" w:rsidP="00EE75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E75F8" w:rsidRDefault="00EA7226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#</w:t>
      </w:r>
      <w:r w:rsidR="00685E24">
        <w:rPr>
          <w:rFonts w:ascii="Lucida Console" w:hAnsi="Lucida Console"/>
          <w:color w:val="000000"/>
          <w:shd w:val="clear" w:color="auto" w:fill="E1E2E5"/>
        </w:rPr>
        <w:t xml:space="preserve">5.2 </w:t>
      </w:r>
      <w:r>
        <w:rPr>
          <w:rFonts w:ascii="Lucida Console" w:hAnsi="Lucida Console"/>
          <w:color w:val="000000"/>
          <w:shd w:val="clear" w:color="auto" w:fill="E1E2E5"/>
        </w:rPr>
        <w:t xml:space="preserve">Bias </w:t>
      </w:r>
      <w:r w:rsidR="00685E24">
        <w:rPr>
          <w:rFonts w:ascii="Lucida Console" w:hAnsi="Lucida Console"/>
          <w:color w:val="000000"/>
          <w:shd w:val="clear" w:color="auto" w:fill="E1E2E5"/>
        </w:rPr>
        <w:t xml:space="preserve">of </w:t>
      </w:r>
      <w:r>
        <w:rPr>
          <w:rFonts w:ascii="Lucida Console" w:hAnsi="Lucida Console"/>
          <w:color w:val="000000"/>
          <w:shd w:val="clear" w:color="auto" w:fill="E1E2E5"/>
        </w:rPr>
        <w:t>each estimator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bias1&lt;- mean(estimates[,1] - Psi.P0)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bias2&lt;- mean(estimates[,2] - Psi.P0)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bias3&lt;- mean(estimates[,3] - Psi.P0)</w:t>
      </w:r>
    </w:p>
    <w:p w:rsidR="00685E24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bias4&lt;- mean(estimates[,4] - Psi.P0)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bias1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0.1464649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bias2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0.1189092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bias3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0.05988406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lastRenderedPageBreak/>
        <w:t>bias4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-0.002928145</w:t>
      </w:r>
    </w:p>
    <w:p w:rsidR="00EA7226" w:rsidRDefault="00EA7226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A7226" w:rsidRDefault="00EA7226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#</w:t>
      </w:r>
      <w:r w:rsidR="005767ED">
        <w:rPr>
          <w:rFonts w:ascii="Lucida Console" w:hAnsi="Lucida Console"/>
          <w:color w:val="000000"/>
          <w:shd w:val="clear" w:color="auto" w:fill="E1E2E5"/>
        </w:rPr>
        <w:t xml:space="preserve">5.3 </w:t>
      </w:r>
      <w:r>
        <w:rPr>
          <w:rFonts w:ascii="Lucida Console" w:hAnsi="Lucida Console"/>
          <w:color w:val="000000"/>
          <w:shd w:val="clear" w:color="auto" w:fill="E1E2E5"/>
        </w:rPr>
        <w:t xml:space="preserve">Variance </w:t>
      </w:r>
      <w:r w:rsidR="005767ED">
        <w:rPr>
          <w:rFonts w:ascii="Lucida Console" w:hAnsi="Lucida Console"/>
          <w:color w:val="000000"/>
          <w:shd w:val="clear" w:color="auto" w:fill="E1E2E5"/>
        </w:rPr>
        <w:t xml:space="preserve">of </w:t>
      </w:r>
      <w:r>
        <w:rPr>
          <w:rFonts w:ascii="Lucida Console" w:hAnsi="Lucida Console"/>
          <w:color w:val="000000"/>
          <w:shd w:val="clear" w:color="auto" w:fill="E1E2E5"/>
        </w:rPr>
        <w:t>each estimator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var1&lt;- var(estimates[,1])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var2&lt;- var(estimates[,2])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var3&lt;- var(estimates[,3])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var4&lt;- var(estimates[,4])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var1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0.003049491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var2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0.003401361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var3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0.004598521</w:t>
      </w:r>
    </w:p>
    <w:p w:rsidR="00EA7226" w:rsidRDefault="00EA7226" w:rsidP="00EA722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var4</w:t>
      </w:r>
    </w:p>
    <w:p w:rsidR="00EA7226" w:rsidRDefault="00EA7226" w:rsidP="00EA722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0.005604145</w:t>
      </w:r>
    </w:p>
    <w:p w:rsidR="00EA7226" w:rsidRDefault="00EA7226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A7226" w:rsidRDefault="00EA7226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330AC" w:rsidRDefault="00D330AC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#</w:t>
      </w:r>
      <w:r w:rsidR="00D334EB">
        <w:rPr>
          <w:rFonts w:ascii="Lucida Console" w:hAnsi="Lucida Console"/>
          <w:color w:val="000000"/>
          <w:shd w:val="clear" w:color="auto" w:fill="E1E2E5"/>
        </w:rPr>
        <w:t xml:space="preserve">5.4 </w:t>
      </w:r>
      <w:r>
        <w:rPr>
          <w:rFonts w:ascii="Lucida Console" w:hAnsi="Lucida Console"/>
          <w:color w:val="000000"/>
          <w:shd w:val="clear" w:color="auto" w:fill="E1E2E5"/>
        </w:rPr>
        <w:t>MSE for each estimator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mse1&lt;- mean( (estimates[,1]-Psi.P0)^2)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mse2&lt;- mean( (estimates[,2]-Psi.P0)^2)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mse3&lt;- mean( (estimates[,3]-Psi.P0)^2)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mse4&lt;- mean( (estimates[,4]-Psi.P0)^2)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mse1</w:t>
      </w:r>
    </w:p>
    <w:p w:rsidR="00D330AC" w:rsidRDefault="00D330AC" w:rsidP="00D330A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0.02449535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mse2</w:t>
      </w:r>
    </w:p>
    <w:p w:rsidR="00D330AC" w:rsidRDefault="00D330AC" w:rsidP="00D330A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0.01753395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mse3</w:t>
      </w:r>
    </w:p>
    <w:p w:rsidR="00D330AC" w:rsidRDefault="00D330AC" w:rsidP="00D330A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0.008175424</w:t>
      </w:r>
    </w:p>
    <w:p w:rsidR="00D330AC" w:rsidRDefault="00D330AC" w:rsidP="00D330A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mse4</w:t>
      </w:r>
    </w:p>
    <w:p w:rsidR="00D330AC" w:rsidRDefault="00D330AC" w:rsidP="00D330A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0.005601511</w:t>
      </w:r>
    </w:p>
    <w:p w:rsidR="00D330AC" w:rsidRDefault="00D330AC" w:rsidP="00B230D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C6C48" w:rsidRPr="002B78C7" w:rsidRDefault="00AC6C48" w:rsidP="00AC6C48">
      <w:pPr>
        <w:pStyle w:val="HTMLPreformatted"/>
        <w:rPr>
          <w:rFonts w:ascii="Lucida Console" w:hAnsi="Lucida Console"/>
          <w:shd w:val="clear" w:color="auto" w:fill="E1E2E5"/>
        </w:rPr>
      </w:pPr>
      <w:r w:rsidRPr="002B78C7">
        <w:rPr>
          <w:rFonts w:ascii="Lucida Console" w:hAnsi="Lucida Console"/>
          <w:shd w:val="clear" w:color="auto" w:fill="E1E2E5"/>
        </w:rPr>
        <w:t>#5.5</w:t>
      </w:r>
    </w:p>
    <w:p w:rsidR="002B78C7" w:rsidRDefault="00AC6C48" w:rsidP="00AC6C48">
      <w:pPr>
        <w:pStyle w:val="HTMLPreformatted"/>
        <w:rPr>
          <w:rFonts w:ascii="Lucida Console" w:hAnsi="Lucida Console"/>
          <w:shd w:val="clear" w:color="auto" w:fill="E1E2E5"/>
        </w:rPr>
      </w:pPr>
      <w:r w:rsidRPr="002B78C7">
        <w:rPr>
          <w:rFonts w:ascii="Lucida Console" w:hAnsi="Lucida Console"/>
          <w:shd w:val="clear" w:color="auto" w:fill="E1E2E5"/>
        </w:rPr>
        <w:t xml:space="preserve">I expected the simplest </w:t>
      </w:r>
      <w:r w:rsidR="00B922EA">
        <w:rPr>
          <w:rFonts w:ascii="Lucida Console" w:hAnsi="Lucida Console"/>
          <w:shd w:val="clear" w:color="auto" w:fill="E1E2E5"/>
        </w:rPr>
        <w:t xml:space="preserve">substitution </w:t>
      </w:r>
      <w:r w:rsidRPr="002B78C7">
        <w:rPr>
          <w:rFonts w:ascii="Lucida Console" w:hAnsi="Lucida Console"/>
          <w:shd w:val="clear" w:color="auto" w:fill="E1E2E5"/>
        </w:rPr>
        <w:t>estimator (#1) and the most complicated (#4</w:t>
      </w:r>
      <w:r w:rsidR="00B922EA">
        <w:rPr>
          <w:rFonts w:ascii="Lucida Console" w:hAnsi="Lucida Console"/>
          <w:shd w:val="clear" w:color="auto" w:fill="E1E2E5"/>
        </w:rPr>
        <w:t xml:space="preserve"> with multiple interaction terms</w:t>
      </w:r>
      <w:r w:rsidRPr="002B78C7">
        <w:rPr>
          <w:rFonts w:ascii="Lucida Console" w:hAnsi="Lucida Console"/>
          <w:shd w:val="clear" w:color="auto" w:fill="E1E2E5"/>
        </w:rPr>
        <w:t>) to do the worst and best, respectively. This a</w:t>
      </w:r>
      <w:r w:rsidR="00B922EA">
        <w:rPr>
          <w:rFonts w:ascii="Lucida Console" w:hAnsi="Lucida Console"/>
          <w:shd w:val="clear" w:color="auto" w:fill="E1E2E5"/>
        </w:rPr>
        <w:t>nalysis confirmed my intuition. Here, I define best estimator as the one that has the minimum MSE (compared to the other estimators) with respect to the true Psi.P0.</w:t>
      </w:r>
      <w:r w:rsidR="00A12BCB">
        <w:rPr>
          <w:rFonts w:ascii="Lucida Console" w:hAnsi="Lucida Console"/>
          <w:shd w:val="clear" w:color="auto" w:fill="E1E2E5"/>
        </w:rPr>
        <w:t xml:space="preserve"> The estimator with the lowest MSE was Estimator #4.</w:t>
      </w:r>
    </w:p>
    <w:p w:rsidR="002B78C7" w:rsidRDefault="002B78C7" w:rsidP="00AC6C48">
      <w:pPr>
        <w:pStyle w:val="HTMLPreformatted"/>
        <w:rPr>
          <w:rFonts w:ascii="Lucida Console" w:hAnsi="Lucida Console"/>
          <w:shd w:val="clear" w:color="auto" w:fill="E1E2E5"/>
        </w:rPr>
      </w:pPr>
    </w:p>
    <w:p w:rsidR="002B78C7" w:rsidRDefault="00AC6C48" w:rsidP="002B78C7">
      <w:pPr>
        <w:pStyle w:val="HTMLPreformatted"/>
        <w:rPr>
          <w:rFonts w:ascii="Lucida Console" w:hAnsi="Lucida Console"/>
          <w:shd w:val="clear" w:color="auto" w:fill="E1E2E5"/>
        </w:rPr>
      </w:pPr>
      <w:r w:rsidRPr="002B78C7">
        <w:rPr>
          <w:rFonts w:ascii="Lucida Console" w:hAnsi="Lucida Console"/>
          <w:shd w:val="clear" w:color="auto" w:fill="E1E2E5"/>
        </w:rPr>
        <w:t xml:space="preserve">However, I was surprised </w:t>
      </w:r>
      <w:r w:rsidR="00B922EA">
        <w:rPr>
          <w:rFonts w:ascii="Lucida Console" w:hAnsi="Lucida Console"/>
          <w:shd w:val="clear" w:color="auto" w:fill="E1E2E5"/>
        </w:rPr>
        <w:t xml:space="preserve">by </w:t>
      </w:r>
      <w:r w:rsidRPr="002B78C7">
        <w:rPr>
          <w:rFonts w:ascii="Lucida Console" w:hAnsi="Lucida Console"/>
          <w:shd w:val="clear" w:color="auto" w:fill="E1E2E5"/>
        </w:rPr>
        <w:t xml:space="preserve">the differences in </w:t>
      </w:r>
      <w:r w:rsidR="00B922EA">
        <w:rPr>
          <w:rFonts w:ascii="Lucida Console" w:hAnsi="Lucida Console"/>
          <w:shd w:val="clear" w:color="auto" w:fill="E1E2E5"/>
        </w:rPr>
        <w:t xml:space="preserve">the </w:t>
      </w:r>
      <w:r w:rsidRPr="002B78C7">
        <w:rPr>
          <w:rFonts w:ascii="Lucida Console" w:hAnsi="Lucida Console"/>
          <w:shd w:val="clear" w:color="auto" w:fill="E1E2E5"/>
        </w:rPr>
        <w:t xml:space="preserve">MSE’s of Estimators #2 and #3 related to the inclusion of either covariate. I </w:t>
      </w:r>
      <w:r w:rsidR="002B78C7">
        <w:rPr>
          <w:rFonts w:ascii="Lucida Console" w:hAnsi="Lucida Console"/>
          <w:shd w:val="clear" w:color="auto" w:fill="E1E2E5"/>
        </w:rPr>
        <w:t xml:space="preserve">initially </w:t>
      </w:r>
      <w:r w:rsidRPr="002B78C7">
        <w:rPr>
          <w:rFonts w:ascii="Lucida Console" w:hAnsi="Lucida Console"/>
          <w:shd w:val="clear" w:color="auto" w:fill="E1E2E5"/>
        </w:rPr>
        <w:t xml:space="preserve">expected </w:t>
      </w:r>
      <w:r w:rsidR="00B922EA">
        <w:rPr>
          <w:rFonts w:ascii="Lucida Console" w:hAnsi="Lucida Console"/>
          <w:shd w:val="clear" w:color="auto" w:fill="E1E2E5"/>
        </w:rPr>
        <w:t xml:space="preserve">an estimator </w:t>
      </w:r>
      <w:r w:rsidRPr="002B78C7">
        <w:rPr>
          <w:rFonts w:ascii="Lucida Console" w:hAnsi="Lucida Console"/>
          <w:shd w:val="clear" w:color="auto" w:fill="E1E2E5"/>
        </w:rPr>
        <w:t xml:space="preserve">including the availability of healthcare facilities </w:t>
      </w:r>
      <w:r w:rsidR="00B922EA">
        <w:rPr>
          <w:rFonts w:ascii="Lucida Console" w:hAnsi="Lucida Console"/>
          <w:shd w:val="clear" w:color="auto" w:fill="E1E2E5"/>
        </w:rPr>
        <w:t xml:space="preserve">(#2) </w:t>
      </w:r>
      <w:r w:rsidRPr="002B78C7">
        <w:rPr>
          <w:rFonts w:ascii="Lucida Console" w:hAnsi="Lucida Console"/>
          <w:shd w:val="clear" w:color="auto" w:fill="E1E2E5"/>
        </w:rPr>
        <w:t xml:space="preserve">to better </w:t>
      </w:r>
      <w:r w:rsidR="00B922EA">
        <w:rPr>
          <w:rFonts w:ascii="Lucida Console" w:hAnsi="Lucida Console"/>
          <w:shd w:val="clear" w:color="auto" w:fill="E1E2E5"/>
        </w:rPr>
        <w:t xml:space="preserve">estimate </w:t>
      </w:r>
      <w:r w:rsidR="002B78C7">
        <w:rPr>
          <w:rFonts w:ascii="Lucida Console" w:hAnsi="Lucida Console"/>
          <w:shd w:val="clear" w:color="auto" w:fill="E1E2E5"/>
        </w:rPr>
        <w:t xml:space="preserve">the </w:t>
      </w:r>
      <w:r w:rsidR="00B922EA">
        <w:rPr>
          <w:rFonts w:ascii="Lucida Console" w:hAnsi="Lucida Console"/>
          <w:shd w:val="clear" w:color="auto" w:fill="E1E2E5"/>
        </w:rPr>
        <w:t xml:space="preserve">target causal parameter given by the true, unknown data distribution P0. </w:t>
      </w:r>
      <w:r w:rsidRPr="002B78C7">
        <w:rPr>
          <w:rFonts w:ascii="Lucida Console" w:hAnsi="Lucida Console"/>
          <w:shd w:val="clear" w:color="auto" w:fill="E1E2E5"/>
        </w:rPr>
        <w:t xml:space="preserve">The elements of the prevention package (i.e., antimalarial tablets, mosquito nets, capability building with community workers, vaccination, etc.) seemed to be interventions that would take place given </w:t>
      </w:r>
      <w:r w:rsidR="00B922EA">
        <w:rPr>
          <w:rFonts w:ascii="Lucida Console" w:hAnsi="Lucida Console"/>
          <w:shd w:val="clear" w:color="auto" w:fill="E1E2E5"/>
        </w:rPr>
        <w:t xml:space="preserve">some measure of </w:t>
      </w:r>
      <w:r w:rsidRPr="002B78C7">
        <w:rPr>
          <w:rFonts w:ascii="Lucida Console" w:hAnsi="Lucida Console"/>
          <w:shd w:val="clear" w:color="auto" w:fill="E1E2E5"/>
        </w:rPr>
        <w:t xml:space="preserve">health infrastructure. </w:t>
      </w:r>
    </w:p>
    <w:p w:rsidR="002B78C7" w:rsidRDefault="002B78C7" w:rsidP="002B78C7">
      <w:pPr>
        <w:pStyle w:val="HTMLPreformatted"/>
        <w:rPr>
          <w:rFonts w:ascii="Lucida Console" w:hAnsi="Lucida Console"/>
          <w:shd w:val="clear" w:color="auto" w:fill="E1E2E5"/>
        </w:rPr>
      </w:pPr>
    </w:p>
    <w:p w:rsidR="002566DD" w:rsidRPr="002B78C7" w:rsidRDefault="00AC6C48" w:rsidP="002B78C7">
      <w:pPr>
        <w:pStyle w:val="HTMLPreformatted"/>
        <w:rPr>
          <w:rFonts w:ascii="Lucida Console" w:hAnsi="Lucida Console"/>
          <w:shd w:val="clear" w:color="auto" w:fill="E1E2E5"/>
        </w:rPr>
      </w:pPr>
      <w:r w:rsidRPr="002B78C7">
        <w:rPr>
          <w:rFonts w:ascii="Lucida Console" w:hAnsi="Lucida Console"/>
          <w:shd w:val="clear" w:color="auto" w:fill="E1E2E5"/>
        </w:rPr>
        <w:t xml:space="preserve">To see that the </w:t>
      </w:r>
      <w:r w:rsidR="002B78C7">
        <w:rPr>
          <w:rFonts w:ascii="Lucida Console" w:hAnsi="Lucida Console"/>
          <w:shd w:val="clear" w:color="auto" w:fill="E1E2E5"/>
        </w:rPr>
        <w:t xml:space="preserve">working MSM </w:t>
      </w:r>
      <w:r w:rsidRPr="002B78C7">
        <w:rPr>
          <w:rFonts w:ascii="Lucida Console" w:hAnsi="Lucida Console"/>
          <w:shd w:val="clear" w:color="auto" w:fill="E1E2E5"/>
        </w:rPr>
        <w:t xml:space="preserve">including only the covariate for recent conflict </w:t>
      </w:r>
      <w:r w:rsidR="00B922EA">
        <w:rPr>
          <w:rFonts w:ascii="Lucida Console" w:hAnsi="Lucida Console"/>
          <w:shd w:val="clear" w:color="auto" w:fill="E1E2E5"/>
        </w:rPr>
        <w:t xml:space="preserve">(#3) </w:t>
      </w:r>
      <w:r w:rsidRPr="002B78C7">
        <w:rPr>
          <w:rFonts w:ascii="Lucida Console" w:hAnsi="Lucida Console"/>
          <w:shd w:val="clear" w:color="auto" w:fill="E1E2E5"/>
        </w:rPr>
        <w:t xml:space="preserve">had a lower MSE than the one including only health facilities </w:t>
      </w:r>
      <w:r w:rsidR="00B922EA">
        <w:rPr>
          <w:rFonts w:ascii="Lucida Console" w:hAnsi="Lucida Console"/>
          <w:shd w:val="clear" w:color="auto" w:fill="E1E2E5"/>
        </w:rPr>
        <w:t xml:space="preserve">(#2) </w:t>
      </w:r>
      <w:r w:rsidRPr="002B78C7">
        <w:rPr>
          <w:rFonts w:ascii="Lucida Console" w:hAnsi="Lucida Console"/>
          <w:shd w:val="clear" w:color="auto" w:fill="E1E2E5"/>
        </w:rPr>
        <w:t>was interesting. But now it makes sense. If I return to the initial question of preventing malnutrition in Sahel, recent conflict is likely to be a better predictor for malnutrition than health care facilities. In a conflict-ridden situation, children (in addition to other</w:t>
      </w:r>
      <w:r w:rsidR="00DB3451">
        <w:rPr>
          <w:rFonts w:ascii="Lucida Console" w:hAnsi="Lucida Console"/>
          <w:shd w:val="clear" w:color="auto" w:fill="E1E2E5"/>
        </w:rPr>
        <w:t>s in their surrounding locales)</w:t>
      </w:r>
      <w:r w:rsidRPr="002B78C7">
        <w:rPr>
          <w:rFonts w:ascii="Lucida Console" w:hAnsi="Lucida Console"/>
          <w:shd w:val="clear" w:color="auto" w:fill="E1E2E5"/>
        </w:rPr>
        <w:t xml:space="preserve"> may not have access to food.</w:t>
      </w:r>
      <w:r w:rsidR="002566DD" w:rsidRPr="002B78C7">
        <w:rPr>
          <w:rFonts w:ascii="Lucida Console" w:hAnsi="Lucida Console"/>
          <w:shd w:val="clear" w:color="auto" w:fill="E1E2E5"/>
        </w:rPr>
        <w:t xml:space="preserve"> And having a healthcare facility is less likely to prevent malnutrition as it exists to serve the health </w:t>
      </w:r>
      <w:r w:rsidR="00B922EA">
        <w:rPr>
          <w:rFonts w:ascii="Lucida Console" w:hAnsi="Lucida Console"/>
          <w:shd w:val="clear" w:color="auto" w:fill="E1E2E5"/>
        </w:rPr>
        <w:t xml:space="preserve">needs of the community </w:t>
      </w:r>
      <w:r w:rsidR="002566DD" w:rsidRPr="002B78C7">
        <w:rPr>
          <w:rFonts w:ascii="Lucida Console" w:hAnsi="Lucida Console"/>
          <w:shd w:val="clear" w:color="auto" w:fill="E1E2E5"/>
        </w:rPr>
        <w:t>(</w:t>
      </w:r>
      <w:r w:rsidR="00B922EA">
        <w:rPr>
          <w:rFonts w:ascii="Lucida Console" w:hAnsi="Lucida Console"/>
          <w:shd w:val="clear" w:color="auto" w:fill="E1E2E5"/>
        </w:rPr>
        <w:t xml:space="preserve">and </w:t>
      </w:r>
      <w:r w:rsidR="002566DD" w:rsidRPr="002B78C7">
        <w:rPr>
          <w:rFonts w:ascii="Lucida Console" w:hAnsi="Lucida Console"/>
          <w:shd w:val="clear" w:color="auto" w:fill="E1E2E5"/>
        </w:rPr>
        <w:t>not necessarily</w:t>
      </w:r>
      <w:r w:rsidR="00B922EA">
        <w:rPr>
          <w:rFonts w:ascii="Lucida Console" w:hAnsi="Lucida Console"/>
          <w:shd w:val="clear" w:color="auto" w:fill="E1E2E5"/>
        </w:rPr>
        <w:t xml:space="preserve"> </w:t>
      </w:r>
      <w:r w:rsidR="002566DD" w:rsidRPr="002B78C7">
        <w:rPr>
          <w:rFonts w:ascii="Lucida Console" w:hAnsi="Lucida Console"/>
          <w:shd w:val="clear" w:color="auto" w:fill="E1E2E5"/>
        </w:rPr>
        <w:t xml:space="preserve">nutrition </w:t>
      </w:r>
      <w:r w:rsidR="00B922EA">
        <w:rPr>
          <w:rFonts w:ascii="Lucida Console" w:hAnsi="Lucida Console"/>
          <w:shd w:val="clear" w:color="auto" w:fill="E1E2E5"/>
        </w:rPr>
        <w:t>concerns)</w:t>
      </w:r>
      <w:r w:rsidR="002566DD" w:rsidRPr="002B78C7">
        <w:rPr>
          <w:rFonts w:ascii="Lucida Console" w:hAnsi="Lucida Console"/>
          <w:shd w:val="clear" w:color="auto" w:fill="E1E2E5"/>
        </w:rPr>
        <w:t>.</w:t>
      </w:r>
    </w:p>
    <w:sectPr w:rsidR="002566DD" w:rsidRPr="002B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D2"/>
    <w:rsid w:val="00073FB8"/>
    <w:rsid w:val="000D0EFF"/>
    <w:rsid w:val="000F4104"/>
    <w:rsid w:val="002128C4"/>
    <w:rsid w:val="0022162F"/>
    <w:rsid w:val="00246EDD"/>
    <w:rsid w:val="002566DD"/>
    <w:rsid w:val="002B78C7"/>
    <w:rsid w:val="002C08A1"/>
    <w:rsid w:val="002C1460"/>
    <w:rsid w:val="003B67B1"/>
    <w:rsid w:val="00413F59"/>
    <w:rsid w:val="004313C7"/>
    <w:rsid w:val="00452353"/>
    <w:rsid w:val="00467665"/>
    <w:rsid w:val="00472726"/>
    <w:rsid w:val="004940D6"/>
    <w:rsid w:val="004B12D2"/>
    <w:rsid w:val="004F66BF"/>
    <w:rsid w:val="00560F45"/>
    <w:rsid w:val="005767ED"/>
    <w:rsid w:val="00587D4E"/>
    <w:rsid w:val="00685E24"/>
    <w:rsid w:val="00764156"/>
    <w:rsid w:val="007C0965"/>
    <w:rsid w:val="007C1899"/>
    <w:rsid w:val="007D51F6"/>
    <w:rsid w:val="0080425A"/>
    <w:rsid w:val="00805632"/>
    <w:rsid w:val="00850053"/>
    <w:rsid w:val="008E4780"/>
    <w:rsid w:val="00902108"/>
    <w:rsid w:val="00942168"/>
    <w:rsid w:val="009A1FC1"/>
    <w:rsid w:val="009A6431"/>
    <w:rsid w:val="009C48E2"/>
    <w:rsid w:val="00A12BCB"/>
    <w:rsid w:val="00A76687"/>
    <w:rsid w:val="00AC6C48"/>
    <w:rsid w:val="00AF72F7"/>
    <w:rsid w:val="00B21A85"/>
    <w:rsid w:val="00B230D6"/>
    <w:rsid w:val="00B251FE"/>
    <w:rsid w:val="00B60436"/>
    <w:rsid w:val="00B922EA"/>
    <w:rsid w:val="00BB0766"/>
    <w:rsid w:val="00BE06BA"/>
    <w:rsid w:val="00BE23DD"/>
    <w:rsid w:val="00C1222C"/>
    <w:rsid w:val="00C44140"/>
    <w:rsid w:val="00C7263D"/>
    <w:rsid w:val="00CD6184"/>
    <w:rsid w:val="00CE76BF"/>
    <w:rsid w:val="00D23A8F"/>
    <w:rsid w:val="00D330AC"/>
    <w:rsid w:val="00D334EB"/>
    <w:rsid w:val="00D3575B"/>
    <w:rsid w:val="00D42EFE"/>
    <w:rsid w:val="00DB248A"/>
    <w:rsid w:val="00DB3451"/>
    <w:rsid w:val="00E30871"/>
    <w:rsid w:val="00E730A1"/>
    <w:rsid w:val="00EA7226"/>
    <w:rsid w:val="00ED24A8"/>
    <w:rsid w:val="00ED5905"/>
    <w:rsid w:val="00EE75F8"/>
    <w:rsid w:val="00F15E4F"/>
    <w:rsid w:val="00F847E7"/>
    <w:rsid w:val="00FA007D"/>
    <w:rsid w:val="00F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EFF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0D0EFF"/>
  </w:style>
  <w:style w:type="character" w:customStyle="1" w:styleId="gnvmtomchab">
    <w:name w:val="gnvmtomchab"/>
    <w:basedOn w:val="DefaultParagraphFont"/>
    <w:rsid w:val="000D0EFF"/>
  </w:style>
  <w:style w:type="character" w:customStyle="1" w:styleId="gnvmtomclab">
    <w:name w:val="gnvmtomclab"/>
    <w:basedOn w:val="DefaultParagraphFont"/>
    <w:rsid w:val="00D33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EFF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0D0EFF"/>
  </w:style>
  <w:style w:type="character" w:customStyle="1" w:styleId="gnvmtomchab">
    <w:name w:val="gnvmtomchab"/>
    <w:basedOn w:val="DefaultParagraphFont"/>
    <w:rsid w:val="000D0EFF"/>
  </w:style>
  <w:style w:type="character" w:customStyle="1" w:styleId="gnvmtomclab">
    <w:name w:val="gnvmtomclab"/>
    <w:basedOn w:val="DefaultParagraphFont"/>
    <w:rsid w:val="00D3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77</cp:revision>
  <dcterms:created xsi:type="dcterms:W3CDTF">2013-10-28T01:14:00Z</dcterms:created>
  <dcterms:modified xsi:type="dcterms:W3CDTF">2013-10-29T05:39:00Z</dcterms:modified>
</cp:coreProperties>
</file>