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D3676" w14:textId="06760F4C" w:rsidR="002A2999" w:rsidRPr="0020119C" w:rsidRDefault="00DF7CA8" w:rsidP="00265BA3">
      <w:pPr>
        <w:pStyle w:val="Heading1"/>
        <w:rPr>
          <w:caps w:val="0"/>
        </w:rPr>
      </w:pPr>
      <w:r w:rsidRPr="00DF7CA8">
        <w:t>Solomon</w:t>
      </w:r>
      <w:r>
        <w:t>’</w:t>
      </w:r>
      <w:r w:rsidRPr="00DF7CA8">
        <w:t xml:space="preserve">s Wise Ruling </w:t>
      </w:r>
      <w:r w:rsidR="00265BA3">
        <w:t>Exercise</w:t>
      </w:r>
    </w:p>
    <w:p w14:paraId="090DCE79" w14:textId="02C3877A" w:rsidR="00A95B6F" w:rsidRPr="00C0278C" w:rsidRDefault="00C078A0" w:rsidP="00A95B6F">
      <w:pPr>
        <w:spacing w:before="11"/>
        <w:rPr>
          <w:rFonts w:cs="Calibri"/>
          <w:bCs/>
          <w:sz w:val="24"/>
          <w:szCs w:val="24"/>
        </w:rPr>
      </w:pPr>
      <w:bookmarkStart w:id="0" w:name="_bookmark1"/>
      <w:bookmarkEnd w:id="0"/>
      <w:r>
        <w:rPr>
          <w:rFonts w:cs="Calibri"/>
          <w:bCs/>
          <w:sz w:val="24"/>
          <w:szCs w:val="24"/>
        </w:rPr>
        <w:br/>
      </w:r>
      <w:r w:rsidR="00A95B6F" w:rsidRPr="00C0278C">
        <w:rPr>
          <w:rFonts w:cs="Calibri"/>
          <w:bCs/>
          <w:sz w:val="24"/>
          <w:szCs w:val="24"/>
        </w:rPr>
        <w:t xml:space="preserve">The Hebrew Bible records the </w:t>
      </w:r>
      <w:r w:rsidR="00E174DE">
        <w:rPr>
          <w:rFonts w:cs="Calibri"/>
          <w:bCs/>
          <w:sz w:val="24"/>
          <w:szCs w:val="24"/>
        </w:rPr>
        <w:t xml:space="preserve">story </w:t>
      </w:r>
      <w:r w:rsidR="001C32DA">
        <w:rPr>
          <w:rFonts w:cs="Calibri"/>
          <w:bCs/>
          <w:sz w:val="24"/>
          <w:szCs w:val="24"/>
        </w:rPr>
        <w:t>o</w:t>
      </w:r>
      <w:r w:rsidR="00A95B6F" w:rsidRPr="00C0278C">
        <w:rPr>
          <w:rFonts w:cs="Calibri"/>
          <w:bCs/>
          <w:sz w:val="24"/>
          <w:szCs w:val="24"/>
        </w:rPr>
        <w:t>f</w:t>
      </w:r>
      <w:r w:rsidR="00E174DE">
        <w:rPr>
          <w:rFonts w:cs="Calibri"/>
          <w:bCs/>
          <w:sz w:val="24"/>
          <w:szCs w:val="24"/>
        </w:rPr>
        <w:t xml:space="preserve"> an Israelite king named</w:t>
      </w:r>
      <w:r w:rsidR="00A95B6F" w:rsidRPr="00C0278C">
        <w:rPr>
          <w:rFonts w:cs="Calibri"/>
          <w:bCs/>
          <w:sz w:val="24"/>
          <w:szCs w:val="24"/>
        </w:rPr>
        <w:t xml:space="preserve"> Solomon</w:t>
      </w:r>
      <w:r w:rsidR="00C0278C" w:rsidRPr="00C0278C">
        <w:rPr>
          <w:rFonts w:cs="Calibri"/>
          <w:bCs/>
          <w:sz w:val="24"/>
          <w:szCs w:val="24"/>
        </w:rPr>
        <w:t xml:space="preserve"> who was</w:t>
      </w:r>
      <w:r w:rsidR="00A95B6F" w:rsidRPr="00C0278C">
        <w:rPr>
          <w:rFonts w:cs="Calibri"/>
          <w:bCs/>
          <w:sz w:val="24"/>
          <w:szCs w:val="24"/>
        </w:rPr>
        <w:t xml:space="preserve"> </w:t>
      </w:r>
      <w:r w:rsidR="00CC3D46">
        <w:rPr>
          <w:rFonts w:cs="Calibri"/>
          <w:bCs/>
          <w:sz w:val="24"/>
          <w:szCs w:val="24"/>
        </w:rPr>
        <w:t xml:space="preserve">renowned </w:t>
      </w:r>
      <w:r w:rsidR="00292171" w:rsidRPr="00C0278C">
        <w:rPr>
          <w:rFonts w:cs="Calibri"/>
          <w:bCs/>
          <w:sz w:val="24"/>
          <w:szCs w:val="24"/>
        </w:rPr>
        <w:t xml:space="preserve">throughout the </w:t>
      </w:r>
      <w:r w:rsidR="00CC3D46">
        <w:rPr>
          <w:rFonts w:cs="Calibri"/>
          <w:bCs/>
          <w:sz w:val="24"/>
          <w:szCs w:val="24"/>
        </w:rPr>
        <w:t xml:space="preserve">ancient </w:t>
      </w:r>
      <w:r w:rsidR="00292171" w:rsidRPr="00C0278C">
        <w:rPr>
          <w:rFonts w:cs="Calibri"/>
          <w:bCs/>
          <w:sz w:val="24"/>
          <w:szCs w:val="24"/>
        </w:rPr>
        <w:t>world for his wisdom</w:t>
      </w:r>
      <w:r w:rsidR="00A95B6F" w:rsidRPr="00C0278C">
        <w:rPr>
          <w:rFonts w:cs="Calibri"/>
          <w:bCs/>
          <w:sz w:val="24"/>
          <w:szCs w:val="24"/>
        </w:rPr>
        <w:t>.</w:t>
      </w:r>
      <w:r w:rsidR="003516F7">
        <w:rPr>
          <w:rFonts w:cs="Calibri"/>
          <w:bCs/>
          <w:sz w:val="24"/>
          <w:szCs w:val="24"/>
        </w:rPr>
        <w:t xml:space="preserve"> His </w:t>
      </w:r>
      <w:r w:rsidR="001B7F3F">
        <w:rPr>
          <w:rFonts w:cs="Calibri"/>
          <w:bCs/>
          <w:sz w:val="24"/>
          <w:szCs w:val="24"/>
        </w:rPr>
        <w:t>insight</w:t>
      </w:r>
      <w:r w:rsidR="003516F7">
        <w:rPr>
          <w:rFonts w:cs="Calibri"/>
          <w:bCs/>
          <w:sz w:val="24"/>
          <w:szCs w:val="24"/>
        </w:rPr>
        <w:t xml:space="preserve"> is</w:t>
      </w:r>
      <w:r w:rsidR="00433DDB">
        <w:rPr>
          <w:rFonts w:cs="Calibri"/>
          <w:bCs/>
          <w:sz w:val="24"/>
          <w:szCs w:val="24"/>
        </w:rPr>
        <w:t xml:space="preserve"> famously</w:t>
      </w:r>
      <w:r w:rsidR="003516F7">
        <w:rPr>
          <w:rFonts w:cs="Calibri"/>
          <w:bCs/>
          <w:sz w:val="24"/>
          <w:szCs w:val="24"/>
        </w:rPr>
        <w:t xml:space="preserve"> illustrated in an account known as </w:t>
      </w:r>
      <w:r w:rsidR="00A95B6F" w:rsidRPr="001C32DA">
        <w:rPr>
          <w:rFonts w:cs="Calibri"/>
          <w:bCs/>
          <w:i/>
          <w:sz w:val="24"/>
          <w:szCs w:val="24"/>
        </w:rPr>
        <w:t>Solomon's Wise Ruling</w:t>
      </w:r>
      <w:r w:rsidR="001C32DA">
        <w:rPr>
          <w:rFonts w:cs="Calibri"/>
          <w:bCs/>
          <w:sz w:val="24"/>
          <w:szCs w:val="24"/>
        </w:rPr>
        <w:t>.</w:t>
      </w:r>
      <w:r w:rsidR="00A95B6F" w:rsidRPr="00C0278C">
        <w:rPr>
          <w:rFonts w:cs="Calibri"/>
          <w:bCs/>
          <w:sz w:val="24"/>
          <w:szCs w:val="24"/>
        </w:rPr>
        <w:t xml:space="preserve">  It begins like this:</w:t>
      </w:r>
    </w:p>
    <w:p w14:paraId="0A73AC1E" w14:textId="77777777" w:rsidR="00A95B6F" w:rsidRPr="00C0278C" w:rsidRDefault="00A95B6F" w:rsidP="00C0278C">
      <w:pPr>
        <w:spacing w:before="11"/>
        <w:ind w:left="720"/>
        <w:rPr>
          <w:rFonts w:cs="Calibri"/>
          <w:bCs/>
          <w:sz w:val="24"/>
          <w:szCs w:val="24"/>
        </w:rPr>
      </w:pPr>
      <w:r w:rsidRPr="00C0278C">
        <w:rPr>
          <w:rFonts w:cs="Calibri"/>
          <w:bCs/>
          <w:sz w:val="24"/>
          <w:szCs w:val="24"/>
        </w:rPr>
        <w:t>Now two women came to King Solomon and stood before him. One of them said, “Pardon me, my lord. This woman and I live in the same house, and I had a baby while she was there with me. The third day after my child was born, this woman also had a baby. We were alone; there was no one in the house but the two of us.</w:t>
      </w:r>
    </w:p>
    <w:p w14:paraId="129EC335" w14:textId="77777777" w:rsidR="00A95B6F" w:rsidRPr="00C0278C" w:rsidRDefault="00A95B6F" w:rsidP="00C0278C">
      <w:pPr>
        <w:spacing w:before="11"/>
        <w:ind w:left="720"/>
        <w:rPr>
          <w:rFonts w:cs="Calibri"/>
          <w:bCs/>
          <w:sz w:val="24"/>
          <w:szCs w:val="24"/>
        </w:rPr>
      </w:pPr>
      <w:r w:rsidRPr="00C0278C">
        <w:rPr>
          <w:rFonts w:cs="Calibri"/>
          <w:bCs/>
          <w:sz w:val="24"/>
          <w:szCs w:val="24"/>
        </w:rPr>
        <w:t xml:space="preserve">“During the night this woman’s son died because she lay on him. </w:t>
      </w:r>
      <w:proofErr w:type="gramStart"/>
      <w:r w:rsidRPr="00C0278C">
        <w:rPr>
          <w:rFonts w:cs="Calibri"/>
          <w:bCs/>
          <w:sz w:val="24"/>
          <w:szCs w:val="24"/>
        </w:rPr>
        <w:t>So</w:t>
      </w:r>
      <w:proofErr w:type="gramEnd"/>
      <w:r w:rsidRPr="00C0278C">
        <w:rPr>
          <w:rFonts w:cs="Calibri"/>
          <w:bCs/>
          <w:sz w:val="24"/>
          <w:szCs w:val="24"/>
        </w:rPr>
        <w:t xml:space="preserve"> she got up in the middle of the night and took my son from my side while I your servant was asleep. She put him by her side and put her dead son by my side. The next morning, I got up to nurse my son—and he was dead! But when I looked at him closely in the morning light, I saw that it wasn’t the son I had borne.”</w:t>
      </w:r>
    </w:p>
    <w:p w14:paraId="6FB38697" w14:textId="77777777" w:rsidR="00A95B6F" w:rsidRPr="00C0278C" w:rsidRDefault="00A95B6F" w:rsidP="00C0278C">
      <w:pPr>
        <w:spacing w:before="11"/>
        <w:ind w:left="720"/>
        <w:rPr>
          <w:rFonts w:cs="Calibri"/>
          <w:bCs/>
          <w:sz w:val="24"/>
          <w:szCs w:val="24"/>
        </w:rPr>
      </w:pPr>
      <w:r w:rsidRPr="00C0278C">
        <w:rPr>
          <w:rFonts w:cs="Calibri"/>
          <w:bCs/>
          <w:sz w:val="24"/>
          <w:szCs w:val="24"/>
        </w:rPr>
        <w:t>The other woman said, “No! The living one is my son; the dead one is yours.”</w:t>
      </w:r>
    </w:p>
    <w:p w14:paraId="553F53DA" w14:textId="77777777" w:rsidR="00A95B6F" w:rsidRPr="00C0278C" w:rsidRDefault="00A95B6F" w:rsidP="00C0278C">
      <w:pPr>
        <w:spacing w:before="11"/>
        <w:ind w:left="720"/>
        <w:rPr>
          <w:rFonts w:cs="Calibri"/>
          <w:bCs/>
          <w:sz w:val="24"/>
          <w:szCs w:val="24"/>
        </w:rPr>
      </w:pPr>
      <w:r w:rsidRPr="00C0278C">
        <w:rPr>
          <w:rFonts w:cs="Calibri"/>
          <w:bCs/>
          <w:sz w:val="24"/>
          <w:szCs w:val="24"/>
        </w:rPr>
        <w:t xml:space="preserve">But the first one insisted, “No! The dead one is yours; the living one is mine.” And </w:t>
      </w:r>
      <w:proofErr w:type="gramStart"/>
      <w:r w:rsidRPr="00C0278C">
        <w:rPr>
          <w:rFonts w:cs="Calibri"/>
          <w:bCs/>
          <w:sz w:val="24"/>
          <w:szCs w:val="24"/>
        </w:rPr>
        <w:t>so</w:t>
      </w:r>
      <w:proofErr w:type="gramEnd"/>
      <w:r w:rsidRPr="00C0278C">
        <w:rPr>
          <w:rFonts w:cs="Calibri"/>
          <w:bCs/>
          <w:sz w:val="24"/>
          <w:szCs w:val="24"/>
        </w:rPr>
        <w:t xml:space="preserve"> they argued before the king.</w:t>
      </w:r>
    </w:p>
    <w:p w14:paraId="7980BBEA" w14:textId="77777777" w:rsidR="00A95B6F" w:rsidRPr="00C0278C" w:rsidRDefault="00A95B6F" w:rsidP="00C0278C">
      <w:pPr>
        <w:spacing w:before="11"/>
        <w:ind w:left="720"/>
        <w:rPr>
          <w:rFonts w:cs="Calibri"/>
          <w:bCs/>
          <w:sz w:val="24"/>
          <w:szCs w:val="24"/>
        </w:rPr>
      </w:pPr>
      <w:r w:rsidRPr="00C0278C">
        <w:rPr>
          <w:rFonts w:cs="Calibri"/>
          <w:bCs/>
          <w:sz w:val="24"/>
          <w:szCs w:val="24"/>
        </w:rPr>
        <w:t>The king said, “This one says, ‘My son is alive and your son is dead,’ while that one says, ‘No! Your son is dead and mine is alive.’”</w:t>
      </w:r>
    </w:p>
    <w:p w14:paraId="5AB60B86" w14:textId="77777777" w:rsidR="00A95B6F" w:rsidRPr="00C0278C" w:rsidRDefault="00A95B6F" w:rsidP="00C0278C">
      <w:pPr>
        <w:spacing w:before="11"/>
        <w:ind w:left="720"/>
        <w:rPr>
          <w:rFonts w:cs="Calibri"/>
          <w:bCs/>
          <w:sz w:val="24"/>
          <w:szCs w:val="24"/>
        </w:rPr>
      </w:pPr>
      <w:r w:rsidRPr="00C0278C">
        <w:rPr>
          <w:rFonts w:cs="Calibri"/>
          <w:bCs/>
          <w:sz w:val="24"/>
          <w:szCs w:val="24"/>
        </w:rPr>
        <w:t xml:space="preserve">Then the king said, “Bring me a sword.” </w:t>
      </w:r>
      <w:proofErr w:type="gramStart"/>
      <w:r w:rsidRPr="00C0278C">
        <w:rPr>
          <w:rFonts w:cs="Calibri"/>
          <w:bCs/>
          <w:sz w:val="24"/>
          <w:szCs w:val="24"/>
        </w:rPr>
        <w:t>So</w:t>
      </w:r>
      <w:proofErr w:type="gramEnd"/>
      <w:r w:rsidRPr="00C0278C">
        <w:rPr>
          <w:rFonts w:cs="Calibri"/>
          <w:bCs/>
          <w:sz w:val="24"/>
          <w:szCs w:val="24"/>
        </w:rPr>
        <w:t xml:space="preserve"> they brought a sword for the king. He then gave an order: “Cut the living child in two and give half to one and half to the other.” (1 Kings 3:16-25)</w:t>
      </w:r>
    </w:p>
    <w:p w14:paraId="0A37DDE9" w14:textId="38CD1A61" w:rsidR="00A95B6F" w:rsidRPr="00A95B6F" w:rsidRDefault="00A95B6F" w:rsidP="00A95B6F">
      <w:pPr>
        <w:spacing w:before="11"/>
        <w:rPr>
          <w:rFonts w:cs="Calibri"/>
          <w:bCs/>
          <w:sz w:val="24"/>
          <w:szCs w:val="24"/>
        </w:rPr>
      </w:pPr>
      <w:r w:rsidRPr="00A95B6F">
        <w:rPr>
          <w:rFonts w:cs="Calibri"/>
          <w:bCs/>
          <w:sz w:val="24"/>
          <w:szCs w:val="24"/>
        </w:rPr>
        <w:t>Note the predicament for the wise judge</w:t>
      </w:r>
      <w:r w:rsidR="00E174DE">
        <w:rPr>
          <w:rFonts w:cs="Calibri"/>
          <w:bCs/>
          <w:sz w:val="24"/>
          <w:szCs w:val="24"/>
        </w:rPr>
        <w:t xml:space="preserve"> and king</w:t>
      </w:r>
      <w:r w:rsidRPr="00A95B6F">
        <w:rPr>
          <w:rFonts w:cs="Calibri"/>
          <w:bCs/>
          <w:sz w:val="24"/>
          <w:szCs w:val="24"/>
        </w:rPr>
        <w:t xml:space="preserve">, Solomon.  He is dealing with a case of she-said, she-said, with no forensic evidence or eye witness accounts to help distinguish between the imposter and the baby's real mother. </w:t>
      </w:r>
      <w:r w:rsidR="00D47143">
        <w:rPr>
          <w:rFonts w:cs="Calibri"/>
          <w:bCs/>
          <w:sz w:val="24"/>
          <w:szCs w:val="24"/>
        </w:rPr>
        <w:t xml:space="preserve">How could he ever hope to determine the truth? </w:t>
      </w:r>
      <w:r w:rsidR="00BE4D9A">
        <w:rPr>
          <w:rFonts w:cs="Calibri"/>
          <w:bCs/>
          <w:sz w:val="24"/>
          <w:szCs w:val="24"/>
        </w:rPr>
        <w:t xml:space="preserve">Game theory, which wouldn’t be invented until thousands of years later, </w:t>
      </w:r>
      <w:r w:rsidR="00D47143">
        <w:rPr>
          <w:rFonts w:cs="Calibri"/>
          <w:bCs/>
          <w:sz w:val="24"/>
          <w:szCs w:val="24"/>
        </w:rPr>
        <w:t xml:space="preserve">can help us </w:t>
      </w:r>
      <w:r w:rsidR="00FB57DB">
        <w:rPr>
          <w:rFonts w:cs="Calibri"/>
          <w:bCs/>
          <w:sz w:val="24"/>
          <w:szCs w:val="24"/>
        </w:rPr>
        <w:t>appreciate</w:t>
      </w:r>
      <w:r w:rsidR="00D47143">
        <w:rPr>
          <w:rFonts w:cs="Calibri"/>
          <w:bCs/>
          <w:sz w:val="24"/>
          <w:szCs w:val="24"/>
        </w:rPr>
        <w:t xml:space="preserve"> King Solomon</w:t>
      </w:r>
      <w:r w:rsidR="00FB57DB">
        <w:rPr>
          <w:rFonts w:cs="Calibri"/>
          <w:bCs/>
          <w:sz w:val="24"/>
          <w:szCs w:val="24"/>
        </w:rPr>
        <w:t xml:space="preserve">’s intuitive understanding of human rationality and strategic </w:t>
      </w:r>
      <w:r w:rsidR="00BE4D9A">
        <w:rPr>
          <w:rFonts w:cs="Calibri"/>
          <w:bCs/>
          <w:sz w:val="24"/>
          <w:szCs w:val="24"/>
        </w:rPr>
        <w:t>reasoning</w:t>
      </w:r>
      <w:r w:rsidR="00D47143">
        <w:rPr>
          <w:rFonts w:cs="Calibri"/>
          <w:bCs/>
          <w:sz w:val="24"/>
          <w:szCs w:val="24"/>
        </w:rPr>
        <w:t xml:space="preserve">. </w:t>
      </w:r>
    </w:p>
    <w:p w14:paraId="1C48F49C" w14:textId="25D52A5D" w:rsidR="00A95B6F" w:rsidRPr="00A95B6F" w:rsidRDefault="00A95B6F" w:rsidP="00A95B6F">
      <w:pPr>
        <w:spacing w:before="11"/>
        <w:rPr>
          <w:rFonts w:cs="Calibri"/>
          <w:bCs/>
          <w:sz w:val="24"/>
          <w:szCs w:val="24"/>
        </w:rPr>
      </w:pPr>
      <w:r w:rsidRPr="00A95B6F">
        <w:rPr>
          <w:rFonts w:cs="Calibri"/>
          <w:bCs/>
          <w:sz w:val="24"/>
          <w:szCs w:val="24"/>
        </w:rPr>
        <w:lastRenderedPageBreak/>
        <w:t xml:space="preserve">In this exercise we are going to analyze this story from a game theoretical perspective to help predict how </w:t>
      </w:r>
      <w:r w:rsidR="00D844F2">
        <w:rPr>
          <w:rFonts w:cs="Calibri"/>
          <w:bCs/>
          <w:sz w:val="24"/>
          <w:szCs w:val="24"/>
        </w:rPr>
        <w:t>it</w:t>
      </w:r>
      <w:r w:rsidRPr="00A95B6F">
        <w:rPr>
          <w:rFonts w:cs="Calibri"/>
          <w:bCs/>
          <w:sz w:val="24"/>
          <w:szCs w:val="24"/>
        </w:rPr>
        <w:t xml:space="preserve"> is going to end. To do this, like any game, we need to define the players, the players' choices, and their utility preferences....</w:t>
      </w:r>
    </w:p>
    <w:p w14:paraId="35DCCAA8" w14:textId="0AD31BFF" w:rsidR="00A95B6F" w:rsidRPr="00A95B6F" w:rsidRDefault="00A95B6F" w:rsidP="00A95B6F">
      <w:pPr>
        <w:spacing w:before="11"/>
        <w:rPr>
          <w:rFonts w:cs="Calibri"/>
          <w:bCs/>
          <w:sz w:val="24"/>
          <w:szCs w:val="24"/>
        </w:rPr>
      </w:pPr>
      <w:r w:rsidRPr="00A95B6F">
        <w:rPr>
          <w:rFonts w:cs="Calibri"/>
          <w:b/>
          <w:bCs/>
          <w:sz w:val="24"/>
          <w:szCs w:val="24"/>
        </w:rPr>
        <w:t>Q</w:t>
      </w:r>
      <w:r w:rsidR="00597A61">
        <w:rPr>
          <w:rFonts w:cs="Calibri"/>
          <w:b/>
          <w:bCs/>
          <w:sz w:val="24"/>
          <w:szCs w:val="24"/>
        </w:rPr>
        <w:t>1</w:t>
      </w:r>
      <w:r w:rsidRPr="00A95B6F">
        <w:rPr>
          <w:rFonts w:cs="Calibri"/>
          <w:b/>
          <w:bCs/>
          <w:sz w:val="24"/>
          <w:szCs w:val="24"/>
        </w:rPr>
        <w:t>: Who are the players?</w:t>
      </w:r>
    </w:p>
    <w:p w14:paraId="114DE66E" w14:textId="0C2931A2" w:rsidR="00A95B6F" w:rsidRPr="00A95B6F" w:rsidRDefault="00A95B6F" w:rsidP="00A95B6F">
      <w:pPr>
        <w:spacing w:before="11"/>
        <w:rPr>
          <w:rFonts w:cs="Calibri"/>
          <w:bCs/>
          <w:sz w:val="24"/>
          <w:szCs w:val="24"/>
        </w:rPr>
      </w:pPr>
      <w:bookmarkStart w:id="1" w:name="_Hlk525225084"/>
      <w:r w:rsidRPr="00A95B6F">
        <w:rPr>
          <w:rFonts w:cs="Calibri"/>
          <w:b/>
          <w:bCs/>
          <w:sz w:val="24"/>
          <w:szCs w:val="24"/>
        </w:rPr>
        <w:t>Q</w:t>
      </w:r>
      <w:r w:rsidR="00597A61">
        <w:rPr>
          <w:rFonts w:cs="Calibri"/>
          <w:b/>
          <w:bCs/>
          <w:sz w:val="24"/>
          <w:szCs w:val="24"/>
        </w:rPr>
        <w:t>2</w:t>
      </w:r>
      <w:r w:rsidRPr="00A95B6F">
        <w:rPr>
          <w:rFonts w:cs="Calibri"/>
          <w:b/>
          <w:bCs/>
          <w:sz w:val="24"/>
          <w:szCs w:val="24"/>
        </w:rPr>
        <w:t>: What choices did the</w:t>
      </w:r>
      <w:r w:rsidR="002A0CAA">
        <w:rPr>
          <w:rFonts w:cs="Calibri"/>
          <w:b/>
          <w:bCs/>
          <w:sz w:val="24"/>
          <w:szCs w:val="24"/>
        </w:rPr>
        <w:t xml:space="preserve"> players have </w:t>
      </w:r>
      <w:r w:rsidRPr="00A95B6F">
        <w:rPr>
          <w:rFonts w:cs="Calibri"/>
          <w:b/>
          <w:bCs/>
          <w:sz w:val="24"/>
          <w:szCs w:val="24"/>
        </w:rPr>
        <w:t xml:space="preserve">in the moments following the king's </w:t>
      </w:r>
      <w:r w:rsidR="002A0CAA">
        <w:rPr>
          <w:rFonts w:cs="Calibri"/>
          <w:b/>
          <w:bCs/>
          <w:sz w:val="24"/>
          <w:szCs w:val="24"/>
        </w:rPr>
        <w:t>verdict</w:t>
      </w:r>
      <w:r w:rsidRPr="00A95B6F">
        <w:rPr>
          <w:rFonts w:cs="Calibri"/>
          <w:b/>
          <w:bCs/>
          <w:sz w:val="24"/>
          <w:szCs w:val="24"/>
        </w:rPr>
        <w:t>?</w:t>
      </w:r>
    </w:p>
    <w:p w14:paraId="185BA63A" w14:textId="3965CF52" w:rsidR="00A95B6F" w:rsidRPr="00A95B6F" w:rsidRDefault="00A95B6F" w:rsidP="00A95B6F">
      <w:pPr>
        <w:spacing w:before="11"/>
        <w:rPr>
          <w:rFonts w:cs="Calibri"/>
          <w:bCs/>
          <w:sz w:val="24"/>
          <w:szCs w:val="24"/>
        </w:rPr>
      </w:pPr>
      <w:bookmarkStart w:id="2" w:name="_Hlk525225143"/>
      <w:bookmarkEnd w:id="1"/>
      <w:r w:rsidRPr="00A95B6F">
        <w:rPr>
          <w:rFonts w:cs="Calibri"/>
          <w:b/>
          <w:bCs/>
          <w:sz w:val="24"/>
          <w:szCs w:val="24"/>
        </w:rPr>
        <w:t>Q</w:t>
      </w:r>
      <w:r w:rsidR="00597A61">
        <w:rPr>
          <w:rFonts w:cs="Calibri"/>
          <w:b/>
          <w:bCs/>
          <w:sz w:val="24"/>
          <w:szCs w:val="24"/>
        </w:rPr>
        <w:t>3</w:t>
      </w:r>
      <w:r w:rsidRPr="00A95B6F">
        <w:rPr>
          <w:rFonts w:cs="Calibri"/>
          <w:b/>
          <w:bCs/>
          <w:sz w:val="24"/>
          <w:szCs w:val="24"/>
        </w:rPr>
        <w:t>: What would be the result</w:t>
      </w:r>
      <w:r w:rsidR="0069387F">
        <w:rPr>
          <w:rFonts w:cs="Calibri"/>
          <w:b/>
          <w:bCs/>
          <w:sz w:val="24"/>
          <w:szCs w:val="24"/>
        </w:rPr>
        <w:t>s</w:t>
      </w:r>
      <w:r w:rsidRPr="00A95B6F">
        <w:rPr>
          <w:rFonts w:cs="Calibri"/>
          <w:b/>
          <w:bCs/>
          <w:sz w:val="24"/>
          <w:szCs w:val="24"/>
        </w:rPr>
        <w:t xml:space="preserve"> of </w:t>
      </w:r>
      <w:r w:rsidR="00597A61">
        <w:rPr>
          <w:rFonts w:cs="Calibri"/>
          <w:b/>
          <w:bCs/>
          <w:sz w:val="24"/>
          <w:szCs w:val="24"/>
        </w:rPr>
        <w:t>the players’ choices</w:t>
      </w:r>
      <w:r w:rsidRPr="00A95B6F">
        <w:rPr>
          <w:rFonts w:cs="Calibri"/>
          <w:b/>
          <w:bCs/>
          <w:sz w:val="24"/>
          <w:szCs w:val="24"/>
        </w:rPr>
        <w:t>?</w:t>
      </w:r>
    </w:p>
    <w:p w14:paraId="508B60BC" w14:textId="1C2887C5" w:rsidR="00A95B6F" w:rsidRPr="00A95B6F" w:rsidRDefault="00A95B6F" w:rsidP="00A95B6F">
      <w:pPr>
        <w:spacing w:before="11"/>
        <w:rPr>
          <w:rFonts w:cs="Calibri"/>
          <w:bCs/>
          <w:sz w:val="24"/>
          <w:szCs w:val="24"/>
        </w:rPr>
      </w:pPr>
      <w:bookmarkStart w:id="3" w:name="_Hlk525225193"/>
      <w:bookmarkEnd w:id="2"/>
      <w:r w:rsidRPr="00A95B6F">
        <w:rPr>
          <w:rFonts w:cs="Calibri"/>
          <w:b/>
          <w:bCs/>
          <w:sz w:val="24"/>
          <w:szCs w:val="24"/>
        </w:rPr>
        <w:t>Q</w:t>
      </w:r>
      <w:r w:rsidR="00597A61">
        <w:rPr>
          <w:rFonts w:cs="Calibri"/>
          <w:b/>
          <w:bCs/>
          <w:sz w:val="24"/>
          <w:szCs w:val="24"/>
        </w:rPr>
        <w:t>4</w:t>
      </w:r>
      <w:r w:rsidRPr="00A95B6F">
        <w:rPr>
          <w:rFonts w:cs="Calibri"/>
          <w:b/>
          <w:bCs/>
          <w:sz w:val="24"/>
          <w:szCs w:val="24"/>
        </w:rPr>
        <w:t xml:space="preserve">: </w:t>
      </w:r>
      <w:bookmarkStart w:id="4" w:name="_Hlk525225211"/>
      <w:bookmarkEnd w:id="3"/>
      <w:r w:rsidRPr="00A95B6F">
        <w:rPr>
          <w:rFonts w:cs="Calibri"/>
          <w:b/>
          <w:bCs/>
          <w:sz w:val="24"/>
          <w:szCs w:val="24"/>
        </w:rPr>
        <w:t xml:space="preserve">What are the </w:t>
      </w:r>
      <w:r w:rsidR="002A0CAA">
        <w:rPr>
          <w:rFonts w:cs="Calibri"/>
          <w:b/>
          <w:bCs/>
          <w:sz w:val="24"/>
          <w:szCs w:val="24"/>
        </w:rPr>
        <w:t>outcomes for the players for the different combinations of choices</w:t>
      </w:r>
      <w:r w:rsidRPr="00A95B6F">
        <w:rPr>
          <w:rFonts w:cs="Calibri"/>
          <w:b/>
          <w:bCs/>
          <w:sz w:val="24"/>
          <w:szCs w:val="24"/>
        </w:rPr>
        <w:t>?</w:t>
      </w:r>
    </w:p>
    <w:p w14:paraId="309A0DBF" w14:textId="3CC9FF93" w:rsidR="00A95B6F" w:rsidRPr="00A95B6F" w:rsidRDefault="00A95B6F" w:rsidP="00A95B6F">
      <w:pPr>
        <w:spacing w:before="11"/>
        <w:rPr>
          <w:rFonts w:cs="Calibri"/>
          <w:bCs/>
          <w:sz w:val="24"/>
          <w:szCs w:val="24"/>
        </w:rPr>
      </w:pPr>
      <w:bookmarkStart w:id="5" w:name="_Hlk525225355"/>
      <w:bookmarkEnd w:id="4"/>
      <w:r w:rsidRPr="00A95B6F">
        <w:rPr>
          <w:rFonts w:cs="Calibri"/>
          <w:b/>
          <w:bCs/>
          <w:sz w:val="24"/>
          <w:szCs w:val="24"/>
        </w:rPr>
        <w:t>Q</w:t>
      </w:r>
      <w:r w:rsidR="0069387F">
        <w:rPr>
          <w:rFonts w:cs="Calibri"/>
          <w:b/>
          <w:bCs/>
          <w:sz w:val="24"/>
          <w:szCs w:val="24"/>
        </w:rPr>
        <w:t>5</w:t>
      </w:r>
      <w:r w:rsidRPr="00A95B6F">
        <w:rPr>
          <w:rFonts w:cs="Calibri"/>
          <w:b/>
          <w:bCs/>
          <w:sz w:val="24"/>
          <w:szCs w:val="24"/>
        </w:rPr>
        <w:t xml:space="preserve">: How would </w:t>
      </w:r>
      <w:r w:rsidR="0069387F">
        <w:rPr>
          <w:rFonts w:cs="Calibri"/>
          <w:b/>
          <w:bCs/>
          <w:sz w:val="24"/>
          <w:szCs w:val="24"/>
        </w:rPr>
        <w:t>the players order these outcomes</w:t>
      </w:r>
      <w:r w:rsidR="00B84323">
        <w:rPr>
          <w:rFonts w:cs="Calibri"/>
          <w:b/>
          <w:bCs/>
          <w:sz w:val="24"/>
          <w:szCs w:val="24"/>
        </w:rPr>
        <w:t xml:space="preserve"> in terms of their preferences</w:t>
      </w:r>
      <w:r w:rsidRPr="00A95B6F">
        <w:rPr>
          <w:rFonts w:cs="Calibri"/>
          <w:b/>
          <w:bCs/>
          <w:sz w:val="24"/>
          <w:szCs w:val="24"/>
        </w:rPr>
        <w:t>?</w:t>
      </w:r>
    </w:p>
    <w:bookmarkEnd w:id="5"/>
    <w:p w14:paraId="2DE291BF" w14:textId="69F0A326" w:rsidR="00B1582E" w:rsidRDefault="00B1582E" w:rsidP="00B1582E">
      <w:pPr>
        <w:spacing w:before="0" w:after="0" w:line="240" w:lineRule="auto"/>
        <w:rPr>
          <w:rFonts w:cs="Calibri"/>
          <w:b/>
          <w:bCs/>
          <w:sz w:val="24"/>
          <w:szCs w:val="24"/>
        </w:rPr>
      </w:pPr>
      <w:r w:rsidRPr="00A95B6F">
        <w:rPr>
          <w:rFonts w:cs="Calibri"/>
          <w:b/>
          <w:bCs/>
          <w:sz w:val="24"/>
          <w:szCs w:val="24"/>
        </w:rPr>
        <w:t>Q</w:t>
      </w:r>
      <w:r w:rsidR="0069387F">
        <w:rPr>
          <w:rFonts w:cs="Calibri"/>
          <w:b/>
          <w:bCs/>
          <w:sz w:val="24"/>
          <w:szCs w:val="24"/>
        </w:rPr>
        <w:t>6</w:t>
      </w:r>
      <w:r w:rsidRPr="00A95B6F">
        <w:rPr>
          <w:rFonts w:cs="Calibri"/>
          <w:b/>
          <w:bCs/>
          <w:sz w:val="24"/>
          <w:szCs w:val="24"/>
        </w:rPr>
        <w:t xml:space="preserve">: </w:t>
      </w:r>
      <w:r>
        <w:rPr>
          <w:rFonts w:cs="Calibri"/>
          <w:b/>
          <w:bCs/>
          <w:sz w:val="24"/>
          <w:szCs w:val="24"/>
        </w:rPr>
        <w:t xml:space="preserve">Draw </w:t>
      </w:r>
      <w:r>
        <w:rPr>
          <w:rFonts w:cs="Calibri"/>
          <w:b/>
          <w:bCs/>
          <w:sz w:val="24"/>
          <w:szCs w:val="24"/>
        </w:rPr>
        <w:t>the</w:t>
      </w:r>
      <w:r>
        <w:rPr>
          <w:rFonts w:cs="Calibri"/>
          <w:b/>
          <w:bCs/>
          <w:sz w:val="24"/>
          <w:szCs w:val="24"/>
        </w:rPr>
        <w:t xml:space="preserve"> normal form game theory diagram</w:t>
      </w:r>
      <w:r>
        <w:rPr>
          <w:rFonts w:cs="Calibri"/>
          <w:b/>
          <w:bCs/>
          <w:sz w:val="24"/>
          <w:szCs w:val="24"/>
        </w:rPr>
        <w:t xml:space="preserve"> that</w:t>
      </w:r>
      <w:r>
        <w:rPr>
          <w:rFonts w:cs="Calibri"/>
          <w:b/>
          <w:bCs/>
          <w:sz w:val="24"/>
          <w:szCs w:val="24"/>
        </w:rPr>
        <w:t xml:space="preserve"> illustrat</w:t>
      </w:r>
      <w:r>
        <w:rPr>
          <w:rFonts w:cs="Calibri"/>
          <w:b/>
          <w:bCs/>
          <w:sz w:val="24"/>
          <w:szCs w:val="24"/>
        </w:rPr>
        <w:t>es</w:t>
      </w:r>
      <w:r>
        <w:rPr>
          <w:rFonts w:cs="Calibri"/>
          <w:b/>
          <w:bCs/>
          <w:sz w:val="24"/>
          <w:szCs w:val="24"/>
        </w:rPr>
        <w:t xml:space="preserve"> th</w:t>
      </w:r>
      <w:r>
        <w:rPr>
          <w:rFonts w:cs="Calibri"/>
          <w:b/>
          <w:bCs/>
          <w:sz w:val="24"/>
          <w:szCs w:val="24"/>
        </w:rPr>
        <w:t>is</w:t>
      </w:r>
      <w:r>
        <w:rPr>
          <w:rFonts w:cs="Calibri"/>
          <w:b/>
          <w:bCs/>
          <w:sz w:val="24"/>
          <w:szCs w:val="24"/>
        </w:rPr>
        <w:t xml:space="preserve"> game</w:t>
      </w:r>
      <w:r w:rsidR="00597A61">
        <w:rPr>
          <w:rFonts w:cs="Calibri"/>
          <w:b/>
          <w:bCs/>
          <w:sz w:val="24"/>
          <w:szCs w:val="24"/>
        </w:rPr>
        <w:t>.</w:t>
      </w:r>
    </w:p>
    <w:p w14:paraId="3C120D5B" w14:textId="1B972F4E" w:rsidR="00A8695C" w:rsidRDefault="00A8695C" w:rsidP="00B1582E">
      <w:pPr>
        <w:spacing w:before="0" w:after="0" w:line="240" w:lineRule="auto"/>
        <w:rPr>
          <w:rFonts w:cs="Calibri"/>
          <w:b/>
          <w:bCs/>
          <w:sz w:val="24"/>
          <w:szCs w:val="24"/>
        </w:rPr>
      </w:pPr>
    </w:p>
    <w:p w14:paraId="6EBE4614" w14:textId="28855AAE" w:rsidR="00A8695C" w:rsidRDefault="00A8695C" w:rsidP="00A8695C">
      <w:pPr>
        <w:spacing w:before="0" w:after="0" w:line="240" w:lineRule="auto"/>
        <w:rPr>
          <w:rFonts w:cs="Calibri"/>
          <w:b/>
          <w:bCs/>
          <w:sz w:val="24"/>
          <w:szCs w:val="24"/>
        </w:rPr>
      </w:pPr>
      <w:r w:rsidRPr="00A95B6F">
        <w:rPr>
          <w:rFonts w:cs="Calibri"/>
          <w:b/>
          <w:bCs/>
          <w:sz w:val="24"/>
          <w:szCs w:val="24"/>
        </w:rPr>
        <w:t>Q</w:t>
      </w:r>
      <w:r w:rsidR="0069387F">
        <w:rPr>
          <w:rFonts w:cs="Calibri"/>
          <w:b/>
          <w:bCs/>
          <w:sz w:val="24"/>
          <w:szCs w:val="24"/>
        </w:rPr>
        <w:t>7</w:t>
      </w:r>
      <w:r w:rsidRPr="00A95B6F">
        <w:rPr>
          <w:rFonts w:cs="Calibri"/>
          <w:b/>
          <w:bCs/>
          <w:sz w:val="24"/>
          <w:szCs w:val="24"/>
        </w:rPr>
        <w:t xml:space="preserve">: </w:t>
      </w:r>
      <w:r>
        <w:rPr>
          <w:rFonts w:cs="Calibri"/>
          <w:b/>
          <w:bCs/>
          <w:sz w:val="24"/>
          <w:szCs w:val="24"/>
        </w:rPr>
        <w:t>Solve the game to predict the ending of the story.</w:t>
      </w:r>
    </w:p>
    <w:p w14:paraId="11FE959C" w14:textId="429BE1C8" w:rsidR="00A8695C" w:rsidRDefault="00A8695C" w:rsidP="00B1582E">
      <w:pPr>
        <w:spacing w:before="0" w:after="0" w:line="240" w:lineRule="auto"/>
        <w:rPr>
          <w:rFonts w:cs="Calibri"/>
          <w:b/>
          <w:bCs/>
          <w:sz w:val="24"/>
          <w:szCs w:val="24"/>
        </w:rPr>
      </w:pPr>
    </w:p>
    <w:p w14:paraId="6354E6DA" w14:textId="743FB147" w:rsidR="0069387F" w:rsidRPr="00A95B6F" w:rsidRDefault="0069387F" w:rsidP="0069387F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Once the analysis is concluded, you can read how the story ends below</w:t>
      </w:r>
      <w:r w:rsidRPr="00A95B6F">
        <w:rPr>
          <w:rFonts w:cs="Calibri"/>
          <w:bCs/>
          <w:sz w:val="24"/>
          <w:szCs w:val="24"/>
        </w:rPr>
        <w:t>....</w:t>
      </w:r>
    </w:p>
    <w:p w14:paraId="5868F943" w14:textId="77777777" w:rsidR="00597A61" w:rsidRDefault="00597A61" w:rsidP="00A8695C">
      <w:pPr>
        <w:spacing w:before="11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br w:type="page"/>
      </w:r>
    </w:p>
    <w:p w14:paraId="7D9810F5" w14:textId="3390E333" w:rsidR="00B1582E" w:rsidRDefault="00A8695C" w:rsidP="00A8695C">
      <w:pPr>
        <w:spacing w:before="11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lastRenderedPageBreak/>
        <w:t>Conclusion</w:t>
      </w:r>
    </w:p>
    <w:p w14:paraId="5685DC07" w14:textId="7D2EC1AB" w:rsidR="009816C9" w:rsidRPr="006E4101" w:rsidRDefault="009816C9" w:rsidP="009816C9">
      <w:pPr>
        <w:spacing w:before="11"/>
        <w:rPr>
          <w:rFonts w:cs="Calibri"/>
          <w:bCs/>
          <w:sz w:val="24"/>
          <w:szCs w:val="24"/>
        </w:rPr>
      </w:pPr>
      <w:bookmarkStart w:id="6" w:name="_Hlk525225613"/>
      <w:r w:rsidRPr="006E4101">
        <w:rPr>
          <w:rFonts w:cs="Calibri"/>
          <w:bCs/>
          <w:sz w:val="24"/>
          <w:szCs w:val="24"/>
        </w:rPr>
        <w:t>Remember, when we left off the story</w:t>
      </w:r>
      <w:r w:rsidR="006E4101">
        <w:rPr>
          <w:rFonts w:cs="Calibri"/>
          <w:bCs/>
          <w:sz w:val="24"/>
          <w:szCs w:val="24"/>
        </w:rPr>
        <w:t xml:space="preserve"> above</w:t>
      </w:r>
      <w:r w:rsidRPr="006E4101">
        <w:rPr>
          <w:rFonts w:cs="Calibri"/>
          <w:bCs/>
          <w:sz w:val="24"/>
          <w:szCs w:val="24"/>
        </w:rPr>
        <w:t xml:space="preserve">, the king had just announced </w:t>
      </w:r>
      <w:r w:rsidR="006E4101" w:rsidRPr="006E4101">
        <w:rPr>
          <w:rFonts w:cs="Calibri"/>
          <w:bCs/>
          <w:sz w:val="24"/>
          <w:szCs w:val="24"/>
        </w:rPr>
        <w:t>his</w:t>
      </w:r>
      <w:r w:rsidRPr="006E4101">
        <w:rPr>
          <w:rFonts w:cs="Calibri"/>
          <w:bCs/>
          <w:sz w:val="24"/>
          <w:szCs w:val="24"/>
        </w:rPr>
        <w:t xml:space="preserve"> verdic</w:t>
      </w:r>
      <w:r w:rsidR="006E4101" w:rsidRPr="006E4101">
        <w:rPr>
          <w:rFonts w:cs="Calibri"/>
          <w:bCs/>
          <w:sz w:val="24"/>
          <w:szCs w:val="24"/>
        </w:rPr>
        <w:t>t</w:t>
      </w:r>
      <w:r w:rsidR="006E4101">
        <w:rPr>
          <w:rFonts w:cs="Calibri"/>
          <w:bCs/>
          <w:sz w:val="24"/>
          <w:szCs w:val="24"/>
        </w:rPr>
        <w:t>:</w:t>
      </w:r>
    </w:p>
    <w:p w14:paraId="6786B79D" w14:textId="64B938F0" w:rsidR="009816C9" w:rsidRPr="009816C9" w:rsidRDefault="009816C9" w:rsidP="00FA2FB5">
      <w:pPr>
        <w:spacing w:before="11"/>
        <w:ind w:left="720" w:firstLine="90"/>
        <w:rPr>
          <w:rFonts w:cs="Calibri"/>
          <w:bCs/>
          <w:sz w:val="24"/>
          <w:szCs w:val="24"/>
        </w:rPr>
      </w:pPr>
      <w:r w:rsidRPr="009816C9">
        <w:rPr>
          <w:rFonts w:cs="Calibri"/>
          <w:bCs/>
          <w:sz w:val="24"/>
          <w:szCs w:val="24"/>
        </w:rPr>
        <w:t xml:space="preserve">“Cut the living child in two and give half to one and half to the other.” </w:t>
      </w:r>
    </w:p>
    <w:p w14:paraId="363EF533" w14:textId="77777777" w:rsidR="009816C9" w:rsidRPr="009816C9" w:rsidRDefault="009816C9" w:rsidP="00FA2FB5">
      <w:pPr>
        <w:spacing w:before="11"/>
        <w:ind w:left="720"/>
        <w:rPr>
          <w:rFonts w:cs="Calibri"/>
          <w:bCs/>
          <w:sz w:val="24"/>
          <w:szCs w:val="24"/>
        </w:rPr>
      </w:pPr>
      <w:r w:rsidRPr="009816C9">
        <w:rPr>
          <w:rFonts w:cs="Calibri"/>
          <w:bCs/>
          <w:sz w:val="24"/>
          <w:szCs w:val="24"/>
        </w:rPr>
        <w:t>The woman whose son was alive [Mom] was deeply moved out of love for her son and said to the king, “Please, my lord, give her the living baby! Don’t kill him!” [Reject]</w:t>
      </w:r>
    </w:p>
    <w:p w14:paraId="28518656" w14:textId="77777777" w:rsidR="009816C9" w:rsidRPr="009816C9" w:rsidRDefault="009816C9" w:rsidP="00FA2FB5">
      <w:pPr>
        <w:spacing w:before="11"/>
        <w:ind w:left="720"/>
        <w:rPr>
          <w:rFonts w:cs="Calibri"/>
          <w:bCs/>
          <w:sz w:val="24"/>
          <w:szCs w:val="24"/>
        </w:rPr>
      </w:pPr>
      <w:r w:rsidRPr="009816C9">
        <w:rPr>
          <w:rFonts w:cs="Calibri"/>
          <w:bCs/>
          <w:sz w:val="24"/>
          <w:szCs w:val="24"/>
        </w:rPr>
        <w:t>But the other [Imposter] said, “Neither I nor you shall have him. Cut him in two!” [Accept]</w:t>
      </w:r>
    </w:p>
    <w:p w14:paraId="5A9B5ECB" w14:textId="77777777" w:rsidR="009816C9" w:rsidRPr="009816C9" w:rsidRDefault="009816C9" w:rsidP="00FA2FB5">
      <w:pPr>
        <w:spacing w:before="11"/>
        <w:ind w:left="720"/>
        <w:rPr>
          <w:rFonts w:cs="Calibri"/>
          <w:bCs/>
          <w:sz w:val="24"/>
          <w:szCs w:val="24"/>
        </w:rPr>
      </w:pPr>
      <w:r w:rsidRPr="009816C9">
        <w:rPr>
          <w:rFonts w:cs="Calibri"/>
          <w:bCs/>
          <w:sz w:val="24"/>
          <w:szCs w:val="24"/>
        </w:rPr>
        <w:t>Then the king gave his ruling: “Give the living baby to the first woman. Do not kill him; she is his mother.”</w:t>
      </w:r>
    </w:p>
    <w:p w14:paraId="15906B83" w14:textId="5DB36321" w:rsidR="009816C9" w:rsidRDefault="009816C9" w:rsidP="00FA2FB5">
      <w:pPr>
        <w:spacing w:before="11"/>
        <w:ind w:left="720"/>
        <w:rPr>
          <w:rFonts w:cs="Calibri"/>
          <w:bCs/>
          <w:sz w:val="24"/>
          <w:szCs w:val="24"/>
        </w:rPr>
      </w:pPr>
      <w:r w:rsidRPr="009816C9">
        <w:rPr>
          <w:rFonts w:cs="Calibri"/>
          <w:bCs/>
          <w:sz w:val="24"/>
          <w:szCs w:val="24"/>
        </w:rPr>
        <w:t>When all Israel heard the verdict the king had given, they held the king in awe, because they saw that he had wisdom from God to administer justice.</w:t>
      </w:r>
      <w:r w:rsidR="00A8695C">
        <w:rPr>
          <w:rFonts w:cs="Calibri"/>
          <w:bCs/>
          <w:sz w:val="24"/>
          <w:szCs w:val="24"/>
        </w:rPr>
        <w:t xml:space="preserve"> </w:t>
      </w:r>
      <w:r w:rsidR="00A8695C" w:rsidRPr="00C0278C">
        <w:rPr>
          <w:rFonts w:cs="Calibri"/>
          <w:bCs/>
          <w:sz w:val="24"/>
          <w:szCs w:val="24"/>
        </w:rPr>
        <w:t>(1 Kings 3:</w:t>
      </w:r>
      <w:r w:rsidR="00A8695C">
        <w:rPr>
          <w:rFonts w:cs="Calibri"/>
          <w:bCs/>
          <w:sz w:val="24"/>
          <w:szCs w:val="24"/>
        </w:rPr>
        <w:t>25</w:t>
      </w:r>
      <w:r w:rsidR="00A8695C" w:rsidRPr="00C0278C">
        <w:rPr>
          <w:rFonts w:cs="Calibri"/>
          <w:bCs/>
          <w:sz w:val="24"/>
          <w:szCs w:val="24"/>
        </w:rPr>
        <w:t>-2</w:t>
      </w:r>
      <w:r w:rsidR="00A8695C">
        <w:rPr>
          <w:rFonts w:cs="Calibri"/>
          <w:bCs/>
          <w:sz w:val="24"/>
          <w:szCs w:val="24"/>
        </w:rPr>
        <w:t>8</w:t>
      </w:r>
      <w:r w:rsidR="00A8695C" w:rsidRPr="00C0278C">
        <w:rPr>
          <w:rFonts w:cs="Calibri"/>
          <w:bCs/>
          <w:sz w:val="24"/>
          <w:szCs w:val="24"/>
        </w:rPr>
        <w:t>)</w:t>
      </w:r>
    </w:p>
    <w:p w14:paraId="56DE1B2F" w14:textId="7C181F5A" w:rsidR="00FA2FB5" w:rsidRPr="00FA2FB5" w:rsidRDefault="001B7F3F" w:rsidP="00FA2FB5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G</w:t>
      </w:r>
      <w:r w:rsidR="00FB19F9">
        <w:rPr>
          <w:rFonts w:cs="Calibri"/>
          <w:bCs/>
          <w:sz w:val="24"/>
          <w:szCs w:val="24"/>
        </w:rPr>
        <w:t>ame theory accurately predicted the women’s choices</w:t>
      </w:r>
      <w:r>
        <w:rPr>
          <w:rFonts w:cs="Calibri"/>
          <w:bCs/>
          <w:sz w:val="24"/>
          <w:szCs w:val="24"/>
        </w:rPr>
        <w:t>. It turns out</w:t>
      </w:r>
      <w:r w:rsidR="00FB19F9">
        <w:rPr>
          <w:rFonts w:cs="Calibri"/>
          <w:bCs/>
          <w:sz w:val="24"/>
          <w:szCs w:val="24"/>
        </w:rPr>
        <w:t xml:space="preserve"> King Solomon had a trick up his sleeve</w:t>
      </w:r>
      <w:r w:rsidR="00591B69">
        <w:rPr>
          <w:rFonts w:cs="Calibri"/>
          <w:bCs/>
          <w:sz w:val="24"/>
          <w:szCs w:val="24"/>
        </w:rPr>
        <w:t>;</w:t>
      </w:r>
      <w:r>
        <w:rPr>
          <w:rFonts w:cs="Calibri"/>
          <w:bCs/>
          <w:sz w:val="24"/>
          <w:szCs w:val="24"/>
        </w:rPr>
        <w:t xml:space="preserve"> </w:t>
      </w:r>
      <w:r w:rsidR="00FB19F9">
        <w:rPr>
          <w:rFonts w:cs="Calibri"/>
          <w:bCs/>
          <w:sz w:val="24"/>
          <w:szCs w:val="24"/>
        </w:rPr>
        <w:t xml:space="preserve">so </w:t>
      </w:r>
      <w:r>
        <w:rPr>
          <w:rFonts w:cs="Calibri"/>
          <w:bCs/>
          <w:sz w:val="24"/>
          <w:szCs w:val="24"/>
        </w:rPr>
        <w:t xml:space="preserve">happily, </w:t>
      </w:r>
      <w:r w:rsidR="00FB19F9">
        <w:rPr>
          <w:rFonts w:cs="Calibri"/>
          <w:bCs/>
          <w:sz w:val="24"/>
          <w:szCs w:val="24"/>
        </w:rPr>
        <w:t xml:space="preserve">the ending was not what anybody </w:t>
      </w:r>
      <w:r w:rsidR="00591B69">
        <w:rPr>
          <w:rFonts w:cs="Calibri"/>
          <w:bCs/>
          <w:sz w:val="24"/>
          <w:szCs w:val="24"/>
        </w:rPr>
        <w:t>w</w:t>
      </w:r>
      <w:r w:rsidR="00FB19F9">
        <w:rPr>
          <w:rFonts w:cs="Calibri"/>
          <w:bCs/>
          <w:sz w:val="24"/>
          <w:szCs w:val="24"/>
        </w:rPr>
        <w:t xml:space="preserve">ould have </w:t>
      </w:r>
      <w:r w:rsidR="00591B69">
        <w:rPr>
          <w:rFonts w:cs="Calibri"/>
          <w:bCs/>
          <w:sz w:val="24"/>
          <w:szCs w:val="24"/>
        </w:rPr>
        <w:t>expec</w:t>
      </w:r>
      <w:bookmarkStart w:id="7" w:name="_GoBack"/>
      <w:bookmarkEnd w:id="7"/>
      <w:r w:rsidR="00591B69">
        <w:rPr>
          <w:rFonts w:cs="Calibri"/>
          <w:bCs/>
          <w:sz w:val="24"/>
          <w:szCs w:val="24"/>
        </w:rPr>
        <w:t>ted</w:t>
      </w:r>
      <w:r w:rsidR="00D47143">
        <w:rPr>
          <w:rFonts w:cs="Calibri"/>
          <w:bCs/>
          <w:sz w:val="24"/>
          <w:szCs w:val="24"/>
        </w:rPr>
        <w:t xml:space="preserve"> – the real mother received back her baby</w:t>
      </w:r>
      <w:r w:rsidR="00FB19F9">
        <w:rPr>
          <w:rFonts w:cs="Calibri"/>
          <w:bCs/>
          <w:sz w:val="24"/>
          <w:szCs w:val="24"/>
        </w:rPr>
        <w:t>. The story does</w:t>
      </w:r>
      <w:r w:rsidR="0069387F">
        <w:rPr>
          <w:rFonts w:cs="Calibri"/>
          <w:bCs/>
          <w:sz w:val="24"/>
          <w:szCs w:val="24"/>
        </w:rPr>
        <w:t>n’t</w:t>
      </w:r>
      <w:r w:rsidR="00FB19F9">
        <w:rPr>
          <w:rFonts w:cs="Calibri"/>
          <w:bCs/>
          <w:sz w:val="24"/>
          <w:szCs w:val="24"/>
        </w:rPr>
        <w:t xml:space="preserve"> say, but we can assume the ending was not so </w:t>
      </w:r>
      <w:r w:rsidR="0069387F">
        <w:rPr>
          <w:rFonts w:cs="Calibri"/>
          <w:bCs/>
          <w:sz w:val="24"/>
          <w:szCs w:val="24"/>
        </w:rPr>
        <w:t>happy</w:t>
      </w:r>
      <w:r w:rsidR="00D47143">
        <w:rPr>
          <w:rFonts w:cs="Calibri"/>
          <w:bCs/>
          <w:sz w:val="24"/>
          <w:szCs w:val="24"/>
        </w:rPr>
        <w:t xml:space="preserve"> for the other woman</w:t>
      </w:r>
      <w:r w:rsidR="00FB19F9">
        <w:rPr>
          <w:rFonts w:cs="Calibri"/>
          <w:bCs/>
          <w:sz w:val="24"/>
          <w:szCs w:val="24"/>
        </w:rPr>
        <w:t>.</w:t>
      </w:r>
    </w:p>
    <w:bookmarkEnd w:id="6"/>
    <w:p w14:paraId="408E6680" w14:textId="40A49709" w:rsidR="00FA2FB5" w:rsidRPr="00FA2FB5" w:rsidRDefault="00FA2FB5" w:rsidP="00FA2FB5">
      <w:pPr>
        <w:spacing w:before="11"/>
        <w:rPr>
          <w:rFonts w:cs="Calibri"/>
          <w:bCs/>
          <w:sz w:val="24"/>
          <w:szCs w:val="24"/>
        </w:rPr>
      </w:pPr>
    </w:p>
    <w:p w14:paraId="62EE0883" w14:textId="77777777" w:rsidR="00FA2FB5" w:rsidRDefault="00FA2FB5" w:rsidP="00FA2FB5">
      <w:pPr>
        <w:spacing w:before="11"/>
        <w:rPr>
          <w:rFonts w:cs="Calibri"/>
          <w:bCs/>
          <w:sz w:val="24"/>
          <w:szCs w:val="24"/>
        </w:rPr>
      </w:pPr>
    </w:p>
    <w:p w14:paraId="47B116A7" w14:textId="77777777" w:rsidR="00FA2FB5" w:rsidRPr="009816C9" w:rsidRDefault="00FA2FB5" w:rsidP="00FA2FB5">
      <w:pPr>
        <w:spacing w:before="11"/>
        <w:rPr>
          <w:rFonts w:cs="Calibri"/>
          <w:bCs/>
          <w:sz w:val="24"/>
          <w:szCs w:val="24"/>
        </w:rPr>
      </w:pPr>
    </w:p>
    <w:p w14:paraId="4E06FDE8" w14:textId="77777777" w:rsidR="009816C9" w:rsidRPr="0020119C" w:rsidRDefault="009816C9" w:rsidP="00EE1317">
      <w:pPr>
        <w:spacing w:before="11"/>
        <w:rPr>
          <w:rFonts w:cs="Calibri"/>
          <w:bCs/>
          <w:sz w:val="24"/>
          <w:szCs w:val="24"/>
        </w:rPr>
      </w:pPr>
    </w:p>
    <w:sectPr w:rsidR="009816C9" w:rsidRPr="0020119C" w:rsidSect="00767B9E">
      <w:footerReference w:type="default" r:id="rId8"/>
      <w:headerReference w:type="first" r:id="rId9"/>
      <w:footerReference w:type="first" r:id="rId10"/>
      <w:type w:val="continuous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B4247" w14:textId="77777777" w:rsidR="00A71422" w:rsidRDefault="00A71422">
      <w:r>
        <w:separator/>
      </w:r>
    </w:p>
  </w:endnote>
  <w:endnote w:type="continuationSeparator" w:id="0">
    <w:p w14:paraId="7E08F132" w14:textId="77777777" w:rsidR="00A71422" w:rsidRDefault="00A7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204E" w14:textId="77E8B389" w:rsidR="002A2999" w:rsidRDefault="00A71422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6C650A7">
        <v:rect id="_x0000_i1025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265BA3">
      <w:rPr>
        <w:rFonts w:ascii="Calibri" w:hAnsi="Calibri"/>
        <w:noProof/>
        <w:sz w:val="14"/>
      </w:rPr>
      <w:t>2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B75BD" w14:textId="3C0E39BF" w:rsidR="002A2999" w:rsidRDefault="00A71422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41523CF">
        <v:rect id="_x0000_i1026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7A223B">
      <w:rPr>
        <w:rFonts w:ascii="Calibri" w:hAnsi="Calibri"/>
        <w:noProof/>
        <w:sz w:val="14"/>
      </w:rPr>
      <w:t>1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7510A4BB" w14:textId="56213238" w:rsidR="002A2999" w:rsidRPr="00EC43F9" w:rsidRDefault="00643963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</w:p>
  <w:p w14:paraId="1A8C884E" w14:textId="77777777" w:rsidR="002A2999" w:rsidRDefault="002A2999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6DF59" w14:textId="77777777" w:rsidR="00A71422" w:rsidRDefault="00A71422">
      <w:r>
        <w:separator/>
      </w:r>
    </w:p>
  </w:footnote>
  <w:footnote w:type="continuationSeparator" w:id="0">
    <w:p w14:paraId="2D845521" w14:textId="77777777" w:rsidR="00A71422" w:rsidRDefault="00A71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566"/>
    <w:multiLevelType w:val="hybridMultilevel"/>
    <w:tmpl w:val="3E26A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C401F95"/>
    <w:multiLevelType w:val="hybridMultilevel"/>
    <w:tmpl w:val="9E826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2F96"/>
    <w:multiLevelType w:val="hybridMultilevel"/>
    <w:tmpl w:val="81889BA4"/>
    <w:lvl w:ilvl="0" w:tplc="625E1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62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44F2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0EA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188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A4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0E6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BE1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82A4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22424"/>
    <w:multiLevelType w:val="hybridMultilevel"/>
    <w:tmpl w:val="9E5A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F72B6"/>
    <w:multiLevelType w:val="hybridMultilevel"/>
    <w:tmpl w:val="BE24E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F18B5"/>
    <w:multiLevelType w:val="hybridMultilevel"/>
    <w:tmpl w:val="18D60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21F1352"/>
    <w:multiLevelType w:val="hybridMultilevel"/>
    <w:tmpl w:val="07664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7583EC7"/>
    <w:multiLevelType w:val="hybridMultilevel"/>
    <w:tmpl w:val="588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83F17"/>
    <w:multiLevelType w:val="hybridMultilevel"/>
    <w:tmpl w:val="2DB4B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A768A"/>
    <w:multiLevelType w:val="hybridMultilevel"/>
    <w:tmpl w:val="592A2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B354D8"/>
    <w:multiLevelType w:val="hybridMultilevel"/>
    <w:tmpl w:val="5786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9"/>
  </w:num>
  <w:num w:numId="4">
    <w:abstractNumId w:val="17"/>
  </w:num>
  <w:num w:numId="5">
    <w:abstractNumId w:val="24"/>
  </w:num>
  <w:num w:numId="6">
    <w:abstractNumId w:val="22"/>
  </w:num>
  <w:num w:numId="7">
    <w:abstractNumId w:val="8"/>
  </w:num>
  <w:num w:numId="8">
    <w:abstractNumId w:val="1"/>
  </w:num>
  <w:num w:numId="9">
    <w:abstractNumId w:val="11"/>
  </w:num>
  <w:num w:numId="10">
    <w:abstractNumId w:val="25"/>
  </w:num>
  <w:num w:numId="11">
    <w:abstractNumId w:val="18"/>
  </w:num>
  <w:num w:numId="12">
    <w:abstractNumId w:val="7"/>
  </w:num>
  <w:num w:numId="13">
    <w:abstractNumId w:val="21"/>
  </w:num>
  <w:num w:numId="14">
    <w:abstractNumId w:val="12"/>
  </w:num>
  <w:num w:numId="15">
    <w:abstractNumId w:val="14"/>
  </w:num>
  <w:num w:numId="16">
    <w:abstractNumId w:val="3"/>
  </w:num>
  <w:num w:numId="17">
    <w:abstractNumId w:val="2"/>
  </w:num>
  <w:num w:numId="18">
    <w:abstractNumId w:val="0"/>
  </w:num>
  <w:num w:numId="19">
    <w:abstractNumId w:val="16"/>
  </w:num>
  <w:num w:numId="20">
    <w:abstractNumId w:val="9"/>
  </w:num>
  <w:num w:numId="21">
    <w:abstractNumId w:val="23"/>
  </w:num>
  <w:num w:numId="22">
    <w:abstractNumId w:val="20"/>
  </w:num>
  <w:num w:numId="23">
    <w:abstractNumId w:val="15"/>
  </w:num>
  <w:num w:numId="24">
    <w:abstractNumId w:val="4"/>
  </w:num>
  <w:num w:numId="25">
    <w:abstractNumId w:val="6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D4"/>
    <w:rsid w:val="00006B32"/>
    <w:rsid w:val="00010706"/>
    <w:rsid w:val="000211A1"/>
    <w:rsid w:val="000317D7"/>
    <w:rsid w:val="000A2CD4"/>
    <w:rsid w:val="000A4BDE"/>
    <w:rsid w:val="000D6E7E"/>
    <w:rsid w:val="000F2971"/>
    <w:rsid w:val="000F3AD6"/>
    <w:rsid w:val="001242F6"/>
    <w:rsid w:val="00142FD4"/>
    <w:rsid w:val="001B7F3F"/>
    <w:rsid w:val="001C32DA"/>
    <w:rsid w:val="001D7A66"/>
    <w:rsid w:val="001E68C2"/>
    <w:rsid w:val="0020119C"/>
    <w:rsid w:val="0020324C"/>
    <w:rsid w:val="0021089F"/>
    <w:rsid w:val="00225286"/>
    <w:rsid w:val="00226247"/>
    <w:rsid w:val="00265BA3"/>
    <w:rsid w:val="00292171"/>
    <w:rsid w:val="002A0CAA"/>
    <w:rsid w:val="002A2999"/>
    <w:rsid w:val="002C4B43"/>
    <w:rsid w:val="002C5A25"/>
    <w:rsid w:val="002E41EC"/>
    <w:rsid w:val="002E7E76"/>
    <w:rsid w:val="002F2CEF"/>
    <w:rsid w:val="00313533"/>
    <w:rsid w:val="0032640A"/>
    <w:rsid w:val="00347B71"/>
    <w:rsid w:val="003516F7"/>
    <w:rsid w:val="00397188"/>
    <w:rsid w:val="003B7BA6"/>
    <w:rsid w:val="003C4E7E"/>
    <w:rsid w:val="003C57A9"/>
    <w:rsid w:val="00404576"/>
    <w:rsid w:val="0040580B"/>
    <w:rsid w:val="00433DDB"/>
    <w:rsid w:val="004371EF"/>
    <w:rsid w:val="00455A9C"/>
    <w:rsid w:val="00465663"/>
    <w:rsid w:val="004B0A21"/>
    <w:rsid w:val="004B5E24"/>
    <w:rsid w:val="005104B1"/>
    <w:rsid w:val="0051152D"/>
    <w:rsid w:val="0051761D"/>
    <w:rsid w:val="00517993"/>
    <w:rsid w:val="005221D0"/>
    <w:rsid w:val="005233DE"/>
    <w:rsid w:val="0052471D"/>
    <w:rsid w:val="00527459"/>
    <w:rsid w:val="00527DFB"/>
    <w:rsid w:val="00533905"/>
    <w:rsid w:val="00534FD5"/>
    <w:rsid w:val="00545D68"/>
    <w:rsid w:val="00591B69"/>
    <w:rsid w:val="00597A61"/>
    <w:rsid w:val="005B588F"/>
    <w:rsid w:val="005E329B"/>
    <w:rsid w:val="0060655D"/>
    <w:rsid w:val="00637983"/>
    <w:rsid w:val="00643963"/>
    <w:rsid w:val="00667FF5"/>
    <w:rsid w:val="0069387F"/>
    <w:rsid w:val="006D3E1E"/>
    <w:rsid w:val="006E378B"/>
    <w:rsid w:val="006E392E"/>
    <w:rsid w:val="006E4101"/>
    <w:rsid w:val="00714366"/>
    <w:rsid w:val="00751B0B"/>
    <w:rsid w:val="00767B9E"/>
    <w:rsid w:val="00784A36"/>
    <w:rsid w:val="007A223B"/>
    <w:rsid w:val="007B5098"/>
    <w:rsid w:val="007C1F28"/>
    <w:rsid w:val="007D6961"/>
    <w:rsid w:val="008308D9"/>
    <w:rsid w:val="008678B8"/>
    <w:rsid w:val="0089757F"/>
    <w:rsid w:val="008C72D2"/>
    <w:rsid w:val="008C7E92"/>
    <w:rsid w:val="008D5430"/>
    <w:rsid w:val="008F295D"/>
    <w:rsid w:val="0092482E"/>
    <w:rsid w:val="00943A0C"/>
    <w:rsid w:val="0095227A"/>
    <w:rsid w:val="0096469A"/>
    <w:rsid w:val="009816C9"/>
    <w:rsid w:val="009B1AE2"/>
    <w:rsid w:val="009C7673"/>
    <w:rsid w:val="00A02C4C"/>
    <w:rsid w:val="00A517CC"/>
    <w:rsid w:val="00A52E71"/>
    <w:rsid w:val="00A565F1"/>
    <w:rsid w:val="00A57EF2"/>
    <w:rsid w:val="00A621B6"/>
    <w:rsid w:val="00A71422"/>
    <w:rsid w:val="00A76C1E"/>
    <w:rsid w:val="00A7799E"/>
    <w:rsid w:val="00A8695C"/>
    <w:rsid w:val="00A95B6F"/>
    <w:rsid w:val="00AD6C64"/>
    <w:rsid w:val="00B10FD5"/>
    <w:rsid w:val="00B11EB6"/>
    <w:rsid w:val="00B1582E"/>
    <w:rsid w:val="00B71E53"/>
    <w:rsid w:val="00B84323"/>
    <w:rsid w:val="00BA6B8E"/>
    <w:rsid w:val="00BC3835"/>
    <w:rsid w:val="00BE4D9A"/>
    <w:rsid w:val="00BE6ED4"/>
    <w:rsid w:val="00C0278C"/>
    <w:rsid w:val="00C078A0"/>
    <w:rsid w:val="00C228D3"/>
    <w:rsid w:val="00C27DAD"/>
    <w:rsid w:val="00C37B04"/>
    <w:rsid w:val="00CC184F"/>
    <w:rsid w:val="00CC3D46"/>
    <w:rsid w:val="00CC47EE"/>
    <w:rsid w:val="00CD551A"/>
    <w:rsid w:val="00D07D29"/>
    <w:rsid w:val="00D21007"/>
    <w:rsid w:val="00D37AD7"/>
    <w:rsid w:val="00D40DB9"/>
    <w:rsid w:val="00D47143"/>
    <w:rsid w:val="00D73DE0"/>
    <w:rsid w:val="00D844F2"/>
    <w:rsid w:val="00D86D64"/>
    <w:rsid w:val="00DA5671"/>
    <w:rsid w:val="00DC0C38"/>
    <w:rsid w:val="00DD03EF"/>
    <w:rsid w:val="00DD52B1"/>
    <w:rsid w:val="00DF2652"/>
    <w:rsid w:val="00DF7CA8"/>
    <w:rsid w:val="00E13F36"/>
    <w:rsid w:val="00E174DE"/>
    <w:rsid w:val="00E27BAF"/>
    <w:rsid w:val="00E314A3"/>
    <w:rsid w:val="00E82CDF"/>
    <w:rsid w:val="00EB4C8E"/>
    <w:rsid w:val="00EB5F36"/>
    <w:rsid w:val="00EC43F9"/>
    <w:rsid w:val="00EC6AF1"/>
    <w:rsid w:val="00ED65F5"/>
    <w:rsid w:val="00EE1317"/>
    <w:rsid w:val="00EE1FD8"/>
    <w:rsid w:val="00F652FA"/>
    <w:rsid w:val="00FA2FB5"/>
    <w:rsid w:val="00FA7C07"/>
    <w:rsid w:val="00FB19F9"/>
    <w:rsid w:val="00FB1FBE"/>
    <w:rsid w:val="00FB57DB"/>
    <w:rsid w:val="00FB6B87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table" w:styleId="TableGrid">
    <w:name w:val="Table Grid"/>
    <w:basedOn w:val="TableNormal"/>
    <w:uiPriority w:val="39"/>
    <w:locked/>
    <w:rsid w:val="00265BA3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67B9E"/>
    <w:pPr>
      <w:spacing w:before="0"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7B9E"/>
    <w:rPr>
      <w:rFonts w:ascii="Verdana" w:hAnsi="Verdan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7B9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95B6F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679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714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3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66E83-3CD4-4722-B693-CEA14F2F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2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shamman</cp:lastModifiedBy>
  <cp:revision>7</cp:revision>
  <cp:lastPrinted>2017-07-09T04:13:00Z</cp:lastPrinted>
  <dcterms:created xsi:type="dcterms:W3CDTF">2018-09-20T21:30:00Z</dcterms:created>
  <dcterms:modified xsi:type="dcterms:W3CDTF">2018-09-20T21:31:00Z</dcterms:modified>
</cp:coreProperties>
</file>