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D576D" w14:textId="42BB0B02" w:rsidR="003E0E3E" w:rsidRDefault="00FF37B2" w:rsidP="0050746B">
      <w:pPr>
        <w:spacing w:beforeAutospacing="1" w:after="100" w:afterAutospacing="1" w:line="240" w:lineRule="auto"/>
        <w:rPr>
          <w:rFonts w:ascii="Calibri" w:eastAsiaTheme="majorEastAsia" w:hAnsi="Calibri" w:cstheme="majorBidi"/>
          <w:caps/>
          <w:spacing w:val="10"/>
          <w:sz w:val="52"/>
          <w:szCs w:val="52"/>
        </w:rPr>
      </w:pPr>
      <w:r>
        <w:rPr>
          <w:rFonts w:ascii="Calibri" w:eastAsiaTheme="majorEastAsia" w:hAnsi="Calibri" w:cstheme="majorBidi"/>
          <w:caps/>
          <w:spacing w:val="10"/>
          <w:sz w:val="52"/>
          <w:szCs w:val="52"/>
        </w:rPr>
        <w:t>Module C</w:t>
      </w:r>
      <w:r w:rsidR="006A479B">
        <w:rPr>
          <w:rFonts w:ascii="Calibri" w:eastAsiaTheme="majorEastAsia" w:hAnsi="Calibri" w:cstheme="majorBidi"/>
          <w:caps/>
          <w:spacing w:val="10"/>
          <w:sz w:val="52"/>
          <w:szCs w:val="52"/>
        </w:rPr>
        <w:t>1</w:t>
      </w:r>
      <w:r w:rsidR="00837498" w:rsidRPr="00D51818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: </w:t>
      </w:r>
      <w:r w:rsidR="00220E03">
        <w:rPr>
          <w:rFonts w:ascii="Calibri" w:eastAsiaTheme="majorEastAsia" w:hAnsi="Calibri" w:cstheme="majorBidi"/>
          <w:caps/>
          <w:spacing w:val="10"/>
          <w:sz w:val="52"/>
          <w:szCs w:val="52"/>
        </w:rPr>
        <w:t>FILE HANDLING TECHNIQUES</w:t>
      </w:r>
      <w:r w:rsidR="006C488A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 </w:t>
      </w:r>
    </w:p>
    <w:p w14:paraId="4EFF2479" w14:textId="10A93118" w:rsidR="009411D6" w:rsidRPr="00FF37B2" w:rsidRDefault="00C65E6C" w:rsidP="0050746B">
      <w:pPr>
        <w:spacing w:beforeAutospacing="1" w:after="100" w:afterAutospacing="1" w:line="240" w:lineRule="auto"/>
        <w:rPr>
          <w:rFonts w:cs="Times New Roman"/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Module Description</w:t>
      </w:r>
      <w:r w:rsidR="005B7108" w:rsidRPr="004F59EE">
        <w:rPr>
          <w:b/>
          <w:sz w:val="24"/>
          <w:szCs w:val="24"/>
        </w:rPr>
        <w:t>:</w:t>
      </w:r>
      <w:r w:rsidR="005B7108">
        <w:rPr>
          <w:sz w:val="24"/>
          <w:szCs w:val="24"/>
        </w:rPr>
        <w:t xml:space="preserve"> </w:t>
      </w:r>
      <w:r w:rsidR="00FF37B2" w:rsidRPr="00FF37B2">
        <w:rPr>
          <w:rFonts w:cs="Times New Roman"/>
          <w:sz w:val="24"/>
          <w:szCs w:val="24"/>
        </w:rPr>
        <w:t>SRE often involves files of unknown origin and/or functionality.</w:t>
      </w:r>
      <w:r w:rsidR="006C488A">
        <w:rPr>
          <w:rFonts w:cs="Times New Roman"/>
          <w:sz w:val="24"/>
          <w:szCs w:val="24"/>
        </w:rPr>
        <w:t xml:space="preserve"> </w:t>
      </w:r>
      <w:r w:rsidR="00FF37B2" w:rsidRPr="00FF37B2">
        <w:rPr>
          <w:rFonts w:cs="Times New Roman"/>
          <w:sz w:val="24"/>
          <w:szCs w:val="24"/>
        </w:rPr>
        <w:t>Many of these are binary files, but files that are commonly viewed as benign (e.g., Office documents, PDFs, audio/video files) can also be malicious if used in the wrong context.</w:t>
      </w:r>
      <w:r w:rsidR="006C488A">
        <w:rPr>
          <w:rFonts w:cs="Times New Roman"/>
          <w:sz w:val="24"/>
          <w:szCs w:val="24"/>
        </w:rPr>
        <w:t xml:space="preserve"> </w:t>
      </w:r>
      <w:r w:rsidR="00FF37B2" w:rsidRPr="00FF37B2">
        <w:rPr>
          <w:rFonts w:cs="Times New Roman"/>
          <w:sz w:val="24"/>
          <w:szCs w:val="24"/>
        </w:rPr>
        <w:t>In the context of static analysis such files are often considered to be safe as long as they are not opened or executed, but that can be a dangerous and misguided assumption.</w:t>
      </w:r>
      <w:r w:rsidR="006C488A">
        <w:rPr>
          <w:rFonts w:cs="Times New Roman"/>
          <w:sz w:val="24"/>
          <w:szCs w:val="24"/>
        </w:rPr>
        <w:t xml:space="preserve"> </w:t>
      </w:r>
      <w:r w:rsidR="00FF37B2" w:rsidRPr="00FF37B2">
        <w:rPr>
          <w:rFonts w:cs="Times New Roman"/>
          <w:sz w:val="24"/>
          <w:szCs w:val="24"/>
        </w:rPr>
        <w:t>Anti-virus (AV) software often examines all files on a system, file system explorers generate and display previews of files, and operating systems index and gather metadata from files.</w:t>
      </w:r>
      <w:r w:rsidR="006C488A">
        <w:rPr>
          <w:rFonts w:cs="Times New Roman"/>
          <w:sz w:val="24"/>
          <w:szCs w:val="24"/>
        </w:rPr>
        <w:t xml:space="preserve"> </w:t>
      </w:r>
      <w:r w:rsidR="00FF37B2" w:rsidRPr="00FF37B2">
        <w:rPr>
          <w:rFonts w:cs="Times New Roman"/>
          <w:sz w:val="24"/>
          <w:szCs w:val="24"/>
        </w:rPr>
        <w:t>The large majority of this happens without user interaction, and often involves automated parsing of the file metadata and/or content in ways that have historically been vulnerable to exploitation.</w:t>
      </w:r>
      <w:r w:rsidR="006C488A">
        <w:rPr>
          <w:rFonts w:cs="Times New Roman"/>
          <w:sz w:val="24"/>
          <w:szCs w:val="24"/>
        </w:rPr>
        <w:t xml:space="preserve"> </w:t>
      </w:r>
      <w:r w:rsidR="00FF37B2" w:rsidRPr="00FF37B2">
        <w:rPr>
          <w:rFonts w:cs="Times New Roman"/>
          <w:sz w:val="24"/>
          <w:szCs w:val="24"/>
        </w:rPr>
        <w:t xml:space="preserve">In addition, the transmission of files of unknown origin and/or functionality is similarly complex, as common tools for transferring data (e.g., email and file sharing services such as Dropbox) often examine file </w:t>
      </w:r>
      <w:r w:rsidR="009229C3" w:rsidRPr="00FF37B2">
        <w:rPr>
          <w:rFonts w:cs="Times New Roman"/>
          <w:sz w:val="24"/>
          <w:szCs w:val="24"/>
        </w:rPr>
        <w:t>attachments and</w:t>
      </w:r>
      <w:r w:rsidR="00FF37B2" w:rsidRPr="00FF37B2">
        <w:rPr>
          <w:rFonts w:cs="Times New Roman"/>
          <w:sz w:val="24"/>
          <w:szCs w:val="24"/>
        </w:rPr>
        <w:t xml:space="preserve"> can also result in suspicious or dangerous files being transferred outside a safe environment.</w:t>
      </w:r>
      <w:r w:rsidR="006C488A">
        <w:rPr>
          <w:rFonts w:cs="Times New Roman"/>
          <w:sz w:val="24"/>
          <w:szCs w:val="24"/>
        </w:rPr>
        <w:t xml:space="preserve"> </w:t>
      </w:r>
      <w:r w:rsidR="00FF37B2" w:rsidRPr="00FF37B2">
        <w:rPr>
          <w:rFonts w:cs="Times New Roman"/>
          <w:sz w:val="24"/>
          <w:szCs w:val="24"/>
        </w:rPr>
        <w:t>The module will cover techniques by which files of unknown origin and/or functionality can be safely moved, stored, and examined by static analysis tools (i.e., not including execution, which is covered in module D1).</w:t>
      </w:r>
      <w:r w:rsidR="009411D6" w:rsidRPr="00A75FAB">
        <w:rPr>
          <w:rFonts w:cs="Times New Roman"/>
        </w:rPr>
        <w:t xml:space="preserve"> </w:t>
      </w:r>
    </w:p>
    <w:p w14:paraId="4EC1F76A" w14:textId="689FC115" w:rsidR="005C10DE" w:rsidRPr="00D51818" w:rsidRDefault="000D338D" w:rsidP="0050746B">
      <w:pPr>
        <w:spacing w:beforeAutospacing="1" w:after="100" w:afterAutospacing="1" w:line="240" w:lineRule="auto"/>
        <w:rPr>
          <w:sz w:val="24"/>
          <w:szCs w:val="24"/>
        </w:rPr>
      </w:pPr>
      <w:r w:rsidRPr="000D338D">
        <w:rPr>
          <w:rFonts w:asciiTheme="majorHAnsi" w:hAnsiTheme="majorHAnsi"/>
          <w:b/>
          <w:sz w:val="28"/>
          <w:szCs w:val="28"/>
        </w:rPr>
        <w:t>Prerequisite Knowledge:</w:t>
      </w:r>
      <w:r w:rsidR="006C488A">
        <w:rPr>
          <w:rFonts w:asciiTheme="majorHAnsi" w:hAnsiTheme="majorHAnsi"/>
          <w:b/>
          <w:sz w:val="28"/>
          <w:szCs w:val="28"/>
        </w:rPr>
        <w:t xml:space="preserve"> </w:t>
      </w:r>
      <w:r w:rsidR="00C556C8">
        <w:rPr>
          <w:sz w:val="24"/>
          <w:szCs w:val="24"/>
        </w:rPr>
        <w:t xml:space="preserve">This module is intended to be a follow-up to </w:t>
      </w:r>
      <w:r w:rsidR="009229C3">
        <w:rPr>
          <w:sz w:val="24"/>
          <w:szCs w:val="24"/>
        </w:rPr>
        <w:t>Module B1: A</w:t>
      </w:r>
      <w:r w:rsidR="00C556C8" w:rsidRPr="00C556C8">
        <w:rPr>
          <w:sz w:val="24"/>
          <w:szCs w:val="24"/>
        </w:rPr>
        <w:t xml:space="preserve">pproaches to </w:t>
      </w:r>
      <w:r w:rsidR="00C556C8">
        <w:rPr>
          <w:sz w:val="24"/>
          <w:szCs w:val="24"/>
        </w:rPr>
        <w:t>SRE</w:t>
      </w:r>
    </w:p>
    <w:p w14:paraId="268F8816" w14:textId="4702BAB8" w:rsidR="000D338D" w:rsidRPr="00941BF3" w:rsidRDefault="000D338D" w:rsidP="0050746B">
      <w:pPr>
        <w:spacing w:beforeAutospacing="1" w:after="100" w:afterAutospacing="1" w:line="240" w:lineRule="auto"/>
        <w:rPr>
          <w:sz w:val="24"/>
          <w:szCs w:val="24"/>
        </w:rPr>
      </w:pPr>
      <w:r w:rsidRPr="00941BF3">
        <w:rPr>
          <w:rFonts w:ascii="Century Gothic" w:hAnsi="Century Gothic"/>
          <w:b/>
          <w:sz w:val="28"/>
          <w:szCs w:val="28"/>
        </w:rPr>
        <w:t>Length of Completion</w:t>
      </w:r>
      <w:r w:rsidRPr="00941BF3">
        <w:rPr>
          <w:rFonts w:ascii="Century Gothic" w:hAnsi="Century Gothic"/>
          <w:sz w:val="28"/>
          <w:szCs w:val="28"/>
        </w:rPr>
        <w:t xml:space="preserve">: </w:t>
      </w:r>
      <w:r w:rsidRPr="00443D3F">
        <w:rPr>
          <w:sz w:val="24"/>
          <w:szCs w:val="24"/>
        </w:rPr>
        <w:t>Module – More than 4 and less than 10 hours</w:t>
      </w:r>
    </w:p>
    <w:p w14:paraId="6B646CB6" w14:textId="6AB8DF74" w:rsidR="000D338D" w:rsidRDefault="000D338D" w:rsidP="0050746B">
      <w:pPr>
        <w:spacing w:beforeAutospacing="1" w:after="100" w:afterAutospacing="1" w:line="240" w:lineRule="auto"/>
        <w:rPr>
          <w:sz w:val="24"/>
          <w:szCs w:val="24"/>
        </w:rPr>
      </w:pPr>
      <w:r w:rsidRPr="00443D3F">
        <w:rPr>
          <w:rFonts w:asciiTheme="majorHAnsi" w:hAnsiTheme="majorHAnsi"/>
          <w:b/>
          <w:sz w:val="28"/>
          <w:szCs w:val="28"/>
        </w:rPr>
        <w:t>Level of Instruction:</w:t>
      </w:r>
      <w:r w:rsidR="006C488A">
        <w:rPr>
          <w:rFonts w:asciiTheme="majorHAnsi" w:hAnsiTheme="majorHAnsi"/>
          <w:b/>
          <w:sz w:val="28"/>
          <w:szCs w:val="28"/>
        </w:rPr>
        <w:t xml:space="preserve"> </w:t>
      </w:r>
      <w:r w:rsidR="005C10DE" w:rsidRPr="00443D3F">
        <w:rPr>
          <w:sz w:val="24"/>
          <w:szCs w:val="24"/>
        </w:rPr>
        <w:t xml:space="preserve">This module intended to be an </w:t>
      </w:r>
      <w:r w:rsidR="005C10DE">
        <w:rPr>
          <w:sz w:val="24"/>
          <w:szCs w:val="24"/>
        </w:rPr>
        <w:t xml:space="preserve">advanced </w:t>
      </w:r>
      <w:r w:rsidR="005C10DE" w:rsidRPr="00443D3F">
        <w:rPr>
          <w:sz w:val="24"/>
          <w:szCs w:val="24"/>
        </w:rPr>
        <w:t>undergraduate or graduate course for technical majors.</w:t>
      </w:r>
    </w:p>
    <w:p w14:paraId="06AB6F37" w14:textId="77777777" w:rsidR="000D338D" w:rsidRDefault="000D338D" w:rsidP="0050746B">
      <w:pPr>
        <w:spacing w:beforeAutospacing="1" w:after="100" w:afterAutospacing="1" w:line="240" w:lineRule="auto"/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 xml:space="preserve">Learning Setting: </w:t>
      </w:r>
      <w:r>
        <w:rPr>
          <w:sz w:val="24"/>
          <w:szCs w:val="24"/>
        </w:rPr>
        <w:t>This module is intended for in-class.</w:t>
      </w:r>
    </w:p>
    <w:p w14:paraId="79D65670" w14:textId="204E9495" w:rsidR="000D338D" w:rsidRDefault="000D338D" w:rsidP="0050746B">
      <w:pPr>
        <w:spacing w:beforeAutospacing="1" w:after="100" w:afterAutospacing="1" w:line="240" w:lineRule="auto"/>
        <w:rPr>
          <w:sz w:val="24"/>
          <w:szCs w:val="24"/>
        </w:rPr>
      </w:pPr>
      <w:r w:rsidRPr="009C20F7">
        <w:rPr>
          <w:rFonts w:ascii="Century Gothic" w:hAnsi="Century Gothic"/>
          <w:b/>
          <w:sz w:val="28"/>
          <w:szCs w:val="28"/>
        </w:rPr>
        <w:t>Lab Environment:</w:t>
      </w:r>
      <w:r w:rsidR="006C488A">
        <w:rPr>
          <w:rFonts w:asciiTheme="majorHAnsi" w:hAnsiTheme="majorHAnsi"/>
          <w:b/>
          <w:sz w:val="28"/>
          <w:szCs w:val="28"/>
        </w:rPr>
        <w:t xml:space="preserve"> </w:t>
      </w:r>
      <w:r w:rsidRPr="001E568F">
        <w:rPr>
          <w:sz w:val="24"/>
          <w:szCs w:val="24"/>
        </w:rPr>
        <w:t>VMs and containers that include the exercises and challenge materials to ensure consistency and ease of deployment.</w:t>
      </w:r>
    </w:p>
    <w:p w14:paraId="05D8677F" w14:textId="7A504346" w:rsidR="004D02F1" w:rsidRPr="004D02F1" w:rsidRDefault="004F59EE" w:rsidP="0050746B">
      <w:pPr>
        <w:spacing w:beforeAutospacing="1" w:after="100" w:afterAutospacing="1" w:line="240" w:lineRule="auto"/>
        <w:rPr>
          <w:sz w:val="24"/>
          <w:szCs w:val="24"/>
        </w:rPr>
      </w:pPr>
      <w:r w:rsidRPr="001E568F">
        <w:rPr>
          <w:rFonts w:ascii="Century Gothic" w:hAnsi="Century Gothic"/>
          <w:b/>
          <w:sz w:val="28"/>
          <w:szCs w:val="24"/>
        </w:rPr>
        <w:t>Lab Tasks:</w:t>
      </w:r>
      <w:r w:rsidRPr="001E568F">
        <w:rPr>
          <w:rFonts w:asciiTheme="majorHAnsi" w:hAnsiTheme="majorHAnsi"/>
          <w:sz w:val="28"/>
          <w:szCs w:val="24"/>
        </w:rPr>
        <w:t xml:space="preserve"> </w:t>
      </w:r>
      <w:r w:rsidR="005C10DE" w:rsidRPr="005C10DE">
        <w:rPr>
          <w:sz w:val="24"/>
          <w:szCs w:val="24"/>
        </w:rPr>
        <w:t>The objective of this lab is to allow you to use the Honeypot instance you created in class to acquire and investigate real malware samples in the wild.</w:t>
      </w:r>
      <w:r w:rsidR="006C488A">
        <w:rPr>
          <w:sz w:val="24"/>
          <w:szCs w:val="24"/>
        </w:rPr>
        <w:t xml:space="preserve"> </w:t>
      </w:r>
      <w:r w:rsidR="005C10DE" w:rsidRPr="005C10DE">
        <w:rPr>
          <w:sz w:val="24"/>
          <w:szCs w:val="24"/>
        </w:rPr>
        <w:t>It also provides an opportunity to deploy additional honeypots.</w:t>
      </w:r>
    </w:p>
    <w:p w14:paraId="221080BF" w14:textId="0636DE21" w:rsidR="004846AE" w:rsidRPr="0050746B" w:rsidRDefault="000D338D" w:rsidP="0050746B">
      <w:pPr>
        <w:spacing w:beforeAutospacing="1" w:after="100" w:afterAutospacing="1" w:line="240" w:lineRule="auto"/>
        <w:rPr>
          <w:sz w:val="24"/>
          <w:szCs w:val="24"/>
        </w:rPr>
      </w:pPr>
      <w:r w:rsidRPr="000D338D">
        <w:rPr>
          <w:rFonts w:ascii="Century Gothic" w:hAnsi="Century Gothic"/>
          <w:b/>
          <w:sz w:val="28"/>
          <w:szCs w:val="28"/>
        </w:rPr>
        <w:lastRenderedPageBreak/>
        <w:t xml:space="preserve">Lab Files that are Needed: </w:t>
      </w:r>
      <w:r w:rsidRPr="000D338D">
        <w:rPr>
          <w:sz w:val="24"/>
          <w:szCs w:val="24"/>
        </w:rPr>
        <w:t>All files are contained in the VMs.</w:t>
      </w:r>
    </w:p>
    <w:p w14:paraId="5AF12A83" w14:textId="65C215F0" w:rsidR="00EE1317" w:rsidRPr="001170AD" w:rsidRDefault="005B7108" w:rsidP="0050746B">
      <w:pPr>
        <w:pStyle w:val="Heading1"/>
        <w:spacing w:beforeAutospacing="1" w:after="100" w:afterAutospacing="1" w:line="240" w:lineRule="auto"/>
      </w:pPr>
      <w:r w:rsidRPr="005B7108">
        <w:t>learning outcomes</w:t>
      </w:r>
      <w:r w:rsidR="001E568F">
        <w:t xml:space="preserve"> </w:t>
      </w:r>
    </w:p>
    <w:p w14:paraId="70F8DADF" w14:textId="77777777" w:rsidR="00165679" w:rsidRDefault="00165679" w:rsidP="0050746B">
      <w:pPr>
        <w:pStyle w:val="Subtitle"/>
        <w:spacing w:before="100" w:beforeAutospacing="1" w:after="100" w:afterAutospacing="1" w:line="240" w:lineRule="auto"/>
      </w:pPr>
      <w:bookmarkStart w:id="0" w:name="_bookmark1"/>
      <w:bookmarkEnd w:id="0"/>
    </w:p>
    <w:p w14:paraId="15F1A3D0" w14:textId="6A18CA3D" w:rsidR="00EE1317" w:rsidRDefault="00CD13D0" w:rsidP="0050746B">
      <w:pPr>
        <w:pStyle w:val="Subtitle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MODULE</w:t>
      </w:r>
      <w:r w:rsidR="00B00B7E" w:rsidRPr="00B00B7E">
        <w:rPr>
          <w:color w:val="000000" w:themeColor="text1"/>
          <w:sz w:val="24"/>
          <w:szCs w:val="24"/>
        </w:rPr>
        <w:t xml:space="preserve"> learning oUTCOMES</w:t>
      </w:r>
      <w:r w:rsidR="001170AD">
        <w:rPr>
          <w:color w:val="000000" w:themeColor="text1"/>
          <w:sz w:val="24"/>
          <w:szCs w:val="24"/>
        </w:rPr>
        <w:t xml:space="preserve"> </w:t>
      </w:r>
    </w:p>
    <w:p w14:paraId="769B601B" w14:textId="4E7E69B3" w:rsidR="00941BF3" w:rsidRPr="003C13D8" w:rsidRDefault="00941BF3" w:rsidP="0050746B">
      <w:pPr>
        <w:spacing w:beforeAutospacing="1" w:after="100" w:afterAutospacing="1" w:line="240" w:lineRule="auto"/>
        <w:rPr>
          <w:sz w:val="24"/>
          <w:szCs w:val="24"/>
        </w:rPr>
      </w:pPr>
      <w:r w:rsidRPr="00437EA4">
        <w:rPr>
          <w:sz w:val="24"/>
          <w:szCs w:val="24"/>
        </w:rPr>
        <w:t xml:space="preserve">Upon </w:t>
      </w:r>
      <w:r w:rsidR="00437EA4" w:rsidRPr="00437EA4">
        <w:rPr>
          <w:sz w:val="24"/>
          <w:szCs w:val="24"/>
        </w:rPr>
        <w:t xml:space="preserve">successful </w:t>
      </w:r>
      <w:r w:rsidRPr="00437EA4">
        <w:rPr>
          <w:sz w:val="24"/>
          <w:szCs w:val="24"/>
        </w:rPr>
        <w:t>completion of this module, the student should be able to:</w:t>
      </w:r>
    </w:p>
    <w:p w14:paraId="06D3BE89" w14:textId="66F80290" w:rsidR="00437EA4" w:rsidRPr="00437EA4" w:rsidRDefault="00437EA4" w:rsidP="0050746B">
      <w:pPr>
        <w:pStyle w:val="ListParagraph"/>
        <w:numPr>
          <w:ilvl w:val="0"/>
          <w:numId w:val="22"/>
        </w:numPr>
        <w:spacing w:beforeAutospacing="1" w:after="100" w:afterAutospacing="1" w:line="240" w:lineRule="auto"/>
        <w:rPr>
          <w:sz w:val="24"/>
          <w:szCs w:val="24"/>
        </w:rPr>
      </w:pPr>
      <w:r w:rsidRPr="00437EA4">
        <w:rPr>
          <w:sz w:val="24"/>
          <w:szCs w:val="24"/>
        </w:rPr>
        <w:t>Explain various approaches to acquire, transfer, and store malware sample.</w:t>
      </w:r>
    </w:p>
    <w:p w14:paraId="04415448" w14:textId="77777777" w:rsidR="00437EA4" w:rsidRPr="00437EA4" w:rsidRDefault="00437EA4" w:rsidP="0050746B">
      <w:pPr>
        <w:pStyle w:val="ListParagraph"/>
        <w:numPr>
          <w:ilvl w:val="0"/>
          <w:numId w:val="22"/>
        </w:numPr>
        <w:spacing w:beforeAutospacing="1" w:after="100" w:afterAutospacing="1" w:line="240" w:lineRule="auto"/>
        <w:rPr>
          <w:sz w:val="24"/>
          <w:szCs w:val="24"/>
        </w:rPr>
      </w:pPr>
      <w:r w:rsidRPr="00437EA4">
        <w:rPr>
          <w:sz w:val="24"/>
          <w:szCs w:val="24"/>
        </w:rPr>
        <w:t>Recognize and differentiate between the options available for transfer and storage of malware samples.</w:t>
      </w:r>
    </w:p>
    <w:p w14:paraId="05DC02F8" w14:textId="404F4633" w:rsidR="00A07179" w:rsidRPr="0050746B" w:rsidRDefault="00437EA4" w:rsidP="0050746B">
      <w:pPr>
        <w:pStyle w:val="ListParagraph"/>
        <w:numPr>
          <w:ilvl w:val="0"/>
          <w:numId w:val="22"/>
        </w:numPr>
        <w:spacing w:beforeAutospacing="1" w:after="100" w:afterAutospacing="1" w:line="240" w:lineRule="auto"/>
        <w:rPr>
          <w:sz w:val="24"/>
          <w:szCs w:val="24"/>
        </w:rPr>
      </w:pPr>
      <w:r w:rsidRPr="00437EA4">
        <w:rPr>
          <w:sz w:val="24"/>
          <w:szCs w:val="24"/>
        </w:rPr>
        <w:t>Identify and evaluate the techniques for acquiring malware samples.</w:t>
      </w:r>
    </w:p>
    <w:p w14:paraId="67E0F23C" w14:textId="75F500B8" w:rsidR="00A07179" w:rsidRDefault="00EF0449" w:rsidP="0050746B">
      <w:pPr>
        <w:pStyle w:val="Heading1"/>
        <w:spacing w:beforeAutospacing="1" w:after="100" w:afterAutospacing="1" w:line="240" w:lineRule="auto"/>
      </w:pPr>
      <w:r>
        <w:t>module</w:t>
      </w:r>
      <w:r w:rsidR="00A07179">
        <w:t xml:space="preserve"> Details</w:t>
      </w:r>
      <w:r w:rsidR="001170AD">
        <w:t xml:space="preserve"> </w:t>
      </w:r>
    </w:p>
    <w:p w14:paraId="365F868C" w14:textId="36C5876B" w:rsidR="008E2EBE" w:rsidRPr="005C02C2" w:rsidRDefault="001E568F" w:rsidP="0050746B">
      <w:pPr>
        <w:spacing w:beforeAutospacing="1" w:after="100" w:afterAutospacing="1" w:line="240" w:lineRule="auto"/>
        <w:rPr>
          <w:sz w:val="24"/>
          <w:szCs w:val="24"/>
        </w:rPr>
      </w:pPr>
      <w:r w:rsidRPr="005C02C2">
        <w:rPr>
          <w:b/>
          <w:sz w:val="24"/>
          <w:szCs w:val="24"/>
        </w:rPr>
        <w:t>Interconnection</w:t>
      </w:r>
      <w:r w:rsidR="000B4C88" w:rsidRPr="005C02C2">
        <w:rPr>
          <w:b/>
          <w:sz w:val="28"/>
          <w:szCs w:val="28"/>
        </w:rPr>
        <w:t>:</w:t>
      </w:r>
      <w:r w:rsidR="000B4C88" w:rsidRPr="005C02C2">
        <w:rPr>
          <w:rFonts w:asciiTheme="majorHAnsi" w:hAnsiTheme="majorHAnsi"/>
          <w:sz w:val="28"/>
          <w:szCs w:val="28"/>
        </w:rPr>
        <w:t xml:space="preserve"> </w:t>
      </w:r>
      <w:r w:rsidR="008E2EBE" w:rsidRPr="005C02C2">
        <w:rPr>
          <w:sz w:val="24"/>
          <w:szCs w:val="24"/>
        </w:rPr>
        <w:t>This module is part of a 15-week Software Reverse Engineering (SRE) Course.</w:t>
      </w:r>
      <w:r w:rsidR="006C488A">
        <w:rPr>
          <w:sz w:val="24"/>
          <w:szCs w:val="24"/>
        </w:rPr>
        <w:t xml:space="preserve"> </w:t>
      </w:r>
      <w:r w:rsidR="008E2EBE" w:rsidRPr="005C02C2">
        <w:rPr>
          <w:sz w:val="24"/>
          <w:szCs w:val="24"/>
        </w:rPr>
        <w:t>The 15 modules are:</w:t>
      </w:r>
    </w:p>
    <w:p w14:paraId="010586F5" w14:textId="77777777" w:rsidR="008E2EBE" w:rsidRPr="005C02C2" w:rsidRDefault="008E2EBE" w:rsidP="0050746B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5C02C2">
        <w:rPr>
          <w:sz w:val="24"/>
          <w:szCs w:val="24"/>
        </w:rPr>
        <w:t>Module A1: x86 and x64 architectures and assembly languages</w:t>
      </w:r>
    </w:p>
    <w:p w14:paraId="4C1718C7" w14:textId="49A716D0" w:rsidR="008E2EBE" w:rsidRPr="005C02C2" w:rsidRDefault="008E2EBE" w:rsidP="0050746B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5C02C2">
        <w:rPr>
          <w:sz w:val="24"/>
          <w:szCs w:val="24"/>
        </w:rPr>
        <w:t>Module A2:</w:t>
      </w:r>
      <w:r w:rsidR="006C488A">
        <w:rPr>
          <w:sz w:val="24"/>
          <w:szCs w:val="24"/>
        </w:rPr>
        <w:t xml:space="preserve"> </w:t>
      </w:r>
      <w:r w:rsidRPr="005C02C2">
        <w:rPr>
          <w:sz w:val="24"/>
          <w:szCs w:val="24"/>
        </w:rPr>
        <w:t>ARM architectures and assembly languages</w:t>
      </w:r>
    </w:p>
    <w:p w14:paraId="2D1E77D7" w14:textId="19CDF48B" w:rsidR="008E2EBE" w:rsidRPr="005C02C2" w:rsidRDefault="008E2EBE" w:rsidP="0050746B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5C02C2">
        <w:rPr>
          <w:sz w:val="24"/>
          <w:szCs w:val="24"/>
        </w:rPr>
        <w:t>Module A3:</w:t>
      </w:r>
      <w:r w:rsidR="006C488A">
        <w:rPr>
          <w:sz w:val="24"/>
          <w:szCs w:val="24"/>
        </w:rPr>
        <w:t xml:space="preserve"> </w:t>
      </w:r>
      <w:r w:rsidRPr="005C02C2">
        <w:rPr>
          <w:sz w:val="24"/>
          <w:szCs w:val="24"/>
        </w:rPr>
        <w:t>"Forward Engineering"</w:t>
      </w:r>
    </w:p>
    <w:p w14:paraId="04E8477B" w14:textId="77777777" w:rsidR="008E2EBE" w:rsidRPr="005C02C2" w:rsidRDefault="008E2EBE" w:rsidP="0050746B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5C02C2">
        <w:rPr>
          <w:sz w:val="24"/>
          <w:szCs w:val="24"/>
        </w:rPr>
        <w:t>Module B1: Approaches</w:t>
      </w:r>
    </w:p>
    <w:p w14:paraId="5E0ADB06" w14:textId="4FD4D801" w:rsidR="008E2EBE" w:rsidRPr="005C02C2" w:rsidRDefault="008E2EBE" w:rsidP="0050746B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b/>
          <w:sz w:val="24"/>
          <w:szCs w:val="24"/>
        </w:rPr>
      </w:pPr>
      <w:r w:rsidRPr="005C02C2">
        <w:rPr>
          <w:b/>
          <w:sz w:val="24"/>
          <w:szCs w:val="24"/>
        </w:rPr>
        <w:t>Module C1:</w:t>
      </w:r>
      <w:r w:rsidR="006C488A">
        <w:rPr>
          <w:b/>
          <w:sz w:val="24"/>
          <w:szCs w:val="24"/>
        </w:rPr>
        <w:t xml:space="preserve"> </w:t>
      </w:r>
      <w:r w:rsidRPr="005C02C2">
        <w:rPr>
          <w:b/>
          <w:sz w:val="24"/>
          <w:szCs w:val="24"/>
        </w:rPr>
        <w:t>Techniques for the safe handling of files of unknown origin and /or functionality</w:t>
      </w:r>
    </w:p>
    <w:p w14:paraId="61816EDD" w14:textId="55663FF1" w:rsidR="008E2EBE" w:rsidRPr="005C02C2" w:rsidRDefault="008E2EBE" w:rsidP="0050746B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5C02C2">
        <w:rPr>
          <w:sz w:val="24"/>
          <w:szCs w:val="24"/>
        </w:rPr>
        <w:t>Module C2:</w:t>
      </w:r>
      <w:r w:rsidR="006C488A">
        <w:rPr>
          <w:sz w:val="24"/>
          <w:szCs w:val="24"/>
        </w:rPr>
        <w:t xml:space="preserve"> </w:t>
      </w:r>
      <w:r w:rsidRPr="005C02C2">
        <w:rPr>
          <w:sz w:val="24"/>
          <w:szCs w:val="24"/>
        </w:rPr>
        <w:t>Basic static analysis tools.</w:t>
      </w:r>
    </w:p>
    <w:p w14:paraId="3D86ED86" w14:textId="4DE3A2C6" w:rsidR="008E2EBE" w:rsidRPr="005C02C2" w:rsidRDefault="008E2EBE" w:rsidP="0050746B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5C02C2">
        <w:rPr>
          <w:sz w:val="24"/>
          <w:szCs w:val="24"/>
        </w:rPr>
        <w:t>Module C3:</w:t>
      </w:r>
      <w:r w:rsidR="006C488A">
        <w:rPr>
          <w:sz w:val="24"/>
          <w:szCs w:val="24"/>
        </w:rPr>
        <w:t xml:space="preserve"> </w:t>
      </w:r>
      <w:r w:rsidRPr="005C02C2">
        <w:rPr>
          <w:sz w:val="24"/>
          <w:szCs w:val="24"/>
        </w:rPr>
        <w:t>Disassemblers and Decompilers</w:t>
      </w:r>
    </w:p>
    <w:p w14:paraId="7C531454" w14:textId="5C056D61" w:rsidR="008E2EBE" w:rsidRPr="005C02C2" w:rsidRDefault="008E2EBE" w:rsidP="0050746B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5C02C2">
        <w:rPr>
          <w:sz w:val="24"/>
          <w:szCs w:val="24"/>
        </w:rPr>
        <w:t>Module D1:</w:t>
      </w:r>
      <w:r w:rsidR="006C488A">
        <w:rPr>
          <w:sz w:val="24"/>
          <w:szCs w:val="24"/>
        </w:rPr>
        <w:t xml:space="preserve"> </w:t>
      </w:r>
      <w:r w:rsidRPr="005C02C2">
        <w:rPr>
          <w:sz w:val="24"/>
          <w:szCs w:val="24"/>
        </w:rPr>
        <w:t xml:space="preserve">Sandboxing </w:t>
      </w:r>
      <w:r w:rsidR="00437EA4" w:rsidRPr="005C02C2">
        <w:rPr>
          <w:sz w:val="24"/>
          <w:szCs w:val="24"/>
        </w:rPr>
        <w:t>and</w:t>
      </w:r>
      <w:r w:rsidRPr="005C02C2">
        <w:rPr>
          <w:sz w:val="24"/>
          <w:szCs w:val="24"/>
        </w:rPr>
        <w:t xml:space="preserve"> other techniques for the safe execution/opening of files of unknown origin </w:t>
      </w:r>
      <w:r w:rsidR="00437EA4" w:rsidRPr="005C02C2">
        <w:rPr>
          <w:sz w:val="24"/>
          <w:szCs w:val="24"/>
        </w:rPr>
        <w:t>and</w:t>
      </w:r>
      <w:r w:rsidRPr="005C02C2">
        <w:rPr>
          <w:sz w:val="24"/>
          <w:szCs w:val="24"/>
        </w:rPr>
        <w:t xml:space="preserve"> /or functionality.</w:t>
      </w:r>
    </w:p>
    <w:p w14:paraId="1A3FD4E0" w14:textId="18C9A471" w:rsidR="008E2EBE" w:rsidRPr="005C02C2" w:rsidRDefault="008E2EBE" w:rsidP="0050746B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5C02C2">
        <w:rPr>
          <w:sz w:val="24"/>
          <w:szCs w:val="24"/>
        </w:rPr>
        <w:t>Module D2:</w:t>
      </w:r>
      <w:r w:rsidR="006C488A">
        <w:rPr>
          <w:sz w:val="24"/>
          <w:szCs w:val="24"/>
        </w:rPr>
        <w:t xml:space="preserve"> </w:t>
      </w:r>
      <w:r w:rsidRPr="005C02C2">
        <w:rPr>
          <w:sz w:val="24"/>
          <w:szCs w:val="24"/>
        </w:rPr>
        <w:t>Basic dynamic analysis tools.</w:t>
      </w:r>
    </w:p>
    <w:p w14:paraId="1DD660AE" w14:textId="0C989C3C" w:rsidR="008E2EBE" w:rsidRPr="005C02C2" w:rsidRDefault="008E2EBE" w:rsidP="0050746B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5C02C2">
        <w:rPr>
          <w:sz w:val="24"/>
          <w:szCs w:val="24"/>
        </w:rPr>
        <w:t>Module D3:</w:t>
      </w:r>
      <w:r w:rsidR="006C488A">
        <w:rPr>
          <w:sz w:val="24"/>
          <w:szCs w:val="24"/>
        </w:rPr>
        <w:t xml:space="preserve"> </w:t>
      </w:r>
      <w:r w:rsidRPr="005C02C2">
        <w:rPr>
          <w:sz w:val="24"/>
          <w:szCs w:val="24"/>
        </w:rPr>
        <w:t>Debuggers</w:t>
      </w:r>
    </w:p>
    <w:p w14:paraId="4447BBBE" w14:textId="1CFDDAF3" w:rsidR="008E2EBE" w:rsidRPr="005C02C2" w:rsidRDefault="008E2EBE" w:rsidP="0050746B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5C02C2">
        <w:rPr>
          <w:sz w:val="24"/>
          <w:szCs w:val="24"/>
        </w:rPr>
        <w:t>Module D4:</w:t>
      </w:r>
      <w:r w:rsidR="006C488A">
        <w:rPr>
          <w:sz w:val="24"/>
          <w:szCs w:val="24"/>
        </w:rPr>
        <w:t xml:space="preserve"> </w:t>
      </w:r>
      <w:r w:rsidRPr="005C02C2">
        <w:rPr>
          <w:sz w:val="24"/>
          <w:szCs w:val="24"/>
        </w:rPr>
        <w:t>Network Traffic Analysis</w:t>
      </w:r>
    </w:p>
    <w:p w14:paraId="0EFA3B46" w14:textId="1B96D982" w:rsidR="008E2EBE" w:rsidRPr="005C02C2" w:rsidRDefault="008E2EBE" w:rsidP="0050746B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5C02C2">
        <w:rPr>
          <w:sz w:val="24"/>
          <w:szCs w:val="24"/>
        </w:rPr>
        <w:t>Module D5:</w:t>
      </w:r>
      <w:r w:rsidR="006C488A">
        <w:rPr>
          <w:sz w:val="24"/>
          <w:szCs w:val="24"/>
        </w:rPr>
        <w:t xml:space="preserve"> </w:t>
      </w:r>
      <w:r w:rsidRPr="005C02C2">
        <w:rPr>
          <w:sz w:val="24"/>
          <w:szCs w:val="24"/>
        </w:rPr>
        <w:t>Patching binaries</w:t>
      </w:r>
    </w:p>
    <w:p w14:paraId="30C09857" w14:textId="2F11F6DE" w:rsidR="008E2EBE" w:rsidRPr="005C02C2" w:rsidRDefault="008E2EBE" w:rsidP="0050746B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5C02C2">
        <w:rPr>
          <w:sz w:val="24"/>
          <w:szCs w:val="24"/>
        </w:rPr>
        <w:t>Module E1:</w:t>
      </w:r>
      <w:r w:rsidR="006C488A">
        <w:rPr>
          <w:sz w:val="24"/>
          <w:szCs w:val="24"/>
        </w:rPr>
        <w:t xml:space="preserve"> </w:t>
      </w:r>
      <w:r w:rsidRPr="005C02C2">
        <w:rPr>
          <w:sz w:val="24"/>
          <w:szCs w:val="24"/>
        </w:rPr>
        <w:t>Obfuscation and Anti-SRE</w:t>
      </w:r>
    </w:p>
    <w:p w14:paraId="7D4363D4" w14:textId="15AD91D8" w:rsidR="008E2EBE" w:rsidRPr="005C02C2" w:rsidRDefault="008E2EBE" w:rsidP="0050746B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5C02C2">
        <w:rPr>
          <w:sz w:val="24"/>
          <w:szCs w:val="24"/>
        </w:rPr>
        <w:t>Module F1:</w:t>
      </w:r>
      <w:r w:rsidR="006C488A">
        <w:rPr>
          <w:sz w:val="24"/>
          <w:szCs w:val="24"/>
        </w:rPr>
        <w:t xml:space="preserve"> </w:t>
      </w:r>
      <w:r w:rsidRPr="005C02C2">
        <w:rPr>
          <w:sz w:val="24"/>
          <w:szCs w:val="24"/>
        </w:rPr>
        <w:t>Non-Binary SRE</w:t>
      </w:r>
    </w:p>
    <w:p w14:paraId="4B7B4621" w14:textId="62FC0373" w:rsidR="005C02C2" w:rsidRDefault="001F6AF0" w:rsidP="0050746B">
      <w:pPr>
        <w:spacing w:beforeAutospacing="1" w:after="100" w:afterAutospacing="1" w:line="240" w:lineRule="auto"/>
        <w:rPr>
          <w:sz w:val="24"/>
          <w:szCs w:val="24"/>
        </w:rPr>
      </w:pPr>
      <w:r w:rsidRPr="00461699">
        <w:rPr>
          <w:b/>
          <w:sz w:val="24"/>
          <w:szCs w:val="24"/>
        </w:rPr>
        <w:t>Instructional File</w:t>
      </w:r>
      <w:r w:rsidR="0050746B">
        <w:rPr>
          <w:b/>
          <w:sz w:val="24"/>
          <w:szCs w:val="24"/>
        </w:rPr>
        <w:t xml:space="preserve">s and Online Resources </w:t>
      </w:r>
      <w:r w:rsidRPr="00461699">
        <w:rPr>
          <w:b/>
          <w:sz w:val="24"/>
          <w:szCs w:val="24"/>
        </w:rPr>
        <w:t>Needed:</w:t>
      </w:r>
      <w:r w:rsidRPr="00461699">
        <w:rPr>
          <w:sz w:val="24"/>
          <w:szCs w:val="24"/>
        </w:rPr>
        <w:t xml:space="preserve"> </w:t>
      </w:r>
    </w:p>
    <w:p w14:paraId="4361F15F" w14:textId="0341DD67" w:rsidR="005C02C2" w:rsidRPr="002967F9" w:rsidRDefault="005C02C2" w:rsidP="0050746B">
      <w:pPr>
        <w:spacing w:beforeAutospacing="1" w:after="100" w:afterAutospacing="1" w:line="240" w:lineRule="auto"/>
        <w:rPr>
          <w:rFonts w:eastAsia="Times New Roman"/>
          <w:sz w:val="24"/>
          <w:szCs w:val="24"/>
        </w:rPr>
      </w:pPr>
      <w:r w:rsidRPr="002967F9">
        <w:rPr>
          <w:rFonts w:eastAsia="Times New Roman"/>
          <w:sz w:val="24"/>
          <w:szCs w:val="24"/>
        </w:rPr>
        <w:t xml:space="preserve">PowerPoint </w:t>
      </w:r>
      <w:r>
        <w:rPr>
          <w:rFonts w:eastAsia="Times New Roman"/>
          <w:sz w:val="24"/>
          <w:szCs w:val="24"/>
        </w:rPr>
        <w:t>file:</w:t>
      </w:r>
      <w:r w:rsidR="006C488A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SRE-C1</w:t>
      </w:r>
      <w:r w:rsidR="009229C3">
        <w:rPr>
          <w:rFonts w:eastAsia="Times New Roman"/>
          <w:sz w:val="24"/>
          <w:szCs w:val="24"/>
        </w:rPr>
        <w:t>-Lecture</w:t>
      </w:r>
      <w:r w:rsidRPr="002967F9">
        <w:rPr>
          <w:rFonts w:eastAsia="Times New Roman"/>
          <w:sz w:val="24"/>
          <w:szCs w:val="24"/>
        </w:rPr>
        <w:t>.ppt</w:t>
      </w:r>
      <w:r w:rsidR="009229C3">
        <w:rPr>
          <w:rFonts w:eastAsia="Times New Roman"/>
          <w:sz w:val="24"/>
          <w:szCs w:val="24"/>
        </w:rPr>
        <w:t>x</w:t>
      </w:r>
    </w:p>
    <w:p w14:paraId="1F759B1C" w14:textId="19DD6344" w:rsidR="005C02C2" w:rsidRPr="002967F9" w:rsidRDefault="005C02C2" w:rsidP="0050746B">
      <w:pPr>
        <w:spacing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Lab Environment:</w:t>
      </w:r>
      <w:r w:rsidR="006C488A">
        <w:rPr>
          <w:rFonts w:eastAsia="Times New Roman"/>
          <w:sz w:val="24"/>
          <w:szCs w:val="24"/>
        </w:rPr>
        <w:t xml:space="preserve"> </w:t>
      </w:r>
      <w:bookmarkStart w:id="1" w:name="_Hlk527841861"/>
      <w:r w:rsidR="004628A2">
        <w:rPr>
          <w:rFonts w:eastAsia="Times New Roman"/>
          <w:sz w:val="24"/>
          <w:szCs w:val="24"/>
        </w:rPr>
        <w:t xml:space="preserve">SRELNX-2.ova </w:t>
      </w:r>
      <w:bookmarkStart w:id="2" w:name="_GoBack"/>
      <w:bookmarkEnd w:id="2"/>
      <w:r w:rsidR="009229C3">
        <w:rPr>
          <w:rFonts w:eastAsia="Times New Roman"/>
          <w:sz w:val="24"/>
          <w:szCs w:val="24"/>
        </w:rPr>
        <w:t>(Format may vary)</w:t>
      </w:r>
      <w:bookmarkEnd w:id="1"/>
    </w:p>
    <w:p w14:paraId="7DCC5397" w14:textId="6C212E54" w:rsidR="005C02C2" w:rsidRPr="002967F9" w:rsidRDefault="00437EA4" w:rsidP="0050746B">
      <w:pPr>
        <w:spacing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Lab Narrative</w:t>
      </w:r>
      <w:r w:rsidR="005C02C2">
        <w:rPr>
          <w:rFonts w:eastAsia="Times New Roman"/>
          <w:sz w:val="24"/>
          <w:szCs w:val="24"/>
        </w:rPr>
        <w:t>:</w:t>
      </w:r>
      <w:r w:rsidR="006C488A">
        <w:rPr>
          <w:rFonts w:eastAsia="Times New Roman"/>
          <w:sz w:val="24"/>
          <w:szCs w:val="24"/>
        </w:rPr>
        <w:t xml:space="preserve"> </w:t>
      </w:r>
      <w:r w:rsidR="005C02C2">
        <w:rPr>
          <w:rFonts w:eastAsia="Times New Roman"/>
          <w:sz w:val="24"/>
          <w:szCs w:val="24"/>
        </w:rPr>
        <w:t>SRE-C1</w:t>
      </w:r>
      <w:r w:rsidR="009B62E1">
        <w:rPr>
          <w:rFonts w:eastAsia="Times New Roman"/>
          <w:sz w:val="24"/>
          <w:szCs w:val="24"/>
        </w:rPr>
        <w:t>-Lab</w:t>
      </w:r>
      <w:r w:rsidR="005C02C2" w:rsidRPr="002967F9">
        <w:rPr>
          <w:rFonts w:eastAsia="Times New Roman"/>
          <w:sz w:val="24"/>
          <w:szCs w:val="24"/>
        </w:rPr>
        <w:t>.doc</w:t>
      </w:r>
      <w:r w:rsidR="009229C3">
        <w:rPr>
          <w:rFonts w:eastAsia="Times New Roman"/>
          <w:sz w:val="24"/>
          <w:szCs w:val="24"/>
        </w:rPr>
        <w:t>x</w:t>
      </w:r>
    </w:p>
    <w:p w14:paraId="321DFC39" w14:textId="5756C4D4" w:rsidR="005C02C2" w:rsidRPr="00461699" w:rsidRDefault="005C02C2" w:rsidP="0050746B">
      <w:pPr>
        <w:spacing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Supplementary R</w:t>
      </w:r>
      <w:r w:rsidRPr="002967F9">
        <w:rPr>
          <w:rFonts w:eastAsia="Times New Roman"/>
          <w:sz w:val="24"/>
          <w:szCs w:val="24"/>
        </w:rPr>
        <w:t>eading</w:t>
      </w:r>
      <w:r>
        <w:rPr>
          <w:rFonts w:eastAsia="Times New Roman"/>
          <w:sz w:val="24"/>
          <w:szCs w:val="24"/>
        </w:rPr>
        <w:t>:</w:t>
      </w:r>
    </w:p>
    <w:p w14:paraId="4E84A14B" w14:textId="77777777" w:rsidR="00922759" w:rsidRPr="00E723CC" w:rsidRDefault="00922759" w:rsidP="0050746B">
      <w:pPr>
        <w:spacing w:beforeAutospacing="1" w:after="100" w:afterAutospacing="1" w:line="240" w:lineRule="auto"/>
        <w:rPr>
          <w:rFonts w:eastAsia="Times New Roman"/>
          <w:b/>
          <w:bCs/>
          <w:iCs/>
          <w:sz w:val="24"/>
          <w:szCs w:val="24"/>
        </w:rPr>
      </w:pPr>
      <w:r>
        <w:rPr>
          <w:rFonts w:eastAsia="Times New Roman"/>
          <w:sz w:val="24"/>
          <w:szCs w:val="24"/>
        </w:rPr>
        <w:t>Sikorski, M.</w:t>
      </w:r>
      <w:r w:rsidRPr="000320D3">
        <w:rPr>
          <w:rFonts w:eastAsia="Times New Roman"/>
          <w:sz w:val="24"/>
          <w:szCs w:val="24"/>
        </w:rPr>
        <w:t xml:space="preserve"> &amp; </w:t>
      </w:r>
      <w:r>
        <w:rPr>
          <w:rFonts w:eastAsia="Times New Roman"/>
          <w:sz w:val="24"/>
          <w:szCs w:val="24"/>
        </w:rPr>
        <w:t>Honig</w:t>
      </w:r>
      <w:r w:rsidRPr="000320D3"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>A. (2012</w:t>
      </w:r>
      <w:r w:rsidRPr="000320D3">
        <w:rPr>
          <w:rFonts w:eastAsia="Times New Roman"/>
          <w:sz w:val="24"/>
          <w:szCs w:val="24"/>
        </w:rPr>
        <w:t xml:space="preserve">). </w:t>
      </w:r>
      <w:r w:rsidRPr="00E723CC">
        <w:rPr>
          <w:rFonts w:eastAsia="Times New Roman"/>
          <w:bCs/>
          <w:i/>
          <w:iCs/>
          <w:sz w:val="24"/>
          <w:szCs w:val="24"/>
        </w:rPr>
        <w:t>Practical Malware Analysis: A Hands-On Guide to Dissecting Malicious Software</w:t>
      </w:r>
      <w:r>
        <w:rPr>
          <w:rFonts w:eastAsia="Times New Roman"/>
          <w:bCs/>
          <w:i/>
          <w:iCs/>
          <w:sz w:val="24"/>
          <w:szCs w:val="24"/>
        </w:rPr>
        <w:t xml:space="preserve">. </w:t>
      </w:r>
      <w:r w:rsidRPr="00E723CC">
        <w:rPr>
          <w:rFonts w:eastAsia="Times New Roman"/>
          <w:bCs/>
          <w:iCs/>
          <w:sz w:val="24"/>
          <w:szCs w:val="24"/>
        </w:rPr>
        <w:t>San Francisco:</w:t>
      </w:r>
      <w:r>
        <w:rPr>
          <w:rFonts w:eastAsia="Times New Roman"/>
          <w:bCs/>
          <w:i/>
          <w:iCs/>
          <w:sz w:val="24"/>
          <w:szCs w:val="24"/>
        </w:rPr>
        <w:t xml:space="preserve"> </w:t>
      </w:r>
      <w:r w:rsidRPr="00E723CC">
        <w:rPr>
          <w:rFonts w:eastAsia="Times New Roman"/>
          <w:bCs/>
          <w:iCs/>
          <w:sz w:val="24"/>
          <w:szCs w:val="24"/>
        </w:rPr>
        <w:t>No Starch Press</w:t>
      </w:r>
      <w:r>
        <w:rPr>
          <w:rFonts w:eastAsia="Times New Roman"/>
          <w:bCs/>
          <w:iCs/>
          <w:sz w:val="24"/>
          <w:szCs w:val="24"/>
        </w:rPr>
        <w:t>.</w:t>
      </w:r>
    </w:p>
    <w:p w14:paraId="2CC6C0B0" w14:textId="063E6757" w:rsidR="001F6AF0" w:rsidRPr="0050746B" w:rsidRDefault="00922759" w:rsidP="0050746B">
      <w:pPr>
        <w:spacing w:beforeAutospacing="1" w:after="100" w:afterAutospacing="1"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Eagle, C. (2011). </w:t>
      </w:r>
      <w:r w:rsidRPr="00E723CC">
        <w:rPr>
          <w:rFonts w:eastAsia="Times New Roman"/>
          <w:bCs/>
          <w:i/>
          <w:sz w:val="24"/>
          <w:szCs w:val="24"/>
        </w:rPr>
        <w:t>The IDA Pro Book: The Unofficial Guide to the World's Most Popular Disassembler</w:t>
      </w:r>
      <w:r>
        <w:rPr>
          <w:rFonts w:eastAsia="Times New Roman"/>
          <w:bCs/>
          <w:i/>
          <w:sz w:val="24"/>
          <w:szCs w:val="24"/>
        </w:rPr>
        <w:t xml:space="preserve"> (2</w:t>
      </w:r>
      <w:r w:rsidRPr="00E723CC">
        <w:rPr>
          <w:rFonts w:eastAsia="Times New Roman"/>
          <w:bCs/>
          <w:i/>
          <w:sz w:val="24"/>
          <w:szCs w:val="24"/>
          <w:vertAlign w:val="superscript"/>
        </w:rPr>
        <w:t>nd</w:t>
      </w:r>
      <w:r>
        <w:rPr>
          <w:rFonts w:eastAsia="Times New Roman"/>
          <w:bCs/>
          <w:i/>
          <w:sz w:val="24"/>
          <w:szCs w:val="24"/>
        </w:rPr>
        <w:t xml:space="preserve"> ed.). </w:t>
      </w:r>
      <w:r w:rsidRPr="00E723CC">
        <w:rPr>
          <w:rFonts w:eastAsia="Times New Roman"/>
          <w:bCs/>
          <w:iCs/>
          <w:sz w:val="24"/>
          <w:szCs w:val="24"/>
        </w:rPr>
        <w:t>San Francisco:</w:t>
      </w:r>
      <w:r>
        <w:rPr>
          <w:rFonts w:eastAsia="Times New Roman"/>
          <w:bCs/>
          <w:i/>
          <w:iCs/>
          <w:sz w:val="24"/>
          <w:szCs w:val="24"/>
        </w:rPr>
        <w:t xml:space="preserve"> </w:t>
      </w:r>
      <w:r w:rsidRPr="00E723CC">
        <w:rPr>
          <w:rFonts w:eastAsia="Times New Roman"/>
          <w:bCs/>
          <w:iCs/>
          <w:sz w:val="24"/>
          <w:szCs w:val="24"/>
        </w:rPr>
        <w:t>No Starch Press</w:t>
      </w:r>
      <w:r>
        <w:rPr>
          <w:rFonts w:eastAsia="Times New Roman"/>
          <w:bCs/>
          <w:iCs/>
          <w:sz w:val="24"/>
          <w:szCs w:val="24"/>
        </w:rPr>
        <w:t>.</w:t>
      </w:r>
    </w:p>
    <w:p w14:paraId="5EB4F058" w14:textId="79A3B1C9" w:rsidR="00A865A9" w:rsidRPr="00437EA4" w:rsidRDefault="00DE4212" w:rsidP="0050746B">
      <w:pPr>
        <w:spacing w:beforeAutospacing="1" w:after="100" w:afterAutospacing="1" w:line="240" w:lineRule="auto"/>
        <w:rPr>
          <w:sz w:val="24"/>
          <w:szCs w:val="24"/>
        </w:rPr>
      </w:pPr>
      <w:r w:rsidRPr="00437EA4">
        <w:rPr>
          <w:b/>
          <w:sz w:val="24"/>
          <w:szCs w:val="24"/>
        </w:rPr>
        <w:t>Assessment:</w:t>
      </w:r>
      <w:r w:rsidRPr="00437EA4">
        <w:rPr>
          <w:sz w:val="24"/>
          <w:szCs w:val="24"/>
        </w:rPr>
        <w:t xml:space="preserve"> </w:t>
      </w:r>
    </w:p>
    <w:p w14:paraId="419DA17F" w14:textId="1164F95F" w:rsidR="00437EA4" w:rsidRPr="00A948CE" w:rsidRDefault="00437EA4" w:rsidP="0050746B">
      <w:pPr>
        <w:spacing w:beforeAutospacing="1" w:after="100" w:afterAutospacing="1" w:line="240" w:lineRule="auto"/>
        <w:rPr>
          <w:sz w:val="24"/>
          <w:szCs w:val="24"/>
        </w:rPr>
      </w:pPr>
      <w:r w:rsidRPr="00A948CE">
        <w:rPr>
          <w:sz w:val="24"/>
          <w:szCs w:val="24"/>
        </w:rPr>
        <w:t>The learning objectives are assessed through the following methods:</w:t>
      </w:r>
    </w:p>
    <w:p w14:paraId="4DED14BC" w14:textId="76D1FF8E" w:rsidR="00437EA4" w:rsidRPr="00A948CE" w:rsidRDefault="00437EA4" w:rsidP="0050746B">
      <w:pPr>
        <w:pStyle w:val="ListParagraph"/>
        <w:numPr>
          <w:ilvl w:val="0"/>
          <w:numId w:val="23"/>
        </w:numPr>
        <w:spacing w:beforeAutospacing="1" w:after="100" w:afterAutospacing="1" w:line="240" w:lineRule="auto"/>
        <w:rPr>
          <w:sz w:val="24"/>
          <w:szCs w:val="24"/>
        </w:rPr>
      </w:pPr>
      <w:r w:rsidRPr="00A948CE">
        <w:rPr>
          <w:sz w:val="24"/>
          <w:szCs w:val="24"/>
        </w:rPr>
        <w:t>ASKs:</w:t>
      </w:r>
      <w:r w:rsidR="006C488A">
        <w:rPr>
          <w:sz w:val="24"/>
          <w:szCs w:val="24"/>
        </w:rPr>
        <w:t xml:space="preserve"> </w:t>
      </w:r>
      <w:r w:rsidRPr="00A948CE">
        <w:rPr>
          <w:sz w:val="24"/>
          <w:szCs w:val="24"/>
        </w:rPr>
        <w:t>There are questions in the note sections for the instructor to involve the students in the lesson and assess their grasp of the concepts. </w:t>
      </w:r>
    </w:p>
    <w:p w14:paraId="32F6D030" w14:textId="65DEC174" w:rsidR="00437EA4" w:rsidRPr="0050746B" w:rsidRDefault="00437EA4" w:rsidP="0050746B">
      <w:pPr>
        <w:pStyle w:val="ListParagraph"/>
        <w:numPr>
          <w:ilvl w:val="0"/>
          <w:numId w:val="23"/>
        </w:numPr>
        <w:spacing w:beforeAutospacing="1" w:after="100" w:afterAutospacing="1" w:line="240" w:lineRule="auto"/>
        <w:rPr>
          <w:sz w:val="24"/>
          <w:szCs w:val="24"/>
        </w:rPr>
      </w:pPr>
      <w:r w:rsidRPr="00A948CE">
        <w:rPr>
          <w:sz w:val="24"/>
          <w:szCs w:val="24"/>
        </w:rPr>
        <w:t>LABs:</w:t>
      </w:r>
      <w:r w:rsidR="006C488A">
        <w:rPr>
          <w:sz w:val="24"/>
          <w:szCs w:val="24"/>
        </w:rPr>
        <w:t xml:space="preserve"> </w:t>
      </w:r>
      <w:r w:rsidRPr="00A948CE">
        <w:rPr>
          <w:sz w:val="24"/>
          <w:szCs w:val="24"/>
        </w:rPr>
        <w:t>There are lab exercises associated with this lesson</w:t>
      </w:r>
    </w:p>
    <w:p w14:paraId="74EE5864" w14:textId="1705FC96" w:rsidR="006030B0" w:rsidRDefault="005C02C2" w:rsidP="0050746B">
      <w:pPr>
        <w:pStyle w:val="Heading1"/>
        <w:spacing w:beforeAutospacing="1" w:after="100" w:afterAutospacing="1" w:line="240" w:lineRule="auto"/>
        <w:rPr>
          <w:b w:val="0"/>
          <w:sz w:val="24"/>
          <w:szCs w:val="24"/>
        </w:rPr>
      </w:pPr>
      <w:r>
        <w:t>lessons</w:t>
      </w:r>
    </w:p>
    <w:p w14:paraId="72E1A03B" w14:textId="5D5A86B3" w:rsidR="005C02C2" w:rsidRDefault="005C02C2" w:rsidP="0050746B">
      <w:pPr>
        <w:spacing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  <w:r w:rsidR="00437EA4">
        <w:rPr>
          <w:sz w:val="24"/>
          <w:szCs w:val="24"/>
        </w:rPr>
        <w:t>See SRE-C1</w:t>
      </w:r>
      <w:r w:rsidR="009229C3">
        <w:rPr>
          <w:rFonts w:eastAsia="Times New Roman"/>
          <w:sz w:val="24"/>
          <w:szCs w:val="24"/>
        </w:rPr>
        <w:t>-Lecture</w:t>
      </w:r>
      <w:r w:rsidR="009229C3" w:rsidRPr="002967F9">
        <w:rPr>
          <w:rFonts w:eastAsia="Times New Roman"/>
          <w:sz w:val="24"/>
          <w:szCs w:val="24"/>
        </w:rPr>
        <w:t>.ppt</w:t>
      </w:r>
      <w:r w:rsidR="009229C3">
        <w:rPr>
          <w:rFonts w:eastAsia="Times New Roman"/>
          <w:sz w:val="24"/>
          <w:szCs w:val="24"/>
        </w:rPr>
        <w:t>x</w:t>
      </w:r>
    </w:p>
    <w:p w14:paraId="6C3F9F64" w14:textId="588D640B" w:rsidR="005C02C2" w:rsidRDefault="005C02C2" w:rsidP="0050746B">
      <w:pPr>
        <w:pStyle w:val="NormalWeb"/>
        <w:rPr>
          <w:b/>
        </w:rPr>
      </w:pPr>
      <w:r w:rsidRPr="0034230B">
        <w:rPr>
          <w:rFonts w:ascii="Verdana" w:eastAsiaTheme="minorEastAsia" w:hAnsi="Verdana" w:cstheme="minorBidi"/>
          <w:b/>
        </w:rPr>
        <w:t xml:space="preserve">Lesson: </w:t>
      </w:r>
      <w:r w:rsidR="00437EA4" w:rsidRPr="00437EA4">
        <w:rPr>
          <w:rFonts w:ascii="Verdana" w:eastAsiaTheme="minorEastAsia" w:hAnsi="Verdana" w:cstheme="minorBidi"/>
        </w:rPr>
        <w:t>See SRE-C1</w:t>
      </w:r>
      <w:r w:rsidR="009229C3" w:rsidRPr="009229C3">
        <w:rPr>
          <w:rFonts w:ascii="Verdana" w:eastAsiaTheme="minorEastAsia" w:hAnsi="Verdana" w:cstheme="minorBidi"/>
        </w:rPr>
        <w:t>-Lecture.pptx</w:t>
      </w:r>
    </w:p>
    <w:p w14:paraId="51B1D891" w14:textId="302BFCEF" w:rsidR="005C02C2" w:rsidRDefault="005C02C2" w:rsidP="0050746B">
      <w:pPr>
        <w:tabs>
          <w:tab w:val="left" w:pos="720"/>
        </w:tabs>
        <w:spacing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Active Learning Activity:</w:t>
      </w:r>
      <w:r w:rsidRPr="00461699">
        <w:rPr>
          <w:sz w:val="24"/>
          <w:szCs w:val="24"/>
        </w:rPr>
        <w:t xml:space="preserve"> </w:t>
      </w:r>
      <w:r w:rsidR="00437EA4">
        <w:rPr>
          <w:sz w:val="24"/>
          <w:szCs w:val="24"/>
        </w:rPr>
        <w:t>See SRE-C1</w:t>
      </w:r>
      <w:r w:rsidR="009229C3">
        <w:rPr>
          <w:sz w:val="24"/>
          <w:szCs w:val="24"/>
        </w:rPr>
        <w:t>-Lab</w:t>
      </w:r>
      <w:r w:rsidR="00437EA4">
        <w:rPr>
          <w:sz w:val="24"/>
          <w:szCs w:val="24"/>
        </w:rPr>
        <w:t>.doc</w:t>
      </w:r>
      <w:r w:rsidR="009229C3">
        <w:rPr>
          <w:sz w:val="24"/>
          <w:szCs w:val="24"/>
        </w:rPr>
        <w:t>x</w:t>
      </w:r>
    </w:p>
    <w:p w14:paraId="2BDA9186" w14:textId="327242A4" w:rsidR="00AE0BE4" w:rsidRPr="00461699" w:rsidRDefault="00AE0BE4" w:rsidP="0050746B">
      <w:pPr>
        <w:spacing w:beforeAutospacing="1" w:after="100" w:afterAutospacing="1" w:line="240" w:lineRule="auto"/>
        <w:rPr>
          <w:sz w:val="24"/>
          <w:szCs w:val="24"/>
        </w:rPr>
      </w:pPr>
    </w:p>
    <w:sectPr w:rsidR="00AE0BE4" w:rsidRPr="00461699" w:rsidSect="0020324C">
      <w:footerReference w:type="default" r:id="rId8"/>
      <w:headerReference w:type="first" r:id="rId9"/>
      <w:footerReference w:type="first" r:id="rId10"/>
      <w:pgSz w:w="12240" w:h="15840"/>
      <w:pgMar w:top="1400" w:right="1340" w:bottom="1200" w:left="1720" w:header="144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C0808" w14:textId="77777777" w:rsidR="00012842" w:rsidRDefault="00012842">
      <w:r>
        <w:separator/>
      </w:r>
    </w:p>
  </w:endnote>
  <w:endnote w:type="continuationSeparator" w:id="0">
    <w:p w14:paraId="48547029" w14:textId="77777777" w:rsidR="00012842" w:rsidRDefault="00012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7A060" w14:textId="734774BB" w:rsidR="00FF37B2" w:rsidRDefault="00012842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0DA79C4D">
        <v:rect id="_x0000_i1025" style="width:479pt;height:1pt" o:hralign="center" o:hrstd="t" o:hrnoshade="t" o:hr="t" fillcolor="#1cade4 [3204]" stroked="f"/>
      </w:pict>
    </w:r>
    <w:r w:rsidR="00FF37B2">
      <w:rPr>
        <w:rFonts w:ascii="Calibri" w:hAnsi="Calibri"/>
        <w:sz w:val="14"/>
      </w:rPr>
      <w:tab/>
      <w:t xml:space="preserve"> </w:t>
    </w:r>
    <w:r w:rsidR="00FF37B2" w:rsidRPr="00A517CC">
      <w:rPr>
        <w:rFonts w:ascii="Calibri" w:hAnsi="Calibri"/>
        <w:sz w:val="14"/>
      </w:rPr>
      <w:t xml:space="preserve">Page | </w:t>
    </w:r>
    <w:r w:rsidR="00FF37B2" w:rsidRPr="00A517CC">
      <w:rPr>
        <w:rFonts w:ascii="Calibri" w:hAnsi="Calibri"/>
        <w:sz w:val="14"/>
      </w:rPr>
      <w:fldChar w:fldCharType="begin"/>
    </w:r>
    <w:r w:rsidR="00FF37B2" w:rsidRPr="00A517CC">
      <w:rPr>
        <w:rFonts w:ascii="Calibri" w:hAnsi="Calibri"/>
        <w:sz w:val="14"/>
      </w:rPr>
      <w:instrText xml:space="preserve"> PAGE   \* MERGEFORMAT </w:instrText>
    </w:r>
    <w:r w:rsidR="00FF37B2" w:rsidRPr="00A517CC">
      <w:rPr>
        <w:rFonts w:ascii="Calibri" w:hAnsi="Calibri"/>
        <w:sz w:val="14"/>
      </w:rPr>
      <w:fldChar w:fldCharType="separate"/>
    </w:r>
    <w:r w:rsidR="0050746B">
      <w:rPr>
        <w:rFonts w:ascii="Calibri" w:hAnsi="Calibri"/>
        <w:noProof/>
        <w:sz w:val="14"/>
      </w:rPr>
      <w:t>3</w:t>
    </w:r>
    <w:r w:rsidR="00FF37B2" w:rsidRPr="00A517CC">
      <w:rPr>
        <w:rFonts w:ascii="Calibri" w:hAnsi="Calibri"/>
        <w:noProof/>
        <w:sz w:val="14"/>
      </w:rPr>
      <w:fldChar w:fldCharType="end"/>
    </w:r>
    <w:r w:rsidR="00FF37B2">
      <w:rPr>
        <w:rFonts w:ascii="Calibri" w:hAnsi="Calibri"/>
        <w:sz w:val="14"/>
      </w:rPr>
      <w:t xml:space="preserve"> </w:t>
    </w:r>
  </w:p>
  <w:p w14:paraId="14D07E96" w14:textId="78CBBD9E" w:rsidR="00FF37B2" w:rsidRPr="00A7799E" w:rsidRDefault="00FF37B2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7223DB82" wp14:editId="64A90A80">
          <wp:extent cx="677545" cy="238680"/>
          <wp:effectExtent l="0" t="0" r="0" b="9525"/>
          <wp:docPr id="53" name="Picture 53" descr="CC BY logo" title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-BY_icon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904" cy="247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C488A">
      <w:rPr>
        <w:rFonts w:ascii="Calibri" w:hAnsi="Calibri"/>
        <w:sz w:val="14"/>
      </w:rPr>
      <w:t xml:space="preserve">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 xml:space="preserve">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45E67" w14:textId="7D3A5198" w:rsidR="00FF37B2" w:rsidRDefault="00012842" w:rsidP="006030B0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7EADA7BE">
        <v:rect id="_x0000_i1026" style="width:479pt;height:1pt" o:hralign="center" o:hrstd="t" o:hrnoshade="t" o:hr="t" fillcolor="#1cade4 [3204]" stroked="f"/>
      </w:pict>
    </w:r>
    <w:r w:rsidR="00FF37B2">
      <w:rPr>
        <w:rFonts w:ascii="Calibri" w:hAnsi="Calibri"/>
        <w:sz w:val="14"/>
      </w:rPr>
      <w:tab/>
      <w:t xml:space="preserve"> </w:t>
    </w:r>
    <w:r w:rsidR="00FF37B2" w:rsidRPr="00A517CC">
      <w:rPr>
        <w:rFonts w:ascii="Calibri" w:hAnsi="Calibri"/>
        <w:sz w:val="14"/>
      </w:rPr>
      <w:t xml:space="preserve">Page | </w:t>
    </w:r>
    <w:r w:rsidR="00FF37B2" w:rsidRPr="00A517CC">
      <w:rPr>
        <w:rFonts w:ascii="Calibri" w:hAnsi="Calibri"/>
        <w:sz w:val="14"/>
      </w:rPr>
      <w:fldChar w:fldCharType="begin"/>
    </w:r>
    <w:r w:rsidR="00FF37B2" w:rsidRPr="00A517CC">
      <w:rPr>
        <w:rFonts w:ascii="Calibri" w:hAnsi="Calibri"/>
        <w:sz w:val="14"/>
      </w:rPr>
      <w:instrText xml:space="preserve"> PAGE   \* MERGEFORMAT </w:instrText>
    </w:r>
    <w:r w:rsidR="00FF37B2" w:rsidRPr="00A517CC">
      <w:rPr>
        <w:rFonts w:ascii="Calibri" w:hAnsi="Calibri"/>
        <w:sz w:val="14"/>
      </w:rPr>
      <w:fldChar w:fldCharType="separate"/>
    </w:r>
    <w:r w:rsidR="00552222">
      <w:rPr>
        <w:rFonts w:ascii="Calibri" w:hAnsi="Calibri"/>
        <w:noProof/>
        <w:sz w:val="14"/>
      </w:rPr>
      <w:t>1</w:t>
    </w:r>
    <w:r w:rsidR="00FF37B2" w:rsidRPr="00A517CC">
      <w:rPr>
        <w:rFonts w:ascii="Calibri" w:hAnsi="Calibri"/>
        <w:noProof/>
        <w:sz w:val="14"/>
      </w:rPr>
      <w:fldChar w:fldCharType="end"/>
    </w:r>
    <w:r w:rsidR="00FF37B2">
      <w:rPr>
        <w:rFonts w:ascii="Calibri" w:hAnsi="Calibri"/>
        <w:sz w:val="14"/>
      </w:rPr>
      <w:t xml:space="preserve"> </w:t>
    </w:r>
  </w:p>
  <w:p w14:paraId="7CEC075F" w14:textId="2E6026CC" w:rsidR="00FF37B2" w:rsidRPr="00D40DB9" w:rsidRDefault="002F7B48" w:rsidP="00D40DB9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670B1EB3" wp14:editId="30A5A3F4">
          <wp:extent cx="677545" cy="238680"/>
          <wp:effectExtent l="0" t="0" r="0" b="9525"/>
          <wp:docPr id="1" name="Picture 1" descr="CC BY logo" title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-BY_icon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904" cy="247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C488A">
      <w:rPr>
        <w:rFonts w:ascii="Calibri" w:hAnsi="Calibri"/>
        <w:sz w:val="14"/>
      </w:rPr>
      <w:t xml:space="preserve">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39B23" w14:textId="77777777" w:rsidR="00012842" w:rsidRDefault="00012842">
      <w:r>
        <w:separator/>
      </w:r>
    </w:p>
  </w:footnote>
  <w:footnote w:type="continuationSeparator" w:id="0">
    <w:p w14:paraId="5671346C" w14:textId="77777777" w:rsidR="00012842" w:rsidRDefault="000128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F4A01" w14:textId="266236E3" w:rsidR="00FF37B2" w:rsidRPr="0020324C" w:rsidRDefault="00FF37B2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51453"/>
    <w:multiLevelType w:val="hybridMultilevel"/>
    <w:tmpl w:val="CEB0E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95497"/>
    <w:multiLevelType w:val="hybridMultilevel"/>
    <w:tmpl w:val="0CD8FA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B661D"/>
    <w:multiLevelType w:val="hybridMultilevel"/>
    <w:tmpl w:val="95C66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4A223B"/>
    <w:multiLevelType w:val="hybridMultilevel"/>
    <w:tmpl w:val="C33C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E7734D"/>
    <w:multiLevelType w:val="hybridMultilevel"/>
    <w:tmpl w:val="93CC6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115C0"/>
    <w:multiLevelType w:val="hybridMultilevel"/>
    <w:tmpl w:val="26201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6067A"/>
    <w:multiLevelType w:val="hybridMultilevel"/>
    <w:tmpl w:val="4C68B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B07AC"/>
    <w:multiLevelType w:val="hybridMultilevel"/>
    <w:tmpl w:val="678E3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DC0859"/>
    <w:multiLevelType w:val="hybridMultilevel"/>
    <w:tmpl w:val="DB62B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C476A"/>
    <w:multiLevelType w:val="hybridMultilevel"/>
    <w:tmpl w:val="11B24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19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CF3F38"/>
    <w:multiLevelType w:val="hybridMultilevel"/>
    <w:tmpl w:val="324C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9"/>
  </w:num>
  <w:num w:numId="5">
    <w:abstractNumId w:val="16"/>
  </w:num>
  <w:num w:numId="6">
    <w:abstractNumId w:val="15"/>
  </w:num>
  <w:num w:numId="7">
    <w:abstractNumId w:val="19"/>
  </w:num>
  <w:num w:numId="8">
    <w:abstractNumId w:val="6"/>
  </w:num>
  <w:num w:numId="9">
    <w:abstractNumId w:val="14"/>
  </w:num>
  <w:num w:numId="10">
    <w:abstractNumId w:val="20"/>
  </w:num>
  <w:num w:numId="11">
    <w:abstractNumId w:val="8"/>
  </w:num>
  <w:num w:numId="12">
    <w:abstractNumId w:val="7"/>
  </w:num>
  <w:num w:numId="13">
    <w:abstractNumId w:val="18"/>
  </w:num>
  <w:num w:numId="14">
    <w:abstractNumId w:val="1"/>
  </w:num>
  <w:num w:numId="15">
    <w:abstractNumId w:val="2"/>
  </w:num>
  <w:num w:numId="16">
    <w:abstractNumId w:val="3"/>
  </w:num>
  <w:num w:numId="17">
    <w:abstractNumId w:val="10"/>
  </w:num>
  <w:num w:numId="18">
    <w:abstractNumId w:val="21"/>
  </w:num>
  <w:num w:numId="19">
    <w:abstractNumId w:val="13"/>
  </w:num>
  <w:num w:numId="20">
    <w:abstractNumId w:val="12"/>
  </w:num>
  <w:num w:numId="21">
    <w:abstractNumId w:val="17"/>
  </w:num>
  <w:num w:numId="22">
    <w:abstractNumId w:val="1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A7C"/>
    <w:rsid w:val="00001EE4"/>
    <w:rsid w:val="00006B32"/>
    <w:rsid w:val="00010706"/>
    <w:rsid w:val="00012842"/>
    <w:rsid w:val="00023EDC"/>
    <w:rsid w:val="00040ACB"/>
    <w:rsid w:val="000637E4"/>
    <w:rsid w:val="000A4BDE"/>
    <w:rsid w:val="000B4C88"/>
    <w:rsid w:val="000B5A1F"/>
    <w:rsid w:val="000D338D"/>
    <w:rsid w:val="00101C4F"/>
    <w:rsid w:val="001170AD"/>
    <w:rsid w:val="00117962"/>
    <w:rsid w:val="00124A8E"/>
    <w:rsid w:val="00127133"/>
    <w:rsid w:val="001316A7"/>
    <w:rsid w:val="00165679"/>
    <w:rsid w:val="00172310"/>
    <w:rsid w:val="0018538E"/>
    <w:rsid w:val="00196157"/>
    <w:rsid w:val="001D1D00"/>
    <w:rsid w:val="001E568F"/>
    <w:rsid w:val="001E68C2"/>
    <w:rsid w:val="001F6AF0"/>
    <w:rsid w:val="0020324C"/>
    <w:rsid w:val="0021171F"/>
    <w:rsid w:val="00220E03"/>
    <w:rsid w:val="00221EA7"/>
    <w:rsid w:val="002241E5"/>
    <w:rsid w:val="002343D7"/>
    <w:rsid w:val="0024175D"/>
    <w:rsid w:val="00244FC0"/>
    <w:rsid w:val="002908CF"/>
    <w:rsid w:val="002B214D"/>
    <w:rsid w:val="002B4A7C"/>
    <w:rsid w:val="002C4B43"/>
    <w:rsid w:val="002C5E0D"/>
    <w:rsid w:val="002E7E76"/>
    <w:rsid w:val="002F2CEF"/>
    <w:rsid w:val="002F7B48"/>
    <w:rsid w:val="00303580"/>
    <w:rsid w:val="00313533"/>
    <w:rsid w:val="00322D69"/>
    <w:rsid w:val="0032640A"/>
    <w:rsid w:val="0034230B"/>
    <w:rsid w:val="00347B71"/>
    <w:rsid w:val="0035234F"/>
    <w:rsid w:val="00360A39"/>
    <w:rsid w:val="003711FE"/>
    <w:rsid w:val="0037476D"/>
    <w:rsid w:val="003812A4"/>
    <w:rsid w:val="00393B98"/>
    <w:rsid w:val="00396C28"/>
    <w:rsid w:val="003A0183"/>
    <w:rsid w:val="003C13D8"/>
    <w:rsid w:val="003C4E7E"/>
    <w:rsid w:val="003C57A9"/>
    <w:rsid w:val="003E0E3E"/>
    <w:rsid w:val="003E5E23"/>
    <w:rsid w:val="003F0115"/>
    <w:rsid w:val="00417C5F"/>
    <w:rsid w:val="00425DBC"/>
    <w:rsid w:val="00437EA4"/>
    <w:rsid w:val="0044495B"/>
    <w:rsid w:val="004462CE"/>
    <w:rsid w:val="00452391"/>
    <w:rsid w:val="00461699"/>
    <w:rsid w:val="004628A2"/>
    <w:rsid w:val="004846AE"/>
    <w:rsid w:val="00494330"/>
    <w:rsid w:val="004B2427"/>
    <w:rsid w:val="004B4E03"/>
    <w:rsid w:val="004B66AC"/>
    <w:rsid w:val="004C4F82"/>
    <w:rsid w:val="004D02F1"/>
    <w:rsid w:val="004D2447"/>
    <w:rsid w:val="004F59EE"/>
    <w:rsid w:val="0050746B"/>
    <w:rsid w:val="0051152D"/>
    <w:rsid w:val="00542609"/>
    <w:rsid w:val="00552222"/>
    <w:rsid w:val="005660CE"/>
    <w:rsid w:val="005812A2"/>
    <w:rsid w:val="005B1B27"/>
    <w:rsid w:val="005B7108"/>
    <w:rsid w:val="005C02C2"/>
    <w:rsid w:val="005C10DE"/>
    <w:rsid w:val="006030B0"/>
    <w:rsid w:val="0063213D"/>
    <w:rsid w:val="006666E0"/>
    <w:rsid w:val="006803E7"/>
    <w:rsid w:val="006872E4"/>
    <w:rsid w:val="006A479B"/>
    <w:rsid w:val="006C488A"/>
    <w:rsid w:val="006D2B47"/>
    <w:rsid w:val="006D3FF5"/>
    <w:rsid w:val="00700B6C"/>
    <w:rsid w:val="0070178B"/>
    <w:rsid w:val="00714366"/>
    <w:rsid w:val="00731F48"/>
    <w:rsid w:val="007346F0"/>
    <w:rsid w:val="00745673"/>
    <w:rsid w:val="00751B0B"/>
    <w:rsid w:val="00762BB3"/>
    <w:rsid w:val="00767E03"/>
    <w:rsid w:val="00771A72"/>
    <w:rsid w:val="00773C14"/>
    <w:rsid w:val="007840E1"/>
    <w:rsid w:val="007A5779"/>
    <w:rsid w:val="007A6E5D"/>
    <w:rsid w:val="007B228A"/>
    <w:rsid w:val="007B5098"/>
    <w:rsid w:val="007F72C0"/>
    <w:rsid w:val="00813F35"/>
    <w:rsid w:val="0082069B"/>
    <w:rsid w:val="008308D9"/>
    <w:rsid w:val="00830CEE"/>
    <w:rsid w:val="00834B23"/>
    <w:rsid w:val="0083569E"/>
    <w:rsid w:val="00837498"/>
    <w:rsid w:val="0084091B"/>
    <w:rsid w:val="008574F6"/>
    <w:rsid w:val="008C72D2"/>
    <w:rsid w:val="008C7E92"/>
    <w:rsid w:val="008D2CBB"/>
    <w:rsid w:val="008D4659"/>
    <w:rsid w:val="008D5430"/>
    <w:rsid w:val="008D5798"/>
    <w:rsid w:val="008E2EBE"/>
    <w:rsid w:val="009208A4"/>
    <w:rsid w:val="00922759"/>
    <w:rsid w:val="009229C3"/>
    <w:rsid w:val="0092482E"/>
    <w:rsid w:val="009411D6"/>
    <w:rsid w:val="00941BF3"/>
    <w:rsid w:val="00960CF0"/>
    <w:rsid w:val="00976A1B"/>
    <w:rsid w:val="009B62E1"/>
    <w:rsid w:val="009B7391"/>
    <w:rsid w:val="009C20F7"/>
    <w:rsid w:val="009D3079"/>
    <w:rsid w:val="009E7B75"/>
    <w:rsid w:val="009F53BD"/>
    <w:rsid w:val="00A07179"/>
    <w:rsid w:val="00A2619B"/>
    <w:rsid w:val="00A41854"/>
    <w:rsid w:val="00A517CC"/>
    <w:rsid w:val="00A54AC2"/>
    <w:rsid w:val="00A559A5"/>
    <w:rsid w:val="00A565F1"/>
    <w:rsid w:val="00A66470"/>
    <w:rsid w:val="00A6657A"/>
    <w:rsid w:val="00A71863"/>
    <w:rsid w:val="00A771A0"/>
    <w:rsid w:val="00A7799E"/>
    <w:rsid w:val="00A865A9"/>
    <w:rsid w:val="00A9134D"/>
    <w:rsid w:val="00A919DD"/>
    <w:rsid w:val="00AB1794"/>
    <w:rsid w:val="00AC3AA9"/>
    <w:rsid w:val="00AE0BE4"/>
    <w:rsid w:val="00AF605B"/>
    <w:rsid w:val="00B00B7E"/>
    <w:rsid w:val="00B10FD5"/>
    <w:rsid w:val="00B11EB6"/>
    <w:rsid w:val="00B2177F"/>
    <w:rsid w:val="00B71E53"/>
    <w:rsid w:val="00B73B3A"/>
    <w:rsid w:val="00B92860"/>
    <w:rsid w:val="00B9597F"/>
    <w:rsid w:val="00BA6B8E"/>
    <w:rsid w:val="00BC3835"/>
    <w:rsid w:val="00BD6CD7"/>
    <w:rsid w:val="00BD78BB"/>
    <w:rsid w:val="00BF607D"/>
    <w:rsid w:val="00C27DAD"/>
    <w:rsid w:val="00C3548E"/>
    <w:rsid w:val="00C471DA"/>
    <w:rsid w:val="00C556C8"/>
    <w:rsid w:val="00C65E6C"/>
    <w:rsid w:val="00C73A68"/>
    <w:rsid w:val="00C92141"/>
    <w:rsid w:val="00CB3923"/>
    <w:rsid w:val="00CC3FD6"/>
    <w:rsid w:val="00CC6A04"/>
    <w:rsid w:val="00CC7A4A"/>
    <w:rsid w:val="00CD13D0"/>
    <w:rsid w:val="00CD551A"/>
    <w:rsid w:val="00CE710C"/>
    <w:rsid w:val="00CF05B7"/>
    <w:rsid w:val="00D07D29"/>
    <w:rsid w:val="00D1680B"/>
    <w:rsid w:val="00D26AFD"/>
    <w:rsid w:val="00D40DB9"/>
    <w:rsid w:val="00D42C13"/>
    <w:rsid w:val="00D47789"/>
    <w:rsid w:val="00D51818"/>
    <w:rsid w:val="00D52A77"/>
    <w:rsid w:val="00D534CF"/>
    <w:rsid w:val="00D65113"/>
    <w:rsid w:val="00DC0C38"/>
    <w:rsid w:val="00DD7654"/>
    <w:rsid w:val="00DE418E"/>
    <w:rsid w:val="00DE4212"/>
    <w:rsid w:val="00DF0566"/>
    <w:rsid w:val="00DF2652"/>
    <w:rsid w:val="00E14B3B"/>
    <w:rsid w:val="00E26847"/>
    <w:rsid w:val="00E314A3"/>
    <w:rsid w:val="00E34C6D"/>
    <w:rsid w:val="00E421A2"/>
    <w:rsid w:val="00E55F5C"/>
    <w:rsid w:val="00E61161"/>
    <w:rsid w:val="00E649BD"/>
    <w:rsid w:val="00E6531A"/>
    <w:rsid w:val="00EB12DB"/>
    <w:rsid w:val="00EB4C8E"/>
    <w:rsid w:val="00EB5F36"/>
    <w:rsid w:val="00EC4225"/>
    <w:rsid w:val="00ED5158"/>
    <w:rsid w:val="00ED65F5"/>
    <w:rsid w:val="00EE1317"/>
    <w:rsid w:val="00EE1ABA"/>
    <w:rsid w:val="00EF0449"/>
    <w:rsid w:val="00EF5D80"/>
    <w:rsid w:val="00EF6846"/>
    <w:rsid w:val="00F32149"/>
    <w:rsid w:val="00F4762C"/>
    <w:rsid w:val="00F54EBD"/>
    <w:rsid w:val="00F554A7"/>
    <w:rsid w:val="00F602E5"/>
    <w:rsid w:val="00F652FA"/>
    <w:rsid w:val="00FB4ABC"/>
    <w:rsid w:val="00FE447B"/>
    <w:rsid w:val="00FE4C99"/>
    <w:rsid w:val="00FE5ABD"/>
    <w:rsid w:val="00FF37B2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7C5CA4"/>
  <w15:docId w15:val="{4D52978C-5D90-4180-8E1B-5EBD397D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FD5"/>
    <w:rPr>
      <w:rFonts w:ascii="Verdana" w:hAnsi="Verdana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7B48"/>
    <w:pPr>
      <w:pBdr>
        <w:top w:val="single" w:sz="24" w:space="0" w:color="C64600"/>
        <w:left w:val="single" w:sz="24" w:space="0" w:color="C64600"/>
        <w:bottom w:val="single" w:sz="24" w:space="0" w:color="C64600"/>
        <w:right w:val="single" w:sz="24" w:space="0" w:color="C64600"/>
      </w:pBdr>
      <w:shd w:val="clear" w:color="auto" w:fill="C64600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7B48"/>
    <w:rPr>
      <w:rFonts w:asciiTheme="majorHAnsi" w:hAnsiTheme="majorHAnsi"/>
      <w:b/>
      <w:i/>
      <w:caps/>
      <w:color w:val="FFFFFF" w:themeColor="background1"/>
      <w:spacing w:val="15"/>
      <w:sz w:val="32"/>
      <w:szCs w:val="22"/>
      <w:shd w:val="clear" w:color="auto" w:fill="C64600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F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40AC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4F59EE"/>
    <w:pPr>
      <w:spacing w:before="0" w:after="0" w:line="240" w:lineRule="auto"/>
    </w:pPr>
    <w:rPr>
      <w:rFonts w:ascii="Verdana" w:hAnsi="Verdan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39FAD-A29F-48C2-A4A4-95F820022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</Template>
  <TotalTime>9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Justine Caylor</cp:lastModifiedBy>
  <cp:revision>13</cp:revision>
  <cp:lastPrinted>2017-07-27T19:19:00Z</cp:lastPrinted>
  <dcterms:created xsi:type="dcterms:W3CDTF">2018-02-27T14:54:00Z</dcterms:created>
  <dcterms:modified xsi:type="dcterms:W3CDTF">2020-02-20T15:40:00Z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