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brian-w-bush-curriculum-vitae"/>
    <w:p>
      <w:pPr>
        <w:pStyle w:val="Heading1"/>
      </w:pPr>
      <w:r>
        <w:t xml:space="preserve">Brian W Bush – Curriculum Vitae</w:t>
      </w:r>
    </w:p>
    <w:bookmarkEnd w:id="89"/>
    <w:p>
      <w:r>
        <w:t xml:space="preserve">Energy Forecasting &amp; Modeling Group Strategic Energy Analysis Center National Renewable Energy Laboratory 15013 Denver West Parkway, Mail Stop RSF300 Golden, CO 80401 USA</w:t>
      </w:r>
    </w:p>
    <w:p>
      <w:r>
        <w:t xml:space="preserve">720–258–6728 (voice)</w:t>
      </w:r>
      <w:r>
        <w:br w:type="textWrapping"/>
      </w:r>
      <w:hyperlink r:id="rId90">
        <w:r>
          <w:rPr>
            <w:rStyle w:val="Link"/>
          </w:rPr>
          <w:t xml:space="preserve">brian.bush@nrel.gov</w:t>
        </w:r>
      </w:hyperlink>
      <w:r>
        <w:br w:type="textWrapping"/>
      </w:r>
      <w:hyperlink r:id="rId91">
        <w:r>
          <w:rPr>
            <w:rStyle w:val="Link"/>
          </w:rPr>
          <w:t xml:space="preserve">http://www.nrel.gov/analysis/staff/b_bush.html</w:t>
        </w:r>
      </w:hyperlink>
    </w:p>
    <w:p>
      <w:r>
        <w:pict>
          <v:rect style="width:0;height:1.5pt" o:hralign="center" o:hrstd="t" o:hr="t"/>
        </w:pict>
      </w:r>
    </w:p>
    <w:bookmarkStart w:id="92" w:name="mission"/>
    <w:p>
      <w:pPr>
        <w:pStyle w:val="Heading3"/>
      </w:pPr>
      <w:r>
        <w:t xml:space="preserve">Mission</w:t>
      </w:r>
    </w:p>
    <w:bookmarkEnd w:id="92"/>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93" w:name="vision"/>
    <w:p>
      <w:pPr>
        <w:pStyle w:val="Heading3"/>
      </w:pPr>
      <w:r>
        <w:t xml:space="preserve">Vision</w:t>
      </w:r>
    </w:p>
    <w:bookmarkEnd w:id="93"/>
    <w:p>
      <w:r>
        <w:t xml:space="preserve">To be a member of a quality- and productivity-oriented team performing innovative, ground-breaking research and development in scientific computation for complex systems.</w:t>
      </w:r>
    </w:p>
    <w:bookmarkStart w:id="94" w:name="biographical-sketch"/>
    <w:p>
      <w:pPr>
        <w:pStyle w:val="Heading3"/>
      </w:pPr>
      <w:r>
        <w:t xml:space="preserve">Biographical Sketch</w:t>
      </w:r>
    </w:p>
    <w:bookmarkEnd w:id="94"/>
    <w:p>
      <w:r>
        <w:t xml:space="preserve">Brian W. Bush is a Principal Engineer in the</w:t>
      </w:r>
      <w:r>
        <w:t xml:space="preserve"> </w:t>
      </w:r>
      <w:hyperlink r:id="rId95">
        <w:r>
          <w:rPr>
            <w:rStyle w:val="Link"/>
          </w:rPr>
          <w:t xml:space="preserve">Energy Forecasting &amp; Modeling Group</w:t>
        </w:r>
      </w:hyperlink>
      <w:r>
        <w:t xml:space="preserve"> </w:t>
      </w:r>
      <w:r>
        <w:t xml:space="preserve">of the</w:t>
      </w:r>
      <w:r>
        <w:t xml:space="preserve"> </w:t>
      </w:r>
      <w:hyperlink r:id="rId96">
        <w:r>
          <w:rPr>
            <w:rStyle w:val="Link"/>
          </w:rPr>
          <w:t xml:space="preserve">Strategic Energy Analysis Center</w:t>
        </w:r>
      </w:hyperlink>
      <w:r>
        <w:t xml:space="preserve"> </w:t>
      </w:r>
      <w:r>
        <w:t xml:space="preserve">at the</w:t>
      </w:r>
      <w:r>
        <w:t xml:space="preserve"> </w:t>
      </w:r>
      <w:hyperlink r:id="rId97">
        <w:r>
          <w:rPr>
            <w:rStyle w:val="Link"/>
          </w:rPr>
          <w:t xml:space="preserve">National Renewable Energy Laboratory [NREL]</w:t>
        </w:r>
      </w:hyperlink>
      <w:r>
        <w:t xml:space="preserve">. He currently leads NREL’s</w:t>
      </w:r>
      <w:r>
        <w:t xml:space="preserve"> </w:t>
      </w:r>
      <w:hyperlink r:id="rId98">
        <w:r>
          <w:rPr>
            <w:rStyle w:val="Link"/>
          </w:rPr>
          <w:t xml:space="preserve">Biomass Scenario Model [BSM] project</w:t>
        </w:r>
      </w:hyperlink>
      <w:r>
        <w:t xml:space="preserve">, a system-dynamics simulation of the cellulosic biomass-to-biofuels supply chain, and its</w:t>
      </w:r>
      <w:r>
        <w:t xml:space="preserve"> </w:t>
      </w:r>
      <w:hyperlink r:id="rId99">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100">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101">
        <w:r>
          <w:rPr>
            <w:rStyle w:val="Link"/>
          </w:rPr>
          <w:t xml:space="preserve">interacting critical infrastructures</w:t>
        </w:r>
      </w:hyperlink>
      <w:r>
        <w:t xml:space="preserve"> </w:t>
      </w:r>
      <w:r>
        <w:t xml:space="preserve">and</w:t>
      </w:r>
      <w:r>
        <w:t xml:space="preserve"> </w:t>
      </w:r>
      <w:hyperlink r:id="rId102">
        <w:r>
          <w:rPr>
            <w:rStyle w:val="Link"/>
          </w:rPr>
          <w:t xml:space="preserve">supercomputer hardware architectures</w:t>
        </w:r>
      </w:hyperlink>
      <w:r>
        <w:t xml:space="preserve">. He formerly directed the</w:t>
      </w:r>
      <w:r>
        <w:t xml:space="preserve"> </w:t>
      </w:r>
      <w:hyperlink r:id="rId103">
        <w:r>
          <w:rPr>
            <w:rStyle w:val="Link"/>
          </w:rPr>
          <w:t xml:space="preserve">Interdependent Energy Infrastructure Simulation System [IEISS]</w:t>
        </w:r>
      </w:hyperlink>
      <w:r>
        <w:t xml:space="preserve"> </w:t>
      </w:r>
      <w:r>
        <w:t xml:space="preserve">and</w:t>
      </w:r>
      <w:r>
        <w:t xml:space="preserve"> </w:t>
      </w:r>
      <w:hyperlink r:id="rId104">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105">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106">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107" w:name="skills"/>
    <w:p>
      <w:pPr>
        <w:pStyle w:val="Heading2"/>
      </w:pPr>
      <w:r>
        <w:t xml:space="preserve">Skills</w:t>
      </w:r>
    </w:p>
    <w:bookmarkEnd w:id="107"/>
    <w:bookmarkStart w:id="108" w:name="project-leadership"/>
    <w:p>
      <w:pPr>
        <w:pStyle w:val="Heading3"/>
      </w:pPr>
      <w:r>
        <w:t xml:space="preserve">Project Leadership</w:t>
      </w:r>
    </w:p>
    <w:bookmarkEnd w:id="108"/>
    <w:p>
      <w:r>
        <w:t xml:space="preserve">Successfully led complex software- and data-intensive research &amp; development teams of a dozen people.</w:t>
      </w:r>
    </w:p>
    <w:p>
      <w:r>
        <w:t xml:space="preserve">Experience writing proposals for the NSF, DOE, DOD, and DHS.</w:t>
      </w:r>
    </w:p>
    <w:bookmarkStart w:id="109" w:name="research"/>
    <w:p>
      <w:pPr>
        <w:pStyle w:val="Heading3"/>
      </w:pPr>
      <w:r>
        <w:t xml:space="preserve">Research</w:t>
      </w:r>
    </w:p>
    <w:bookmarkEnd w:id="109"/>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10" w:name="computing"/>
    <w:p>
      <w:pPr>
        <w:pStyle w:val="Heading3"/>
      </w:pPr>
      <w:r>
        <w:t xml:space="preserve">Computing</w:t>
      </w:r>
    </w:p>
    <w:bookmarkEnd w:id="110"/>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111" w:name="languages"/>
    <w:p>
      <w:pPr>
        <w:pStyle w:val="Heading3"/>
      </w:pPr>
      <w:r>
        <w:t xml:space="preserve">Languages</w:t>
      </w:r>
    </w:p>
    <w:bookmarkEnd w:id="111"/>
    <w:p>
      <w:r>
        <w:t xml:space="preserve">Ability to read modern Italian, classical Latin, classical Greek, and Pāli.</w:t>
      </w:r>
    </w:p>
    <w:p>
      <w:r>
        <w:pict>
          <v:rect style="width:0;height:1.5pt" o:hralign="center" o:hrstd="t" o:hr="t"/>
        </w:pict>
      </w:r>
    </w:p>
    <w:bookmarkStart w:id="112" w:name="education"/>
    <w:p>
      <w:pPr>
        <w:pStyle w:val="Heading2"/>
      </w:pPr>
      <w:r>
        <w:t xml:space="preserve">Education</w:t>
      </w:r>
    </w:p>
    <w:bookmarkEnd w:id="112"/>
    <w:bookmarkStart w:id="113" w:name="ph.d.in-theoretical-physics-december-1990-gpa-3.8"/>
    <w:p>
      <w:pPr>
        <w:pStyle w:val="Heading3"/>
      </w:pPr>
      <w:r>
        <w:t xml:space="preserve">Ph.D. in Theoretical Physics, December 1990 [GPA 3.8]</w:t>
      </w:r>
    </w:p>
    <w:bookmarkEnd w:id="113"/>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14" w:name="b.s.-in-physics-with-honor-june-1985-gpa-4.0"/>
    <w:p>
      <w:pPr>
        <w:pStyle w:val="Heading3"/>
      </w:pPr>
      <w:r>
        <w:t xml:space="preserve">B.S. in Physics (with honor), June 1985 [GPA 4.0]</w:t>
      </w:r>
    </w:p>
    <w:bookmarkEnd w:id="114"/>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15" w:name="continuing-education"/>
    <w:p>
      <w:pPr>
        <w:pStyle w:val="Heading3"/>
      </w:pPr>
      <w:r>
        <w:t xml:space="preserve">Continuing Education</w:t>
      </w:r>
    </w:p>
    <w:bookmarkEnd w:id="115"/>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116" w:name="standardized-tests"/>
    <w:p>
      <w:pPr>
        <w:pStyle w:val="Heading3"/>
      </w:pPr>
      <w:r>
        <w:t xml:space="preserve">Standardized Tests</w:t>
      </w:r>
    </w:p>
    <w:bookmarkEnd w:id="116"/>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117" w:name="work-experience"/>
    <w:p>
      <w:pPr>
        <w:pStyle w:val="Heading2"/>
      </w:pPr>
      <w:r>
        <w:t xml:space="preserve">Work Experience</w:t>
      </w:r>
    </w:p>
    <w:bookmarkEnd w:id="117"/>
    <w:bookmarkStart w:id="118" w:name="principal-engineer-2008present"/>
    <w:p>
      <w:pPr>
        <w:pStyle w:val="Heading3"/>
      </w:pPr>
      <w:r>
        <w:t xml:space="preserve">Principal Engineer, 2008–present</w:t>
      </w:r>
    </w:p>
    <w:bookmarkEnd w:id="118"/>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19" w:name="technical-staff-member-19932008"/>
    <w:p>
      <w:pPr>
        <w:pStyle w:val="Heading3"/>
      </w:pPr>
      <w:r>
        <w:t xml:space="preserve">Technical Staff Member, 1993–2008</w:t>
      </w:r>
    </w:p>
    <w:bookmarkEnd w:id="119"/>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20" w:name="director-funded-postdoctoral-fellow-19901992"/>
    <w:p>
      <w:pPr>
        <w:pStyle w:val="Heading3"/>
      </w:pPr>
      <w:r>
        <w:t xml:space="preserve">Director-Funded Postdoctoral Fellow, 1990–1992</w:t>
      </w:r>
    </w:p>
    <w:bookmarkEnd w:id="120"/>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21" w:name="research-associate-19871992-consultant-and-research-assistant-19841987"/>
    <w:p>
      <w:pPr>
        <w:pStyle w:val="Heading3"/>
      </w:pPr>
      <w:r>
        <w:t xml:space="preserve">Research Associate, 1987–1992 (consultant), and Research Assistant, 1984–1987</w:t>
      </w:r>
    </w:p>
    <w:bookmarkEnd w:id="121"/>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22" w:name="research-assistant-19881990-and-national-science-foundation-graduate-fellow-19851988"/>
    <w:p>
      <w:pPr>
        <w:pStyle w:val="Heading3"/>
      </w:pPr>
      <w:r>
        <w:t xml:space="preserve">Research Assistant, 1988–1990, and National Science Foundation Graduate Fellow, 1985–1988</w:t>
      </w:r>
    </w:p>
    <w:bookmarkEnd w:id="122"/>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123" w:name="teaching-assistant-19851987"/>
    <w:p>
      <w:pPr>
        <w:pStyle w:val="Heading3"/>
      </w:pPr>
      <w:r>
        <w:t xml:space="preserve">Teaching Assistant, 1985–1987</w:t>
      </w:r>
    </w:p>
    <w:bookmarkEnd w:id="123"/>
    <w:p>
      <w:r>
        <w:t xml:space="preserve">Yale University, New Haven, CT</w:t>
      </w:r>
    </w:p>
    <w:p>
      <w:r>
        <w:t xml:space="preserve">Assisted teaching laboratory courses for science majors, physics majors, and physics graduate students.</w:t>
      </w:r>
    </w:p>
    <w:bookmarkStart w:id="124" w:name="research-assistant-1984"/>
    <w:p>
      <w:pPr>
        <w:pStyle w:val="Heading3"/>
      </w:pPr>
      <w:r>
        <w:t xml:space="preserve">Research Assistant, 1984</w:t>
      </w:r>
    </w:p>
    <w:bookmarkEnd w:id="124"/>
    <w:p>
      <w:r>
        <w:t xml:space="preserve">California Institute of Technology, Pasadena, CA</w:t>
      </w:r>
    </w:p>
    <w:p>
      <w:r>
        <w:t xml:space="preserve">Assisted development of Monte-Carlo computer simulations for muon-decay parity-violation experiment.</w:t>
      </w:r>
    </w:p>
    <w:bookmarkStart w:id="125" w:name="materiel-assistant-1982"/>
    <w:p>
      <w:pPr>
        <w:pStyle w:val="Heading3"/>
      </w:pPr>
      <w:r>
        <w:t xml:space="preserve">Materiel Assistant, 1982</w:t>
      </w:r>
    </w:p>
    <w:bookmarkEnd w:id="125"/>
    <w:p>
      <w:r>
        <w:t xml:space="preserve">Hughes Aircraft Company, Electro-Optical and Data Systems Group, El Segundo, CA</w:t>
      </w:r>
    </w:p>
    <w:p>
      <w:r>
        <w:t xml:space="preserve">Developed computer programs for business applications related to procurement.</w:t>
      </w:r>
    </w:p>
    <w:bookmarkStart w:id="126" w:name="assistant-to-accounts-receivable-1981"/>
    <w:p>
      <w:pPr>
        <w:pStyle w:val="Heading3"/>
      </w:pPr>
      <w:r>
        <w:t xml:space="preserve">Assistant to Accounts Receivable, 1981</w:t>
      </w:r>
    </w:p>
    <w:bookmarkEnd w:id="126"/>
    <w:p>
      <w:r>
        <w:t xml:space="preserve">Bel-Air Bay Club, Pacific Palisades, CA</w:t>
      </w:r>
    </w:p>
    <w:p>
      <w:r>
        <w:t xml:space="preserve">Performed various clerical tasks for accounts receivable and payroll.</w:t>
      </w:r>
    </w:p>
    <w:p>
      <w:r>
        <w:pict>
          <v:rect style="width:0;height:1.5pt" o:hralign="center" o:hrstd="t" o:hr="t"/>
        </w:pict>
      </w:r>
    </w:p>
    <w:bookmarkStart w:id="127" w:name="other-experience"/>
    <w:p>
      <w:pPr>
        <w:pStyle w:val="Heading2"/>
      </w:pPr>
      <w:r>
        <w:t xml:space="preserve">Other Experience</w:t>
      </w:r>
    </w:p>
    <w:bookmarkEnd w:id="127"/>
    <w:bookmarkStart w:id="128" w:name="professional-society-membership"/>
    <w:p>
      <w:pPr>
        <w:pStyle w:val="Heading3"/>
      </w:pPr>
      <w:r>
        <w:t xml:space="preserve">Professional Society Membership</w:t>
      </w:r>
    </w:p>
    <w:bookmarkEnd w:id="128"/>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129" w:name="honors"/>
    <w:p>
      <w:pPr>
        <w:pStyle w:val="Heading3"/>
      </w:pPr>
      <w:r>
        <w:t xml:space="preserve">Honors</w:t>
      </w:r>
    </w:p>
    <w:bookmarkEnd w:id="129"/>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130" w:name="collaboration"/>
    <w:p>
      <w:pPr>
        <w:pStyle w:val="Heading3"/>
      </w:pPr>
      <w:r>
        <w:t xml:space="preserve">Collaboration</w:t>
      </w:r>
    </w:p>
    <w:bookmarkEnd w:id="130"/>
    <w:p>
      <w:r>
        <w:t xml:space="preserve">Collaborator with scientists at Argonne National Laboratory, Brookhaven National Laboratory, Idaho National Engineering Laboratory, Los Alamos National Laboratory, Michigan State University, National Center for Atmospheric Research, Oak Ridge National Laboratory, Pacific Northwest National Laboratory, Sandia National Laboratories, University of Colorado, University of Denver, University of Washington, Washington State University, Weizmann Institute, and Yale University.</w:t>
      </w:r>
    </w:p>
    <w:bookmarkStart w:id="131" w:name="teaching"/>
    <w:p>
      <w:pPr>
        <w:pStyle w:val="Heading3"/>
      </w:pPr>
      <w:r>
        <w:t xml:space="preserve">Teaching</w:t>
      </w:r>
    </w:p>
    <w:bookmarkEnd w:id="131"/>
    <w:p>
      <w:r>
        <w:t xml:space="preserve">Frequently mentored graduate students and post-docs.</w:t>
      </w:r>
    </w:p>
    <w:p>
      <w:r>
        <w:t xml:space="preserve">Supervised graduate research assistants.</w:t>
      </w:r>
    </w:p>
    <w:p>
      <w:r>
        <w:t xml:space="preserve">Tutored math and writing in primary and secondary schools.</w:t>
      </w:r>
    </w:p>
    <w:p>
      <w:r>
        <w:t xml:space="preserve">Occasionally taught or assisted teaching university courses up to graduate level.</w:t>
      </w:r>
    </w:p>
    <w:bookmarkStart w:id="132" w:name="software-authorship-metrics"/>
    <w:p>
      <w:pPr>
        <w:pStyle w:val="Heading3"/>
      </w:pPr>
      <w:r>
        <w:t xml:space="preserve">Software Authorship Metrics</w:t>
      </w:r>
    </w:p>
    <w:bookmarkEnd w:id="132"/>
    <w:p>
      <w:r>
        <w:t xml:space="preserve">C++: 173,127 source lines of code.</w:t>
      </w:r>
    </w:p>
    <w:p>
      <w:r>
        <w:t xml:space="preserve">FORTRAN: 17,868 source lines of code.</w:t>
      </w:r>
    </w:p>
    <w:p>
      <w:r>
        <w:t xml:space="preserve">Haskell: 20,215 source lines of code.</w:t>
      </w:r>
    </w:p>
    <w:p>
      <w:r>
        <w:t xml:space="preserve">Java: 186,400 source lines of code.</w:t>
      </w:r>
    </w:p>
    <w:p>
      <w:r>
        <w:t xml:space="preserve">Smalltalk: 30,664 source lines of code.</w:t>
      </w:r>
    </w:p>
    <w:bookmarkStart w:id="133" w:name="beta-testing"/>
    <w:p>
      <w:pPr>
        <w:pStyle w:val="Heading3"/>
      </w:pPr>
      <w:r>
        <w:t xml:space="preserve">Beta Testing</w:t>
      </w:r>
    </w:p>
    <w:bookmarkEnd w:id="133"/>
    <w:p>
      <w:r>
        <w:t xml:space="preserve">Tested pre-release versions of software for a major commercial database and programming language product firm, 1994–1996.</w:t>
      </w:r>
    </w:p>
    <w:bookmarkStart w:id="134" w:name="committee-membership"/>
    <w:p>
      <w:pPr>
        <w:pStyle w:val="Heading3"/>
      </w:pPr>
      <w:r>
        <w:t xml:space="preserve">Committee Membership</w:t>
      </w:r>
    </w:p>
    <w:bookmarkEnd w:id="134"/>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74c3a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7" Target="http://www.nrel.gov/" TargetMode="External" /><Relationship Type="http://schemas.openxmlformats.org/officeDocument/2006/relationships/hyperlink" Id="rId96" Target="http://www.nrel.gov/analysis/about_office.html" TargetMode="External" /><Relationship Type="http://schemas.openxmlformats.org/officeDocument/2006/relationships/hyperlink" Id="rId91" Target="http://www.nrel.gov/analysis/staff/b_bush.html" TargetMode="External" /><Relationship Type="http://schemas.openxmlformats.org/officeDocument/2006/relationships/hyperlink" Id="rId95"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2" Target="projects/a-la-carte.html" TargetMode="External" /><Relationship Type="http://schemas.openxmlformats.org/officeDocument/2006/relationships/hyperlink" Id="rId98" Target="projects/bsm.html" TargetMode="External" /><Relationship Type="http://schemas.openxmlformats.org/officeDocument/2006/relationships/hyperlink" Id="rId104" Target="projects/cipdss.html" TargetMode="External" /><Relationship Type="http://schemas.openxmlformats.org/officeDocument/2006/relationships/hyperlink" Id="rId103" Target="projects/ieiss.html" TargetMode="External" /><Relationship Type="http://schemas.openxmlformats.org/officeDocument/2006/relationships/hyperlink" Id="rId101" Target="projects/infrastructure.html" TargetMode="External" /><Relationship Type="http://schemas.openxmlformats.org/officeDocument/2006/relationships/hyperlink" Id="rId106" Target="projects/physics.html" TargetMode="External" /><Relationship Type="http://schemas.openxmlformats.org/officeDocument/2006/relationships/hyperlink" Id="rId99" Target="projects/sera.html" TargetMode="External" /><Relationship Type="http://schemas.openxmlformats.org/officeDocument/2006/relationships/hyperlink" Id="rId100" Target="projects/transims.html" TargetMode="External" /><Relationship Type="http://schemas.openxmlformats.org/officeDocument/2006/relationships/hyperlink" Id="rId105"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97" Target="http://www.nrel.gov/" TargetMode="External" /><Relationship Type="http://schemas.openxmlformats.org/officeDocument/2006/relationships/hyperlink" Id="rId96" Target="http://www.nrel.gov/analysis/about_office.html" TargetMode="External" /><Relationship Type="http://schemas.openxmlformats.org/officeDocument/2006/relationships/hyperlink" Id="rId91" Target="http://www.nrel.gov/analysis/staff/b_bush.html" TargetMode="External" /><Relationship Type="http://schemas.openxmlformats.org/officeDocument/2006/relationships/hyperlink" Id="rId95"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2" Target="projects/a-la-carte.html" TargetMode="External" /><Relationship Type="http://schemas.openxmlformats.org/officeDocument/2006/relationships/hyperlink" Id="rId98" Target="projects/bsm.html" TargetMode="External" /><Relationship Type="http://schemas.openxmlformats.org/officeDocument/2006/relationships/hyperlink" Id="rId104" Target="projects/cipdss.html" TargetMode="External" /><Relationship Type="http://schemas.openxmlformats.org/officeDocument/2006/relationships/hyperlink" Id="rId103" Target="projects/ieiss.html" TargetMode="External" /><Relationship Type="http://schemas.openxmlformats.org/officeDocument/2006/relationships/hyperlink" Id="rId101" Target="projects/infrastructure.html" TargetMode="External" /><Relationship Type="http://schemas.openxmlformats.org/officeDocument/2006/relationships/hyperlink" Id="rId106" Target="projects/physics.html" TargetMode="External" /><Relationship Type="http://schemas.openxmlformats.org/officeDocument/2006/relationships/hyperlink" Id="rId99" Target="projects/sera.html" TargetMode="External" /><Relationship Type="http://schemas.openxmlformats.org/officeDocument/2006/relationships/hyperlink" Id="rId100" Target="projects/transims.html" TargetMode="External" /><Relationship Type="http://schemas.openxmlformats.org/officeDocument/2006/relationships/hyperlink" Id="rId105"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