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31E8" w14:textId="77777777" w:rsidR="002B0B4A" w:rsidRPr="007368A5" w:rsidRDefault="00000000" w:rsidP="007368A5">
      <w:pPr>
        <w:pStyle w:val="Title"/>
        <w:spacing w:line="360" w:lineRule="auto"/>
        <w:rPr>
          <w:rFonts w:ascii="Times New Roman" w:hAnsi="Times New Roman" w:cs="Times New Roman"/>
        </w:rPr>
      </w:pPr>
      <w:bookmarkStart w:id="0" w:name="OLE_LINK3"/>
      <w:bookmarkStart w:id="1" w:name="OLE_LINK4"/>
      <w:r w:rsidRPr="007368A5">
        <w:rPr>
          <w:rFonts w:ascii="Times New Roman" w:hAnsi="Times New Roman" w:cs="Times New Roman"/>
        </w:rPr>
        <w:t>Tough Decisions, Pragmatic Encroachment, and Closure</w:t>
      </w:r>
    </w:p>
    <w:bookmarkEnd w:id="0"/>
    <w:bookmarkEnd w:id="1"/>
    <w:p w14:paraId="693A510B" w14:textId="77777777" w:rsidR="002B0B4A" w:rsidRPr="007368A5" w:rsidRDefault="00000000" w:rsidP="007368A5">
      <w:pPr>
        <w:pStyle w:val="Author"/>
        <w:spacing w:line="360" w:lineRule="auto"/>
        <w:rPr>
          <w:rFonts w:ascii="Times New Roman" w:hAnsi="Times New Roman" w:cs="Times New Roman"/>
        </w:rPr>
      </w:pPr>
      <w:r w:rsidRPr="007368A5">
        <w:rPr>
          <w:rFonts w:ascii="Times New Roman" w:hAnsi="Times New Roman" w:cs="Times New Roman"/>
        </w:rPr>
        <w:t>Anon</w:t>
      </w:r>
    </w:p>
    <w:p w14:paraId="7D4402EF" w14:textId="77777777" w:rsidR="002B0B4A" w:rsidRPr="007368A5" w:rsidRDefault="00000000" w:rsidP="007368A5">
      <w:pPr>
        <w:pStyle w:val="Date"/>
        <w:spacing w:line="360" w:lineRule="auto"/>
        <w:rPr>
          <w:rFonts w:ascii="Times New Roman" w:hAnsi="Times New Roman" w:cs="Times New Roman"/>
        </w:rPr>
      </w:pPr>
      <w:r w:rsidRPr="007368A5">
        <w:rPr>
          <w:rFonts w:ascii="Times New Roman" w:hAnsi="Times New Roman" w:cs="Times New Roman"/>
        </w:rPr>
        <w:t>2022-08-25</w:t>
      </w:r>
    </w:p>
    <w:p w14:paraId="35319944"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One of the original motivations for an interest-relative theory of knowledge (IRT) was that it avoided the closure failures that dogged rivals. But it turns out that there is a closure problem for natural versions of IRT. Alex Zweber (2016) and, separately, Charity Anderson and John Hawthorne (2019), showed that, on pain of generating closure violations, the following principle cannot be the only way interests enter into our theory of knowledge.</w:t>
      </w:r>
    </w:p>
    <w:p w14:paraId="4AD184B8" w14:textId="77777777" w:rsidR="002B0B4A" w:rsidRPr="007368A5" w:rsidRDefault="00000000" w:rsidP="007368A5">
      <w:pPr>
        <w:pStyle w:val="DefinitionTerm"/>
        <w:spacing w:line="360" w:lineRule="auto"/>
        <w:rPr>
          <w:rFonts w:ascii="Times New Roman" w:hAnsi="Times New Roman" w:cs="Times New Roman"/>
        </w:rPr>
      </w:pPr>
      <w:r w:rsidRPr="007368A5">
        <w:rPr>
          <w:rFonts w:ascii="Times New Roman" w:hAnsi="Times New Roman" w:cs="Times New Roman"/>
        </w:rPr>
        <w:t>Conditional Preferences</w:t>
      </w:r>
    </w:p>
    <w:p w14:paraId="62DD5777" w14:textId="77777777" w:rsidR="002B0B4A" w:rsidRPr="007368A5" w:rsidRDefault="00000000" w:rsidP="007368A5">
      <w:pPr>
        <w:pStyle w:val="Definition"/>
        <w:spacing w:line="360" w:lineRule="auto"/>
        <w:rPr>
          <w:rFonts w:ascii="Times New Roman" w:hAnsi="Times New Roman" w:cs="Times New Roman"/>
        </w:rPr>
      </w:pPr>
      <w:r w:rsidRPr="007368A5">
        <w:rPr>
          <w:rFonts w:ascii="Times New Roman" w:hAnsi="Times New Roman" w:cs="Times New Roman"/>
        </w:rPr>
        <w:t xml:space="preserve">If S knows that </w:t>
      </w:r>
      <m:oMath>
        <m:r>
          <w:rPr>
            <w:rFonts w:ascii="Cambria Math" w:hAnsi="Cambria Math" w:cs="Times New Roman"/>
          </w:rPr>
          <m:t>p</m:t>
        </m:r>
      </m:oMath>
      <w:r w:rsidRPr="007368A5">
        <w:rPr>
          <w:rFonts w:ascii="Times New Roman" w:hAnsi="Times New Roman" w:cs="Times New Roman"/>
        </w:rPr>
        <w:t xml:space="preserve">, and is trying to decide between X and Y, then her preferences over X and Y are the same unconditionally as they are conditional on </w:t>
      </w:r>
      <m:oMath>
        <m:r>
          <w:rPr>
            <w:rFonts w:ascii="Cambria Math" w:hAnsi="Cambria Math" w:cs="Times New Roman"/>
          </w:rPr>
          <m:t>p</m:t>
        </m:r>
      </m:oMath>
      <w:r w:rsidRPr="007368A5">
        <w:rPr>
          <w:rFonts w:ascii="Times New Roman" w:hAnsi="Times New Roman" w:cs="Times New Roman"/>
        </w:rPr>
        <w:t>.</w:t>
      </w:r>
    </w:p>
    <w:p w14:paraId="60715B27"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 xml:space="preserve">They show that this adding this principle, and no other principle, to a natural theory of knowledge leads to an absurd situation where S knows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q</m:t>
        </m:r>
      </m:oMath>
      <w:r w:rsidRPr="007368A5">
        <w:rPr>
          <w:rFonts w:ascii="Times New Roman" w:hAnsi="Times New Roman" w:cs="Times New Roman"/>
        </w:rPr>
        <w:t xml:space="preserve"> but does not know </w:t>
      </w:r>
      <m:oMath>
        <m:r>
          <w:rPr>
            <w:rFonts w:ascii="Cambria Math" w:hAnsi="Cambria Math" w:cs="Times New Roman"/>
          </w:rPr>
          <m:t>p</m:t>
        </m:r>
      </m:oMath>
      <w:r w:rsidRPr="007368A5">
        <w:rPr>
          <w:rFonts w:ascii="Times New Roman" w:hAnsi="Times New Roman" w:cs="Times New Roman"/>
        </w:rPr>
        <w:t>. They go on to argue that the natural ways for versions of IRT to avoid this trap will lead to implausible amounts of scepticism. The point of this paper is to respond to this challenge, and develop a somewhat novel version of IRT that avoids the problem.</w:t>
      </w:r>
    </w:p>
    <w:p w14:paraId="77C2C8B9"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The short version of what I’m going to say is that if the defender of IRT wants to maintain </w:t>
      </w:r>
      <w:r w:rsidRPr="007368A5">
        <w:rPr>
          <w:rFonts w:ascii="Times New Roman" w:hAnsi="Times New Roman" w:cs="Times New Roman"/>
          <w:b/>
          <w:bCs/>
        </w:rPr>
        <w:t>Conditional Preferences</w:t>
      </w:r>
      <w:r w:rsidRPr="007368A5">
        <w:rPr>
          <w:rFonts w:ascii="Times New Roman" w:hAnsi="Times New Roman" w:cs="Times New Roman"/>
        </w:rPr>
        <w:t xml:space="preserve">, as they should, they have to give up on the idea that rational choice involves strictly maximising expected utility. Expected utility maximisation only makes sense as a theory of rational choice if the chooser faces zero deliberation costs. Real choosers are not in that situation, and must be sensitive to the costs of choosing one or other means of deliberation. I’m going to defend a particular account of how to make choices when deliberation costs matter, but my defence of IRT won’t entirely turn on the details. What I will argue is that for non-ideal choosers, i.e., real humans, adding </w:t>
      </w:r>
      <w:r w:rsidRPr="007368A5">
        <w:rPr>
          <w:rFonts w:ascii="Times New Roman" w:hAnsi="Times New Roman" w:cs="Times New Roman"/>
          <w:b/>
          <w:bCs/>
        </w:rPr>
        <w:t>Conditional Preferences</w:t>
      </w:r>
      <w:r w:rsidRPr="007368A5">
        <w:rPr>
          <w:rFonts w:ascii="Times New Roman" w:hAnsi="Times New Roman" w:cs="Times New Roman"/>
        </w:rPr>
        <w:t xml:space="preserve"> to the theory of knowledge does not lead to implausible results.</w:t>
      </w:r>
    </w:p>
    <w:p w14:paraId="069B4E15" w14:textId="77777777" w:rsidR="002B0B4A" w:rsidRPr="007368A5" w:rsidRDefault="00000000" w:rsidP="007368A5">
      <w:pPr>
        <w:pStyle w:val="Heading1"/>
        <w:spacing w:line="360" w:lineRule="auto"/>
        <w:rPr>
          <w:rFonts w:ascii="Times New Roman" w:hAnsi="Times New Roman" w:cs="Times New Roman"/>
        </w:rPr>
      </w:pPr>
      <w:bookmarkStart w:id="2" w:name="frankielee"/>
      <w:r w:rsidRPr="007368A5">
        <w:rPr>
          <w:rStyle w:val="SectionNumber"/>
          <w:rFonts w:ascii="Times New Roman" w:hAnsi="Times New Roman" w:cs="Times New Roman"/>
        </w:rPr>
        <w:lastRenderedPageBreak/>
        <w:t>1</w:t>
      </w:r>
      <w:r w:rsidRPr="007368A5">
        <w:rPr>
          <w:rFonts w:ascii="Times New Roman" w:hAnsi="Times New Roman" w:cs="Times New Roman"/>
        </w:rPr>
        <w:tab/>
        <w:t>An Example</w:t>
      </w:r>
    </w:p>
    <w:p w14:paraId="0F0F2C43"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Let’s start with an example from a great thinker. It will require a little exegesis, but that’s not unusual when using classic texts.</w:t>
      </w:r>
    </w:p>
    <w:p w14:paraId="5421B565" w14:textId="77777777" w:rsidR="002B0B4A" w:rsidRPr="007368A5" w:rsidRDefault="00000000" w:rsidP="007368A5">
      <w:pPr>
        <w:pStyle w:val="BlockText"/>
        <w:spacing w:line="360" w:lineRule="auto"/>
        <w:rPr>
          <w:rFonts w:ascii="Times New Roman" w:hAnsi="Times New Roman" w:cs="Times New Roman"/>
        </w:rPr>
      </w:pPr>
      <w:r w:rsidRPr="007368A5">
        <w:rPr>
          <w:rFonts w:ascii="Times New Roman" w:hAnsi="Times New Roman" w:cs="Times New Roman"/>
        </w:rPr>
        <w:t>Well Frankie Lee and Judas Priest</w:t>
      </w:r>
      <w:r w:rsidRPr="007368A5">
        <w:rPr>
          <w:rFonts w:ascii="Times New Roman" w:hAnsi="Times New Roman" w:cs="Times New Roman"/>
        </w:rPr>
        <w:br/>
        <w:t>They were the best of friends</w:t>
      </w:r>
      <w:r w:rsidRPr="007368A5">
        <w:rPr>
          <w:rFonts w:ascii="Times New Roman" w:hAnsi="Times New Roman" w:cs="Times New Roman"/>
        </w:rPr>
        <w:br/>
        <w:t>So when Frankie Lee needed money one day</w:t>
      </w:r>
      <w:r w:rsidRPr="007368A5">
        <w:rPr>
          <w:rFonts w:ascii="Times New Roman" w:hAnsi="Times New Roman" w:cs="Times New Roman"/>
        </w:rPr>
        <w:br/>
        <w:t>Judas quickly pulled out a roll of tens</w:t>
      </w:r>
      <w:r w:rsidRPr="007368A5">
        <w:rPr>
          <w:rFonts w:ascii="Times New Roman" w:hAnsi="Times New Roman" w:cs="Times New Roman"/>
        </w:rPr>
        <w:br/>
        <w:t>And placed them on the footstool</w:t>
      </w:r>
      <w:r w:rsidRPr="007368A5">
        <w:rPr>
          <w:rFonts w:ascii="Times New Roman" w:hAnsi="Times New Roman" w:cs="Times New Roman"/>
        </w:rPr>
        <w:br/>
        <w:t>Just above the potted plain</w:t>
      </w:r>
      <w:r w:rsidRPr="007368A5">
        <w:rPr>
          <w:rFonts w:ascii="Times New Roman" w:hAnsi="Times New Roman" w:cs="Times New Roman"/>
        </w:rPr>
        <w:br/>
        <w:t>Saying “Take your pick, Frankie boy,</w:t>
      </w:r>
      <w:r w:rsidRPr="007368A5">
        <w:rPr>
          <w:rFonts w:ascii="Times New Roman" w:hAnsi="Times New Roman" w:cs="Times New Roman"/>
        </w:rPr>
        <w:br/>
        <w:t>My loss will be your gain.”</w:t>
      </w:r>
      <w:r w:rsidRPr="007368A5">
        <w:rPr>
          <w:rFonts w:ascii="Times New Roman" w:hAnsi="Times New Roman" w:cs="Times New Roman"/>
        </w:rPr>
        <w:br/>
        <w:t>          “The Ballad of Frankie Lee and Judas Priest”, 1968.</w:t>
      </w:r>
      <w:r w:rsidRPr="007368A5">
        <w:rPr>
          <w:rFonts w:ascii="Times New Roman" w:hAnsi="Times New Roman" w:cs="Times New Roman"/>
        </w:rPr>
        <w:br/>
        <w:t>           Lyrics from Bob Dylan (2016, 225)</w:t>
      </w:r>
    </w:p>
    <w:p w14:paraId="2C38C03B"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On a common reading of this, Judas Priest isn’t just asking Frankie Lee how much money he wants to take, but which invididual notes. Let’s simplify, and say that it is common ground that Frankie Lee should only take $10, so the choice he has is which of the individual notes he will take. This will be enough to set up the puzzle.</w:t>
      </w:r>
    </w:p>
    <w:p w14:paraId="1833576D"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14:paraId="04ADA8B9"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Now for some terminology to help us state the problem Frankie Lee is in. Assume there are </w:t>
      </w:r>
      <m:oMath>
        <m:r>
          <w:rPr>
            <w:rFonts w:ascii="Cambria Math" w:hAnsi="Cambria Math" w:cs="Times New Roman"/>
          </w:rPr>
          <m:t>k</m:t>
        </m:r>
      </m:oMath>
      <w:r w:rsidRPr="007368A5">
        <w:rPr>
          <w:rFonts w:ascii="Times New Roman" w:hAnsi="Times New Roman" w:cs="Times New Roman"/>
        </w:rPr>
        <w:t xml:space="preserve"> notes on the footstool. Call them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k</m:t>
            </m:r>
          </m:sub>
        </m:sSub>
      </m:oMath>
      <w:r w:rsidRPr="007368A5">
        <w:rPr>
          <w:rFonts w:ascii="Times New Roman" w:hAnsi="Times New Roman" w:cs="Times New Roman"/>
        </w:rPr>
        <w:t xml:space="preserve">. Let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Pr="007368A5">
        <w:rPr>
          <w:rFonts w:ascii="Times New Roman" w:hAnsi="Times New Roman" w:cs="Times New Roman"/>
        </w:rPr>
        <w:t xml:space="preserve"> be the proposition that note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7368A5">
        <w:rPr>
          <w:rFonts w:ascii="Times New Roman" w:hAnsi="Times New Roman" w:cs="Times New Roman"/>
        </w:rPr>
        <w:t xml:space="preserve"> is counterfeit, and its negation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xml:space="preserve"> be that it is genuine. Let </w:t>
      </w:r>
      <m:oMath>
        <m:r>
          <w:rPr>
            <w:rFonts w:ascii="Cambria Math" w:hAnsi="Cambria Math" w:cs="Times New Roman"/>
          </w:rPr>
          <m:t>g</m:t>
        </m:r>
      </m:oMath>
      <w:r w:rsidRPr="007368A5">
        <w:rPr>
          <w:rFonts w:ascii="Times New Roman" w:hAnsi="Times New Roman" w:cs="Times New Roman"/>
        </w:rPr>
        <w:t xml:space="preserve">, without a subscript, be the conjunction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n</m:t>
            </m:r>
          </m:sub>
        </m:sSub>
      </m:oMath>
      <w:r w:rsidRPr="007368A5">
        <w:rPr>
          <w:rFonts w:ascii="Times New Roman" w:hAnsi="Times New Roman" w:cs="Times New Roman"/>
        </w:rPr>
        <w:t xml:space="preserve">; i.e., the proposition that all the notes are genuine. Let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be the act of taking note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7368A5">
        <w:rPr>
          <w:rFonts w:ascii="Times New Roman" w:hAnsi="Times New Roman" w:cs="Times New Roman"/>
        </w:rPr>
        <w:t xml:space="preserve">. Let </w:t>
      </w:r>
      <m:oMath>
        <m:r>
          <w:rPr>
            <w:rFonts w:ascii="Cambria Math" w:hAnsi="Cambria Math" w:cs="Times New Roman"/>
          </w:rPr>
          <m:t>U</m:t>
        </m:r>
      </m:oMath>
      <w:r w:rsidRPr="007368A5">
        <w:rPr>
          <w:rFonts w:ascii="Times New Roman" w:hAnsi="Times New Roman" w:cs="Times New Roman"/>
        </w:rPr>
        <w:t xml:space="preserve"> be Frankie Lee’s utility function, and </w:t>
      </w:r>
      <m:oMath>
        <m:r>
          <w:rPr>
            <w:rFonts w:ascii="Cambria Math" w:hAnsi="Cambria Math" w:cs="Times New Roman"/>
          </w:rPr>
          <m:t>Cr</m:t>
        </m:r>
      </m:oMath>
      <w:r w:rsidRPr="007368A5">
        <w:rPr>
          <w:rFonts w:ascii="Times New Roman" w:hAnsi="Times New Roman" w:cs="Times New Roman"/>
        </w:rPr>
        <w:t xml:space="preserve"> his credence function.</w:t>
      </w:r>
    </w:p>
    <w:p w14:paraId="152E768F"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In our first version of the example, we’ll make two more assumptions. Apart from the issue of whether the note is real or counterfeit, Frankie Lee is indifferent between the notes, so for some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h</m:t>
        </m:r>
      </m:oMath>
      <w:r w:rsidRPr="007368A5">
        <w:rPr>
          <w:rFonts w:ascii="Times New Roman" w:hAnsi="Times New Roman" w:cs="Times New Roman"/>
        </w:rPr>
        <w:t xml:space="preserve"> and </w:t>
      </w:r>
      <m:oMath>
        <m:r>
          <w:rPr>
            <w:rFonts w:ascii="Cambria Math" w:hAnsi="Cambria Math" w:cs="Times New Roman"/>
          </w:rPr>
          <m:t>U</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l</m:t>
        </m:r>
      </m:oMath>
      <w:r w:rsidRPr="007368A5">
        <w:rPr>
          <w:rFonts w:ascii="Times New Roman" w:hAnsi="Times New Roman" w:cs="Times New Roman"/>
        </w:rPr>
        <w:t xml:space="preserve"> for all </w:t>
      </w:r>
      <m:oMath>
        <m:r>
          <w:rPr>
            <w:rFonts w:ascii="Cambria Math" w:hAnsi="Cambria Math" w:cs="Times New Roman"/>
          </w:rPr>
          <m:t>i</m:t>
        </m:r>
      </m:oMath>
      <w:r w:rsidRPr="007368A5">
        <w:rPr>
          <w:rFonts w:ascii="Times New Roman" w:hAnsi="Times New Roman" w:cs="Times New Roman"/>
        </w:rPr>
        <w:t xml:space="preserve">, with of course </w:t>
      </w:r>
      <m:oMath>
        <m:r>
          <w:rPr>
            <w:rFonts w:ascii="Cambria Math" w:hAnsi="Cambria Math" w:cs="Times New Roman"/>
          </w:rPr>
          <m:t>h</m:t>
        </m:r>
        <m:r>
          <m:rPr>
            <m:sty m:val="p"/>
          </m:rPr>
          <w:rPr>
            <w:rFonts w:ascii="Cambria Math" w:hAnsi="Cambria Math" w:cs="Times New Roman"/>
          </w:rPr>
          <m:t>&gt;</m:t>
        </m:r>
        <m:r>
          <w:rPr>
            <w:rFonts w:ascii="Cambria Math" w:hAnsi="Cambria Math" w:cs="Times New Roman"/>
          </w:rPr>
          <m:t>l</m:t>
        </m:r>
      </m:oMath>
      <w:r w:rsidRPr="007368A5">
        <w:rPr>
          <w:rFonts w:ascii="Times New Roman" w:hAnsi="Times New Roman" w:cs="Times New Roman"/>
        </w:rPr>
        <w:t xml:space="preserve">. And Frankie Lee thinks each of the banknotes is equally likely to be genuine, so for some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Cr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p</m:t>
        </m:r>
      </m:oMath>
      <w:r w:rsidRPr="007368A5">
        <w:rPr>
          <w:rFonts w:ascii="Times New Roman" w:hAnsi="Times New Roman" w:cs="Times New Roman"/>
        </w:rPr>
        <w:t xml:space="preserve"> for all </w:t>
      </w:r>
      <m:oMath>
        <m:r>
          <w:rPr>
            <w:rFonts w:ascii="Cambria Math" w:hAnsi="Cambria Math" w:cs="Times New Roman"/>
          </w:rPr>
          <m:t>i</m:t>
        </m:r>
      </m:oMath>
      <w:r w:rsidRPr="007368A5">
        <w:rPr>
          <w:rFonts w:ascii="Times New Roman" w:hAnsi="Times New Roman" w:cs="Times New Roman"/>
        </w:rPr>
        <w:t>. (And the probability of any of them being a counterfeit is independent of the probability of any of the others being counterfeit.)</w:t>
      </w:r>
    </w:p>
    <w:p w14:paraId="32870C04"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That’s enough to get us three puzzles for the form of IRT that just uses </w:t>
      </w:r>
      <w:r w:rsidRPr="007368A5">
        <w:rPr>
          <w:rFonts w:ascii="Times New Roman" w:hAnsi="Times New Roman" w:cs="Times New Roman"/>
          <w:b/>
          <w:bCs/>
        </w:rPr>
        <w:t>Conditional Preferences</w:t>
      </w:r>
      <w:r w:rsidRPr="007368A5">
        <w:rPr>
          <w:rFonts w:ascii="Times New Roman" w:hAnsi="Times New Roman" w:cs="Times New Roman"/>
        </w:rPr>
        <w:t xml:space="preserve">. I’m going to refer to this form of IRT a lot, so let’s give it the memorable moniker IRT-CP. So IRT-CP is what you get by taking a standard theory of knowledge, adding </w:t>
      </w:r>
      <w:r w:rsidRPr="007368A5">
        <w:rPr>
          <w:rFonts w:ascii="Times New Roman" w:hAnsi="Times New Roman" w:cs="Times New Roman"/>
          <w:b/>
          <w:bCs/>
        </w:rPr>
        <w:t>Conditional Preferences</w:t>
      </w:r>
      <w:r w:rsidRPr="007368A5">
        <w:rPr>
          <w:rFonts w:ascii="Times New Roman" w:hAnsi="Times New Roman" w:cs="Times New Roman"/>
        </w:rPr>
        <w:t xml:space="preserve"> as a further constraint on knowledge, assuming that rational choosers are expcted utility maximisers, and stopping there. I don’t know that anyone endorses IRT-CP, but it’s a good theory to have on the table. It says a number of implausible things about Frankie Lee, and the big challenge, as I see it, is to craft a version of IRT that doesn’t fall into the same traps.</w:t>
      </w:r>
    </w:p>
    <w:p w14:paraId="01E4B48C"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First, Frankie Lee doesn’t know of any note that it is genuine. As things stand, Frankie is indifferent between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oMath>
      <w:r w:rsidRPr="007368A5">
        <w:rPr>
          <w:rFonts w:ascii="Times New Roman" w:hAnsi="Times New Roman" w:cs="Times New Roman"/>
        </w:rPr>
        <w:t xml:space="preserve"> for any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oMath>
      <w:r w:rsidRPr="007368A5">
        <w:rPr>
          <w:rFonts w:ascii="Times New Roman" w:hAnsi="Times New Roman" w:cs="Times New Roman"/>
        </w:rPr>
        <w:t xml:space="preserve">. But conditional 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xml:space="preserve">, Frankie prefers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oMath>
      <w:r w:rsidRPr="007368A5">
        <w:rPr>
          <w:rFonts w:ascii="Times New Roman" w:hAnsi="Times New Roman" w:cs="Times New Roman"/>
        </w:rPr>
        <w:t xml:space="preserve">. Right now, the expected utility of taking either </w:t>
      </w:r>
      <m:oMath>
        <m:r>
          <w:rPr>
            <w:rFonts w:ascii="Cambria Math" w:hAnsi="Cambria Math" w:cs="Times New Roman"/>
          </w:rPr>
          <m:t>i</m:t>
        </m:r>
      </m:oMath>
      <w:r w:rsidRPr="007368A5">
        <w:rPr>
          <w:rFonts w:ascii="Times New Roman" w:hAnsi="Times New Roman" w:cs="Times New Roman"/>
        </w:rPr>
        <w:t xml:space="preserve"> or </w:t>
      </w:r>
      <m:oMath>
        <m:r>
          <w:rPr>
            <w:rFonts w:ascii="Cambria Math" w:hAnsi="Cambria Math" w:cs="Times New Roman"/>
          </w:rPr>
          <m:t>j</m:t>
        </m:r>
      </m:oMath>
      <w:r w:rsidRPr="007368A5">
        <w:rPr>
          <w:rFonts w:ascii="Times New Roman" w:hAnsi="Times New Roman" w:cs="Times New Roman"/>
        </w:rPr>
        <w:t xml:space="preserve"> is </w:t>
      </w:r>
      <m:oMath>
        <m:r>
          <w:rPr>
            <w:rFonts w:ascii="Cambria Math" w:hAnsi="Cambria Math" w:cs="Times New Roman"/>
          </w:rPr>
          <m:t>ph</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p</m:t>
            </m:r>
          </m:e>
        </m:d>
        <m:r>
          <w:rPr>
            <w:rFonts w:ascii="Cambria Math" w:hAnsi="Cambria Math" w:cs="Times New Roman"/>
          </w:rPr>
          <m:t>l</m:t>
        </m:r>
      </m:oMath>
      <w:r w:rsidRPr="007368A5">
        <w:rPr>
          <w:rFonts w:ascii="Times New Roman" w:hAnsi="Times New Roman" w:cs="Times New Roman"/>
        </w:rPr>
        <w:t xml:space="preserve">. If Frankie Lee conditionalises 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xml:space="preserve">, then the utility of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oMath>
      <w:r w:rsidRPr="007368A5">
        <w:rPr>
          <w:rFonts w:ascii="Times New Roman" w:hAnsi="Times New Roman" w:cs="Times New Roman"/>
        </w:rPr>
        <w:t xml:space="preserve"> doesn’t change, but the utility of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now becomes </w:t>
      </w:r>
      <m:oMath>
        <m:r>
          <w:rPr>
            <w:rFonts w:ascii="Cambria Math" w:hAnsi="Cambria Math" w:cs="Times New Roman"/>
          </w:rPr>
          <m:t>h</m:t>
        </m:r>
      </m:oMath>
      <w:r w:rsidRPr="007368A5">
        <w:rPr>
          <w:rFonts w:ascii="Times New Roman" w:hAnsi="Times New Roman" w:cs="Times New Roman"/>
        </w:rPr>
        <w:t xml:space="preserve">, and that’s higher than </w:t>
      </w:r>
      <m:oMath>
        <m:r>
          <w:rPr>
            <w:rFonts w:ascii="Cambria Math" w:hAnsi="Cambria Math" w:cs="Times New Roman"/>
          </w:rPr>
          <m:t>ph</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p</m:t>
            </m:r>
          </m:e>
        </m:d>
        <m:r>
          <w:rPr>
            <w:rFonts w:ascii="Cambria Math" w:hAnsi="Cambria Math" w:cs="Times New Roman"/>
          </w:rPr>
          <m:t>l</m:t>
        </m:r>
      </m:oMath>
      <w:r w:rsidRPr="007368A5">
        <w:rPr>
          <w:rFonts w:ascii="Times New Roman" w:hAnsi="Times New Roman" w:cs="Times New Roman"/>
        </w:rPr>
        <w:t xml:space="preserve">. Since IRT-CP says that one doesn’t know </w:t>
      </w:r>
      <m:oMath>
        <m:r>
          <w:rPr>
            <w:rFonts w:ascii="Cambria Math" w:hAnsi="Cambria Math" w:cs="Times New Roman"/>
          </w:rPr>
          <m:t>p</m:t>
        </m:r>
      </m:oMath>
      <w:r w:rsidRPr="007368A5">
        <w:rPr>
          <w:rFonts w:ascii="Times New Roman" w:hAnsi="Times New Roman" w:cs="Times New Roman"/>
        </w:rPr>
        <w:t xml:space="preserve"> if conditionalising on </w:t>
      </w:r>
      <m:oMath>
        <m:r>
          <w:rPr>
            <w:rFonts w:ascii="Cambria Math" w:hAnsi="Cambria Math" w:cs="Times New Roman"/>
          </w:rPr>
          <m:t>p</m:t>
        </m:r>
      </m:oMath>
      <w:r w:rsidRPr="007368A5">
        <w:rPr>
          <w:rFonts w:ascii="Times New Roman" w:hAnsi="Times New Roman" w:cs="Times New Roman"/>
        </w:rPr>
        <w:t xml:space="preserve"> changes one’s preferences over pragmatically salient options,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oMath>
      <w:r w:rsidRPr="007368A5">
        <w:rPr>
          <w:rFonts w:ascii="Times New Roman" w:hAnsi="Times New Roman" w:cs="Times New Roman"/>
        </w:rPr>
        <w:t xml:space="preserve"> are really salient to Frankie Lee, it follows that he doesn’t know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xml:space="preserve">. And </w:t>
      </w:r>
      <m:oMath>
        <m:r>
          <w:rPr>
            <w:rFonts w:ascii="Cambria Math" w:hAnsi="Cambria Math" w:cs="Times New Roman"/>
          </w:rPr>
          <m:t>i</m:t>
        </m:r>
      </m:oMath>
      <w:r w:rsidRPr="007368A5">
        <w:rPr>
          <w:rFonts w:ascii="Times New Roman" w:hAnsi="Times New Roman" w:cs="Times New Roman"/>
        </w:rPr>
        <w:t xml:space="preserve"> was arbitrary in this proof, so he doesn’t know of any of the notes that they are genuine. That’s not very intuitive, but worse is to follow.</w:t>
      </w:r>
    </w:p>
    <w:p w14:paraId="3DEF101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Second, Frankie Lee does know that all the notes are genuine, although he doesn’t know of any note that it is genuine. Conditional on </w:t>
      </w:r>
      <m:oMath>
        <m:r>
          <w:rPr>
            <w:rFonts w:ascii="Cambria Math" w:hAnsi="Cambria Math" w:cs="Times New Roman"/>
          </w:rPr>
          <m:t>g</m:t>
        </m:r>
      </m:oMath>
      <w:r w:rsidRPr="007368A5">
        <w:rPr>
          <w:rFonts w:ascii="Times New Roman" w:hAnsi="Times New Roman" w:cs="Times New Roman"/>
        </w:rPr>
        <w:t xml:space="preserve">, Frankie Lee’s preferences are the same as they are unconditionally. He used to be indifferent between the notes; after conditionalising he is still indifferent. So the one principle that IRT-CP adds to a standard theory of knowledge does not </w:t>
      </w:r>
      <w:r w:rsidRPr="007368A5">
        <w:rPr>
          <w:rFonts w:ascii="Times New Roman" w:hAnsi="Times New Roman" w:cs="Times New Roman"/>
        </w:rPr>
        <w:lastRenderedPageBreak/>
        <w:t xml:space="preserve">rule out that Frankie Lee knows </w:t>
      </w:r>
      <m:oMath>
        <m:r>
          <w:rPr>
            <w:rFonts w:ascii="Cambria Math" w:hAnsi="Cambria Math" w:cs="Times New Roman"/>
          </w:rPr>
          <m:t>g</m:t>
        </m:r>
      </m:oMath>
      <w:r w:rsidRPr="007368A5">
        <w:rPr>
          <w:rFonts w:ascii="Times New Roman" w:hAnsi="Times New Roman" w:cs="Times New Roman"/>
        </w:rPr>
        <w:t xml:space="preserve">. So he knows </w:t>
      </w:r>
      <m:oMath>
        <m:r>
          <w:rPr>
            <w:rFonts w:ascii="Cambria Math" w:hAnsi="Cambria Math" w:cs="Times New Roman"/>
          </w:rPr>
          <m:t>g</m:t>
        </m:r>
      </m:oMath>
      <w:r w:rsidRPr="007368A5">
        <w:rPr>
          <w:rFonts w:ascii="Times New Roman" w:hAnsi="Times New Roman" w:cs="Times New Roman"/>
        </w:rPr>
        <w:t>; but doesn’t know any of its constituent conjuncts. This is a very unappealing option.</w:t>
      </w:r>
    </w:p>
    <w:p w14:paraId="174902CD"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7368A5">
        <w:rPr>
          <w:rFonts w:ascii="Times New Roman" w:hAnsi="Times New Roman" w:cs="Times New Roman"/>
        </w:rPr>
        <w:t xml:space="preserve"> be the disutility of reaching for note </w:t>
      </w:r>
      <m:oMath>
        <m:r>
          <w:rPr>
            <w:rFonts w:ascii="Cambria Math" w:hAnsi="Cambria Math" w:cs="Times New Roman"/>
          </w:rPr>
          <m:t>i</m:t>
        </m:r>
      </m:oMath>
      <w:r w:rsidRPr="007368A5">
        <w:rPr>
          <w:rFonts w:ascii="Times New Roman" w:hAnsi="Times New Roman" w:cs="Times New Roman"/>
        </w:rPr>
        <w:t xml:space="preserve">. And assume this value increases as </w:t>
      </w:r>
      <m:oMath>
        <m:r>
          <w:rPr>
            <w:rFonts w:ascii="Cambria Math" w:hAnsi="Cambria Math" w:cs="Times New Roman"/>
          </w:rPr>
          <m:t>i</m:t>
        </m:r>
      </m:oMath>
      <w:r w:rsidRPr="007368A5">
        <w:rPr>
          <w:rFonts w:ascii="Times New Roman" w:hAnsi="Times New Roman" w:cs="Times New Roman"/>
        </w:rPr>
        <w:t xml:space="preserve"> increases, but is always smaller than </w:t>
      </w:r>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p</m:t>
            </m:r>
          </m:e>
        </m:d>
        <m:d>
          <m:dPr>
            <m:ctrlPr>
              <w:rPr>
                <w:rFonts w:ascii="Cambria Math" w:hAnsi="Cambria Math" w:cs="Times New Roman"/>
              </w:rPr>
            </m:ctrlPr>
          </m:dPr>
          <m:e>
            <m:r>
              <w:rPr>
                <w:rFonts w:ascii="Cambria Math" w:hAnsi="Cambria Math" w:cs="Times New Roman"/>
              </w:rPr>
              <m:t>h</m:t>
            </m:r>
            <m:r>
              <m:rPr>
                <m:sty m:val="p"/>
              </m:rPr>
              <w:rPr>
                <w:rFonts w:ascii="Cambria Math" w:hAnsi="Cambria Math" w:cs="Times New Roman"/>
              </w:rPr>
              <m:t>-</m:t>
            </m:r>
            <m:r>
              <w:rPr>
                <w:rFonts w:ascii="Cambria Math" w:hAnsi="Cambria Math" w:cs="Times New Roman"/>
              </w:rPr>
              <m:t>l</m:t>
            </m:r>
          </m:e>
        </m:d>
      </m:oMath>
      <w:r w:rsidRPr="007368A5">
        <w:rPr>
          <w:rFonts w:ascii="Times New Roman" w:hAnsi="Times New Roman" w:cs="Times New Roman"/>
        </w:rPr>
        <w:t>. That last quantity is important, because it is the difference between the utility of taking an arbitrary note (with no penalty for the cost of reaching for it), and the utility of taking a genuine banknote.</w:t>
      </w:r>
    </w:p>
    <w:p w14:paraId="66FD1EAE"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If all these assumptions are added, Frankie Lee knows one more thing. He knows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m:t>
            </m:r>
          </m:sub>
        </m:sSub>
      </m:oMath>
      <w:r w:rsidRPr="007368A5">
        <w:rPr>
          <w:rFonts w:ascii="Times New Roman" w:hAnsi="Times New Roman" w:cs="Times New Roman"/>
        </w:rPr>
        <w:t xml:space="preserve">. That’s because as things stand, he prefers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oMath>
      <w:r w:rsidRPr="007368A5">
        <w:rPr>
          <w:rFonts w:ascii="Times New Roman" w:hAnsi="Times New Roman" w:cs="Times New Roman"/>
        </w:rPr>
        <w:t xml:space="preserve"> to the other options. Conditional 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xml:space="preserve"> for any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2</m:t>
        </m:r>
      </m:oMath>
      <w:r w:rsidRPr="007368A5">
        <w:rPr>
          <w:rFonts w:ascii="Times New Roman" w:hAnsi="Times New Roman" w:cs="Times New Roman"/>
        </w:rPr>
        <w:t xml:space="preserve">, he prefers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oMath>
      <w:r w:rsidRPr="007368A5">
        <w:rPr>
          <w:rFonts w:ascii="Times New Roman" w:hAnsi="Times New Roman" w:cs="Times New Roman"/>
        </w:rPr>
        <w:t xml:space="preserve">. But if </w:t>
      </w:r>
      <m:oMath>
        <m:r>
          <w:rPr>
            <w:rFonts w:ascii="Cambria Math" w:hAnsi="Cambria Math" w:cs="Times New Roman"/>
          </w:rPr>
          <m:t>i</m:t>
        </m:r>
        <m:r>
          <m:rPr>
            <m:sty m:val="p"/>
          </m:rPr>
          <w:rPr>
            <w:rFonts w:ascii="Cambria Math" w:hAnsi="Cambria Math" w:cs="Times New Roman"/>
          </w:rPr>
          <m:t>&gt;</m:t>
        </m:r>
        <m:r>
          <w:rPr>
            <w:rFonts w:ascii="Cambria Math" w:hAnsi="Cambria Math" w:cs="Times New Roman"/>
          </w:rPr>
          <m:t>2</m:t>
        </m:r>
      </m:oMath>
      <w:r w:rsidRPr="007368A5">
        <w:rPr>
          <w:rFonts w:ascii="Times New Roman" w:hAnsi="Times New Roman" w:cs="Times New Roman"/>
        </w:rPr>
        <w:t xml:space="preserve">, conditionalising 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xml:space="preserve"> changes Frankie’s preferences, so he doesn’t know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w:t>
      </w:r>
    </w:p>
    <w:p w14:paraId="178ED97F"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This third puzzle is striking for two reasons. One is that it involves a change of strict preferences. Unconditionally, Frankie strictly prefers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oMath>
      <w:r w:rsidRPr="007368A5">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conditional on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xml:space="preserve"> he strictly prefers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7368A5">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oMath>
      <w:r w:rsidRPr="007368A5">
        <w:rPr>
          <w:rFonts w:ascii="Times New Roman" w:hAnsi="Times New Roman" w:cs="Times New Roman"/>
        </w:rP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7368A5">
        <w:rPr>
          <w:rFonts w:ascii="Times New Roman" w:hAnsi="Times New Roman" w:cs="Times New Roman"/>
        </w:rPr>
        <w:t>.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14:paraId="5E3AA045"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So we have three puzzles to try to solve, if we want to defend anything like IRT-CP.</w:t>
      </w:r>
    </w:p>
    <w:p w14:paraId="0A236DAE" w14:textId="77777777" w:rsidR="002B0B4A" w:rsidRPr="007368A5" w:rsidRDefault="00000000" w:rsidP="007368A5">
      <w:pPr>
        <w:pStyle w:val="Compact"/>
        <w:numPr>
          <w:ilvl w:val="0"/>
          <w:numId w:val="2"/>
        </w:numPr>
        <w:spacing w:line="360" w:lineRule="auto"/>
        <w:rPr>
          <w:rFonts w:ascii="Times New Roman" w:hAnsi="Times New Roman" w:cs="Times New Roman"/>
        </w:rPr>
      </w:pPr>
      <w:r w:rsidRPr="007368A5">
        <w:rPr>
          <w:rFonts w:ascii="Times New Roman" w:hAnsi="Times New Roman" w:cs="Times New Roman"/>
        </w:rPr>
        <w:t>In the case where Frankie Lee has no reason to choose one note rather than another, he doesn’t know of any note that it is genuine. And this is surprisingly sceptical.</w:t>
      </w:r>
    </w:p>
    <w:p w14:paraId="0C33744C" w14:textId="77777777" w:rsidR="002B0B4A" w:rsidRPr="007368A5" w:rsidRDefault="00000000" w:rsidP="007368A5">
      <w:pPr>
        <w:pStyle w:val="Compact"/>
        <w:numPr>
          <w:ilvl w:val="0"/>
          <w:numId w:val="2"/>
        </w:numPr>
        <w:spacing w:line="360" w:lineRule="auto"/>
        <w:rPr>
          <w:rFonts w:ascii="Times New Roman" w:hAnsi="Times New Roman" w:cs="Times New Roman"/>
        </w:rPr>
      </w:pPr>
      <w:r w:rsidRPr="007368A5">
        <w:rPr>
          <w:rFonts w:ascii="Times New Roman" w:hAnsi="Times New Roman" w:cs="Times New Roman"/>
        </w:rPr>
        <w:lastRenderedPageBreak/>
        <w:t>In the case where he has a weak reason to choose one note, he knows that note is genuine, but not the others. This retains the surprisingly sceptical consequence of the first puzzle, and adds a surprising asymmetry.</w:t>
      </w:r>
    </w:p>
    <w:p w14:paraId="2D01310C" w14:textId="77777777" w:rsidR="002B0B4A" w:rsidRPr="007368A5" w:rsidRDefault="00000000" w:rsidP="007368A5">
      <w:pPr>
        <w:pStyle w:val="Compact"/>
        <w:numPr>
          <w:ilvl w:val="0"/>
          <w:numId w:val="2"/>
        </w:numPr>
        <w:spacing w:line="360" w:lineRule="auto"/>
        <w:rPr>
          <w:rFonts w:ascii="Times New Roman" w:hAnsi="Times New Roman" w:cs="Times New Roman"/>
        </w:rPr>
      </w:pPr>
      <w:r w:rsidRPr="007368A5">
        <w:rPr>
          <w:rFonts w:ascii="Times New Roman" w:hAnsi="Times New Roman" w:cs="Times New Roman"/>
        </w:rPr>
        <w:t>In both cases, there seems to be a really bad closure failure, with Frankie Lee knowing that all the notes are genuine, but not knowing of all or most individual notes that they are genuine.</w:t>
      </w:r>
    </w:p>
    <w:p w14:paraId="21C35DFF"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8</m:t>
            </m:r>
          </m:sub>
        </m:sSub>
      </m:oMath>
      <w:r w:rsidRPr="007368A5">
        <w:rPr>
          <w:rFonts w:ascii="Times New Roman" w:hAnsi="Times New Roman" w:cs="Times New Roman"/>
        </w:rPr>
        <w:t xml:space="preserve">, is one of the new plastic notes, while the others are the old paper notes. If Frankie Lee cares about counterfeit avoidance at all, he should take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8</m:t>
            </m:r>
          </m:sub>
        </m:sSub>
      </m:oMath>
      <w:r w:rsidRPr="007368A5">
        <w:rPr>
          <w:rFonts w:ascii="Times New Roman" w:hAnsi="Times New Roman" w:cs="Times New Roman"/>
        </w:rPr>
        <w:t xml:space="preserve">. And he should do so because it definitely isn’t a counterfeit, while each of the others might be. So in that case, Frankie Lee doesn’t know that the notes other than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8</m:t>
            </m:r>
          </m:sub>
        </m:sSub>
      </m:oMath>
      <w:r w:rsidRPr="007368A5">
        <w:rPr>
          <w:rFonts w:ascii="Times New Roman" w:hAnsi="Times New Roman" w:cs="Times New Roman"/>
        </w:rPr>
        <w:t xml:space="preserve"> are genuine, at least if whatever might be false isn’t known.</w:t>
      </w:r>
    </w:p>
    <w:p w14:paraId="5EF9C1CC"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Now we have a case where IRT-CP gives the right answers for the right reasons. A theory that disagrees with IRT-CP about this case has to either (a) deny this intuition that the uniquely rational choice for Frankie Lee is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8</m:t>
            </m:r>
          </m:sub>
        </m:sSub>
      </m:oMath>
      <w:r w:rsidRPr="007368A5">
        <w:rPr>
          <w:rFonts w:ascii="Times New Roman" w:hAnsi="Times New Roman" w:cs="Times New Roman"/>
        </w:rPr>
        <w:t xml:space="preserve">, or (b) say that Frankie Lee should choose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8</m:t>
            </m:r>
          </m:sub>
        </m:sSub>
      </m:oMath>
      <w:r w:rsidRPr="007368A5">
        <w:rPr>
          <w:rFonts w:ascii="Times New Roman" w:hAnsi="Times New Roman" w:cs="Times New Roman"/>
        </w:rPr>
        <w:t xml:space="preserve"> 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p w14:paraId="2E8C97DC" w14:textId="77777777" w:rsidR="002B0B4A" w:rsidRPr="007368A5" w:rsidRDefault="00000000" w:rsidP="007368A5">
      <w:pPr>
        <w:pStyle w:val="Heading1"/>
        <w:spacing w:line="360" w:lineRule="auto"/>
        <w:rPr>
          <w:rFonts w:ascii="Times New Roman" w:hAnsi="Times New Roman" w:cs="Times New Roman"/>
        </w:rPr>
      </w:pPr>
      <w:bookmarkStart w:id="3" w:name="tiesresponse"/>
      <w:bookmarkEnd w:id="2"/>
      <w:r w:rsidRPr="007368A5">
        <w:rPr>
          <w:rStyle w:val="SectionNumber"/>
          <w:rFonts w:ascii="Times New Roman" w:hAnsi="Times New Roman" w:cs="Times New Roman"/>
        </w:rPr>
        <w:t>2</w:t>
      </w:r>
      <w:r w:rsidRPr="007368A5">
        <w:rPr>
          <w:rFonts w:ascii="Times New Roman" w:hAnsi="Times New Roman" w:cs="Times New Roman"/>
        </w:rPr>
        <w:tab/>
        <w:t>Responding to the Challenge, Quickly</w:t>
      </w:r>
    </w:p>
    <w:p w14:paraId="62AAAA36"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The second half of this paper is going to get into the weeds a bit about how choices do and should get made in cases like Frankie Lee’s. So before we do that, I am going to outline how my version of IRT, which of course differs from IRT-CP, handles these cases.</w:t>
      </w:r>
    </w:p>
    <w:p w14:paraId="4850CAE9"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w:t>
      </w:r>
      <w:r w:rsidRPr="007368A5">
        <w:rPr>
          <w:rFonts w:ascii="Times New Roman" w:hAnsi="Times New Roman" w:cs="Times New Roman"/>
        </w:rPr>
        <w:lastRenderedPageBreak/>
        <w:t xml:space="preserve">closure problem by stressing that what matters is not that the conditional and unconditional questions end up with the same verdict, but that the process of getting to that verdict is the same. This is why, if Frankie Lee doesn’t know of any note that it’s genuine, he also doesn’t know </w:t>
      </w:r>
      <m:oMath>
        <m:r>
          <w:rPr>
            <w:rFonts w:ascii="Cambria Math" w:hAnsi="Cambria Math" w:cs="Times New Roman"/>
          </w:rPr>
          <m:t>g</m:t>
        </m:r>
      </m:oMath>
      <w:r w:rsidRPr="007368A5">
        <w:rPr>
          <w:rFonts w:ascii="Times New Roman" w:hAnsi="Times New Roman" w:cs="Times New Roman"/>
        </w:rP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 </w:t>
      </w:r>
      <m:oMath>
        <m:r>
          <w:rPr>
            <w:rFonts w:ascii="Cambria Math" w:hAnsi="Cambria Math" w:cs="Times New Roman"/>
          </w:rPr>
          <m:t>g</m:t>
        </m:r>
      </m:oMath>
      <w:r w:rsidRPr="007368A5">
        <w:rPr>
          <w:rFonts w:ascii="Times New Roman" w:hAnsi="Times New Roman" w:cs="Times New Roman"/>
        </w:rPr>
        <w:t xml:space="preserve">, he doesn’t have to attend to risks, or his evidence, or anything that might be more or less equal to anything else. He just takes it as fixed, for purposes of answering the question of what to choose conditional on </w:t>
      </w:r>
      <m:oMath>
        <m:r>
          <w:rPr>
            <w:rFonts w:ascii="Cambria Math" w:hAnsi="Cambria Math" w:cs="Times New Roman"/>
          </w:rPr>
          <m:t>g</m:t>
        </m:r>
      </m:oMath>
      <w:r w:rsidRPr="007368A5">
        <w:rPr>
          <w:rFonts w:ascii="Times New Roman" w:hAnsi="Times New Roman" w:cs="Times New Roman"/>
        </w:rPr>
        <w:t xml:space="preserve">, that the notes are genuine. He ends up in the same place both times, indifference between the notes, but he gets there via different pathways. That’s enough to defeat knowledge that </w:t>
      </w:r>
      <m:oMath>
        <m:r>
          <w:rPr>
            <w:rFonts w:ascii="Cambria Math" w:hAnsi="Cambria Math" w:cs="Times New Roman"/>
          </w:rPr>
          <m:t>g</m:t>
        </m:r>
      </m:oMath>
      <w:r w:rsidRPr="007368A5">
        <w:rPr>
          <w:rFonts w:ascii="Times New Roman" w:hAnsi="Times New Roman" w:cs="Times New Roman"/>
        </w:rPr>
        <w:t>.</w:t>
      </w:r>
    </w:p>
    <w:p w14:paraId="5E8518B2"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In English, saying that two questions are answered the same way is ambiguous. It might mean that we end up in the same place when answering the two questions. Or it might mean that we get to that place the same way. There are any number of examples of this. The questions </w:t>
      </w:r>
      <w:r w:rsidRPr="007368A5">
        <w:rPr>
          <w:rFonts w:ascii="Times New Roman" w:hAnsi="Times New Roman" w:cs="Times New Roman"/>
          <w:i/>
          <w:iCs/>
        </w:rPr>
        <w:t>What is three plus two</w:t>
      </w:r>
      <w:r w:rsidRPr="007368A5">
        <w:rPr>
          <w:rFonts w:ascii="Times New Roman" w:hAnsi="Times New Roman" w:cs="Times New Roman"/>
        </w:rPr>
        <w:t xml:space="preserve">, and </w:t>
      </w:r>
      <w:r w:rsidRPr="007368A5">
        <w:rPr>
          <w:rFonts w:ascii="Times New Roman" w:hAnsi="Times New Roman" w:cs="Times New Roman"/>
          <w:i/>
          <w:iCs/>
        </w:rPr>
        <w:t>How many Platonic solids are there</w:t>
      </w:r>
      <w:r w:rsidRPr="007368A5">
        <w:rPr>
          <w:rFonts w:ascii="Times New Roman" w:hAnsi="Times New Roman" w:cs="Times New Roman"/>
        </w:rPr>
        <w:t xml:space="preserve">, get answered the same way in the first sense, but not the second sense. </w:t>
      </w:r>
      <w:r w:rsidRPr="007368A5">
        <w:rPr>
          <w:rFonts w:ascii="Times New Roman" w:hAnsi="Times New Roman" w:cs="Times New Roman"/>
          <w:b/>
          <w:bCs/>
        </w:rPr>
        <w:t>Conditional Preference</w:t>
      </w:r>
      <w:r w:rsidRPr="007368A5">
        <w:rPr>
          <w:rFonts w:ascii="Times New Roman" w:hAnsi="Times New Roman" w:cs="Times New Roman"/>
        </w:rPr>
        <w:t xml:space="preserve"> stresses that certain conditional and unconditional questions get answered the same way in this first sense. My version of IRT says that what matters is that these conditional and unconditional questions get answered the same way in the second sense.</w:t>
      </w:r>
    </w:p>
    <w:p w14:paraId="33114C84"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14:paraId="39B1345A"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If Frankie Lee ignores the risk that the notes are counterfeit, then the argument that he doesn’t know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r>
          <m:rPr>
            <m:sty m:val="p"/>
          </m:rPr>
          <w:rPr>
            <w:rFonts w:ascii="Cambria Math" w:hAnsi="Cambria Math" w:cs="Times New Roman"/>
          </w:rPr>
          <m:t>,</m:t>
        </m:r>
      </m:oMath>
      <w:r w:rsidRPr="007368A5">
        <w:rPr>
          <w:rFonts w:ascii="Times New Roman" w:hAnsi="Times New Roman" w:cs="Times New Roman"/>
        </w:rPr>
        <w:t xml:space="preserve"> etc., doesn’t get off the ground. Given that he’s ignoring the risk that the notes are </w:t>
      </w:r>
      <w:r w:rsidRPr="007368A5">
        <w:rPr>
          <w:rFonts w:ascii="Times New Roman" w:hAnsi="Times New Roman" w:cs="Times New Roman"/>
        </w:rPr>
        <w:lastRenderedPageBreak/>
        <w:t>counterfeit, conditionalising on them not being counterfeit changes precisely nothing. So there is no pragmatic argument that he does not know they are genuine.</w:t>
      </w:r>
    </w:p>
    <w:p w14:paraId="5E3236B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This approach will avoid the sceptical problems if, but only if, this kind of ‘ignoring’ 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p w14:paraId="4769D209" w14:textId="77777777" w:rsidR="002B0B4A" w:rsidRPr="007368A5" w:rsidRDefault="00000000" w:rsidP="007368A5">
      <w:pPr>
        <w:pStyle w:val="Heading1"/>
        <w:spacing w:line="360" w:lineRule="auto"/>
        <w:rPr>
          <w:rFonts w:ascii="Times New Roman" w:hAnsi="Times New Roman" w:cs="Times New Roman"/>
        </w:rPr>
      </w:pPr>
      <w:bookmarkStart w:id="4" w:name="backearth"/>
      <w:bookmarkEnd w:id="3"/>
      <w:r w:rsidRPr="007368A5">
        <w:rPr>
          <w:rStyle w:val="SectionNumber"/>
          <w:rFonts w:ascii="Times New Roman" w:hAnsi="Times New Roman" w:cs="Times New Roman"/>
        </w:rPr>
        <w:t>3</w:t>
      </w:r>
      <w:r w:rsidRPr="007368A5">
        <w:rPr>
          <w:rFonts w:ascii="Times New Roman" w:hAnsi="Times New Roman" w:cs="Times New Roman"/>
        </w:rPr>
        <w:tab/>
        <w:t>Back to Earth</w:t>
      </w:r>
    </w:p>
    <w:p w14:paraId="41AB8F04"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14:paraId="6D9A6DEF"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sidRPr="007368A5">
        <w:rPr>
          <w:rStyle w:val="FootnoteReference"/>
          <w:rFonts w:ascii="Times New Roman" w:hAnsi="Times New Roman" w:cs="Times New Roman"/>
        </w:rPr>
        <w:footnoteReference w:id="1"/>
      </w:r>
      <w:r w:rsidRPr="007368A5">
        <w:rPr>
          <w:rFonts w:ascii="Times New Roman" w:hAnsi="Times New Roman" w:cs="Times New Roman"/>
        </w:rPr>
        <w:t xml:space="preserve"> 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14:paraId="58784FBA"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lastRenderedPageBreak/>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 </w:t>
      </w:r>
      <w:r w:rsidRPr="007368A5">
        <w:rPr>
          <w:rStyle w:val="FootnoteReference"/>
          <w:rFonts w:ascii="Times New Roman" w:hAnsi="Times New Roman" w:cs="Times New Roman"/>
        </w:rPr>
        <w:footnoteReference w:id="2"/>
      </w:r>
      <w:r w:rsidRPr="007368A5">
        <w:rPr>
          <w:rFonts w:ascii="Times New Roman" w:hAnsi="Times New Roman" w:cs="Times New Roman"/>
        </w:rPr>
        <w:t xml:space="preserve"> 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14:paraId="1A976D9C"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14:paraId="3E54C7BF"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 </w:t>
      </w:r>
      <w:r w:rsidRPr="007368A5">
        <w:rPr>
          <w:rFonts w:ascii="Times New Roman" w:hAnsi="Times New Roman" w:cs="Times New Roman"/>
          <w:b/>
          <w:bCs/>
        </w:rPr>
        <w:t>Conditional Preferences</w:t>
      </w:r>
      <w:r w:rsidRPr="007368A5">
        <w:rPr>
          <w:rFonts w:ascii="Times New Roman" w:hAnsi="Times New Roman" w:cs="Times New Roman"/>
        </w:rPr>
        <w:t xml:space="preserve"> being part of the correct theory of IRT, and that’s a much weaker claim than that </w:t>
      </w:r>
      <w:r w:rsidRPr="007368A5">
        <w:rPr>
          <w:rFonts w:ascii="Times New Roman" w:hAnsi="Times New Roman" w:cs="Times New Roman"/>
        </w:rPr>
        <w:lastRenderedPageBreak/>
        <w:t>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14:paraId="557FCE91"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p w14:paraId="232464E6" w14:textId="77777777" w:rsidR="002B0B4A" w:rsidRPr="007368A5" w:rsidRDefault="00000000" w:rsidP="007368A5">
      <w:pPr>
        <w:pStyle w:val="Heading1"/>
        <w:spacing w:line="360" w:lineRule="auto"/>
        <w:rPr>
          <w:rFonts w:ascii="Times New Roman" w:hAnsi="Times New Roman" w:cs="Times New Roman"/>
        </w:rPr>
      </w:pPr>
      <w:bookmarkStart w:id="5" w:name="supermarketquestions"/>
      <w:bookmarkEnd w:id="4"/>
      <w:r w:rsidRPr="007368A5">
        <w:rPr>
          <w:rStyle w:val="SectionNumber"/>
          <w:rFonts w:ascii="Times New Roman" w:hAnsi="Times New Roman" w:cs="Times New Roman"/>
        </w:rPr>
        <w:t>4</w:t>
      </w:r>
      <w:r w:rsidRPr="007368A5">
        <w:rPr>
          <w:rFonts w:ascii="Times New Roman" w:hAnsi="Times New Roman" w:cs="Times New Roman"/>
        </w:rPr>
        <w:tab/>
        <w:t>I Have Questions</w:t>
      </w:r>
    </w:p>
    <w:p w14:paraId="463F8553"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So far in this paper I’ve mostly assumed that these two questions are equivalent:</w:t>
      </w:r>
    </w:p>
    <w:p w14:paraId="0DEA9CB8" w14:textId="77777777" w:rsidR="002B0B4A" w:rsidRPr="007368A5" w:rsidRDefault="00000000" w:rsidP="007368A5">
      <w:pPr>
        <w:pStyle w:val="Compact"/>
        <w:numPr>
          <w:ilvl w:val="0"/>
          <w:numId w:val="3"/>
        </w:numPr>
        <w:spacing w:line="360" w:lineRule="auto"/>
        <w:rPr>
          <w:rFonts w:ascii="Times New Roman" w:hAnsi="Times New Roman" w:cs="Times New Roman"/>
        </w:rPr>
      </w:pPr>
      <w:r w:rsidRPr="007368A5">
        <w:rPr>
          <w:rFonts w:ascii="Times New Roman" w:hAnsi="Times New Roman" w:cs="Times New Roman"/>
        </w:rPr>
        <w:t>Which option has highest expected utility?</w:t>
      </w:r>
    </w:p>
    <w:p w14:paraId="7C8AF0F8" w14:textId="77777777" w:rsidR="002B0B4A" w:rsidRPr="007368A5" w:rsidRDefault="00000000" w:rsidP="007368A5">
      <w:pPr>
        <w:pStyle w:val="Compact"/>
        <w:numPr>
          <w:ilvl w:val="0"/>
          <w:numId w:val="3"/>
        </w:numPr>
        <w:spacing w:line="360" w:lineRule="auto"/>
        <w:rPr>
          <w:rFonts w:ascii="Times New Roman" w:hAnsi="Times New Roman" w:cs="Times New Roman"/>
        </w:rPr>
      </w:pPr>
      <w:r w:rsidRPr="007368A5">
        <w:rPr>
          <w:rFonts w:ascii="Times New Roman" w:hAnsi="Times New Roman" w:cs="Times New Roman"/>
        </w:rPr>
        <w:t>What to do?</w:t>
      </w:r>
    </w:p>
    <w:p w14:paraId="794B47C9"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In doing this, I’ve faithfully reproduced the arguments of some critics of IRT. But those critics were hardly being unfair to proponents of IRT in treating these questions alike. They are explicitly treated as being interchangable in some defences of IRT, such as Weatherson (2005). But defenders of IRT need not, and should not, have equated these questions. The beginning of a solution to the problems raised by Frankie Lee is to separate the questions out. I already mentioned one respect in which these questions differ back in section 2. I’ll rehearse that difference, briefly mention a second difference, then spend some time on a third difference.</w:t>
      </w:r>
    </w:p>
    <w:p w14:paraId="580DE739"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The point I made much of back in section 2 was that someone might know the utility facts, but not know what to do. When Frankie sits down, with his fingers to his chin, and tries to decide which of the tens to take, it’s possible he knows that they each have the same utility. But he still </w:t>
      </w:r>
      <w:r w:rsidRPr="007368A5">
        <w:rPr>
          <w:rFonts w:ascii="Times New Roman" w:hAnsi="Times New Roman" w:cs="Times New Roman"/>
        </w:rPr>
        <w:lastRenderedPageBreak/>
        <w:t>has to pick one, and with his head spinning he can’t decide which one to take. In cases like these answering questions about utility comparisons won’t settle questions about what to do.</w:t>
      </w:r>
      <w:r w:rsidRPr="007368A5">
        <w:rPr>
          <w:rStyle w:val="FootnoteReference"/>
          <w:rFonts w:ascii="Times New Roman" w:hAnsi="Times New Roman" w:cs="Times New Roman"/>
        </w:rPr>
        <w:footnoteReference w:id="3"/>
      </w:r>
    </w:p>
    <w:p w14:paraId="286C63A1"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A second reason for not treating the questions alike is that to treat them alike assumes away something that should not be assumed away. It simply assumes that risk-sensitive theories of choice, as defended by Quiggin (1982) and Buchak (2013), are mistaken. We probably shouldn’t simply assume that. It turns out the difference between expected utility theory and these heterodox alternatives isn’t particularly relevant to Frankie’s or David’s choices, so I’ll leave this aside for the rest of the paper.</w:t>
      </w:r>
    </w:p>
    <w:p w14:paraId="6136DCDF"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The third way in which the equivalence is wrong takes a little longer to set up. The short version is that rational people are satisficers, and for a satisficer you can answer the question </w:t>
      </w:r>
      <w:r w:rsidRPr="007368A5">
        <w:rPr>
          <w:rFonts w:ascii="Times New Roman" w:hAnsi="Times New Roman" w:cs="Times New Roman"/>
          <w:i/>
          <w:iCs/>
        </w:rPr>
        <w:t>What to do</w:t>
      </w:r>
      <w:r w:rsidRPr="007368A5">
        <w:rPr>
          <w:rFonts w:ascii="Times New Roman" w:hAnsi="Times New Roman" w:cs="Times New Roman"/>
        </w:rPr>
        <w:t xml:space="preserve"> without taking a stand on questions about relative utility. The longer version is set out in the next section.</w:t>
      </w:r>
    </w:p>
    <w:p w14:paraId="10C4387F" w14:textId="77777777" w:rsidR="002B0B4A" w:rsidRPr="007368A5" w:rsidRDefault="00000000" w:rsidP="007368A5">
      <w:pPr>
        <w:pStyle w:val="Heading1"/>
        <w:spacing w:line="360" w:lineRule="auto"/>
        <w:rPr>
          <w:rFonts w:ascii="Times New Roman" w:hAnsi="Times New Roman" w:cs="Times New Roman"/>
        </w:rPr>
      </w:pPr>
      <w:bookmarkStart w:id="6" w:name="satisfied"/>
      <w:bookmarkEnd w:id="5"/>
      <w:r w:rsidRPr="007368A5">
        <w:rPr>
          <w:rStyle w:val="SectionNumber"/>
          <w:rFonts w:ascii="Times New Roman" w:hAnsi="Times New Roman" w:cs="Times New Roman"/>
        </w:rPr>
        <w:t>5</w:t>
      </w:r>
      <w:r w:rsidRPr="007368A5">
        <w:rPr>
          <w:rFonts w:ascii="Times New Roman" w:hAnsi="Times New Roman" w:cs="Times New Roman"/>
        </w:rPr>
        <w:tab/>
      </w:r>
      <w:bookmarkStart w:id="7" w:name="OLE_LINK1"/>
      <w:bookmarkStart w:id="8" w:name="OLE_LINK2"/>
      <w:r w:rsidRPr="007368A5">
        <w:rPr>
          <w:rFonts w:ascii="Times New Roman" w:hAnsi="Times New Roman" w:cs="Times New Roman"/>
        </w:rPr>
        <w:t xml:space="preserve">You’ll Never Be Satisfied </w:t>
      </w:r>
      <w:bookmarkEnd w:id="7"/>
      <w:bookmarkEnd w:id="8"/>
      <w:r w:rsidRPr="007368A5">
        <w:rPr>
          <w:rFonts w:ascii="Times New Roman" w:hAnsi="Times New Roman" w:cs="Times New Roman"/>
        </w:rPr>
        <w:t>(If You Try to Maximise)</w:t>
      </w:r>
    </w:p>
    <w:p w14:paraId="52B81FAD"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choice procedure.</w:t>
      </w:r>
    </w:p>
    <w:p w14:paraId="7CA40AE2"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There are two annoying terminological issues around here that I mostly want to set aside, but need to briefly address in order to forestall confusion.</w:t>
      </w:r>
    </w:p>
    <w:p w14:paraId="3C42748A"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I’m going to assume maximising expected utility means taking the option with the highest expected utility given facts that are readily available. So if one simply doesn’t process a relevant </w:t>
      </w:r>
      <w:r w:rsidRPr="007368A5">
        <w:rPr>
          <w:rFonts w:ascii="Times New Roman" w:hAnsi="Times New Roman" w:cs="Times New Roman"/>
        </w:rPr>
        <w:lastRenderedPageBreak/>
        <w:t>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14:paraId="5C7DB67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And I’m going to call any search procedure that is sensitive to resource considerations a satisficing procedure. This isn’t an uncommon usage. Charles Manski (2017) uses the term this way, and notes that it has rarely been defined more precisely than that. But it isn’t the only way that it is used. Mauro Papi (2013) uses the term to exclusively mean that the chooser has a ‘reservation level’, and they choose the first option that crosses it. This kind of meaning will be something that becomes important again in a bit. And Chris Tucker (2016), following a long tradition in philosophy of religion, uses it to mean any choice procedure that does not optimize. Elena Reutskaja et al (2011) contrast a ‘hybrid’ model that is sensitive to resource constraints with a ‘satisficing’ model that has a fixed reservation level. They end up offering reasons to think ordinary people do (and perhaps should) adopt this hybrid model. So though they don’t call this a satisficing approach, it just is a version of what Manski calls satisficing. Andrew Caplin et al (2011),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 (Savage 1967). Let’s set aside this theoretical point for a little, and go back to David and the chickpeas.</w:t>
      </w:r>
    </w:p>
    <w:p w14:paraId="5DCDAF0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w:t>
      </w:r>
      <w:r w:rsidRPr="007368A5">
        <w:rPr>
          <w:rFonts w:ascii="Times New Roman" w:hAnsi="Times New Roman" w:cs="Times New Roman"/>
        </w:rPr>
        <w:lastRenderedPageBreak/>
        <w:t>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14:paraId="36C05112"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14:paraId="0AF2FBDB"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14:paraId="26B4ABA5"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14:paraId="7C299D6C"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w:t>
      </w:r>
      <w:r w:rsidRPr="007368A5">
        <w:rPr>
          <w:rFonts w:ascii="Times New Roman" w:hAnsi="Times New Roman" w:cs="Times New Roman"/>
        </w:rPr>
        <w:lastRenderedPageBreak/>
        <w:t>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14:paraId="6389392F"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 costs of trying to maximise expected utility go beyond the costs of engaging in search and computation. There is evidence that people who employ maximising strategies in consumer search end up worse off than those who don’t. Schwartz et al (2002) reported that consumers could be divided in ‘satisficers’ and ‘maximizers’. And once this division is made, it turns out that the maximizers are less happy with individual choices, and with their life in general. This finding has been extended to work on career choice (Iyengar, Wells, and Schwartz 2006) where the maximisers end up with higher salaries but less job satisfaction, and to friend choice (Newman et al. 2018), where again the maximizers seem to end up less satisfied.</w:t>
      </w:r>
    </w:p>
    <w:p w14:paraId="2263B125"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There is evidence here that maximizing is bad at what it sets out to achieve. But there are both empirical and theoretical reasons to be cautious about accepting these results at face value. Whether maximizers are worse off seems to be tied up to the ‘paradox of choice’ (Schwartz 2004), the idea that sometimes giving people even more choices makes them less happy with their outcome, because they are more prone to regret. But it is unclear whether such a paradox exists. One meta-analysis (Scheibehenne, Greifeneder, and Todd 2010) did not show the effect existing at all, though a later meta-analysis finds a significant mediated effect (Chernev, Böckenholt, and Goodman 2015). But it could also be that the result is a feature of an idiosyncratic way of carving up the maximizers from the satisficers. Another way of dividing them up produces no effect at all (Diab, Gillespie, and Highhouse 2008).</w:t>
      </w:r>
    </w:p>
    <w:p w14:paraId="658F8F9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The theoretical reasons relate to Newcomb’s problem. Even if we knew that maximizers were less satisfied with how things are going than satisficers, it isn’t obvious that any one person </w:t>
      </w:r>
      <w:r w:rsidRPr="007368A5">
        <w:rPr>
          <w:rFonts w:ascii="Times New Roman" w:hAnsi="Times New Roman" w:cs="Times New Roman"/>
        </w:rPr>
        <w:lastRenderedPageBreak/>
        <w:t>would be better off switching. They might be like a two-boxer who would get nothing if they took one-box. There is a little evidence in Iyengar, Wells, and Schwartz (2006) that this isn’t quite what is happening, but the overall situation is unclear.</w:t>
      </w:r>
    </w:p>
    <w:p w14:paraId="4F8461B5"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p w14:paraId="24A52C08" w14:textId="77777777" w:rsidR="002B0B4A" w:rsidRPr="007368A5" w:rsidRDefault="00000000" w:rsidP="007368A5">
      <w:pPr>
        <w:pStyle w:val="Heading1"/>
        <w:spacing w:line="360" w:lineRule="auto"/>
        <w:rPr>
          <w:rFonts w:ascii="Times New Roman" w:hAnsi="Times New Roman" w:cs="Times New Roman"/>
        </w:rPr>
      </w:pPr>
      <w:bookmarkStart w:id="9" w:name="deliberationcosts"/>
      <w:bookmarkEnd w:id="6"/>
      <w:r w:rsidRPr="007368A5">
        <w:rPr>
          <w:rStyle w:val="SectionNumber"/>
          <w:rFonts w:ascii="Times New Roman" w:hAnsi="Times New Roman" w:cs="Times New Roman"/>
        </w:rPr>
        <w:t>6</w:t>
      </w:r>
      <w:r w:rsidRPr="007368A5">
        <w:rPr>
          <w:rFonts w:ascii="Times New Roman" w:hAnsi="Times New Roman" w:cs="Times New Roman"/>
        </w:rPr>
        <w:tab/>
        <w:t>Deliberation Costs and Infinite Regresses</w:t>
      </w:r>
    </w:p>
    <w:p w14:paraId="6F96E91F"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The picture I’ve been building towards in the last section, on which rational people don’t maximise but choose arbitrarily between choices that are close enough, is not a new one. As I mentioned, the experimental work in Reutskaja (2011) suggests this is how people do reason. But the idea that people should reason this way goes back much further. It is often traced back to a footnote of Knight’s. Here is the text that provides the context for the note.</w:t>
      </w:r>
    </w:p>
    <w:p w14:paraId="0B7A4FA3" w14:textId="77777777" w:rsidR="002B0B4A" w:rsidRPr="007368A5" w:rsidRDefault="00000000" w:rsidP="007368A5">
      <w:pPr>
        <w:pStyle w:val="BlockText"/>
        <w:spacing w:line="360" w:lineRule="auto"/>
        <w:rPr>
          <w:rFonts w:ascii="Times New Roman" w:hAnsi="Times New Roman" w:cs="Times New Roman"/>
        </w:rPr>
      </w:pPr>
      <w:r w:rsidRPr="007368A5">
        <w:rPr>
          <w:rFonts w:ascii="Times New Roman" w:hAnsi="Times New Roman" w:cs="Times New Roman"/>
        </w:rPr>
        <w:t>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 “commodity,” the utility of each increment against its “cost in effort,” and evaluate the net result as either positive or negative (Knight 1921, 66–67)</w:t>
      </w:r>
    </w:p>
    <w:p w14:paraId="6E4DDFFA"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And the footnote attached to ‘at all’ says this</w:t>
      </w:r>
    </w:p>
    <w:p w14:paraId="3C9669C4" w14:textId="77777777" w:rsidR="002B0B4A" w:rsidRPr="007368A5" w:rsidRDefault="00000000" w:rsidP="007368A5">
      <w:pPr>
        <w:pStyle w:val="BlockText"/>
        <w:spacing w:line="360" w:lineRule="auto"/>
        <w:rPr>
          <w:rFonts w:ascii="Times New Roman" w:hAnsi="Times New Roman" w:cs="Times New Roman"/>
        </w:rPr>
      </w:pPr>
      <w:r w:rsidRPr="007368A5">
        <w:rPr>
          <w:rFonts w:ascii="Times New Roman" w:hAnsi="Times New Roman" w:cs="Times New Roman"/>
        </w:rPr>
        <w:t xml:space="preserve">Which, to be sure, is not very far. Nor is this any criticism of the boy. Quite the contrary! It is evident that the rational thing to do is to be irrational, where deliberation </w:t>
      </w:r>
      <w:r w:rsidRPr="007368A5">
        <w:rPr>
          <w:rFonts w:ascii="Times New Roman" w:hAnsi="Times New Roman" w:cs="Times New Roman"/>
        </w:rPr>
        <w:lastRenderedPageBreak/>
        <w:t>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(Knight 1921, 67fn1)</w:t>
      </w:r>
    </w:p>
    <w:p w14:paraId="71644610"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Knight doesn’t really give an argument for the claim that these effects will offset. And as John Conlisk (1996) shows in his fantastic survey of the late 20th century literature on bounded rationality, it very often isn’t true. Especially in game theoretic contexts, the thought that other players might think that “deliberation and estimation cost more than they are worth” can have striking consequences. But our aim here is not to think about economic theorising, but about the nature of rationality.</w:t>
      </w:r>
    </w:p>
    <w:p w14:paraId="2EE0C70E"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There is something paradoxical, almost incoherent, about Knight’s formulation. If it is “rational to be irrational”, then being “irrational” can’t really be irrational. There are two natural ways to get out of this paradox. One, loosely following David Christensen (2007), would be to say that “Murphy’s Law” 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 ‘rational’ as more or less a rigid designator of the the property of choosing as a Marshallian maximiser does. And what he means here is that the disposition to not choose in that way will be, in the long run, the disposition with maximal returns.</w:t>
      </w:r>
    </w:p>
    <w:p w14:paraId="004125A7"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This latter idea is what motivates the thought that rational agents will take what Conlisk calls “deliberation costs” into account. And Conlisk thinks that this is what rational agents will do. But he also raises a problem for this view, and indeed offers one of the clearest (and most widely cited) statements of this problem.</w:t>
      </w:r>
    </w:p>
    <w:p w14:paraId="5E4E28AB" w14:textId="77777777" w:rsidR="002B0B4A" w:rsidRPr="007368A5" w:rsidRDefault="00000000" w:rsidP="007368A5">
      <w:pPr>
        <w:pStyle w:val="BlockText"/>
        <w:spacing w:line="360" w:lineRule="auto"/>
        <w:rPr>
          <w:rFonts w:ascii="Times New Roman" w:hAnsi="Times New Roman" w:cs="Times New Roman"/>
        </w:rPr>
      </w:pPr>
      <w:r w:rsidRPr="007368A5">
        <w:rPr>
          <w:rFonts w:ascii="Times New Roman" w:hAnsi="Times New Roman" w:cs="Times New Roman"/>
        </w:rP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w:t>
      </w:r>
      <w:r w:rsidRPr="007368A5">
        <w:rPr>
          <w:rFonts w:ascii="Times New Roman" w:hAnsi="Times New Roman" w:cs="Times New Roman"/>
        </w:rPr>
        <w:lastRenderedPageBreak/>
        <w:t xml:space="preserve">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w:t>
      </w:r>
      <m:oMath>
        <m:r>
          <w:rPr>
            <w:rFonts w:ascii="Cambria Math" w:hAnsi="Cambria Math" w:cs="Times New Roman"/>
          </w:rPr>
          <m:t>P</m:t>
        </m:r>
      </m:oMath>
      <w:r w:rsidRPr="007368A5">
        <w:rPr>
          <w:rFonts w:ascii="Times New Roman" w:hAnsi="Times New Roman" w:cs="Times New Roman"/>
        </w:rPr>
        <w:t xml:space="preserve"> denote the initial problem, and let </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m:t>
            </m:r>
          </m:e>
        </m:d>
      </m:oMath>
      <w:r w:rsidRPr="007368A5">
        <w:rPr>
          <w:rFonts w:ascii="Times New Roman" w:hAnsi="Times New Roman" w:cs="Times New Roman"/>
        </w:rPr>
        <w:t xml:space="preserve"> denote the operation of folding deliberation cost into a problem. Then the regress of problems is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P</m:t>
            </m:r>
          </m:e>
        </m:d>
        <m:r>
          <m:rPr>
            <m:sty m:val="p"/>
          </m:rPr>
          <w:rPr>
            <w:rFonts w:ascii="Cambria Math" w:hAnsi="Cambria Math" w:cs="Times New Roman"/>
          </w:rPr>
          <m:t>,…</m:t>
        </m:r>
      </m:oMath>
      <w:r w:rsidRPr="007368A5">
        <w:rPr>
          <w:rFonts w:ascii="Times New Roman" w:hAnsi="Times New Roman" w:cs="Times New Roman"/>
        </w:rPr>
        <w:t xml:space="preserve"> (Conlisk 1996, 687)</w:t>
      </w:r>
    </w:p>
    <w:p w14:paraId="777B2061"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 xml:space="preserve">Conlisk’s own solution to this problem is not particularly satisfying. He notes that once we get to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3</m:t>
            </m:r>
          </m:sup>
        </m:sSup>
      </m:oMath>
      <w:r w:rsidRPr="007368A5">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4</m:t>
            </m:r>
          </m:sup>
        </m:sSup>
      </m:oMath>
      <w:r w:rsidRPr="007368A5">
        <w:rPr>
          <w:rFonts w:ascii="Times New Roman" w:hAnsi="Times New Roman" w:cs="Times New Roman"/>
        </w:rPr>
        <w:t xml:space="preserve">, the problems are ‘overly convoluted’ and seem to be safely ignored. This isn’t enough for two reasons. First, even a problem that is convoluted to state can have serious consequences when we think about solving it. (What would </w:t>
      </w:r>
      <w:r w:rsidRPr="007368A5">
        <w:rPr>
          <w:rFonts w:ascii="Times New Roman" w:hAnsi="Times New Roman" w:cs="Times New Roman"/>
          <w:i/>
          <w:iCs/>
        </w:rPr>
        <w:t>Econometrica</w:t>
      </w:r>
      <w:r w:rsidRPr="007368A5">
        <w:rPr>
          <w:rFonts w:ascii="Times New Roman" w:hAnsi="Times New Roman" w:cs="Times New Roman"/>
        </w:rPr>
        <w:t xml:space="preserve"> publish if this weren’t true?) Second, as is often noted,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might be a harder problem to solve than </w:t>
      </w:r>
      <m:oMath>
        <m:r>
          <w:rPr>
            <w:rFonts w:ascii="Cambria Math" w:hAnsi="Cambria Math" w:cs="Times New Roman"/>
          </w:rPr>
          <m:t>P</m:t>
        </m:r>
      </m:oMath>
      <w:r w:rsidRPr="007368A5">
        <w:rPr>
          <w:rFonts w:ascii="Times New Roman" w:hAnsi="Times New Roman" w:cs="Times New Roman"/>
        </w:rPr>
        <w:t>, so simply stopping the regress there and treating the rational agent as solving this problem seems to be an unmotivated choice.</w:t>
      </w:r>
    </w:p>
    <w:p w14:paraId="499625EB"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As Conlisk notes, this problem has a long history, and is often used to dismiss the idea that folding deliberation costs into our model of the optimising agent is a good idea. I use ‘dismiss’ advisedly here. As he also notes, there is very little </w:t>
      </w:r>
      <w:r w:rsidRPr="007368A5">
        <w:rPr>
          <w:rFonts w:ascii="Times New Roman" w:hAnsi="Times New Roman" w:cs="Times New Roman"/>
          <w:i/>
          <w:iCs/>
        </w:rPr>
        <w:t>discussion</w:t>
      </w:r>
      <w:r w:rsidRPr="007368A5">
        <w:rPr>
          <w:rFonts w:ascii="Times New Roman" w:hAnsi="Times New Roman" w:cs="Times New Roman"/>
        </w:rPr>
        <w:t xml:space="preserve"> of this infinite regress problem in the literature before 1996. The same remains true after 1996. What is done is that instead people appeal to the regress in a sentence or two to set aside approaches that incorporate deliberation cost in the way that Conlisk suggests.</w:t>
      </w:r>
    </w:p>
    <w:p w14:paraId="20398BCE"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 Gigerenzer and Selton (2001), Odell (2002), Pingle (2006), Mangan et al (2010), Ogaki and Tanaka (2017) and Chakravarti (2017). And proponents of taking deliberation costs seriously within broadly optimizing approaches, like Miles Kimball (2015), say that solving the regress problem is the biggest barrier to having such an approach taken seriously by economists.</w:t>
      </w:r>
    </w:p>
    <w:p w14:paraId="5AB512BC"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lastRenderedPageBreak/>
        <w:t>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 ‘Optimal’ here need not mean rationally optimal; it means optimal given the computational limitations on the agent. But now I’ve said enough to suggest that the regress problem will arise.</w:t>
      </w:r>
    </w:p>
    <w:p w14:paraId="6F9C994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Here’s how I plan to solve the regress problem. What matters for optimality is that the thinker is following the procedure that is the optimal solution to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It doesn’t matter that they compute that it is the optimal solution, or even that they are following it because it is the optimal solution. Because there is this external, success oriented condition, there isn’t any extra problem that arises by ‘folding in’ computational costs. The thinker doesn’t have to compute whether the optimal solution to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is indeed optimal; they just have to follow it.</w:t>
      </w:r>
    </w:p>
    <w:p w14:paraId="65B1109B"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14:paraId="54D70604"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This solution to the regress problem is easy to state, but a little harder to motivate. There are two big questions to answer before we can say it is really motivated.</w:t>
      </w:r>
    </w:p>
    <w:p w14:paraId="580E9D05" w14:textId="77777777" w:rsidR="002B0B4A" w:rsidRPr="007368A5" w:rsidRDefault="00000000" w:rsidP="007368A5">
      <w:pPr>
        <w:pStyle w:val="Compact"/>
        <w:numPr>
          <w:ilvl w:val="0"/>
          <w:numId w:val="4"/>
        </w:numPr>
        <w:spacing w:line="360" w:lineRule="auto"/>
        <w:rPr>
          <w:rFonts w:ascii="Times New Roman" w:hAnsi="Times New Roman" w:cs="Times New Roman"/>
        </w:rPr>
      </w:pPr>
      <w:r w:rsidRPr="007368A5">
        <w:rPr>
          <w:rFonts w:ascii="Times New Roman" w:hAnsi="Times New Roman" w:cs="Times New Roman"/>
        </w:rPr>
        <w:t>Why should we allow this kind of unreflective rule-following in our solution to the regress?</w:t>
      </w:r>
    </w:p>
    <w:p w14:paraId="43AAB34A" w14:textId="77777777" w:rsidR="002B0B4A" w:rsidRPr="007368A5" w:rsidRDefault="00000000" w:rsidP="007368A5">
      <w:pPr>
        <w:pStyle w:val="Compact"/>
        <w:numPr>
          <w:ilvl w:val="0"/>
          <w:numId w:val="4"/>
        </w:numPr>
        <w:spacing w:line="360" w:lineRule="auto"/>
        <w:rPr>
          <w:rFonts w:ascii="Times New Roman" w:hAnsi="Times New Roman" w:cs="Times New Roman"/>
        </w:rPr>
      </w:pPr>
      <w:r w:rsidRPr="007368A5">
        <w:rPr>
          <w:rFonts w:ascii="Times New Roman" w:hAnsi="Times New Roman" w:cs="Times New Roman"/>
        </w:rPr>
        <w:t xml:space="preserve">Why should we think that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is the point where this consideration kicks in, as opposed to </w:t>
      </w:r>
      <m:oMath>
        <m:r>
          <w:rPr>
            <w:rFonts w:ascii="Cambria Math" w:hAnsi="Cambria Math" w:cs="Times New Roman"/>
          </w:rPr>
          <m:t>P</m:t>
        </m:r>
      </m:oMath>
      <w:r w:rsidRPr="007368A5">
        <w:rPr>
          <w:rFonts w:ascii="Times New Roman" w:hAnsi="Times New Roman" w:cs="Times New Roman"/>
        </w:rPr>
        <w:t>, or anything else?</w:t>
      </w:r>
    </w:p>
    <w:p w14:paraId="06ACFBFF"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 xml:space="preserve">There are a few ways to answer 1. One motivation traces back to the work by the artificial intelligence researcher Stuart Russell (1997). (Although really it starts with the philosophers </w:t>
      </w:r>
      <w:r w:rsidRPr="007368A5">
        <w:rPr>
          <w:rFonts w:ascii="Times New Roman" w:hAnsi="Times New Roman" w:cs="Times New Roman"/>
        </w:rPr>
        <w:lastRenderedPageBreak/>
        <w:t>Russell cites as inspiration, such as Cherniak (1986) and Harman (1973).)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14:paraId="354C1E82"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14:paraId="443B35E5"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Finally, there is the simple point that on pain of regress any set of rules whatsoever must say that there are some rules that are simply followed. This is one of the less controversial conclusions of the debates about rule-following that were started by Wittgenstein (1953). That we must at some stage simply follow rules, not follow them in virtue of following another rule, say the rule to compute how to follow the first rule and act accordingly, is an inevitable consequence of thinking that finite creatures can be rule followers.</w:t>
      </w:r>
    </w:p>
    <w:p w14:paraId="2E8F75C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So question 1 is not really a big problem. But question 2 is more serious. Why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and why not something else? The short answer will be that any reason to think that rational actors maximize </w:t>
      </w:r>
      <w:r w:rsidRPr="007368A5">
        <w:rPr>
          <w:rFonts w:ascii="Times New Roman" w:hAnsi="Times New Roman" w:cs="Times New Roman"/>
          <w:i/>
          <w:iCs/>
        </w:rPr>
        <w:t>expected</w:t>
      </w:r>
      <w:r w:rsidRPr="007368A5">
        <w:rPr>
          <w:rFonts w:ascii="Times New Roman" w:hAnsi="Times New Roman" w:cs="Times New Roman"/>
        </w:rPr>
        <w:t xml:space="preserve"> utility, as opposed to actual utility, will also be a reason to think that they solve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and not </w:t>
      </w:r>
      <m:oMath>
        <m:r>
          <w:rPr>
            <w:rFonts w:ascii="Cambria Math" w:hAnsi="Cambria Math" w:cs="Times New Roman"/>
          </w:rPr>
          <m:t>P</m:t>
        </m:r>
      </m:oMath>
      <w:r w:rsidRPr="007368A5">
        <w:rPr>
          <w:rFonts w:ascii="Times New Roman" w:hAnsi="Times New Roman" w:cs="Times New Roman"/>
        </w:rPr>
        <w:t xml:space="preserve">. The longer answer is a bit more roundabout, but it helps us to see what a solution to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will look like.</w:t>
      </w:r>
    </w:p>
    <w:p w14:paraId="50A5EFC4"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Start by stepping back and thinking about why we cared about </w:t>
      </w:r>
      <w:r w:rsidRPr="007368A5">
        <w:rPr>
          <w:rFonts w:ascii="Times New Roman" w:hAnsi="Times New Roman" w:cs="Times New Roman"/>
          <w:i/>
          <w:iCs/>
        </w:rPr>
        <w:t>expected</w:t>
      </w:r>
      <w:r w:rsidRPr="007368A5">
        <w:rPr>
          <w:rFonts w:ascii="Times New Roman" w:hAnsi="Times New Roman" w:cs="Times New Roman"/>
        </w:rPr>
        <w:t xml:space="preserve"> 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w:t>
      </w:r>
      <w:r w:rsidRPr="007368A5">
        <w:rPr>
          <w:rFonts w:ascii="Times New Roman" w:hAnsi="Times New Roman" w:cs="Times New Roman"/>
        </w:rPr>
        <w:lastRenderedPageBreak/>
        <w:t>some plausible assumptions, the best thing for the informationally limited agent to do would be to maximise expected utility. This is a second-best option, but the best is unavailable given the limitations that we are treating as unavoidable.</w:t>
      </w:r>
    </w:p>
    <w:p w14:paraId="08EC0CF2"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But agents are not just informationally limited, they are computationally limited too. And we could treat that as the core limitation to be modelled. As Conlisk says, it is “entertaining to imagine” theorists who worked in just this way (Conlisk 1996, 691).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14:paraId="62B9521D"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Conlisk doesn’t spell out the details of this thought experiment, and it’s a little tricky to say exactly how it should work. (I’m indebted here to Harvey Lederman.) After all, you might think that ‘information’ should include things like information about the results of various computations, or about what would be best to do given their information. So how can we make sense of a being that is computationally but not informationally limited?</w:t>
      </w:r>
    </w:p>
    <w:p w14:paraId="7A901732"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 ‘information’ in the relevant sense since it is not an observation sentence. Indeed, we’ve assumed already that she knows a lot beyond mere observations - but this is the kind of thing she might not know.</w:t>
      </w:r>
    </w:p>
    <w:p w14:paraId="04D6D241"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w:t>
      </w:r>
      <w:r w:rsidRPr="007368A5">
        <w:rPr>
          <w:rFonts w:ascii="Times New Roman" w:hAnsi="Times New Roman" w:cs="Times New Roman"/>
        </w:rPr>
        <w:lastRenderedPageBreak/>
        <w:t>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14:paraId="404CA91B"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What Conlisk doesn’t add is that they might suggest that there is a regress worry for any attempt to add informational constraints. Imagine that inside one of these models, an agent is deciding what to have for dinner. Let </w:t>
      </w:r>
      <m:oMath>
        <m:r>
          <w:rPr>
            <w:rFonts w:ascii="Cambria Math" w:hAnsi="Cambria Math" w:cs="Times New Roman"/>
          </w:rPr>
          <m:t>Q</m:t>
        </m:r>
      </m:oMath>
      <w:r w:rsidRPr="007368A5">
        <w:rPr>
          <w:rFonts w:ascii="Times New Roman" w:hAnsi="Times New Roman" w:cs="Times New Roman"/>
        </w:rPr>
        <w:t xml:space="preserve"> be the initial optimisation problem as the Martians see it. That is, </w:t>
      </w:r>
      <m:oMath>
        <m:r>
          <w:rPr>
            <w:rFonts w:ascii="Cambria Math" w:hAnsi="Cambria Math" w:cs="Times New Roman"/>
          </w:rPr>
          <m:t>Q</m:t>
        </m:r>
      </m:oMath>
      <w:r w:rsidRPr="007368A5">
        <w:rPr>
          <w:rFonts w:ascii="Times New Roman" w:hAnsi="Times New Roman" w:cs="Times New Roman"/>
        </w:rPr>
        <w:t xml:space="preserve"> is the problem of finding the best outcome, the best dinner, given full knowledge of the situation, but the actual computational limitations of the agent. Then we suggest that we should also account for the informational limitations. Let’s see if this will work, they say. Let </w:t>
      </w:r>
      <m:oMath>
        <m:r>
          <w:rPr>
            <w:rFonts w:ascii="Cambria Math" w:hAnsi="Cambria Math" w:cs="Times New Roman"/>
          </w:rPr>
          <m:t>I</m:t>
        </m:r>
      </m:oMath>
      <w:r w:rsidRPr="007368A5">
        <w:rPr>
          <w:rFonts w:ascii="Times New Roman" w:hAnsi="Times New Roman" w:cs="Times New Roman"/>
        </w:rPr>
        <w:t xml:space="preserve"> be the function that transforms a problem into one that is sensitive to the informational limitations of the agent. But if we’re really sensitive to informational limitations, we should note that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xml:space="preserve"> is also a problem the agent has to solve under conditions of less than full information.</w:t>
      </w:r>
      <w:r w:rsidRPr="007368A5">
        <w:rPr>
          <w:rStyle w:val="FootnoteReference"/>
          <w:rFonts w:ascii="Times New Roman" w:hAnsi="Times New Roman" w:cs="Times New Roman"/>
        </w:rPr>
        <w:footnoteReference w:id="4"/>
      </w:r>
      <w:r w:rsidRPr="007368A5">
        <w:rPr>
          <w:rFonts w:ascii="Times New Roman" w:hAnsi="Times New Roman" w:cs="Times New Roman"/>
        </w:rPr>
        <w:t xml:space="preserve"> So the informationally challenged agent will have to solve not just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xml:space="preserve">, but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3</m:t>
            </m:r>
          </m:sup>
        </m:sSup>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xml:space="preserve"> and so on.</w:t>
      </w:r>
      <w:r w:rsidRPr="007368A5">
        <w:rPr>
          <w:rStyle w:val="FootnoteReference"/>
          <w:rFonts w:ascii="Times New Roman" w:hAnsi="Times New Roman" w:cs="Times New Roman"/>
        </w:rPr>
        <w:footnoteReference w:id="5"/>
      </w:r>
    </w:p>
    <w:p w14:paraId="58005210"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Orthodox defenders of (human versions of) rational choice theory have to think this is a bad argument. And I think most of them will agree with roughly the solution I’m adopting. The right </w:t>
      </w:r>
      <w:r w:rsidRPr="007368A5">
        <w:rPr>
          <w:rFonts w:ascii="Times New Roman" w:hAnsi="Times New Roman" w:cs="Times New Roman"/>
        </w:rPr>
        <w:lastRenderedPageBreak/>
        <w:t xml:space="preserve">problem to solve is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xml:space="preserve">, on a model where </w:t>
      </w:r>
      <m:oMath>
        <m:r>
          <w:rPr>
            <w:rFonts w:ascii="Cambria Math" w:hAnsi="Cambria Math" w:cs="Times New Roman"/>
          </w:rPr>
          <m:t>Q</m:t>
        </m:r>
      </m:oMath>
      <w:r w:rsidRPr="007368A5">
        <w:rPr>
          <w:rFonts w:ascii="Times New Roman" w:hAnsi="Times New Roman" w:cs="Times New Roman"/>
        </w:rPr>
        <w:t xml:space="preserve"> is in fact the problem of choosing the objectively best option. Put in philosophers’ terms, we should think of </w:t>
      </w:r>
      <m:oMath>
        <m:r>
          <w:rPr>
            <w:rFonts w:ascii="Cambria Math" w:hAnsi="Cambria Math" w:cs="Times New Roman"/>
          </w:rPr>
          <m:t>Q</m:t>
        </m:r>
      </m:oMath>
      <w:r w:rsidRPr="007368A5">
        <w:rPr>
          <w:rFonts w:ascii="Times New Roman" w:hAnsi="Times New Roman" w:cs="Times New Roman"/>
        </w:rPr>
        <w:t xml:space="preserve"> as rigidly, and transparently, designating the problem the agent is facing. So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xml:space="preserve">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xml:space="preserve">, not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w:t>
      </w:r>
    </w:p>
    <w:p w14:paraId="1F59272D"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But the bigger thing to say is that neither we nor the Martians really started with the right original problem. The original problem, </w:t>
      </w:r>
      <m:oMath>
        <m:r>
          <w:rPr>
            <w:rFonts w:ascii="Cambria Math" w:hAnsi="Cambria Math" w:cs="Times New Roman"/>
          </w:rPr>
          <m:t>O</m:t>
        </m:r>
      </m:oMath>
      <w:r w:rsidRPr="007368A5">
        <w:rPr>
          <w:rFonts w:ascii="Times New Roman" w:hAnsi="Times New Roman" w:cs="Times New Roman"/>
        </w:rPr>
        <w:t xml:space="preserve">, is the problem of choosing the objectively best option; i.e., choosing what to have for dinner. The humans start by considering the problem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i.e., </w:t>
      </w:r>
      <m:oMath>
        <m:r>
          <w:rPr>
            <w:rFonts w:ascii="Cambria Math" w:hAnsi="Cambria Math" w:cs="Times New Roman"/>
          </w:rPr>
          <m:t>P</m:t>
        </m:r>
      </m:oMath>
      <w:r w:rsidRPr="007368A5">
        <w:rPr>
          <w:rFonts w:ascii="Times New Roman" w:hAnsi="Times New Roman" w:cs="Times New Roman"/>
        </w:rPr>
        <w:t xml:space="preserve">, and then debate whether we should stick with that problem, or move to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e>
        </m:d>
      </m:oMath>
      <w:r w:rsidRPr="007368A5">
        <w:rPr>
          <w:rFonts w:ascii="Times New Roman" w:hAnsi="Times New Roman" w:cs="Times New Roman"/>
        </w:rPr>
        <w:t xml:space="preserve">. The Martians start by considering the problem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i.e., </w:t>
      </w:r>
      <m:oMath>
        <m:r>
          <w:rPr>
            <w:rFonts w:ascii="Cambria Math" w:hAnsi="Cambria Math" w:cs="Times New Roman"/>
          </w:rPr>
          <m:t>Q</m:t>
        </m:r>
      </m:oMath>
      <w:r w:rsidRPr="007368A5">
        <w:rPr>
          <w:rFonts w:ascii="Times New Roman" w:hAnsi="Times New Roman" w:cs="Times New Roman"/>
        </w:rPr>
        <w:t xml:space="preserve">, then debate whether we should stick with that or move to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e>
        </m:d>
      </m:oMath>
      <w:r w:rsidRPr="007368A5">
        <w:rPr>
          <w:rFonts w:ascii="Times New Roman" w:hAnsi="Times New Roman" w:cs="Times New Roman"/>
        </w:rPr>
        <w:t>. And the answer in both cases is that we should move.</w:t>
      </w:r>
    </w:p>
    <w:p w14:paraId="3A40AA63"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Given the plausible commutativity principle that introducing two limitations to theorising has the same effect whichever order we introduce them,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e>
        </m:d>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That is,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m:rPr>
            <m:sty m:val="p"/>
          </m:rPr>
          <w:rPr>
            <w:rFonts w:ascii="Cambria Math" w:hAnsi="Cambria Math" w:cs="Times New Roman"/>
          </w:rPr>
          <m:t>=</m:t>
        </m:r>
        <m:r>
          <w:rPr>
            <w:rFonts w:ascii="Cambria Math" w:hAnsi="Cambria Math" w:cs="Times New Roman"/>
          </w:rPr>
          <m:t>I</m:t>
        </m:r>
        <m:d>
          <m:dPr>
            <m:ctrlPr>
              <w:rPr>
                <w:rFonts w:ascii="Cambria Math" w:hAnsi="Cambria Math" w:cs="Times New Roman"/>
              </w:rPr>
            </m:ctrlPr>
          </m:dPr>
          <m:e>
            <m:r>
              <w:rPr>
                <w:rFonts w:ascii="Cambria Math" w:hAnsi="Cambria Math" w:cs="Times New Roman"/>
              </w:rPr>
              <m:t>Q</m:t>
            </m:r>
          </m:e>
        </m:d>
      </m:oMath>
      <w:r w:rsidRPr="007368A5">
        <w:rPr>
          <w:rFonts w:ascii="Times New Roman" w:hAnsi="Times New Roman" w:cs="Times New Roman"/>
        </w:rPr>
        <w:t>. And that’s the problem that we should think the rational agent is solving.</w:t>
      </w:r>
    </w:p>
    <w:p w14:paraId="5DD564EA"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But why solve that, rather than something more or less close to </w:t>
      </w:r>
      <m:oMath>
        <m:r>
          <w:rPr>
            <w:rFonts w:ascii="Cambria Math" w:hAnsi="Cambria Math" w:cs="Times New Roman"/>
          </w:rPr>
          <m:t>O</m:t>
        </m:r>
      </m:oMath>
      <w:r w:rsidRPr="007368A5">
        <w:rPr>
          <w:rFonts w:ascii="Times New Roman" w:hAnsi="Times New Roman" w:cs="Times New Roman"/>
        </w:rPr>
        <w:t xml:space="preserve">? Well, think about what we say about an agent in a Jackson case who tries to solve </w:t>
      </w:r>
      <m:oMath>
        <m:r>
          <w:rPr>
            <w:rFonts w:ascii="Cambria Math" w:hAnsi="Cambria Math" w:cs="Times New Roman"/>
          </w:rPr>
          <m:t>O</m:t>
        </m:r>
      </m:oMath>
      <w:r w:rsidRPr="007368A5">
        <w:rPr>
          <w:rFonts w:ascii="Times New Roman" w:hAnsi="Times New Roman" w:cs="Times New Roman"/>
        </w:rPr>
        <w:t xml:space="preserve"> not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And in the rare case where they do better, we think it isn’t a credit to them, but to their luck. In cases where the well-being of others is involved, we think aiming for the solution to </w:t>
      </w:r>
      <m:oMath>
        <m:r>
          <w:rPr>
            <w:rFonts w:ascii="Cambria Math" w:hAnsi="Cambria Math" w:cs="Times New Roman"/>
          </w:rPr>
          <m:t>O</m:t>
        </m:r>
      </m:oMath>
      <w:r w:rsidRPr="007368A5">
        <w:rPr>
          <w:rFonts w:ascii="Times New Roman" w:hAnsi="Times New Roman" w:cs="Times New Roman"/>
        </w:rPr>
        <w:t xml:space="preserve"> involves needless, and often immoral, risk-taking.</w:t>
      </w:r>
    </w:p>
    <w:p w14:paraId="5E8D53C0"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The Martains can quite rightly say the same things about why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is a more theoretically interesting problem than </w:t>
      </w:r>
      <m:oMath>
        <m:r>
          <w:rPr>
            <w:rFonts w:ascii="Cambria Math" w:hAnsi="Cambria Math" w:cs="Times New Roman"/>
          </w:rPr>
          <m:t>O</m:t>
        </m:r>
      </m:oMath>
      <w:r w:rsidRPr="007368A5">
        <w:rPr>
          <w:rFonts w:ascii="Times New Roman" w:hAnsi="Times New Roman" w:cs="Times New Roman"/>
        </w:rPr>
        <w:t xml:space="preserve">. Assume we are in a situation where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is known to differ from </w:t>
      </w:r>
      <m:oMath>
        <m:r>
          <w:rPr>
            <w:rFonts w:ascii="Cambria Math" w:hAnsi="Cambria Math" w:cs="Times New Roman"/>
          </w:rPr>
          <m:t>O</m:t>
        </m:r>
      </m:oMath>
      <w:r w:rsidRPr="007368A5">
        <w:rPr>
          <w:rFonts w:ascii="Times New Roman" w:hAnsi="Times New Roman" w:cs="Times New Roman"/>
        </w:rPr>
        <w:t xml:space="preserve">. For example, imagine the decision maker will get a reward if they announce the correct answer </w:t>
      </w:r>
      <w:r w:rsidRPr="007368A5">
        <w:rPr>
          <w:rFonts w:ascii="Times New Roman" w:hAnsi="Times New Roman" w:cs="Times New Roman"/>
        </w:rPr>
        <w:lastRenderedPageBreak/>
        <w:t xml:space="preserve">to whether a particular sentence is a truth-functional tautology, and they are allowed to pay a small fee to use a computer that can decide whether any given sentence is a tautology. The solution to </w:t>
      </w:r>
      <m:oMath>
        <m:r>
          <w:rPr>
            <w:rFonts w:ascii="Cambria Math" w:hAnsi="Cambria Math" w:cs="Times New Roman"/>
          </w:rPr>
          <m:t>O</m:t>
        </m:r>
      </m:oMath>
      <w:r w:rsidRPr="007368A5">
        <w:rPr>
          <w:rFonts w:ascii="Times New Roman" w:hAnsi="Times New Roman" w:cs="Times New Roman"/>
        </w:rPr>
        <w:t xml:space="preserve"> is to announce the correct answer, whatever it is. The solution to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is to pay to use the computer. And the Martians might point out that in the long run, solving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will yield better results. That if the agent does solve problems like </w:t>
      </w:r>
      <m:oMath>
        <m:r>
          <w:rPr>
            <w:rFonts w:ascii="Cambria Math" w:hAnsi="Cambria Math" w:cs="Times New Roman"/>
          </w:rPr>
          <m:t>O</m:t>
        </m:r>
      </m:oMath>
      <w:r w:rsidRPr="007368A5">
        <w:rPr>
          <w:rFonts w:ascii="Times New Roman" w:hAnsi="Times New Roman" w:cs="Times New Roman"/>
        </w:rPr>
        <w:t xml:space="preserve"> correctly, even in the long run, this will just mean they were lucky not rational. That if the reward is that a third party does not suffer, then it is immorally reckless to not solve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i.e., to not consult the computer. And in general, whatever we can say that motivated “Rational Choice Theory”, as opposed to “Choose the Best Choice Theory”, they can say too.</w:t>
      </w:r>
    </w:p>
    <w:p w14:paraId="6ED2D86B"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7368A5">
        <w:rPr>
          <w:rFonts w:ascii="Times New Roman" w:hAnsi="Times New Roman" w:cs="Times New Roman"/>
        </w:rPr>
        <w:t xml:space="preserve">, we don’t have to solve </w:t>
      </w:r>
      <m:oMath>
        <m:r>
          <w:rPr>
            <w:rFonts w:ascii="Cambria Math" w:hAnsi="Cambria Math" w:cs="Times New Roman"/>
          </w:rPr>
          <m:t>X</m:t>
        </m:r>
      </m:oMath>
      <w:r w:rsidRPr="007368A5">
        <w:rPr>
          <w:rFonts w:ascii="Times New Roman" w:hAnsi="Times New Roman" w:cs="Times New Roman"/>
        </w:rPr>
        <w:t xml:space="preserve">, and then see how close the various computationally feasible solutions get to this solution. That’s true in general because of Jackson cases, but it’s especially true when </w:t>
      </w:r>
      <m:oMath>
        <m:r>
          <w:rPr>
            <w:rFonts w:ascii="Cambria Math" w:hAnsi="Cambria Math" w:cs="Times New Roman"/>
          </w:rPr>
          <m:t>X</m:t>
        </m:r>
      </m:oMath>
      <w:r w:rsidRPr="007368A5">
        <w:rPr>
          <w:rFonts w:ascii="Times New Roman" w:hAnsi="Times New Roman" w:cs="Times New Roman"/>
        </w:rPr>
        <w:t xml:space="preserve"> is itself a complex problem. In trying to solve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e>
        </m:d>
      </m:oMath>
      <w:r w:rsidRPr="007368A5">
        <w:rPr>
          <w:rFonts w:ascii="Times New Roman" w:hAnsi="Times New Roman" w:cs="Times New Roman"/>
        </w:rPr>
        <w:t xml:space="preserve">, i.e., </w:t>
      </w:r>
      <m:oMath>
        <m:r>
          <w:rPr>
            <w:rFonts w:ascii="Cambria Math" w:hAnsi="Cambria Math" w:cs="Times New Roman"/>
          </w:rPr>
          <m:t>I</m:t>
        </m:r>
        <m:d>
          <m:dPr>
            <m:ctrlPr>
              <w:rPr>
                <w:rFonts w:ascii="Cambria Math" w:hAnsi="Cambria Math" w:cs="Times New Roman"/>
              </w:rPr>
            </m:ctrlPr>
          </m:dPr>
          <m:e>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e>
        </m:d>
      </m:oMath>
      <w:r w:rsidRPr="007368A5">
        <w:rPr>
          <w:rFonts w:ascii="Times New Roman" w:hAnsi="Times New Roman" w:cs="Times New Roman"/>
        </w:rPr>
        <w:t xml:space="preserve">, we aren’t trying to maximise expected value, and then approximate that solution given computational limitations. Nor are we trying to be optimal by Martian standards (i.e., solve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O</m:t>
            </m:r>
          </m:e>
        </m:d>
      </m:oMath>
      <w:r w:rsidRPr="007368A5">
        <w:rPr>
          <w:rFonts w:ascii="Times New Roman" w:hAnsi="Times New Roman" w:cs="Times New Roman"/>
        </w:rPr>
        <w:t xml:space="preserve">), then approximate that given informational limitations. We’re just trying to get as good an outcome as we can, given our limitations. Doing that does not require solving any iterated problem about how well we can solve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e>
        </m:d>
      </m:oMath>
      <w:r w:rsidRPr="007368A5">
        <w:rPr>
          <w:rFonts w:ascii="Times New Roman" w:hAnsi="Times New Roman" w:cs="Times New Roman"/>
        </w:rPr>
        <w:t xml:space="preserve"> given various limitations, any more than rationally picking berries requires drawing Marshallian curves.</w:t>
      </w:r>
    </w:p>
    <w:p w14:paraId="29C581C0"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or what I’ve called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I</m:t>
            </m:r>
            <m:d>
              <m:dPr>
                <m:ctrlPr>
                  <w:rPr>
                    <w:rFonts w:ascii="Cambria Math" w:hAnsi="Cambria Math" w:cs="Times New Roman"/>
                  </w:rPr>
                </m:ctrlPr>
              </m:dPr>
              <m:e>
                <m:r>
                  <w:rPr>
                    <w:rFonts w:ascii="Cambria Math" w:hAnsi="Cambria Math" w:cs="Times New Roman"/>
                  </w:rPr>
                  <m:t>O</m:t>
                </m:r>
              </m:e>
            </m:d>
          </m:e>
        </m:d>
      </m:oMath>
      <w:r w:rsidRPr="007368A5">
        <w:rPr>
          <w:rFonts w:ascii="Times New Roman" w:hAnsi="Times New Roman" w:cs="Times New Roman"/>
        </w:rPr>
        <w:t>, will be that point.</w:t>
      </w:r>
    </w:p>
    <w:p w14:paraId="190F666A"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lastRenderedPageBreak/>
        <w:t>What might that stopping point look like in practice? In his discussion of the regress, Miles Kimball (2015) suggests a few options. I want to focus on two of them.</w:t>
      </w:r>
    </w:p>
    <w:p w14:paraId="7ED8A4CE" w14:textId="77777777" w:rsidR="002B0B4A" w:rsidRPr="007368A5" w:rsidRDefault="00000000" w:rsidP="007368A5">
      <w:pPr>
        <w:pStyle w:val="BlockText"/>
        <w:spacing w:line="360" w:lineRule="auto"/>
        <w:rPr>
          <w:rFonts w:ascii="Times New Roman" w:hAnsi="Times New Roman" w:cs="Times New Roman"/>
        </w:rPr>
      </w:pPr>
      <w:r w:rsidRPr="007368A5">
        <w:rPr>
          <w:rFonts w:ascii="Times New Roman" w:hAnsi="Times New Roman" w:cs="Times New Roman"/>
        </w:rPr>
        <w:t>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 (Kimball 2015, 174)</w:t>
      </w:r>
    </w:p>
    <w:p w14:paraId="58376ACC"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oMath>
      <w:r w:rsidRPr="007368A5">
        <w:rPr>
          <w:rFonts w:ascii="Times New Roman" w:hAnsi="Times New Roman" w:cs="Times New Roman"/>
        </w:rPr>
        <w:t xml:space="preserve"> with approximately solving </w:t>
      </w:r>
      <m:oMath>
        <m:r>
          <w:rPr>
            <w:rFonts w:ascii="Cambria Math" w:hAnsi="Cambria Math" w:cs="Times New Roman"/>
          </w:rPr>
          <m:t>P</m:t>
        </m:r>
      </m:oMath>
      <w:r w:rsidRPr="007368A5">
        <w:rPr>
          <w:rFonts w:ascii="Times New Roman" w:hAnsi="Times New Roman" w:cs="Times New Roman"/>
        </w:rPr>
        <w:t>. And that’s a mistake. Better to just say that David is rational if he just does the things that he would do were he to waste a Saturday afternoon this way, and then plan it out. And that thought leads to Kimball’s more radical suggestion for how to avoid the regress,</w:t>
      </w:r>
    </w:p>
    <w:p w14:paraId="6108E69B" w14:textId="77777777" w:rsidR="002B0B4A" w:rsidRPr="007368A5" w:rsidRDefault="00000000" w:rsidP="007368A5">
      <w:pPr>
        <w:pStyle w:val="BlockText"/>
        <w:spacing w:line="360" w:lineRule="auto"/>
        <w:rPr>
          <w:rFonts w:ascii="Times New Roman" w:hAnsi="Times New Roman" w:cs="Times New Roman"/>
        </w:rPr>
      </w:pPr>
      <w:r w:rsidRPr="007368A5">
        <w:rPr>
          <w:rFonts w:ascii="Times New Roman" w:hAnsi="Times New Roman" w:cs="Times New Roman"/>
        </w:rPr>
        <w:t>[M]odelling economic actors as doing constrained optimization in relation to a simpler economic model than the model treated as true in the analysis. This simpler economic model treated as true by the agent can be called a “folk theory”. (Kimball 2015, 175)</w:t>
      </w:r>
    </w:p>
    <w:p w14:paraId="2D83A1A0"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It’s this last idea I plan to explore in more detail. (It has some similarities to the discussion of small worlds in Joyce (1999, 70–77).)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p w14:paraId="2DDC3E62" w14:textId="77777777" w:rsidR="002B0B4A" w:rsidRPr="007368A5" w:rsidRDefault="00000000" w:rsidP="007368A5">
      <w:pPr>
        <w:pStyle w:val="Heading1"/>
        <w:spacing w:line="360" w:lineRule="auto"/>
        <w:rPr>
          <w:rFonts w:ascii="Times New Roman" w:hAnsi="Times New Roman" w:cs="Times New Roman"/>
        </w:rPr>
      </w:pPr>
      <w:bookmarkStart w:id="10" w:name="ignorancebliss"/>
      <w:bookmarkEnd w:id="9"/>
      <w:r w:rsidRPr="007368A5">
        <w:rPr>
          <w:rStyle w:val="SectionNumber"/>
          <w:rFonts w:ascii="Times New Roman" w:hAnsi="Times New Roman" w:cs="Times New Roman"/>
        </w:rPr>
        <w:lastRenderedPageBreak/>
        <w:t>7</w:t>
      </w:r>
      <w:r w:rsidRPr="007368A5">
        <w:rPr>
          <w:rFonts w:ascii="Times New Roman" w:hAnsi="Times New Roman" w:cs="Times New Roman"/>
        </w:rPr>
        <w:tab/>
        <w:t>Ignorance is Bliss</w:t>
      </w:r>
    </w:p>
    <w:p w14:paraId="75520579" w14:textId="77777777" w:rsidR="002B0B4A" w:rsidRPr="007368A5" w:rsidRDefault="00000000" w:rsidP="007368A5">
      <w:pPr>
        <w:pStyle w:val="FirstParagraph"/>
        <w:spacing w:line="360" w:lineRule="auto"/>
        <w:rPr>
          <w:rFonts w:ascii="Times New Roman" w:hAnsi="Times New Roman" w:cs="Times New Roman"/>
        </w:rPr>
      </w:pPr>
      <w:r w:rsidRPr="007368A5">
        <w:rPr>
          <w:rFonts w:ascii="Times New Roman" w:hAnsi="Times New Roman" w:cs="Times New Roman"/>
        </w:rPr>
        <w:t>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14:paraId="66A8E4EC"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14:paraId="78631636"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 Sperber et al (2010), to some of these problems, and ignore the rest. But being vigilant about a problem means, I take it, being willing to consider it if and only if you get evidence that it is worth considering. In the short run, you still ignore the potential problem.</w:t>
      </w:r>
    </w:p>
    <w:p w14:paraId="0C5805B7"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14:paraId="27DFE6C5"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w:t>
      </w:r>
      <w:r w:rsidRPr="007368A5">
        <w:rPr>
          <w:rFonts w:ascii="Times New Roman" w:hAnsi="Times New Roman" w:cs="Times New Roman"/>
        </w:rPr>
        <w:lastRenderedPageBreak/>
        <w:t>uses in setting up the decision problem they face will all be ones in which the chickpeas are safe.)</w:t>
      </w:r>
    </w:p>
    <w:p w14:paraId="53A4CA43"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14:paraId="73F05D1B"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This paper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14:paraId="6730BCCF"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So David does know that the chickpeas are safe. He believes this on the basis of evidence that is connected in the right way to the truth of the proposition that the chickpeas are safe. There is a potential pragmatic defeater from the fact that </w:t>
      </w:r>
      <w:r w:rsidRPr="007368A5">
        <w:rPr>
          <w:rFonts w:ascii="Times New Roman" w:hAnsi="Times New Roman" w:cs="Times New Roman"/>
          <w:b/>
          <w:bCs/>
        </w:rPr>
        <w:t>Conditional Preference</w:t>
      </w:r>
      <w:r w:rsidRPr="007368A5">
        <w:rPr>
          <w:rFonts w:ascii="Times New Roman" w:hAnsi="Times New Roman" w:cs="Times New Roman"/>
        </w:rPr>
        <w:t xml:space="preserve"> seems to rule out this knowledge. But there is a pragmatic defeater of that pragmatic defeater. The thought behind </w:t>
      </w:r>
      <w:r w:rsidRPr="007368A5">
        <w:rPr>
          <w:rFonts w:ascii="Times New Roman" w:hAnsi="Times New Roman" w:cs="Times New Roman"/>
          <w:b/>
          <w:bCs/>
        </w:rPr>
        <w:t>Conditional Preference</w:t>
      </w:r>
      <w:r w:rsidRPr="007368A5">
        <w:rPr>
          <w:rFonts w:ascii="Times New Roman" w:hAnsi="Times New Roman" w:cs="Times New Roman"/>
        </w:rPr>
        <w:t xml:space="preserve"> 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14:paraId="53C82F88"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w:t>
      </w:r>
      <w:r w:rsidRPr="007368A5">
        <w:rPr>
          <w:rFonts w:ascii="Times New Roman" w:hAnsi="Times New Roman" w:cs="Times New Roman"/>
        </w:rPr>
        <w:lastRenderedPageBreak/>
        <w:t>model that says that only eggs that have been visually inspected are certain to be uncracked; all other eggs are at best probably uncracked. So David doesn’t know the eggs aren’t cracked.</w:t>
      </w:r>
    </w:p>
    <w:p w14:paraId="41D4688C"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14:paraId="0CBB8B2B"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Note here that the version of IRT I’m defending is like IRT-CP, and unlike most forms of IRT in the literature, i thinking that there can be pragmatic encroachment in low stakes context. When buying eggs, the stakes are not zero - buying cracked eggs wastes money and that’s why David should check. But it isn’t a ‘high stakes’ case 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14:paraId="11D6AEF7"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14:paraId="7402F200" w14:textId="77777777" w:rsidR="002B0B4A" w:rsidRPr="007368A5" w:rsidRDefault="00000000" w:rsidP="007368A5">
      <w:pPr>
        <w:pStyle w:val="BodyText"/>
        <w:spacing w:line="360" w:lineRule="auto"/>
        <w:rPr>
          <w:rFonts w:ascii="Times New Roman" w:hAnsi="Times New Roman" w:cs="Times New Roman"/>
        </w:rPr>
      </w:pPr>
      <w:r w:rsidRPr="007368A5">
        <w:rPr>
          <w:rFonts w:ascii="Times New Roman" w:hAnsi="Times New Roman" w:cs="Times New Roman"/>
        </w:rPr>
        <w:t xml:space="preserve">And in the normal case, Frankie Lee knows that the notes aren’t forgeries. His toy model of the currency, like ours, should be that all bank notes are genuine unless there is a clear sign that they </w:t>
      </w:r>
      <w:r w:rsidRPr="007368A5">
        <w:rPr>
          <w:rFonts w:ascii="Times New Roman" w:hAnsi="Times New Roman" w:cs="Times New Roman"/>
        </w:rPr>
        <w:lastRenderedPageBreak/>
        <w:t>are not.</w:t>
      </w:r>
      <w:r w:rsidRPr="007368A5">
        <w:rPr>
          <w:rStyle w:val="FootnoteReference"/>
          <w:rFonts w:ascii="Times New Roman" w:hAnsi="Times New Roman" w:cs="Times New Roman"/>
        </w:rPr>
        <w:footnoteReference w:id="6"/>
      </w:r>
      <w:r w:rsidRPr="007368A5">
        <w:rPr>
          <w:rFonts w:ascii="Times New Roman" w:hAnsi="Times New Roman" w:cs="Times New Roman"/>
        </w:rPr>
        <w:t xml:space="preserve"> So we have a solution from within IRT to both the closure problems and the sceptical problems.</w:t>
      </w:r>
    </w:p>
    <w:p w14:paraId="300AD3A6" w14:textId="77777777" w:rsidR="002B0B4A" w:rsidRPr="007368A5" w:rsidRDefault="00000000" w:rsidP="007368A5">
      <w:pPr>
        <w:pStyle w:val="Heading1"/>
        <w:spacing w:line="360" w:lineRule="auto"/>
        <w:rPr>
          <w:rFonts w:ascii="Times New Roman" w:hAnsi="Times New Roman" w:cs="Times New Roman"/>
        </w:rPr>
      </w:pPr>
      <w:bookmarkStart w:id="11" w:name="references"/>
      <w:bookmarkEnd w:id="10"/>
      <w:r w:rsidRPr="007368A5">
        <w:rPr>
          <w:rFonts w:ascii="Times New Roman" w:hAnsi="Times New Roman" w:cs="Times New Roman"/>
        </w:rPr>
        <w:t>References</w:t>
      </w:r>
    </w:p>
    <w:p w14:paraId="2A6665A4" w14:textId="77777777" w:rsidR="002B0B4A" w:rsidRPr="007368A5" w:rsidRDefault="00000000" w:rsidP="007368A5">
      <w:pPr>
        <w:pStyle w:val="Bibliography"/>
        <w:spacing w:line="360" w:lineRule="auto"/>
        <w:rPr>
          <w:rFonts w:ascii="Times New Roman" w:hAnsi="Times New Roman" w:cs="Times New Roman"/>
        </w:rPr>
      </w:pPr>
      <w:bookmarkStart w:id="12" w:name="ref-AndersonHawthorne2019a"/>
      <w:bookmarkStart w:id="13" w:name="refs"/>
      <w:r w:rsidRPr="007368A5">
        <w:rPr>
          <w:rFonts w:ascii="Times New Roman" w:hAnsi="Times New Roman" w:cs="Times New Roman"/>
        </w:rPr>
        <w:t xml:space="preserve">Anderson, Charity, and John Hawthorne. 2019. “Knowledge, Practical Adequacy, and Stakes.” </w:t>
      </w:r>
      <w:r w:rsidRPr="007368A5">
        <w:rPr>
          <w:rFonts w:ascii="Times New Roman" w:hAnsi="Times New Roman" w:cs="Times New Roman"/>
          <w:i/>
          <w:iCs/>
        </w:rPr>
        <w:t>Oxford Studies in Epistemology</w:t>
      </w:r>
      <w:r w:rsidRPr="007368A5">
        <w:rPr>
          <w:rFonts w:ascii="Times New Roman" w:hAnsi="Times New Roman" w:cs="Times New Roman"/>
        </w:rPr>
        <w:t xml:space="preserve"> 6: 234–57.</w:t>
      </w:r>
    </w:p>
    <w:p w14:paraId="3556125B" w14:textId="77777777" w:rsidR="002B0B4A" w:rsidRPr="007368A5" w:rsidRDefault="00000000" w:rsidP="007368A5">
      <w:pPr>
        <w:pStyle w:val="Bibliography"/>
        <w:spacing w:line="360" w:lineRule="auto"/>
        <w:rPr>
          <w:rFonts w:ascii="Times New Roman" w:hAnsi="Times New Roman" w:cs="Times New Roman"/>
        </w:rPr>
      </w:pPr>
      <w:bookmarkStart w:id="14" w:name="ref-BuchakRisk"/>
      <w:bookmarkEnd w:id="12"/>
      <w:r w:rsidRPr="007368A5">
        <w:rPr>
          <w:rFonts w:ascii="Times New Roman" w:hAnsi="Times New Roman" w:cs="Times New Roman"/>
        </w:rPr>
        <w:t xml:space="preserve">Buchak, Lara. 2013. </w:t>
      </w:r>
      <w:r w:rsidRPr="007368A5">
        <w:rPr>
          <w:rFonts w:ascii="Times New Roman" w:hAnsi="Times New Roman" w:cs="Times New Roman"/>
          <w:i/>
          <w:iCs/>
        </w:rPr>
        <w:t>Risk and Rationality</w:t>
      </w:r>
      <w:r w:rsidRPr="007368A5">
        <w:rPr>
          <w:rFonts w:ascii="Times New Roman" w:hAnsi="Times New Roman" w:cs="Times New Roman"/>
        </w:rPr>
        <w:t>. Oxford: Oxford University Press.</w:t>
      </w:r>
    </w:p>
    <w:p w14:paraId="420AF55D" w14:textId="77777777" w:rsidR="002B0B4A" w:rsidRPr="007368A5" w:rsidRDefault="00000000" w:rsidP="007368A5">
      <w:pPr>
        <w:pStyle w:val="Bibliography"/>
        <w:spacing w:line="360" w:lineRule="auto"/>
        <w:rPr>
          <w:rFonts w:ascii="Times New Roman" w:hAnsi="Times New Roman" w:cs="Times New Roman"/>
        </w:rPr>
      </w:pPr>
      <w:bookmarkStart w:id="15" w:name="ref-Caplin2011"/>
      <w:bookmarkEnd w:id="14"/>
      <w:r w:rsidRPr="007368A5">
        <w:rPr>
          <w:rFonts w:ascii="Times New Roman" w:hAnsi="Times New Roman" w:cs="Times New Roman"/>
        </w:rPr>
        <w:t xml:space="preserve">Caplin, Andrew, Mark Dean, and Daniel Martin. 2011. “Search and Satisficing.” </w:t>
      </w:r>
      <w:r w:rsidRPr="007368A5">
        <w:rPr>
          <w:rFonts w:ascii="Times New Roman" w:hAnsi="Times New Roman" w:cs="Times New Roman"/>
          <w:i/>
          <w:iCs/>
        </w:rPr>
        <w:t>American Economic Review</w:t>
      </w:r>
      <w:r w:rsidRPr="007368A5">
        <w:rPr>
          <w:rFonts w:ascii="Times New Roman" w:hAnsi="Times New Roman" w:cs="Times New Roman"/>
        </w:rPr>
        <w:t xml:space="preserve"> 101 (7): 2899–2922. </w:t>
      </w:r>
      <w:hyperlink r:id="rId7">
        <w:r w:rsidRPr="007368A5">
          <w:rPr>
            <w:rStyle w:val="Hyperlink"/>
            <w:rFonts w:ascii="Times New Roman" w:hAnsi="Times New Roman" w:cs="Times New Roman"/>
          </w:rPr>
          <w:t>https://doi.org/10.1257/aer.101.7.2899</w:t>
        </w:r>
      </w:hyperlink>
      <w:r w:rsidRPr="007368A5">
        <w:rPr>
          <w:rFonts w:ascii="Times New Roman" w:hAnsi="Times New Roman" w:cs="Times New Roman"/>
        </w:rPr>
        <w:t>.</w:t>
      </w:r>
    </w:p>
    <w:p w14:paraId="3973D57D" w14:textId="77777777" w:rsidR="002B0B4A" w:rsidRPr="007368A5" w:rsidRDefault="00000000" w:rsidP="007368A5">
      <w:pPr>
        <w:pStyle w:val="Bibliography"/>
        <w:spacing w:line="360" w:lineRule="auto"/>
        <w:rPr>
          <w:rFonts w:ascii="Times New Roman" w:hAnsi="Times New Roman" w:cs="Times New Roman"/>
        </w:rPr>
      </w:pPr>
      <w:bookmarkStart w:id="16" w:name="ref-Chakravarti2017"/>
      <w:bookmarkEnd w:id="15"/>
      <w:r w:rsidRPr="007368A5">
        <w:rPr>
          <w:rFonts w:ascii="Times New Roman" w:hAnsi="Times New Roman" w:cs="Times New Roman"/>
        </w:rPr>
        <w:t xml:space="preserve">Chakravarti, Ashok. 2017. “Imperfect Information and Opportunism.” </w:t>
      </w:r>
      <w:r w:rsidRPr="007368A5">
        <w:rPr>
          <w:rFonts w:ascii="Times New Roman" w:hAnsi="Times New Roman" w:cs="Times New Roman"/>
          <w:i/>
          <w:iCs/>
        </w:rPr>
        <w:t>Journal of Economic Issues</w:t>
      </w:r>
      <w:r w:rsidRPr="007368A5">
        <w:rPr>
          <w:rFonts w:ascii="Times New Roman" w:hAnsi="Times New Roman" w:cs="Times New Roman"/>
        </w:rPr>
        <w:t xml:space="preserve"> 51 (4): 1114–36. </w:t>
      </w:r>
      <w:hyperlink r:id="rId8">
        <w:r w:rsidRPr="007368A5">
          <w:rPr>
            <w:rStyle w:val="Hyperlink"/>
            <w:rFonts w:ascii="Times New Roman" w:hAnsi="Times New Roman" w:cs="Times New Roman"/>
          </w:rPr>
          <w:t>https://doi.org/10.1080/00213624.2017.1391594</w:t>
        </w:r>
      </w:hyperlink>
      <w:r w:rsidRPr="007368A5">
        <w:rPr>
          <w:rFonts w:ascii="Times New Roman" w:hAnsi="Times New Roman" w:cs="Times New Roman"/>
        </w:rPr>
        <w:t>.</w:t>
      </w:r>
    </w:p>
    <w:p w14:paraId="2BD1FB0C" w14:textId="77777777" w:rsidR="002B0B4A" w:rsidRPr="007368A5" w:rsidRDefault="00000000" w:rsidP="007368A5">
      <w:pPr>
        <w:pStyle w:val="Bibliography"/>
        <w:spacing w:line="360" w:lineRule="auto"/>
        <w:rPr>
          <w:rFonts w:ascii="Times New Roman" w:hAnsi="Times New Roman" w:cs="Times New Roman"/>
        </w:rPr>
      </w:pPr>
      <w:bookmarkStart w:id="17" w:name="ref-ChernevEtAl2015"/>
      <w:bookmarkEnd w:id="16"/>
      <w:r w:rsidRPr="007368A5">
        <w:rPr>
          <w:rFonts w:ascii="Times New Roman" w:hAnsi="Times New Roman" w:cs="Times New Roman"/>
        </w:rPr>
        <w:t xml:space="preserve">Chernev, Alexander, Ulf Böckenholt, and Joseph Goodman. 2015. “Choice Overload: A Conceptual Review and Meta-Analysis.” </w:t>
      </w:r>
      <w:r w:rsidRPr="007368A5">
        <w:rPr>
          <w:rFonts w:ascii="Times New Roman" w:hAnsi="Times New Roman" w:cs="Times New Roman"/>
          <w:i/>
          <w:iCs/>
        </w:rPr>
        <w:t>Journal of Consumer Psychology</w:t>
      </w:r>
      <w:r w:rsidRPr="007368A5">
        <w:rPr>
          <w:rFonts w:ascii="Times New Roman" w:hAnsi="Times New Roman" w:cs="Times New Roman"/>
        </w:rPr>
        <w:t xml:space="preserve"> 25 (2): 333–58. </w:t>
      </w:r>
      <w:hyperlink r:id="rId9">
        <w:r w:rsidRPr="007368A5">
          <w:rPr>
            <w:rStyle w:val="Hyperlink"/>
            <w:rFonts w:ascii="Times New Roman" w:hAnsi="Times New Roman" w:cs="Times New Roman"/>
          </w:rPr>
          <w:t>https://doi.org/10.1016/j.jcps.2014.08.002</w:t>
        </w:r>
      </w:hyperlink>
      <w:r w:rsidRPr="007368A5">
        <w:rPr>
          <w:rFonts w:ascii="Times New Roman" w:hAnsi="Times New Roman" w:cs="Times New Roman"/>
        </w:rPr>
        <w:t>.</w:t>
      </w:r>
    </w:p>
    <w:p w14:paraId="3198BEA5" w14:textId="77777777" w:rsidR="002B0B4A" w:rsidRPr="007368A5" w:rsidRDefault="00000000" w:rsidP="007368A5">
      <w:pPr>
        <w:pStyle w:val="Bibliography"/>
        <w:spacing w:line="360" w:lineRule="auto"/>
        <w:rPr>
          <w:rFonts w:ascii="Times New Roman" w:hAnsi="Times New Roman" w:cs="Times New Roman"/>
        </w:rPr>
      </w:pPr>
      <w:bookmarkStart w:id="18" w:name="ref-Cherniak1986"/>
      <w:bookmarkEnd w:id="17"/>
      <w:r w:rsidRPr="007368A5">
        <w:rPr>
          <w:rFonts w:ascii="Times New Roman" w:hAnsi="Times New Roman" w:cs="Times New Roman"/>
        </w:rPr>
        <w:t xml:space="preserve">Cherniak, Christopher. 1986. </w:t>
      </w:r>
      <w:r w:rsidRPr="007368A5">
        <w:rPr>
          <w:rFonts w:ascii="Times New Roman" w:hAnsi="Times New Roman" w:cs="Times New Roman"/>
          <w:i/>
          <w:iCs/>
        </w:rPr>
        <w:t>Minimal Rationality</w:t>
      </w:r>
      <w:r w:rsidRPr="007368A5">
        <w:rPr>
          <w:rFonts w:ascii="Times New Roman" w:hAnsi="Times New Roman" w:cs="Times New Roman"/>
        </w:rPr>
        <w:t>. Cambridge, MA: MIT Press.</w:t>
      </w:r>
    </w:p>
    <w:p w14:paraId="4BD69E20" w14:textId="77777777" w:rsidR="002B0B4A" w:rsidRPr="007368A5" w:rsidRDefault="00000000" w:rsidP="007368A5">
      <w:pPr>
        <w:pStyle w:val="Bibliography"/>
        <w:spacing w:line="360" w:lineRule="auto"/>
        <w:rPr>
          <w:rFonts w:ascii="Times New Roman" w:hAnsi="Times New Roman" w:cs="Times New Roman"/>
        </w:rPr>
      </w:pPr>
      <w:bookmarkStart w:id="19" w:name="ref-Christensen2007"/>
      <w:bookmarkEnd w:id="18"/>
      <w:r w:rsidRPr="007368A5">
        <w:rPr>
          <w:rFonts w:ascii="Times New Roman" w:hAnsi="Times New Roman" w:cs="Times New Roman"/>
        </w:rPr>
        <w:t xml:space="preserve">Christensen, David. 2007. “Does Murphy’s Law Apply in Epistemology? Self-Doubt and Rational Ideals.” </w:t>
      </w:r>
      <w:r w:rsidRPr="007368A5">
        <w:rPr>
          <w:rFonts w:ascii="Times New Roman" w:hAnsi="Times New Roman" w:cs="Times New Roman"/>
          <w:i/>
          <w:iCs/>
        </w:rPr>
        <w:t>Oxford Studies in Epistemology</w:t>
      </w:r>
      <w:r w:rsidRPr="007368A5">
        <w:rPr>
          <w:rFonts w:ascii="Times New Roman" w:hAnsi="Times New Roman" w:cs="Times New Roman"/>
        </w:rPr>
        <w:t xml:space="preserve"> 2: 3–31.</w:t>
      </w:r>
    </w:p>
    <w:p w14:paraId="037D17D5" w14:textId="77777777" w:rsidR="002B0B4A" w:rsidRPr="007368A5" w:rsidRDefault="00000000" w:rsidP="007368A5">
      <w:pPr>
        <w:pStyle w:val="Bibliography"/>
        <w:spacing w:line="360" w:lineRule="auto"/>
        <w:rPr>
          <w:rFonts w:ascii="Times New Roman" w:hAnsi="Times New Roman" w:cs="Times New Roman"/>
        </w:rPr>
      </w:pPr>
      <w:bookmarkStart w:id="20" w:name="ref-Conlisk1996"/>
      <w:bookmarkEnd w:id="19"/>
      <w:r w:rsidRPr="007368A5">
        <w:rPr>
          <w:rFonts w:ascii="Times New Roman" w:hAnsi="Times New Roman" w:cs="Times New Roman"/>
        </w:rPr>
        <w:t xml:space="preserve">Conlisk, John. 1996. “Why Bounded Rationality?” </w:t>
      </w:r>
      <w:r w:rsidRPr="007368A5">
        <w:rPr>
          <w:rFonts w:ascii="Times New Roman" w:hAnsi="Times New Roman" w:cs="Times New Roman"/>
          <w:i/>
          <w:iCs/>
        </w:rPr>
        <w:t>Journal of Economic Literature</w:t>
      </w:r>
      <w:r w:rsidRPr="007368A5">
        <w:rPr>
          <w:rFonts w:ascii="Times New Roman" w:hAnsi="Times New Roman" w:cs="Times New Roman"/>
        </w:rPr>
        <w:t xml:space="preserve"> 34 (2): 669–700.</w:t>
      </w:r>
    </w:p>
    <w:p w14:paraId="7107F090" w14:textId="77777777" w:rsidR="002B0B4A" w:rsidRPr="007368A5" w:rsidRDefault="00000000" w:rsidP="007368A5">
      <w:pPr>
        <w:pStyle w:val="Bibliography"/>
        <w:spacing w:line="360" w:lineRule="auto"/>
        <w:rPr>
          <w:rFonts w:ascii="Times New Roman" w:hAnsi="Times New Roman" w:cs="Times New Roman"/>
        </w:rPr>
      </w:pPr>
      <w:bookmarkStart w:id="21" w:name="ref-DiabEtAl2008"/>
      <w:bookmarkEnd w:id="20"/>
      <w:r w:rsidRPr="007368A5">
        <w:rPr>
          <w:rFonts w:ascii="Times New Roman" w:hAnsi="Times New Roman" w:cs="Times New Roman"/>
        </w:rPr>
        <w:t xml:space="preserve">Diab, Dalia L., Michael A. Gillespie, and Scott Highhouse. 2008. “Are Maximizers Really Unhappy? The Measurement of Maximizing Tendency.” </w:t>
      </w:r>
      <w:r w:rsidRPr="007368A5">
        <w:rPr>
          <w:rFonts w:ascii="Times New Roman" w:hAnsi="Times New Roman" w:cs="Times New Roman"/>
          <w:i/>
          <w:iCs/>
        </w:rPr>
        <w:t>Judgment and Decision Making</w:t>
      </w:r>
      <w:r w:rsidRPr="007368A5">
        <w:rPr>
          <w:rFonts w:ascii="Times New Roman" w:hAnsi="Times New Roman" w:cs="Times New Roman"/>
        </w:rPr>
        <w:t xml:space="preserve"> 3 (5): 364–70.</w:t>
      </w:r>
    </w:p>
    <w:p w14:paraId="58A4A844" w14:textId="77777777" w:rsidR="002B0B4A" w:rsidRPr="007368A5" w:rsidRDefault="00000000" w:rsidP="007368A5">
      <w:pPr>
        <w:pStyle w:val="Bibliography"/>
        <w:spacing w:line="360" w:lineRule="auto"/>
        <w:rPr>
          <w:rFonts w:ascii="Times New Roman" w:hAnsi="Times New Roman" w:cs="Times New Roman"/>
        </w:rPr>
      </w:pPr>
      <w:bookmarkStart w:id="22" w:name="ref-Dylan2016"/>
      <w:bookmarkEnd w:id="21"/>
      <w:r w:rsidRPr="007368A5">
        <w:rPr>
          <w:rFonts w:ascii="Times New Roman" w:hAnsi="Times New Roman" w:cs="Times New Roman"/>
        </w:rPr>
        <w:lastRenderedPageBreak/>
        <w:t xml:space="preserve">Dylan, Bob. 2016. </w:t>
      </w:r>
      <w:r w:rsidRPr="007368A5">
        <w:rPr>
          <w:rFonts w:ascii="Times New Roman" w:hAnsi="Times New Roman" w:cs="Times New Roman"/>
          <w:i/>
          <w:iCs/>
        </w:rPr>
        <w:t>The Lyrics: 1961-2012</w:t>
      </w:r>
      <w:r w:rsidRPr="007368A5">
        <w:rPr>
          <w:rFonts w:ascii="Times New Roman" w:hAnsi="Times New Roman" w:cs="Times New Roman"/>
        </w:rPr>
        <w:t>. New York: Simon &amp; Schuster.</w:t>
      </w:r>
    </w:p>
    <w:p w14:paraId="3FD81E88" w14:textId="77777777" w:rsidR="002B0B4A" w:rsidRPr="007368A5" w:rsidRDefault="00000000" w:rsidP="007368A5">
      <w:pPr>
        <w:pStyle w:val="Bibliography"/>
        <w:spacing w:line="360" w:lineRule="auto"/>
        <w:rPr>
          <w:rFonts w:ascii="Times New Roman" w:hAnsi="Times New Roman" w:cs="Times New Roman"/>
        </w:rPr>
      </w:pPr>
      <w:bookmarkStart w:id="23" w:name="ref-Elster1979"/>
      <w:bookmarkEnd w:id="22"/>
      <w:r w:rsidRPr="007368A5">
        <w:rPr>
          <w:rFonts w:ascii="Times New Roman" w:hAnsi="Times New Roman" w:cs="Times New Roman"/>
        </w:rPr>
        <w:t xml:space="preserve">Elster, Jon. 1979. </w:t>
      </w:r>
      <w:r w:rsidRPr="007368A5">
        <w:rPr>
          <w:rFonts w:ascii="Times New Roman" w:hAnsi="Times New Roman" w:cs="Times New Roman"/>
          <w:i/>
          <w:iCs/>
        </w:rPr>
        <w:t>Ulysses and the Sirens: Studies in Rationality and Irrationality</w:t>
      </w:r>
      <w:r w:rsidRPr="007368A5">
        <w:rPr>
          <w:rFonts w:ascii="Times New Roman" w:hAnsi="Times New Roman" w:cs="Times New Roman"/>
        </w:rPr>
        <w:t>. Cambridge: Cambridge University Press.</w:t>
      </w:r>
    </w:p>
    <w:p w14:paraId="61181B79" w14:textId="77777777" w:rsidR="002B0B4A" w:rsidRPr="007368A5" w:rsidRDefault="00000000" w:rsidP="007368A5">
      <w:pPr>
        <w:pStyle w:val="Bibliography"/>
        <w:spacing w:line="360" w:lineRule="auto"/>
        <w:rPr>
          <w:rFonts w:ascii="Times New Roman" w:hAnsi="Times New Roman" w:cs="Times New Roman"/>
        </w:rPr>
      </w:pPr>
      <w:bookmarkStart w:id="24" w:name="ref-GigerenzerSelton2001"/>
      <w:bookmarkEnd w:id="23"/>
      <w:r w:rsidRPr="007368A5">
        <w:rPr>
          <w:rFonts w:ascii="Times New Roman" w:hAnsi="Times New Roman" w:cs="Times New Roman"/>
        </w:rPr>
        <w:t xml:space="preserve">Gigerenzer, Gerd, and Reinhard Selten. 2001. </w:t>
      </w:r>
      <w:r w:rsidRPr="007368A5">
        <w:rPr>
          <w:rFonts w:ascii="Times New Roman" w:hAnsi="Times New Roman" w:cs="Times New Roman"/>
          <w:i/>
          <w:iCs/>
        </w:rPr>
        <w:t>Bounded Rationality: The Adaptive Toolbox</w:t>
      </w:r>
      <w:r w:rsidRPr="007368A5">
        <w:rPr>
          <w:rFonts w:ascii="Times New Roman" w:hAnsi="Times New Roman" w:cs="Times New Roman"/>
        </w:rPr>
        <w:t>. Cambridge, MA: MIT Press.</w:t>
      </w:r>
    </w:p>
    <w:p w14:paraId="74E2E984" w14:textId="77777777" w:rsidR="002B0B4A" w:rsidRPr="007368A5" w:rsidRDefault="00000000" w:rsidP="007368A5">
      <w:pPr>
        <w:pStyle w:val="Bibliography"/>
        <w:spacing w:line="360" w:lineRule="auto"/>
        <w:rPr>
          <w:rFonts w:ascii="Times New Roman" w:hAnsi="Times New Roman" w:cs="Times New Roman"/>
        </w:rPr>
      </w:pPr>
      <w:bookmarkStart w:id="25" w:name="ref-Harman1973"/>
      <w:bookmarkEnd w:id="24"/>
      <w:r w:rsidRPr="007368A5">
        <w:rPr>
          <w:rFonts w:ascii="Times New Roman" w:hAnsi="Times New Roman" w:cs="Times New Roman"/>
        </w:rPr>
        <w:t xml:space="preserve">Harman, Gilbert. 1973. </w:t>
      </w:r>
      <w:r w:rsidRPr="007368A5">
        <w:rPr>
          <w:rFonts w:ascii="Times New Roman" w:hAnsi="Times New Roman" w:cs="Times New Roman"/>
          <w:i/>
          <w:iCs/>
        </w:rPr>
        <w:t>Thought</w:t>
      </w:r>
      <w:r w:rsidRPr="007368A5">
        <w:rPr>
          <w:rFonts w:ascii="Times New Roman" w:hAnsi="Times New Roman" w:cs="Times New Roman"/>
        </w:rPr>
        <w:t>. Princeton: Princeton University Press.</w:t>
      </w:r>
    </w:p>
    <w:p w14:paraId="402550C2" w14:textId="77777777" w:rsidR="002B0B4A" w:rsidRPr="007368A5" w:rsidRDefault="00000000" w:rsidP="007368A5">
      <w:pPr>
        <w:pStyle w:val="Bibliography"/>
        <w:spacing w:line="360" w:lineRule="auto"/>
        <w:rPr>
          <w:rFonts w:ascii="Times New Roman" w:hAnsi="Times New Roman" w:cs="Times New Roman"/>
        </w:rPr>
      </w:pPr>
      <w:bookmarkStart w:id="26" w:name="ref-IyengarEtAl2006"/>
      <w:bookmarkEnd w:id="25"/>
      <w:r w:rsidRPr="007368A5">
        <w:rPr>
          <w:rFonts w:ascii="Times New Roman" w:hAnsi="Times New Roman" w:cs="Times New Roman"/>
        </w:rPr>
        <w:t xml:space="preserve">Iyengar, Sheena S., Rachael E. Wells, and Barry Schwartz. 2006. “Doing Better but Feeling Worse: Looking for the ‘Best’ Job Undermines Satisfaction.” </w:t>
      </w:r>
      <w:r w:rsidRPr="007368A5">
        <w:rPr>
          <w:rFonts w:ascii="Times New Roman" w:hAnsi="Times New Roman" w:cs="Times New Roman"/>
          <w:i/>
          <w:iCs/>
        </w:rPr>
        <w:t>Psychological Science</w:t>
      </w:r>
      <w:r w:rsidRPr="007368A5">
        <w:rPr>
          <w:rFonts w:ascii="Times New Roman" w:hAnsi="Times New Roman" w:cs="Times New Roman"/>
        </w:rPr>
        <w:t xml:space="preserve"> 17 (2): 143–50. </w:t>
      </w:r>
      <w:hyperlink r:id="rId10">
        <w:r w:rsidRPr="007368A5">
          <w:rPr>
            <w:rStyle w:val="Hyperlink"/>
            <w:rFonts w:ascii="Times New Roman" w:hAnsi="Times New Roman" w:cs="Times New Roman"/>
          </w:rPr>
          <w:t>https://doi.org/10.1111/j.1467-9280.2006.01677.x</w:t>
        </w:r>
      </w:hyperlink>
      <w:r w:rsidRPr="007368A5">
        <w:rPr>
          <w:rFonts w:ascii="Times New Roman" w:hAnsi="Times New Roman" w:cs="Times New Roman"/>
        </w:rPr>
        <w:t>.</w:t>
      </w:r>
    </w:p>
    <w:p w14:paraId="7297FA37" w14:textId="77777777" w:rsidR="002B0B4A" w:rsidRPr="007368A5" w:rsidRDefault="00000000" w:rsidP="007368A5">
      <w:pPr>
        <w:pStyle w:val="Bibliography"/>
        <w:spacing w:line="360" w:lineRule="auto"/>
        <w:rPr>
          <w:rFonts w:ascii="Times New Roman" w:hAnsi="Times New Roman" w:cs="Times New Roman"/>
        </w:rPr>
      </w:pPr>
      <w:bookmarkStart w:id="27" w:name="ref-Joyce2018"/>
      <w:bookmarkEnd w:id="26"/>
      <w:r w:rsidRPr="007368A5">
        <w:rPr>
          <w:rFonts w:ascii="Times New Roman" w:hAnsi="Times New Roman" w:cs="Times New Roman"/>
        </w:rPr>
        <w:t xml:space="preserve">Joyce, James. 2018. “Deliberation and Stability in Newcomb Problems and Pseudo-Newcomb Problems.” In </w:t>
      </w:r>
      <w:r w:rsidRPr="007368A5">
        <w:rPr>
          <w:rFonts w:ascii="Times New Roman" w:hAnsi="Times New Roman" w:cs="Times New Roman"/>
          <w:i/>
          <w:iCs/>
        </w:rPr>
        <w:t>Newcomb’s Problem</w:t>
      </w:r>
      <w:r w:rsidRPr="007368A5">
        <w:rPr>
          <w:rFonts w:ascii="Times New Roman" w:hAnsi="Times New Roman" w:cs="Times New Roman"/>
        </w:rPr>
        <w:t>, edited by Arif Ahmed, 138–59. Cambridge: Cambridge University Press.</w:t>
      </w:r>
    </w:p>
    <w:p w14:paraId="4B6704B8" w14:textId="77777777" w:rsidR="002B0B4A" w:rsidRPr="007368A5" w:rsidRDefault="00000000" w:rsidP="007368A5">
      <w:pPr>
        <w:pStyle w:val="Bibliography"/>
        <w:spacing w:line="360" w:lineRule="auto"/>
        <w:rPr>
          <w:rFonts w:ascii="Times New Roman" w:hAnsi="Times New Roman" w:cs="Times New Roman"/>
        </w:rPr>
      </w:pPr>
      <w:bookmarkStart w:id="28" w:name="ref-Joyce1999"/>
      <w:bookmarkEnd w:id="27"/>
      <w:r w:rsidRPr="007368A5">
        <w:rPr>
          <w:rFonts w:ascii="Times New Roman" w:hAnsi="Times New Roman" w:cs="Times New Roman"/>
        </w:rPr>
        <w:t xml:space="preserve">Joyce, James M. 1999. </w:t>
      </w:r>
      <w:r w:rsidRPr="007368A5">
        <w:rPr>
          <w:rFonts w:ascii="Times New Roman" w:hAnsi="Times New Roman" w:cs="Times New Roman"/>
          <w:i/>
          <w:iCs/>
        </w:rPr>
        <w:t>The Foundations of Causal Decision Theory</w:t>
      </w:r>
      <w:r w:rsidRPr="007368A5">
        <w:rPr>
          <w:rFonts w:ascii="Times New Roman" w:hAnsi="Times New Roman" w:cs="Times New Roman"/>
        </w:rPr>
        <w:t>. Cambridge: Cambridge University Press.</w:t>
      </w:r>
    </w:p>
    <w:p w14:paraId="4A2CE0AF" w14:textId="77777777" w:rsidR="002B0B4A" w:rsidRPr="007368A5" w:rsidRDefault="00000000" w:rsidP="007368A5">
      <w:pPr>
        <w:pStyle w:val="Bibliography"/>
        <w:spacing w:line="360" w:lineRule="auto"/>
        <w:rPr>
          <w:rFonts w:ascii="Times New Roman" w:hAnsi="Times New Roman" w:cs="Times New Roman"/>
        </w:rPr>
      </w:pPr>
      <w:bookmarkStart w:id="29" w:name="ref-Kimball2015"/>
      <w:bookmarkEnd w:id="28"/>
      <w:r w:rsidRPr="007368A5">
        <w:rPr>
          <w:rFonts w:ascii="Times New Roman" w:hAnsi="Times New Roman" w:cs="Times New Roman"/>
        </w:rPr>
        <w:t xml:space="preserve">Kimball, Miles. 2015. “Cognitive Economics.” </w:t>
      </w:r>
      <w:r w:rsidRPr="007368A5">
        <w:rPr>
          <w:rFonts w:ascii="Times New Roman" w:hAnsi="Times New Roman" w:cs="Times New Roman"/>
          <w:i/>
          <w:iCs/>
        </w:rPr>
        <w:t>The Japanese Economic Review</w:t>
      </w:r>
      <w:r w:rsidRPr="007368A5">
        <w:rPr>
          <w:rFonts w:ascii="Times New Roman" w:hAnsi="Times New Roman" w:cs="Times New Roman"/>
        </w:rPr>
        <w:t xml:space="preserve"> 66 (2): 167–81. </w:t>
      </w:r>
      <w:hyperlink r:id="rId11">
        <w:r w:rsidRPr="007368A5">
          <w:rPr>
            <w:rStyle w:val="Hyperlink"/>
            <w:rFonts w:ascii="Times New Roman" w:hAnsi="Times New Roman" w:cs="Times New Roman"/>
          </w:rPr>
          <w:t>https://doi.org/10.1111/jere.12070</w:t>
        </w:r>
      </w:hyperlink>
      <w:r w:rsidRPr="007368A5">
        <w:rPr>
          <w:rFonts w:ascii="Times New Roman" w:hAnsi="Times New Roman" w:cs="Times New Roman"/>
        </w:rPr>
        <w:t>.</w:t>
      </w:r>
    </w:p>
    <w:p w14:paraId="36B46B3F" w14:textId="77777777" w:rsidR="002B0B4A" w:rsidRPr="007368A5" w:rsidRDefault="00000000" w:rsidP="007368A5">
      <w:pPr>
        <w:pStyle w:val="Bibliography"/>
        <w:spacing w:line="360" w:lineRule="auto"/>
        <w:rPr>
          <w:rFonts w:ascii="Times New Roman" w:hAnsi="Times New Roman" w:cs="Times New Roman"/>
        </w:rPr>
      </w:pPr>
      <w:bookmarkStart w:id="30" w:name="ref-Knight1921"/>
      <w:bookmarkEnd w:id="29"/>
      <w:r w:rsidRPr="007368A5">
        <w:rPr>
          <w:rFonts w:ascii="Times New Roman" w:hAnsi="Times New Roman" w:cs="Times New Roman"/>
        </w:rPr>
        <w:t xml:space="preserve">Knight, Frank. 1921. </w:t>
      </w:r>
      <w:r w:rsidRPr="007368A5">
        <w:rPr>
          <w:rFonts w:ascii="Times New Roman" w:hAnsi="Times New Roman" w:cs="Times New Roman"/>
          <w:i/>
          <w:iCs/>
        </w:rPr>
        <w:t>Risk, Uncertainty and Profit</w:t>
      </w:r>
      <w:r w:rsidRPr="007368A5">
        <w:rPr>
          <w:rFonts w:ascii="Times New Roman" w:hAnsi="Times New Roman" w:cs="Times New Roman"/>
        </w:rPr>
        <w:t>. Chicago: University of Chicago Press.</w:t>
      </w:r>
    </w:p>
    <w:p w14:paraId="42832947" w14:textId="77777777" w:rsidR="002B0B4A" w:rsidRPr="007368A5" w:rsidRDefault="00000000" w:rsidP="007368A5">
      <w:pPr>
        <w:pStyle w:val="Bibliography"/>
        <w:spacing w:line="360" w:lineRule="auto"/>
        <w:rPr>
          <w:rFonts w:ascii="Times New Roman" w:hAnsi="Times New Roman" w:cs="Times New Roman"/>
        </w:rPr>
      </w:pPr>
      <w:bookmarkStart w:id="31" w:name="ref-ManganEtAl2010"/>
      <w:bookmarkEnd w:id="30"/>
      <w:r w:rsidRPr="007368A5">
        <w:rPr>
          <w:rFonts w:ascii="Times New Roman" w:hAnsi="Times New Roman" w:cs="Times New Roman"/>
        </w:rPr>
        <w:t xml:space="preserve">Mangan, Jean, Amanda Hughes, and Kim Slack. 2010. “Student Finance, Information and Decision Making.” </w:t>
      </w:r>
      <w:r w:rsidRPr="007368A5">
        <w:rPr>
          <w:rFonts w:ascii="Times New Roman" w:hAnsi="Times New Roman" w:cs="Times New Roman"/>
          <w:i/>
          <w:iCs/>
        </w:rPr>
        <w:t>Higher Education</w:t>
      </w:r>
      <w:r w:rsidRPr="007368A5">
        <w:rPr>
          <w:rFonts w:ascii="Times New Roman" w:hAnsi="Times New Roman" w:cs="Times New Roman"/>
        </w:rPr>
        <w:t xml:space="preserve"> 60 (5): 459–72. </w:t>
      </w:r>
      <w:hyperlink r:id="rId12">
        <w:r w:rsidRPr="007368A5">
          <w:rPr>
            <w:rStyle w:val="Hyperlink"/>
            <w:rFonts w:ascii="Times New Roman" w:hAnsi="Times New Roman" w:cs="Times New Roman"/>
          </w:rPr>
          <w:t>https://doi.org/10.1007/s10734-010-9309-7</w:t>
        </w:r>
      </w:hyperlink>
      <w:r w:rsidRPr="007368A5">
        <w:rPr>
          <w:rFonts w:ascii="Times New Roman" w:hAnsi="Times New Roman" w:cs="Times New Roman"/>
        </w:rPr>
        <w:t>.</w:t>
      </w:r>
    </w:p>
    <w:p w14:paraId="3CD35705" w14:textId="77777777" w:rsidR="002B0B4A" w:rsidRPr="007368A5" w:rsidRDefault="00000000" w:rsidP="007368A5">
      <w:pPr>
        <w:pStyle w:val="Bibliography"/>
        <w:spacing w:line="360" w:lineRule="auto"/>
        <w:rPr>
          <w:rFonts w:ascii="Times New Roman" w:hAnsi="Times New Roman" w:cs="Times New Roman"/>
        </w:rPr>
      </w:pPr>
      <w:bookmarkStart w:id="32" w:name="ref-Manski2017"/>
      <w:bookmarkEnd w:id="31"/>
      <w:r w:rsidRPr="007368A5">
        <w:rPr>
          <w:rFonts w:ascii="Times New Roman" w:hAnsi="Times New Roman" w:cs="Times New Roman"/>
        </w:rPr>
        <w:t xml:space="preserve">Manski, Charles F. 2017. “Optimize, Satisfice, or Choose Without Deliberation? A Simple Minimax-Regret Assessment.” </w:t>
      </w:r>
      <w:r w:rsidRPr="007368A5">
        <w:rPr>
          <w:rFonts w:ascii="Times New Roman" w:hAnsi="Times New Roman" w:cs="Times New Roman"/>
          <w:i/>
          <w:iCs/>
        </w:rPr>
        <w:t>Theory and Decision</w:t>
      </w:r>
      <w:r w:rsidRPr="007368A5">
        <w:rPr>
          <w:rFonts w:ascii="Times New Roman" w:hAnsi="Times New Roman" w:cs="Times New Roman"/>
        </w:rPr>
        <w:t xml:space="preserve"> 83 (2): 155–73. </w:t>
      </w:r>
      <w:hyperlink r:id="rId13">
        <w:r w:rsidRPr="007368A5">
          <w:rPr>
            <w:rStyle w:val="Hyperlink"/>
            <w:rFonts w:ascii="Times New Roman" w:hAnsi="Times New Roman" w:cs="Times New Roman"/>
          </w:rPr>
          <w:t>https://doi.org/10.1007/s11238-017-9592-1</w:t>
        </w:r>
      </w:hyperlink>
      <w:r w:rsidRPr="007368A5">
        <w:rPr>
          <w:rFonts w:ascii="Times New Roman" w:hAnsi="Times New Roman" w:cs="Times New Roman"/>
        </w:rPr>
        <w:t>.</w:t>
      </w:r>
    </w:p>
    <w:p w14:paraId="12BE2692" w14:textId="77777777" w:rsidR="002B0B4A" w:rsidRPr="007368A5" w:rsidRDefault="00000000" w:rsidP="007368A5">
      <w:pPr>
        <w:pStyle w:val="Bibliography"/>
        <w:spacing w:line="360" w:lineRule="auto"/>
        <w:rPr>
          <w:rFonts w:ascii="Times New Roman" w:hAnsi="Times New Roman" w:cs="Times New Roman"/>
        </w:rPr>
      </w:pPr>
      <w:bookmarkStart w:id="33" w:name="ref-NewmanEtAl2018"/>
      <w:bookmarkEnd w:id="32"/>
      <w:r w:rsidRPr="007368A5">
        <w:rPr>
          <w:rFonts w:ascii="Times New Roman" w:hAnsi="Times New Roman" w:cs="Times New Roman"/>
        </w:rPr>
        <w:t xml:space="preserve">Newman, David B., Joanna Schug, Masaki Yuki, Junko Yamada, and John B. Nezlek. 2018. “The Negative Consequences of Maximizing in Friendship Selection.” </w:t>
      </w:r>
      <w:r w:rsidRPr="007368A5">
        <w:rPr>
          <w:rFonts w:ascii="Times New Roman" w:hAnsi="Times New Roman" w:cs="Times New Roman"/>
          <w:i/>
          <w:iCs/>
        </w:rPr>
        <w:t>Journal of Personality and Social Psychology</w:t>
      </w:r>
      <w:r w:rsidRPr="007368A5">
        <w:rPr>
          <w:rFonts w:ascii="Times New Roman" w:hAnsi="Times New Roman" w:cs="Times New Roman"/>
        </w:rPr>
        <w:t xml:space="preserve"> 114 (5): 804–24. </w:t>
      </w:r>
      <w:hyperlink r:id="rId14">
        <w:r w:rsidRPr="007368A5">
          <w:rPr>
            <w:rStyle w:val="Hyperlink"/>
            <w:rFonts w:ascii="Times New Roman" w:hAnsi="Times New Roman" w:cs="Times New Roman"/>
          </w:rPr>
          <w:t>https://doi.org/10.1037/pspp0000141</w:t>
        </w:r>
      </w:hyperlink>
      <w:r w:rsidRPr="007368A5">
        <w:rPr>
          <w:rFonts w:ascii="Times New Roman" w:hAnsi="Times New Roman" w:cs="Times New Roman"/>
        </w:rPr>
        <w:t>.</w:t>
      </w:r>
    </w:p>
    <w:p w14:paraId="23DA7B05" w14:textId="77777777" w:rsidR="002B0B4A" w:rsidRPr="007368A5" w:rsidRDefault="00000000" w:rsidP="007368A5">
      <w:pPr>
        <w:pStyle w:val="Bibliography"/>
        <w:spacing w:line="360" w:lineRule="auto"/>
        <w:rPr>
          <w:rFonts w:ascii="Times New Roman" w:hAnsi="Times New Roman" w:cs="Times New Roman"/>
        </w:rPr>
      </w:pPr>
      <w:bookmarkStart w:id="34" w:name="ref-Odell2002"/>
      <w:bookmarkEnd w:id="33"/>
      <w:r w:rsidRPr="007368A5">
        <w:rPr>
          <w:rFonts w:ascii="Times New Roman" w:hAnsi="Times New Roman" w:cs="Times New Roman"/>
        </w:rPr>
        <w:lastRenderedPageBreak/>
        <w:t xml:space="preserve">Odell, John S. 2002. “Bounded Rationality and World Political Economy.” In </w:t>
      </w:r>
      <w:r w:rsidRPr="007368A5">
        <w:rPr>
          <w:rFonts w:ascii="Times New Roman" w:hAnsi="Times New Roman" w:cs="Times New Roman"/>
          <w:i/>
          <w:iCs/>
        </w:rPr>
        <w:t>Governing the World’s Money</w:t>
      </w:r>
      <w:r w:rsidRPr="007368A5">
        <w:rPr>
          <w:rFonts w:ascii="Times New Roman" w:hAnsi="Times New Roman" w:cs="Times New Roman"/>
        </w:rPr>
        <w:t>, edited by David M. Andrews, C. Randall Henning, and Louis W. Pauly, 168–93. Ithaca: Cornell University Press.</w:t>
      </w:r>
    </w:p>
    <w:p w14:paraId="0FAE2957" w14:textId="77777777" w:rsidR="002B0B4A" w:rsidRPr="007368A5" w:rsidRDefault="00000000" w:rsidP="007368A5">
      <w:pPr>
        <w:pStyle w:val="Bibliography"/>
        <w:spacing w:line="360" w:lineRule="auto"/>
        <w:rPr>
          <w:rFonts w:ascii="Times New Roman" w:hAnsi="Times New Roman" w:cs="Times New Roman"/>
        </w:rPr>
      </w:pPr>
      <w:bookmarkStart w:id="35" w:name="ref-OgakiTanaka2017"/>
      <w:bookmarkEnd w:id="34"/>
      <w:r w:rsidRPr="007368A5">
        <w:rPr>
          <w:rFonts w:ascii="Times New Roman" w:hAnsi="Times New Roman" w:cs="Times New Roman"/>
        </w:rPr>
        <w:t xml:space="preserve">Ogaki, Masao, and Saori C. Tanaka. 2017. </w:t>
      </w:r>
      <w:r w:rsidRPr="007368A5">
        <w:rPr>
          <w:rFonts w:ascii="Times New Roman" w:hAnsi="Times New Roman" w:cs="Times New Roman"/>
          <w:i/>
          <w:iCs/>
        </w:rPr>
        <w:t>Behavioral Economics: Toward a New Economics by Integration with Traditional Economics</w:t>
      </w:r>
      <w:r w:rsidRPr="007368A5">
        <w:rPr>
          <w:rFonts w:ascii="Times New Roman" w:hAnsi="Times New Roman" w:cs="Times New Roman"/>
        </w:rPr>
        <w:t>. Singapore: Springer.</w:t>
      </w:r>
    </w:p>
    <w:p w14:paraId="27749CC3" w14:textId="77777777" w:rsidR="002B0B4A" w:rsidRPr="007368A5" w:rsidRDefault="00000000" w:rsidP="007368A5">
      <w:pPr>
        <w:pStyle w:val="Bibliography"/>
        <w:spacing w:line="360" w:lineRule="auto"/>
        <w:rPr>
          <w:rFonts w:ascii="Times New Roman" w:hAnsi="Times New Roman" w:cs="Times New Roman"/>
        </w:rPr>
      </w:pPr>
      <w:bookmarkStart w:id="36" w:name="ref-Papi2013"/>
      <w:bookmarkEnd w:id="35"/>
      <w:r w:rsidRPr="007368A5">
        <w:rPr>
          <w:rFonts w:ascii="Times New Roman" w:hAnsi="Times New Roman" w:cs="Times New Roman"/>
        </w:rPr>
        <w:t xml:space="preserve">Papi, Mario. 2013. “Satisficing and Maximizing Consumers in a Monopolistic Screening Model.” </w:t>
      </w:r>
      <w:r w:rsidRPr="007368A5">
        <w:rPr>
          <w:rFonts w:ascii="Times New Roman" w:hAnsi="Times New Roman" w:cs="Times New Roman"/>
          <w:i/>
          <w:iCs/>
        </w:rPr>
        <w:t>Mathematical Social Sciences</w:t>
      </w:r>
      <w:r w:rsidRPr="007368A5">
        <w:rPr>
          <w:rFonts w:ascii="Times New Roman" w:hAnsi="Times New Roman" w:cs="Times New Roman"/>
        </w:rPr>
        <w:t xml:space="preserve"> 66 (3): 385–89. </w:t>
      </w:r>
      <w:hyperlink r:id="rId15">
        <w:r w:rsidRPr="007368A5">
          <w:rPr>
            <w:rStyle w:val="Hyperlink"/>
            <w:rFonts w:ascii="Times New Roman" w:hAnsi="Times New Roman" w:cs="Times New Roman"/>
          </w:rPr>
          <w:t>https://doi.org/10.1016/j.mathsocsci.2013.08.005</w:t>
        </w:r>
      </w:hyperlink>
      <w:r w:rsidRPr="007368A5">
        <w:rPr>
          <w:rFonts w:ascii="Times New Roman" w:hAnsi="Times New Roman" w:cs="Times New Roman"/>
        </w:rPr>
        <w:t>.</w:t>
      </w:r>
    </w:p>
    <w:p w14:paraId="3FAEBA7C" w14:textId="77777777" w:rsidR="002B0B4A" w:rsidRPr="007368A5" w:rsidRDefault="00000000" w:rsidP="007368A5">
      <w:pPr>
        <w:pStyle w:val="Bibliography"/>
        <w:spacing w:line="360" w:lineRule="auto"/>
        <w:rPr>
          <w:rFonts w:ascii="Times New Roman" w:hAnsi="Times New Roman" w:cs="Times New Roman"/>
        </w:rPr>
      </w:pPr>
      <w:bookmarkStart w:id="37" w:name="ref-Pingle2006"/>
      <w:bookmarkEnd w:id="36"/>
      <w:r w:rsidRPr="007368A5">
        <w:rPr>
          <w:rFonts w:ascii="Times New Roman" w:hAnsi="Times New Roman" w:cs="Times New Roman"/>
        </w:rPr>
        <w:t xml:space="preserve">Pingle, Mark. 2006. “Deliberation Cost as a Foundation for Behavioral Economics.” In </w:t>
      </w:r>
      <w:r w:rsidRPr="007368A5">
        <w:rPr>
          <w:rFonts w:ascii="Times New Roman" w:hAnsi="Times New Roman" w:cs="Times New Roman"/>
          <w:i/>
          <w:iCs/>
        </w:rPr>
        <w:t>In Handbook of Contemporary Behavioral Economics: Foundations and Developments</w:t>
      </w:r>
      <w:r w:rsidRPr="007368A5">
        <w:rPr>
          <w:rFonts w:ascii="Times New Roman" w:hAnsi="Times New Roman" w:cs="Times New Roman"/>
        </w:rPr>
        <w:t>, edited by Morris Altman, 340–55. New York: Routledge.</w:t>
      </w:r>
    </w:p>
    <w:p w14:paraId="2D34F220" w14:textId="77777777" w:rsidR="002B0B4A" w:rsidRPr="007368A5" w:rsidRDefault="00000000" w:rsidP="007368A5">
      <w:pPr>
        <w:pStyle w:val="Bibliography"/>
        <w:spacing w:line="360" w:lineRule="auto"/>
        <w:rPr>
          <w:rFonts w:ascii="Times New Roman" w:hAnsi="Times New Roman" w:cs="Times New Roman"/>
        </w:rPr>
      </w:pPr>
      <w:bookmarkStart w:id="38" w:name="ref-Quiggin1982"/>
      <w:bookmarkEnd w:id="37"/>
      <w:r w:rsidRPr="007368A5">
        <w:rPr>
          <w:rFonts w:ascii="Times New Roman" w:hAnsi="Times New Roman" w:cs="Times New Roman"/>
        </w:rPr>
        <w:t xml:space="preserve">Quiggin, John. 1982. “A Theory of Anticipated Utility.” </w:t>
      </w:r>
      <w:r w:rsidRPr="007368A5">
        <w:rPr>
          <w:rFonts w:ascii="Times New Roman" w:hAnsi="Times New Roman" w:cs="Times New Roman"/>
          <w:i/>
          <w:iCs/>
        </w:rPr>
        <w:t>Journal of Economic Behavior &amp; Organization</w:t>
      </w:r>
      <w:r w:rsidRPr="007368A5">
        <w:rPr>
          <w:rFonts w:ascii="Times New Roman" w:hAnsi="Times New Roman" w:cs="Times New Roman"/>
        </w:rPr>
        <w:t xml:space="preserve"> 3 (4): 323–43. </w:t>
      </w:r>
      <w:hyperlink r:id="rId16">
        <w:r w:rsidRPr="007368A5">
          <w:rPr>
            <w:rStyle w:val="Hyperlink"/>
            <w:rFonts w:ascii="Times New Roman" w:hAnsi="Times New Roman" w:cs="Times New Roman"/>
          </w:rPr>
          <w:t>https://doi.org/10.1016/0167-2681(82)90008-7</w:t>
        </w:r>
      </w:hyperlink>
      <w:r w:rsidRPr="007368A5">
        <w:rPr>
          <w:rFonts w:ascii="Times New Roman" w:hAnsi="Times New Roman" w:cs="Times New Roman"/>
        </w:rPr>
        <w:t>.</w:t>
      </w:r>
    </w:p>
    <w:p w14:paraId="63398F9D" w14:textId="77777777" w:rsidR="002B0B4A" w:rsidRPr="007368A5" w:rsidRDefault="00000000" w:rsidP="007368A5">
      <w:pPr>
        <w:pStyle w:val="Bibliography"/>
        <w:spacing w:line="360" w:lineRule="auto"/>
        <w:rPr>
          <w:rFonts w:ascii="Times New Roman" w:hAnsi="Times New Roman" w:cs="Times New Roman"/>
        </w:rPr>
      </w:pPr>
      <w:bookmarkStart w:id="39" w:name="ref-Reutskaja2011"/>
      <w:bookmarkEnd w:id="38"/>
      <w:r w:rsidRPr="007368A5">
        <w:rPr>
          <w:rFonts w:ascii="Times New Roman" w:hAnsi="Times New Roman" w:cs="Times New Roman"/>
        </w:rPr>
        <w:t xml:space="preserve">Reutskaja, Elena, Rosemarie Nagel, Colin F. Camerer, and Antonio Rangel. 2011. “Search Dynamics in Consumer Choice Under Time Pressure: An Eye-Tracking Study.” </w:t>
      </w:r>
      <w:r w:rsidRPr="007368A5">
        <w:rPr>
          <w:rFonts w:ascii="Times New Roman" w:hAnsi="Times New Roman" w:cs="Times New Roman"/>
          <w:i/>
          <w:iCs/>
        </w:rPr>
        <w:t>American Economic Review</w:t>
      </w:r>
      <w:r w:rsidRPr="007368A5">
        <w:rPr>
          <w:rFonts w:ascii="Times New Roman" w:hAnsi="Times New Roman" w:cs="Times New Roman"/>
        </w:rPr>
        <w:t xml:space="preserve"> 101 (2): 900–926. </w:t>
      </w:r>
      <w:hyperlink r:id="rId17">
        <w:r w:rsidRPr="007368A5">
          <w:rPr>
            <w:rStyle w:val="Hyperlink"/>
            <w:rFonts w:ascii="Times New Roman" w:hAnsi="Times New Roman" w:cs="Times New Roman"/>
          </w:rPr>
          <w:t>https://doi.org/10.1257/aer.101.2.900</w:t>
        </w:r>
      </w:hyperlink>
      <w:r w:rsidRPr="007368A5">
        <w:rPr>
          <w:rFonts w:ascii="Times New Roman" w:hAnsi="Times New Roman" w:cs="Times New Roman"/>
        </w:rPr>
        <w:t>.</w:t>
      </w:r>
    </w:p>
    <w:p w14:paraId="324759A5" w14:textId="77777777" w:rsidR="002B0B4A" w:rsidRPr="007368A5" w:rsidRDefault="00000000" w:rsidP="007368A5">
      <w:pPr>
        <w:pStyle w:val="Bibliography"/>
        <w:spacing w:line="360" w:lineRule="auto"/>
        <w:rPr>
          <w:rFonts w:ascii="Times New Roman" w:hAnsi="Times New Roman" w:cs="Times New Roman"/>
        </w:rPr>
      </w:pPr>
      <w:bookmarkStart w:id="40" w:name="ref-Russell1997"/>
      <w:bookmarkEnd w:id="39"/>
      <w:r w:rsidRPr="007368A5">
        <w:rPr>
          <w:rFonts w:ascii="Times New Roman" w:hAnsi="Times New Roman" w:cs="Times New Roman"/>
        </w:rPr>
        <w:t xml:space="preserve">Russell, Stuart J. 1997. “Rationality and Intelligence.” </w:t>
      </w:r>
      <w:r w:rsidRPr="007368A5">
        <w:rPr>
          <w:rFonts w:ascii="Times New Roman" w:hAnsi="Times New Roman" w:cs="Times New Roman"/>
          <w:i/>
          <w:iCs/>
        </w:rPr>
        <w:t>Artificial Intelligence</w:t>
      </w:r>
      <w:r w:rsidRPr="007368A5">
        <w:rPr>
          <w:rFonts w:ascii="Times New Roman" w:hAnsi="Times New Roman" w:cs="Times New Roman"/>
        </w:rPr>
        <w:t xml:space="preserve"> 94 (1-2): 57–77. </w:t>
      </w:r>
      <w:hyperlink r:id="rId18">
        <w:r w:rsidRPr="007368A5">
          <w:rPr>
            <w:rStyle w:val="Hyperlink"/>
            <w:rFonts w:ascii="Times New Roman" w:hAnsi="Times New Roman" w:cs="Times New Roman"/>
          </w:rPr>
          <w:t>https://doi.org/10.1016/S0004-3702(97)00026-X</w:t>
        </w:r>
      </w:hyperlink>
      <w:r w:rsidRPr="007368A5">
        <w:rPr>
          <w:rFonts w:ascii="Times New Roman" w:hAnsi="Times New Roman" w:cs="Times New Roman"/>
        </w:rPr>
        <w:t>.</w:t>
      </w:r>
    </w:p>
    <w:p w14:paraId="7646E016" w14:textId="77777777" w:rsidR="002B0B4A" w:rsidRPr="007368A5" w:rsidRDefault="00000000" w:rsidP="007368A5">
      <w:pPr>
        <w:pStyle w:val="Bibliography"/>
        <w:spacing w:line="360" w:lineRule="auto"/>
        <w:rPr>
          <w:rFonts w:ascii="Times New Roman" w:hAnsi="Times New Roman" w:cs="Times New Roman"/>
        </w:rPr>
      </w:pPr>
      <w:bookmarkStart w:id="41" w:name="ref-Savage1967"/>
      <w:bookmarkEnd w:id="40"/>
      <w:r w:rsidRPr="007368A5">
        <w:rPr>
          <w:rFonts w:ascii="Times New Roman" w:hAnsi="Times New Roman" w:cs="Times New Roman"/>
        </w:rPr>
        <w:t xml:space="preserve">Savage, Leonard. 1967. “Difficulties in the Theory of Personal Probability.” </w:t>
      </w:r>
      <w:r w:rsidRPr="007368A5">
        <w:rPr>
          <w:rFonts w:ascii="Times New Roman" w:hAnsi="Times New Roman" w:cs="Times New Roman"/>
          <w:i/>
          <w:iCs/>
        </w:rPr>
        <w:t>Philosophy of Science</w:t>
      </w:r>
      <w:r w:rsidRPr="007368A5">
        <w:rPr>
          <w:rFonts w:ascii="Times New Roman" w:hAnsi="Times New Roman" w:cs="Times New Roman"/>
        </w:rPr>
        <w:t xml:space="preserve"> 34 (4): 305–10. </w:t>
      </w:r>
      <w:hyperlink r:id="rId19">
        <w:r w:rsidRPr="007368A5">
          <w:rPr>
            <w:rStyle w:val="Hyperlink"/>
            <w:rFonts w:ascii="Times New Roman" w:hAnsi="Times New Roman" w:cs="Times New Roman"/>
          </w:rPr>
          <w:t>https://doi.org/10.1086/288168</w:t>
        </w:r>
      </w:hyperlink>
      <w:r w:rsidRPr="007368A5">
        <w:rPr>
          <w:rFonts w:ascii="Times New Roman" w:hAnsi="Times New Roman" w:cs="Times New Roman"/>
        </w:rPr>
        <w:t>.</w:t>
      </w:r>
    </w:p>
    <w:p w14:paraId="180FA155" w14:textId="77777777" w:rsidR="002B0B4A" w:rsidRPr="007368A5" w:rsidRDefault="00000000" w:rsidP="007368A5">
      <w:pPr>
        <w:pStyle w:val="Bibliography"/>
        <w:spacing w:line="360" w:lineRule="auto"/>
        <w:rPr>
          <w:rFonts w:ascii="Times New Roman" w:hAnsi="Times New Roman" w:cs="Times New Roman"/>
        </w:rPr>
      </w:pPr>
      <w:bookmarkStart w:id="42" w:name="ref-ScheibehenneEtAl2010"/>
      <w:bookmarkEnd w:id="41"/>
      <w:r w:rsidRPr="007368A5">
        <w:rPr>
          <w:rFonts w:ascii="Times New Roman" w:hAnsi="Times New Roman" w:cs="Times New Roman"/>
        </w:rPr>
        <w:t xml:space="preserve">Scheibehenne, Benjamin, Rainer Greifeneder, and Peter M. Todd. 2010. “Can There Ever Be Too Many Options? A Meta-Analytic Review of Choice Overload.” </w:t>
      </w:r>
      <w:r w:rsidRPr="007368A5">
        <w:rPr>
          <w:rFonts w:ascii="Times New Roman" w:hAnsi="Times New Roman" w:cs="Times New Roman"/>
          <w:i/>
          <w:iCs/>
        </w:rPr>
        <w:t>Journal of Consumer Research</w:t>
      </w:r>
      <w:r w:rsidRPr="007368A5">
        <w:rPr>
          <w:rFonts w:ascii="Times New Roman" w:hAnsi="Times New Roman" w:cs="Times New Roman"/>
        </w:rPr>
        <w:t xml:space="preserve"> 37 (3): 409–25. </w:t>
      </w:r>
      <w:hyperlink r:id="rId20">
        <w:r w:rsidRPr="007368A5">
          <w:rPr>
            <w:rStyle w:val="Hyperlink"/>
            <w:rFonts w:ascii="Times New Roman" w:hAnsi="Times New Roman" w:cs="Times New Roman"/>
          </w:rPr>
          <w:t>https://doi.org/10.1086/651235</w:t>
        </w:r>
      </w:hyperlink>
      <w:r w:rsidRPr="007368A5">
        <w:rPr>
          <w:rFonts w:ascii="Times New Roman" w:hAnsi="Times New Roman" w:cs="Times New Roman"/>
        </w:rPr>
        <w:t>.</w:t>
      </w:r>
    </w:p>
    <w:p w14:paraId="2AACFEBD" w14:textId="77777777" w:rsidR="002B0B4A" w:rsidRPr="007368A5" w:rsidRDefault="00000000" w:rsidP="007368A5">
      <w:pPr>
        <w:pStyle w:val="Bibliography"/>
        <w:spacing w:line="360" w:lineRule="auto"/>
        <w:rPr>
          <w:rFonts w:ascii="Times New Roman" w:hAnsi="Times New Roman" w:cs="Times New Roman"/>
        </w:rPr>
      </w:pPr>
      <w:bookmarkStart w:id="43" w:name="ref-Schwartz2004"/>
      <w:bookmarkEnd w:id="42"/>
      <w:r w:rsidRPr="007368A5">
        <w:rPr>
          <w:rFonts w:ascii="Times New Roman" w:hAnsi="Times New Roman" w:cs="Times New Roman"/>
        </w:rPr>
        <w:t xml:space="preserve">Schwartz, Barry. 2004. </w:t>
      </w:r>
      <w:r w:rsidRPr="007368A5">
        <w:rPr>
          <w:rFonts w:ascii="Times New Roman" w:hAnsi="Times New Roman" w:cs="Times New Roman"/>
          <w:i/>
          <w:iCs/>
        </w:rPr>
        <w:t>The Paradox of Choice: Why More Is Less</w:t>
      </w:r>
      <w:r w:rsidRPr="007368A5">
        <w:rPr>
          <w:rFonts w:ascii="Times New Roman" w:hAnsi="Times New Roman" w:cs="Times New Roman"/>
        </w:rPr>
        <w:t>. New York: Harper Collins.</w:t>
      </w:r>
    </w:p>
    <w:p w14:paraId="49B56FBA" w14:textId="77777777" w:rsidR="002B0B4A" w:rsidRPr="007368A5" w:rsidRDefault="00000000" w:rsidP="007368A5">
      <w:pPr>
        <w:pStyle w:val="Bibliography"/>
        <w:spacing w:line="360" w:lineRule="auto"/>
        <w:rPr>
          <w:rFonts w:ascii="Times New Roman" w:hAnsi="Times New Roman" w:cs="Times New Roman"/>
        </w:rPr>
      </w:pPr>
      <w:bookmarkStart w:id="44" w:name="ref-SchwartzEtAl2002"/>
      <w:bookmarkEnd w:id="43"/>
      <w:r w:rsidRPr="007368A5">
        <w:rPr>
          <w:rFonts w:ascii="Times New Roman" w:hAnsi="Times New Roman" w:cs="Times New Roman"/>
        </w:rPr>
        <w:t xml:space="preserve">Schwartz, Barry, Andrew Ward, John Monterosso, Sonja Lyubomirsky, Katherine White, and Darrin R. Lehman. 2002. “Maximizing Versus Satisficing: Happiness Is a Matter of Choice.” </w:t>
      </w:r>
      <w:r w:rsidRPr="007368A5">
        <w:rPr>
          <w:rFonts w:ascii="Times New Roman" w:hAnsi="Times New Roman" w:cs="Times New Roman"/>
          <w:i/>
          <w:iCs/>
        </w:rPr>
        <w:lastRenderedPageBreak/>
        <w:t>Journal of Personality and Social Psychology</w:t>
      </w:r>
      <w:r w:rsidRPr="007368A5">
        <w:rPr>
          <w:rFonts w:ascii="Times New Roman" w:hAnsi="Times New Roman" w:cs="Times New Roman"/>
        </w:rPr>
        <w:t xml:space="preserve"> 83 (5): 1178–97. </w:t>
      </w:r>
      <w:hyperlink r:id="rId21">
        <w:r w:rsidRPr="007368A5">
          <w:rPr>
            <w:rStyle w:val="Hyperlink"/>
            <w:rFonts w:ascii="Times New Roman" w:hAnsi="Times New Roman" w:cs="Times New Roman"/>
          </w:rPr>
          <w:t>https://doi.org/10.1037/0022-3514.83.5.1178</w:t>
        </w:r>
      </w:hyperlink>
      <w:r w:rsidRPr="007368A5">
        <w:rPr>
          <w:rFonts w:ascii="Times New Roman" w:hAnsi="Times New Roman" w:cs="Times New Roman"/>
        </w:rPr>
        <w:t>.</w:t>
      </w:r>
    </w:p>
    <w:p w14:paraId="508C0EF5" w14:textId="77777777" w:rsidR="002B0B4A" w:rsidRPr="007368A5" w:rsidRDefault="00000000" w:rsidP="007368A5">
      <w:pPr>
        <w:pStyle w:val="Bibliography"/>
        <w:spacing w:line="360" w:lineRule="auto"/>
        <w:rPr>
          <w:rFonts w:ascii="Times New Roman" w:hAnsi="Times New Roman" w:cs="Times New Roman"/>
        </w:rPr>
      </w:pPr>
      <w:bookmarkStart w:id="45" w:name="ref-SperberEtAl2010"/>
      <w:bookmarkEnd w:id="44"/>
      <w:r w:rsidRPr="007368A5">
        <w:rPr>
          <w:rFonts w:ascii="Times New Roman" w:hAnsi="Times New Roman" w:cs="Times New Roman"/>
        </w:rPr>
        <w:t xml:space="preserve">Sperber, Dan, Fabrice Clément, Christophe Heintz, Olivier Mascaro, Hugo Mercier, Gloria Origgi, and Deirdre Wilson. 2010. “Epistemic Vigilance.” </w:t>
      </w:r>
      <w:r w:rsidRPr="007368A5">
        <w:rPr>
          <w:rFonts w:ascii="Times New Roman" w:hAnsi="Times New Roman" w:cs="Times New Roman"/>
          <w:i/>
          <w:iCs/>
        </w:rPr>
        <w:t>Mind and Language</w:t>
      </w:r>
      <w:r w:rsidRPr="007368A5">
        <w:rPr>
          <w:rFonts w:ascii="Times New Roman" w:hAnsi="Times New Roman" w:cs="Times New Roman"/>
        </w:rPr>
        <w:t xml:space="preserve"> 25 (4): 359–93. </w:t>
      </w:r>
      <w:hyperlink r:id="rId22">
        <w:r w:rsidRPr="007368A5">
          <w:rPr>
            <w:rStyle w:val="Hyperlink"/>
            <w:rFonts w:ascii="Times New Roman" w:hAnsi="Times New Roman" w:cs="Times New Roman"/>
          </w:rPr>
          <w:t>https://doi.org/10.1111/j.1468-0017.2010.01394.x</w:t>
        </w:r>
      </w:hyperlink>
      <w:r w:rsidRPr="007368A5">
        <w:rPr>
          <w:rFonts w:ascii="Times New Roman" w:hAnsi="Times New Roman" w:cs="Times New Roman"/>
        </w:rPr>
        <w:t>.</w:t>
      </w:r>
    </w:p>
    <w:p w14:paraId="2826A56C" w14:textId="77777777" w:rsidR="002B0B4A" w:rsidRPr="007368A5" w:rsidRDefault="00000000" w:rsidP="007368A5">
      <w:pPr>
        <w:pStyle w:val="Bibliography"/>
        <w:spacing w:line="360" w:lineRule="auto"/>
        <w:rPr>
          <w:rFonts w:ascii="Times New Roman" w:hAnsi="Times New Roman" w:cs="Times New Roman"/>
        </w:rPr>
      </w:pPr>
      <w:bookmarkStart w:id="46" w:name="ref-Tucker2016"/>
      <w:bookmarkEnd w:id="45"/>
      <w:r w:rsidRPr="007368A5">
        <w:rPr>
          <w:rFonts w:ascii="Times New Roman" w:hAnsi="Times New Roman" w:cs="Times New Roman"/>
        </w:rPr>
        <w:t xml:space="preserve">Tucker, Chris. 2016. “Satisficing and Motivated Submaximization (in the Philosophy of Religion).” </w:t>
      </w:r>
      <w:r w:rsidRPr="007368A5">
        <w:rPr>
          <w:rFonts w:ascii="Times New Roman" w:hAnsi="Times New Roman" w:cs="Times New Roman"/>
          <w:i/>
          <w:iCs/>
        </w:rPr>
        <w:t>Philosophy and Phenomenological Research</w:t>
      </w:r>
      <w:r w:rsidRPr="007368A5">
        <w:rPr>
          <w:rFonts w:ascii="Times New Roman" w:hAnsi="Times New Roman" w:cs="Times New Roman"/>
        </w:rPr>
        <w:t xml:space="preserve"> 93 (1): 127–43. </w:t>
      </w:r>
      <w:hyperlink r:id="rId23">
        <w:r w:rsidRPr="007368A5">
          <w:rPr>
            <w:rStyle w:val="Hyperlink"/>
            <w:rFonts w:ascii="Times New Roman" w:hAnsi="Times New Roman" w:cs="Times New Roman"/>
          </w:rPr>
          <w:t>https://doi.org/10.1111/phpr.12191</w:t>
        </w:r>
      </w:hyperlink>
      <w:r w:rsidRPr="007368A5">
        <w:rPr>
          <w:rFonts w:ascii="Times New Roman" w:hAnsi="Times New Roman" w:cs="Times New Roman"/>
        </w:rPr>
        <w:t>.</w:t>
      </w:r>
    </w:p>
    <w:p w14:paraId="6DA4E098" w14:textId="77777777" w:rsidR="002B0B4A" w:rsidRPr="007368A5" w:rsidRDefault="00000000" w:rsidP="007368A5">
      <w:pPr>
        <w:pStyle w:val="Bibliography"/>
        <w:spacing w:line="360" w:lineRule="auto"/>
        <w:rPr>
          <w:rFonts w:ascii="Times New Roman" w:hAnsi="Times New Roman" w:cs="Times New Roman"/>
        </w:rPr>
      </w:pPr>
      <w:bookmarkStart w:id="47" w:name="ref-Weatherson2005"/>
      <w:bookmarkEnd w:id="46"/>
      <w:r w:rsidRPr="007368A5">
        <w:rPr>
          <w:rFonts w:ascii="Times New Roman" w:hAnsi="Times New Roman" w:cs="Times New Roman"/>
        </w:rPr>
        <w:t xml:space="preserve">Weatherson, Brian. 2005. “Can We Do Without Pragmatic Encroachment?” </w:t>
      </w:r>
      <w:r w:rsidRPr="007368A5">
        <w:rPr>
          <w:rFonts w:ascii="Times New Roman" w:hAnsi="Times New Roman" w:cs="Times New Roman"/>
          <w:i/>
          <w:iCs/>
        </w:rPr>
        <w:t>Philosophical Perspectives</w:t>
      </w:r>
      <w:r w:rsidRPr="007368A5">
        <w:rPr>
          <w:rFonts w:ascii="Times New Roman" w:hAnsi="Times New Roman" w:cs="Times New Roman"/>
        </w:rPr>
        <w:t xml:space="preserve"> 19 (1): 417–43. </w:t>
      </w:r>
      <w:hyperlink r:id="rId24">
        <w:r w:rsidRPr="007368A5">
          <w:rPr>
            <w:rStyle w:val="Hyperlink"/>
            <w:rFonts w:ascii="Times New Roman" w:hAnsi="Times New Roman" w:cs="Times New Roman"/>
          </w:rPr>
          <w:t>https://doi.org/10.1111/j.1520-8583.2005.00068.x</w:t>
        </w:r>
      </w:hyperlink>
      <w:r w:rsidRPr="007368A5">
        <w:rPr>
          <w:rFonts w:ascii="Times New Roman" w:hAnsi="Times New Roman" w:cs="Times New Roman"/>
        </w:rPr>
        <w:t>.</w:t>
      </w:r>
    </w:p>
    <w:p w14:paraId="6949288B" w14:textId="77777777" w:rsidR="002B0B4A" w:rsidRPr="007368A5" w:rsidRDefault="00000000" w:rsidP="007368A5">
      <w:pPr>
        <w:pStyle w:val="Bibliography"/>
        <w:spacing w:line="360" w:lineRule="auto"/>
        <w:rPr>
          <w:rFonts w:ascii="Times New Roman" w:hAnsi="Times New Roman" w:cs="Times New Roman"/>
        </w:rPr>
      </w:pPr>
      <w:bookmarkStart w:id="48" w:name="ref-Williamson2000"/>
      <w:bookmarkEnd w:id="47"/>
      <w:r w:rsidRPr="007368A5">
        <w:rPr>
          <w:rFonts w:ascii="Times New Roman" w:hAnsi="Times New Roman" w:cs="Times New Roman"/>
        </w:rPr>
        <w:t xml:space="preserve">Williamson, Timothy. 2000. </w:t>
      </w:r>
      <w:r w:rsidRPr="007368A5">
        <w:rPr>
          <w:rFonts w:ascii="Times New Roman" w:hAnsi="Times New Roman" w:cs="Times New Roman"/>
          <w:i/>
          <w:iCs/>
        </w:rPr>
        <w:t>Knowledge and its Limits</w:t>
      </w:r>
      <w:r w:rsidRPr="007368A5">
        <w:rPr>
          <w:rFonts w:ascii="Times New Roman" w:hAnsi="Times New Roman" w:cs="Times New Roman"/>
        </w:rPr>
        <w:t>. Oxford University Press.</w:t>
      </w:r>
    </w:p>
    <w:p w14:paraId="36A54A1E" w14:textId="77777777" w:rsidR="002B0B4A" w:rsidRPr="007368A5" w:rsidRDefault="00000000" w:rsidP="007368A5">
      <w:pPr>
        <w:pStyle w:val="Bibliography"/>
        <w:spacing w:line="360" w:lineRule="auto"/>
        <w:rPr>
          <w:rFonts w:ascii="Times New Roman" w:hAnsi="Times New Roman" w:cs="Times New Roman"/>
        </w:rPr>
      </w:pPr>
      <w:bookmarkStart w:id="49" w:name="ref-Wittgenstein1953"/>
      <w:bookmarkEnd w:id="48"/>
      <w:r w:rsidRPr="007368A5">
        <w:rPr>
          <w:rFonts w:ascii="Times New Roman" w:hAnsi="Times New Roman" w:cs="Times New Roman"/>
        </w:rPr>
        <w:t xml:space="preserve">Wittgenstein, Ludwig. 1953. </w:t>
      </w:r>
      <w:r w:rsidRPr="007368A5">
        <w:rPr>
          <w:rFonts w:ascii="Times New Roman" w:hAnsi="Times New Roman" w:cs="Times New Roman"/>
          <w:i/>
          <w:iCs/>
        </w:rPr>
        <w:t>Philosophical Investigations</w:t>
      </w:r>
      <w:r w:rsidRPr="007368A5">
        <w:rPr>
          <w:rFonts w:ascii="Times New Roman" w:hAnsi="Times New Roman" w:cs="Times New Roman"/>
        </w:rPr>
        <w:t>. London: Macmillan.</w:t>
      </w:r>
    </w:p>
    <w:p w14:paraId="7E1930C5" w14:textId="77777777" w:rsidR="002B0B4A" w:rsidRPr="007368A5" w:rsidRDefault="00000000" w:rsidP="007368A5">
      <w:pPr>
        <w:pStyle w:val="Bibliography"/>
        <w:spacing w:line="360" w:lineRule="auto"/>
        <w:rPr>
          <w:rFonts w:ascii="Times New Roman" w:hAnsi="Times New Roman" w:cs="Times New Roman"/>
        </w:rPr>
      </w:pPr>
      <w:bookmarkStart w:id="50" w:name="ref-Zweber2016"/>
      <w:bookmarkEnd w:id="49"/>
      <w:r w:rsidRPr="007368A5">
        <w:rPr>
          <w:rFonts w:ascii="Times New Roman" w:hAnsi="Times New Roman" w:cs="Times New Roman"/>
        </w:rPr>
        <w:t xml:space="preserve">Zweber, Adam. 2016. “Fallibilism, Closure, and Pragmatic Encroachment.” </w:t>
      </w:r>
      <w:r w:rsidRPr="007368A5">
        <w:rPr>
          <w:rFonts w:ascii="Times New Roman" w:hAnsi="Times New Roman" w:cs="Times New Roman"/>
          <w:i/>
          <w:iCs/>
        </w:rPr>
        <w:t>Philosophical Studies</w:t>
      </w:r>
      <w:r w:rsidRPr="007368A5">
        <w:rPr>
          <w:rFonts w:ascii="Times New Roman" w:hAnsi="Times New Roman" w:cs="Times New Roman"/>
        </w:rPr>
        <w:t xml:space="preserve"> 173 (10): 2745–57. </w:t>
      </w:r>
      <w:hyperlink r:id="rId25">
        <w:r w:rsidRPr="007368A5">
          <w:rPr>
            <w:rStyle w:val="Hyperlink"/>
            <w:rFonts w:ascii="Times New Roman" w:hAnsi="Times New Roman" w:cs="Times New Roman"/>
          </w:rPr>
          <w:t>https://doi.org/10.1007/s11098-016-0631-5</w:t>
        </w:r>
      </w:hyperlink>
      <w:r w:rsidRPr="007368A5">
        <w:rPr>
          <w:rFonts w:ascii="Times New Roman" w:hAnsi="Times New Roman" w:cs="Times New Roman"/>
        </w:rPr>
        <w:t>.</w:t>
      </w:r>
      <w:bookmarkEnd w:id="11"/>
      <w:bookmarkEnd w:id="13"/>
      <w:bookmarkEnd w:id="50"/>
    </w:p>
    <w:sectPr w:rsidR="002B0B4A" w:rsidRPr="007368A5">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1982" w14:textId="77777777" w:rsidR="00FA5618" w:rsidRDefault="00FA5618">
      <w:pPr>
        <w:spacing w:after="0"/>
      </w:pPr>
      <w:r>
        <w:separator/>
      </w:r>
    </w:p>
  </w:endnote>
  <w:endnote w:type="continuationSeparator" w:id="0">
    <w:p w14:paraId="1747AD19" w14:textId="77777777" w:rsidR="00FA5618" w:rsidRDefault="00FA5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135003"/>
      <w:docPartObj>
        <w:docPartGallery w:val="Page Numbers (Bottom of Page)"/>
        <w:docPartUnique/>
      </w:docPartObj>
    </w:sdtPr>
    <w:sdtContent>
      <w:p w14:paraId="58862464" w14:textId="7C8F5D24" w:rsidR="007368A5" w:rsidRDefault="007368A5" w:rsidP="00DC30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8AF281" w14:textId="77777777" w:rsidR="007368A5" w:rsidRDefault="007368A5" w:rsidP="007368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6930442"/>
      <w:docPartObj>
        <w:docPartGallery w:val="Page Numbers (Bottom of Page)"/>
        <w:docPartUnique/>
      </w:docPartObj>
    </w:sdtPr>
    <w:sdtContent>
      <w:p w14:paraId="107CDC86" w14:textId="051789FC" w:rsidR="007368A5" w:rsidRDefault="007368A5" w:rsidP="00962F69">
        <w:pPr>
          <w:pStyle w:val="Footer"/>
          <w:framePr w:w="628" w:wrap="none" w:vAnchor="text" w:hAnchor="page" w:x="5881" w:y="2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13F0E" w14:textId="77777777" w:rsidR="007368A5" w:rsidRDefault="007368A5" w:rsidP="007368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7D6A" w14:textId="77777777" w:rsidR="00DC30D2" w:rsidRDefault="00DC3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5311" w14:textId="77777777" w:rsidR="00FA5618" w:rsidRDefault="00FA5618">
      <w:r>
        <w:separator/>
      </w:r>
    </w:p>
  </w:footnote>
  <w:footnote w:type="continuationSeparator" w:id="0">
    <w:p w14:paraId="7940A631" w14:textId="77777777" w:rsidR="00FA5618" w:rsidRDefault="00FA5618">
      <w:r>
        <w:continuationSeparator/>
      </w:r>
    </w:p>
  </w:footnote>
  <w:footnote w:id="1">
    <w:p w14:paraId="40F1C18A" w14:textId="77777777" w:rsidR="002B0B4A" w:rsidRPr="007368A5" w:rsidRDefault="00000000">
      <w:pPr>
        <w:pStyle w:val="FootnoteText"/>
        <w:rPr>
          <w:rFonts w:ascii="Times New Roman" w:hAnsi="Times New Roman" w:cs="Times New Roman"/>
          <w:sz w:val="22"/>
          <w:szCs w:val="22"/>
        </w:rPr>
      </w:pPr>
      <w:r w:rsidRPr="007368A5">
        <w:rPr>
          <w:rStyle w:val="FootnoteReference"/>
          <w:rFonts w:ascii="Times New Roman" w:hAnsi="Times New Roman" w:cs="Times New Roman"/>
          <w:sz w:val="22"/>
          <w:szCs w:val="22"/>
        </w:rPr>
        <w:footnoteRef/>
      </w:r>
      <w:r w:rsidRPr="007368A5">
        <w:rPr>
          <w:rFonts w:ascii="Times New Roman" w:hAnsi="Times New Roman" w:cs="Times New Roman"/>
          <w:sz w:val="22"/>
          <w:szCs w:val="22"/>
        </w:rPr>
        <w:t xml:space="preserve"> 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2">
    <w:p w14:paraId="159AAC78" w14:textId="77777777" w:rsidR="002B0B4A" w:rsidRPr="007368A5" w:rsidRDefault="00000000">
      <w:pPr>
        <w:pStyle w:val="FootnoteText"/>
        <w:rPr>
          <w:rFonts w:ascii="Times New Roman" w:hAnsi="Times New Roman" w:cs="Times New Roman"/>
          <w:sz w:val="22"/>
          <w:szCs w:val="22"/>
        </w:rPr>
      </w:pPr>
      <w:r w:rsidRPr="007368A5">
        <w:rPr>
          <w:rStyle w:val="FootnoteReference"/>
          <w:rFonts w:ascii="Times New Roman" w:hAnsi="Times New Roman" w:cs="Times New Roman"/>
          <w:sz w:val="22"/>
          <w:szCs w:val="22"/>
        </w:rPr>
        <w:footnoteRef/>
      </w:r>
      <w:r w:rsidRPr="007368A5">
        <w:rPr>
          <w:rFonts w:ascii="Times New Roman" w:hAnsi="Times New Roman" w:cs="Times New Roman"/>
          <w:sz w:val="22"/>
          <w:szCs w:val="22"/>
        </w:rPr>
        <w:t xml:space="preserve"> This is true of milk in Australian supermarkets, but not, typically, in American supermarkets.</w:t>
      </w:r>
    </w:p>
  </w:footnote>
  <w:footnote w:id="3">
    <w:p w14:paraId="69D72932" w14:textId="77777777" w:rsidR="002B0B4A" w:rsidRPr="007368A5" w:rsidRDefault="00000000">
      <w:pPr>
        <w:pStyle w:val="FootnoteText"/>
        <w:rPr>
          <w:rFonts w:ascii="Times New Roman" w:hAnsi="Times New Roman" w:cs="Times New Roman"/>
          <w:sz w:val="22"/>
          <w:szCs w:val="22"/>
        </w:rPr>
      </w:pPr>
      <w:r w:rsidRPr="007368A5">
        <w:rPr>
          <w:rStyle w:val="FootnoteReference"/>
          <w:rFonts w:ascii="Times New Roman" w:hAnsi="Times New Roman" w:cs="Times New Roman"/>
          <w:sz w:val="22"/>
          <w:szCs w:val="22"/>
        </w:rPr>
        <w:footnoteRef/>
      </w:r>
      <w:r w:rsidRPr="007368A5">
        <w:rPr>
          <w:rFonts w:ascii="Times New Roman" w:hAnsi="Times New Roman" w:cs="Times New Roman"/>
          <w:sz w:val="22"/>
          <w:szCs w:val="22"/>
        </w:rPr>
        <w:t xml:space="preserve"> James Joyce (2018) suggests the following terminology. If Frankie is rational, then utility considerations settle questions about what to </w:t>
      </w:r>
      <w:r w:rsidRPr="007368A5">
        <w:rPr>
          <w:rFonts w:ascii="Times New Roman" w:hAnsi="Times New Roman" w:cs="Times New Roman"/>
          <w:i/>
          <w:iCs/>
          <w:sz w:val="22"/>
          <w:szCs w:val="22"/>
        </w:rPr>
        <w:t>choose</w:t>
      </w:r>
      <w:r w:rsidRPr="007368A5">
        <w:rPr>
          <w:rFonts w:ascii="Times New Roman" w:hAnsi="Times New Roman" w:cs="Times New Roman"/>
          <w:sz w:val="22"/>
          <w:szCs w:val="22"/>
        </w:rPr>
        <w:t xml:space="preserve">, but not questions about what to </w:t>
      </w:r>
      <w:r w:rsidRPr="007368A5">
        <w:rPr>
          <w:rFonts w:ascii="Times New Roman" w:hAnsi="Times New Roman" w:cs="Times New Roman"/>
          <w:i/>
          <w:iCs/>
          <w:sz w:val="22"/>
          <w:szCs w:val="22"/>
        </w:rPr>
        <w:t>pick</w:t>
      </w:r>
      <w:r w:rsidRPr="007368A5">
        <w:rPr>
          <w:rFonts w:ascii="Times New Roman" w:hAnsi="Times New Roman" w:cs="Times New Roman"/>
          <w:sz w:val="22"/>
          <w:szCs w:val="22"/>
        </w:rPr>
        <w:t xml:space="preserve"> in the case of a tie. I haven’t quite followed that terminology; I’ve let Frankie pick and choose more freely than that. But I’m following Joyce in stressing this conceptual distinction.</w:t>
      </w:r>
    </w:p>
  </w:footnote>
  <w:footnote w:id="4">
    <w:p w14:paraId="7E544671" w14:textId="77777777" w:rsidR="002B0B4A" w:rsidRPr="007368A5" w:rsidRDefault="00000000">
      <w:pPr>
        <w:pStyle w:val="FootnoteText"/>
        <w:rPr>
          <w:rFonts w:ascii="Times New Roman" w:hAnsi="Times New Roman" w:cs="Times New Roman"/>
          <w:sz w:val="22"/>
          <w:szCs w:val="22"/>
        </w:rPr>
      </w:pPr>
      <w:r w:rsidRPr="007368A5">
        <w:rPr>
          <w:rStyle w:val="FootnoteReference"/>
          <w:rFonts w:ascii="Times New Roman" w:hAnsi="Times New Roman" w:cs="Times New Roman"/>
          <w:sz w:val="22"/>
          <w:szCs w:val="22"/>
        </w:rPr>
        <w:footnoteRef/>
      </w:r>
      <w:r w:rsidRPr="007368A5">
        <w:rPr>
          <w:rFonts w:ascii="Times New Roman" w:hAnsi="Times New Roman" w:cs="Times New Roman"/>
          <w:sz w:val="22"/>
          <w:szCs w:val="22"/>
        </w:rPr>
        <w:t xml:space="preserve"> At this point the Martians might note that while they are grateful that Williamson (2000) has highlighted problems with the KK principle, and these problems show some of the reasons for wanting to idealise away from informational limitations, they aren’t in fact relying on Williamson’s work. All they need is that agents do not exactly what they know. And that will be true </w:t>
      </w:r>
      <w:proofErr w:type="gramStart"/>
      <w:r w:rsidRPr="007368A5">
        <w:rPr>
          <w:rFonts w:ascii="Times New Roman" w:hAnsi="Times New Roman" w:cs="Times New Roman"/>
          <w:sz w:val="22"/>
          <w:szCs w:val="22"/>
        </w:rPr>
        <w:t>as long as</w:t>
      </w:r>
      <w:proofErr w:type="gramEnd"/>
      <w:r w:rsidRPr="007368A5">
        <w:rPr>
          <w:rFonts w:ascii="Times New Roman" w:hAnsi="Times New Roman" w:cs="Times New Roman"/>
          <w:sz w:val="22"/>
          <w:szCs w:val="22"/>
        </w:rPr>
        <w:t xml:space="preserve"> the correct epistemic logic is weaker than S5. And that will be true </w:t>
      </w:r>
      <w:proofErr w:type="gramStart"/>
      <w:r w:rsidRPr="007368A5">
        <w:rPr>
          <w:rFonts w:ascii="Times New Roman" w:hAnsi="Times New Roman" w:cs="Times New Roman"/>
          <w:sz w:val="22"/>
          <w:szCs w:val="22"/>
        </w:rPr>
        <w:t>as long as</w:t>
      </w:r>
      <w:proofErr w:type="gramEnd"/>
      <w:r w:rsidRPr="007368A5">
        <w:rPr>
          <w:rFonts w:ascii="Times New Roman" w:hAnsi="Times New Roman" w:cs="Times New Roman"/>
          <w:sz w:val="22"/>
          <w:szCs w:val="22"/>
        </w:rPr>
        <w:t xml:space="preserve"> someone somewhere has a false belief. And it would just be weird, they think, to care about informational limitations but want to idealise away from the existence of false beliefs.</w:t>
      </w:r>
    </w:p>
  </w:footnote>
  <w:footnote w:id="5">
    <w:p w14:paraId="021F50BF" w14:textId="77777777" w:rsidR="002B0B4A" w:rsidRPr="007368A5" w:rsidRDefault="00000000">
      <w:pPr>
        <w:pStyle w:val="FootnoteText"/>
        <w:rPr>
          <w:rFonts w:ascii="Times New Roman" w:hAnsi="Times New Roman" w:cs="Times New Roman"/>
          <w:sz w:val="22"/>
          <w:szCs w:val="22"/>
        </w:rPr>
      </w:pPr>
      <w:r w:rsidRPr="007368A5">
        <w:rPr>
          <w:rStyle w:val="FootnoteReference"/>
          <w:rFonts w:ascii="Times New Roman" w:hAnsi="Times New Roman" w:cs="Times New Roman"/>
          <w:sz w:val="22"/>
          <w:szCs w:val="22"/>
        </w:rPr>
        <w:footnoteRef/>
      </w:r>
      <w:r w:rsidRPr="007368A5">
        <w:rPr>
          <w:rFonts w:ascii="Times New Roman" w:hAnsi="Times New Roman" w:cs="Times New Roman"/>
          <w:sz w:val="22"/>
          <w:szCs w:val="22"/>
        </w:rPr>
        <w:t xml:space="preserve"> At this point, some of the Martians note that the existence of Elster (1979) restored their faith in humanity.</w:t>
      </w:r>
    </w:p>
  </w:footnote>
  <w:footnote w:id="6">
    <w:p w14:paraId="06694DE3" w14:textId="77777777" w:rsidR="002B0B4A" w:rsidRPr="007368A5" w:rsidRDefault="00000000">
      <w:pPr>
        <w:pStyle w:val="FootnoteText"/>
        <w:rPr>
          <w:rFonts w:ascii="Times New Roman" w:hAnsi="Times New Roman" w:cs="Times New Roman"/>
          <w:sz w:val="22"/>
          <w:szCs w:val="22"/>
        </w:rPr>
      </w:pPr>
      <w:r w:rsidRPr="007368A5">
        <w:rPr>
          <w:rStyle w:val="FootnoteReference"/>
          <w:rFonts w:ascii="Times New Roman" w:hAnsi="Times New Roman" w:cs="Times New Roman"/>
          <w:sz w:val="22"/>
          <w:szCs w:val="22"/>
        </w:rPr>
        <w:footnoteRef/>
      </w:r>
      <w:r w:rsidRPr="007368A5">
        <w:rPr>
          <w:rFonts w:ascii="Times New Roman" w:hAnsi="Times New Roman" w:cs="Times New Roman"/>
          <w:sz w:val="22"/>
          <w:szCs w:val="22"/>
        </w:rPr>
        <w:t xml:space="preserve"> Or at least a sign. Arguably, the fact that a note is a high value note that someone is trying to use in the betting ring half an hour before the Melbourne Cup is </w:t>
      </w:r>
      <w:proofErr w:type="gramStart"/>
      <w:r w:rsidRPr="007368A5">
        <w:rPr>
          <w:rFonts w:ascii="Times New Roman" w:hAnsi="Times New Roman" w:cs="Times New Roman"/>
          <w:sz w:val="22"/>
          <w:szCs w:val="22"/>
        </w:rPr>
        <w:t>in itself a</w:t>
      </w:r>
      <w:proofErr w:type="gramEnd"/>
      <w:r w:rsidRPr="007368A5">
        <w:rPr>
          <w:rFonts w:ascii="Times New Roman" w:hAnsi="Times New Roman" w:cs="Times New Roman"/>
          <w:sz w:val="22"/>
          <w:szCs w:val="22"/>
        </w:rPr>
        <w:t xml:space="preserve"> sign that it is not genuine. A sceptical theory that says no one there knows whether they are passing on forged bank notes is not a problematic sceptical theory.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B507" w14:textId="77777777" w:rsidR="00DC30D2" w:rsidRDefault="00DC3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E4B8" w14:textId="77777777" w:rsidR="00DC30D2" w:rsidRDefault="00DC30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DA32" w14:textId="77777777" w:rsidR="00DC30D2" w:rsidRDefault="00DC3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FECB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03E76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69741509">
    <w:abstractNumId w:val="0"/>
  </w:num>
  <w:num w:numId="2" w16cid:durableId="2053330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15904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3935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B4A"/>
    <w:rsid w:val="002B0B4A"/>
    <w:rsid w:val="007368A5"/>
    <w:rsid w:val="007565F5"/>
    <w:rsid w:val="00962F69"/>
    <w:rsid w:val="00DC30D2"/>
    <w:rsid w:val="00FA56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A3578"/>
  <w15:docId w15:val="{9498E423-5A90-FF44-8A9B-1FA51255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7368A5"/>
    <w:pPr>
      <w:tabs>
        <w:tab w:val="center" w:pos="4680"/>
        <w:tab w:val="right" w:pos="9360"/>
      </w:tabs>
      <w:spacing w:after="0"/>
    </w:pPr>
  </w:style>
  <w:style w:type="character" w:customStyle="1" w:styleId="FooterChar">
    <w:name w:val="Footer Char"/>
    <w:basedOn w:val="DefaultParagraphFont"/>
    <w:link w:val="Footer"/>
    <w:rsid w:val="007368A5"/>
  </w:style>
  <w:style w:type="character" w:styleId="PageNumber">
    <w:name w:val="page number"/>
    <w:basedOn w:val="DefaultParagraphFont"/>
    <w:semiHidden/>
    <w:unhideWhenUsed/>
    <w:rsid w:val="007368A5"/>
  </w:style>
  <w:style w:type="paragraph" w:styleId="Header">
    <w:name w:val="header"/>
    <w:basedOn w:val="Normal"/>
    <w:link w:val="HeaderChar"/>
    <w:unhideWhenUsed/>
    <w:rsid w:val="00DC30D2"/>
    <w:pPr>
      <w:tabs>
        <w:tab w:val="center" w:pos="4680"/>
        <w:tab w:val="right" w:pos="9360"/>
      </w:tabs>
      <w:spacing w:after="0"/>
    </w:pPr>
  </w:style>
  <w:style w:type="character" w:customStyle="1" w:styleId="HeaderChar">
    <w:name w:val="Header Char"/>
    <w:basedOn w:val="DefaultParagraphFont"/>
    <w:link w:val="Header"/>
    <w:rsid w:val="00DC3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238-017-9592-1" TargetMode="External"/><Relationship Id="rId18" Type="http://schemas.openxmlformats.org/officeDocument/2006/relationships/hyperlink" Target="https://doi.org/10.1016/S0004-3702(97)00026-X"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37/0022-3514.83.5.1178" TargetMode="External"/><Relationship Id="rId7" Type="http://schemas.openxmlformats.org/officeDocument/2006/relationships/hyperlink" Target="https://doi.org/10.1257/aer.101.7.2899" TargetMode="External"/><Relationship Id="rId12" Type="http://schemas.openxmlformats.org/officeDocument/2006/relationships/hyperlink" Target="https://doi.org/10.1007/s10734-010-9309-7" TargetMode="External"/><Relationship Id="rId17" Type="http://schemas.openxmlformats.org/officeDocument/2006/relationships/hyperlink" Target="https://doi.org/10.1257/aer.101.2.900" TargetMode="External"/><Relationship Id="rId25" Type="http://schemas.openxmlformats.org/officeDocument/2006/relationships/hyperlink" Target="https://doi.org/10.1007/s11098-016-0631-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0167-2681(82)90008-7" TargetMode="External"/><Relationship Id="rId20" Type="http://schemas.openxmlformats.org/officeDocument/2006/relationships/hyperlink" Target="https://doi.org/10.1086/65123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ere.12070" TargetMode="External"/><Relationship Id="rId24" Type="http://schemas.openxmlformats.org/officeDocument/2006/relationships/hyperlink" Target="https://doi.org/10.1111/j.1520-8583.2005.00068.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mathsocsci.2013.08.005" TargetMode="External"/><Relationship Id="rId23" Type="http://schemas.openxmlformats.org/officeDocument/2006/relationships/hyperlink" Target="https://doi.org/10.1111/phpr.12191" TargetMode="External"/><Relationship Id="rId28" Type="http://schemas.openxmlformats.org/officeDocument/2006/relationships/footer" Target="footer1.xml"/><Relationship Id="rId10" Type="http://schemas.openxmlformats.org/officeDocument/2006/relationships/hyperlink" Target="https://doi.org/10.1111/j.1467-9280.2006.01677.x" TargetMode="External"/><Relationship Id="rId19" Type="http://schemas.openxmlformats.org/officeDocument/2006/relationships/hyperlink" Target="https://doi.org/10.1086/288168"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i.org/10.1016/j.jcps.2014.08.002" TargetMode="External"/><Relationship Id="rId14" Type="http://schemas.openxmlformats.org/officeDocument/2006/relationships/hyperlink" Target="https://doi.org/10.1037/pspp0000141" TargetMode="External"/><Relationship Id="rId22" Type="http://schemas.openxmlformats.org/officeDocument/2006/relationships/hyperlink" Target="https://doi.org/10.1111/j.1468-0017.2010.01394.x"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doi.org/10.1080/00213624.2017.1391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11816</Words>
  <Characters>57902</Characters>
  <Application>Microsoft Office Word</Application>
  <DocSecurity>0</DocSecurity>
  <Lines>864</Lines>
  <Paragraphs>192</Paragraphs>
  <ScaleCrop>false</ScaleCrop>
  <HeadingPairs>
    <vt:vector size="2" baseType="variant">
      <vt:variant>
        <vt:lpstr>Title</vt:lpstr>
      </vt:variant>
      <vt:variant>
        <vt:i4>1</vt:i4>
      </vt:variant>
    </vt:vector>
  </HeadingPairs>
  <TitlesOfParts>
    <vt:vector size="1" baseType="lpstr">
      <vt:lpstr>Tough Decisions, Pragmatic Encroachment, and Closure</vt:lpstr>
    </vt:vector>
  </TitlesOfParts>
  <Company/>
  <LinksUpToDate>false</LinksUpToDate>
  <CharactersWithSpaces>69526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Tough Decisions, Pragmatic Encroachment, and Closure</dc:title>
  <dc:creator>Anon</dc:creator>
  <cp:keywords/>
  <cp:lastModifiedBy>Weatherson, Brian</cp:lastModifiedBy>
  <cp:revision>4</cp:revision>
  <dcterms:created xsi:type="dcterms:W3CDTF">2022-08-25T18:43:00Z</dcterms:created>
  <dcterms:modified xsi:type="dcterms:W3CDTF">2022-08-25T19:11:00Z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../rBib.bib</vt:lpwstr>
  </property>
  <property fmtid="{D5CDD505-2E9C-101B-9397-08002B2CF9AE}" pid="3" name="date">
    <vt:lpwstr>2022-08-25</vt:lpwstr>
  </property>
  <property fmtid="{D5CDD505-2E9C-101B-9397-08002B2CF9AE}" pid="4" name="fontsize">
    <vt:lpwstr>12pt</vt:lpwstr>
  </property>
  <property fmtid="{D5CDD505-2E9C-101B-9397-08002B2CF9AE}" pid="5" name="geometry">
    <vt:lpwstr>margin=1.5in</vt:lpwstr>
  </property>
  <property fmtid="{D5CDD505-2E9C-101B-9397-08002B2CF9AE}" pid="6" name="indent">
    <vt:lpwstr>True</vt:lpwstr>
  </property>
  <property fmtid="{D5CDD505-2E9C-101B-9397-08002B2CF9AE}" pid="7" name="linestretch">
    <vt:lpwstr>1.1</vt:lpwstr>
  </property>
  <property fmtid="{D5CDD505-2E9C-101B-9397-08002B2CF9AE}" pid="8" name="mainfont">
    <vt:lpwstr>Lato</vt:lpwstr>
  </property>
  <property fmtid="{D5CDD505-2E9C-101B-9397-08002B2CF9AE}" pid="9" name="mainfontoptions">
    <vt:lpwstr>Scale=MatchLowercase</vt:lpwstr>
  </property>
  <property fmtid="{D5CDD505-2E9C-101B-9397-08002B2CF9AE}" pid="10" name="mathfont">
    <vt:lpwstr>Fira Math</vt:lpwstr>
  </property>
  <property fmtid="{D5CDD505-2E9C-101B-9397-08002B2CF9AE}" pid="11" name="output">
    <vt:lpwstr/>
  </property>
</Properties>
</file>