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2024-03-23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modelled as expected utility maximisation. Perhaps some kinds of equilibrium seeking are parts of practical inquiry, and can’t be modelled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1"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held a place last occupied by concrete modal realism. Rarely does a theory give rise to a literature with so many opponents and so few proponents.</w:t>
      </w:r>
    </w:p>
    <w:p>
      <w:pPr>
        <w:pStyle w:val="BodyText"/>
      </w:pPr>
      <w:r>
        <w:t xml:space="preserve">The terminology that is used to describe the debate about interest-relativity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&amp;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6"/>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7"/>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&amp;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8"/>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9"/>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30"/>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1"/>
    <w:bookmarkStart w:id="57" w:name="sec-interests"/>
    <w:p>
      <w:pPr>
        <w:pStyle w:val="Heading1"/>
      </w:pPr>
      <w:r>
        <w:t xml:space="preserve">2. Interests</w:t>
      </w:r>
    </w:p>
    <w:bookmarkStart w:id="33"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32"/>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3"/>
    <w:bookmarkStart w:id="36"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4"/>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pStyle w:val="BodyText"/>
      </w:pPr>
      <w:r>
        <w:t xml:space="preserve">The last claim, that every view has counterintuitive consequences, deserves some defence. But just to set out a simple version of the problems for each theory, observe all of the following look true.</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w:t>
      </w:r>
      <w:r>
        <w:rPr>
          <w:rStyle w:val="FootnoteReference"/>
        </w:rPr>
        <w:footnoteReference w:id="35"/>
      </w:r>
      <w:r>
        <w:t xml:space="preserve">. And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6"/>
    <w:bookmarkStart w:id="43"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7"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&amp;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(Cohen, 2004; DeRose, 2002)</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And Chamari’s position does sound very bad here.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7"/>
    <w:bookmarkStart w:id="38"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w:t>
      </w:r>
      <w:r>
        <w:t xml:space="preserve"> </w:t>
      </w:r>
      <w:r>
        <w:t xml:space="preserve">‘</w:t>
      </w:r>
      <w:r>
        <w:t xml:space="preserve">sort people</w:t>
      </w:r>
      <w:r>
        <w:t xml:space="preserve">’</w:t>
      </w:r>
      <w:r>
        <w:t xml:space="preserve">, I mean to allow that she can say that she doesn’t know for any given case; it’s unlikely, however, that she would say this about her own case. 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8"/>
    <w:bookmarkStart w:id="40"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9"/>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40"/>
    <w:bookmarkStart w:id="42"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41"/>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42"/>
    <w:bookmarkEnd w:id="43"/>
    <w:bookmarkStart w:id="47"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4"/>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5"/>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pct" w:w="5000"/>
        <w:tblLook w:firstRow="0" w:lastRow="0" w:firstColumn="0" w:lastColumn="0" w:noHBand="0" w:noVBand="0" w:val="0000"/>
        <w:jc w:val="start"/>
        <w:tblLayout w:type="fixed"/>
      </w:tblPr>
      <w:tblGrid>
        <w:gridCol w:w="7920"/>
      </w:tblGrid>
      <w:tr>
        <w:tc>
          <w:tcPr/>
          <w:bookmarkStart w:id="46"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rPr>
                      <w:iCs/>
                      <w:i/>
                    </w:rPr>
                    <w:t xml:space="preserve">p</w:t>
                  </w:r>
                </w:p>
              </w:tc>
              <w:tc>
                <w:tcPr/>
                <w:p>
                  <w:pPr>
                    <w:pStyle w:val="Compact"/>
                    <w:jc w:val="center"/>
                    <w:jc w:val="center"/>
                  </w:pPr>
                  <w:r>
                    <w:t xml:space="preserve">¬</w:t>
                  </w:r>
                  <w:r>
                    <w:t xml:space="preserve"> </w:t>
                  </w:r>
                  <w:r>
                    <w:rPr>
                      <w:iCs/>
                      <w:i/>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6"/>
          <w:p/>
        </w:tc>
      </w:tr>
    </w:tbl>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7"/>
    <w:bookmarkStart w:id="49"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8"/>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&amp;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9"/>
    <w:bookmarkStart w:id="51"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50"/>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bookmarkEnd w:id="51"/>
    <w:bookmarkStart w:id="56"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bookmarkStart w:id="54"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52"/>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3"/>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And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4"/>
    <w:bookmarkStart w:id="55"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5"/>
    <w:bookmarkEnd w:id="56"/>
    <w:bookmarkEnd w:id="57"/>
    <w:bookmarkStart w:id="87" w:name="sec-belief"/>
    <w:p>
      <w:pPr>
        <w:pStyle w:val="Heading1"/>
      </w:pPr>
      <w:r>
        <w:t xml:space="preserve">3. Belief</w:t>
      </w:r>
    </w:p>
    <w:bookmarkStart w:id="59"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8"/>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&amp;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9"/>
    <w:bookmarkStart w:id="62"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60"/>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61"/>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62"/>
    <w:bookmarkStart w:id="64"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3"/>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4"/>
    <w:bookmarkStart w:id="67"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&amp;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ook w:firstRow="0" w:lastRow="0" w:firstColumn="0" w:lastColumn="0" w:noHBand="0" w:noVBand="0" w:val="0000"/>
        <w:jc w:val="start"/>
        <w:tblLayout w:type="fixed"/>
      </w:tblPr>
      <w:tblGrid>
        <w:gridCol w:w="7920"/>
      </w:tblGrid>
      <w:tr>
        <w:tc>
          <w:tcPr/>
          <w:bookmarkStart w:id="65"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5"/>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6"/>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7"/>
    <w:bookmarkStart w:id="70"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8"/>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 Given and Relevant Conditional Questions are satisfied, then S believes that</w:t>
      </w:r>
      <w:r>
        <w:t xml:space="preserve"> </w:t>
      </w:r>
      <w:r>
        <w:rPr>
          <w:iCs/>
          <w:i/>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9"/>
      </w:r>
      <w:r>
        <w:t xml:space="preserve"> </w:t>
      </w:r>
      <w:r>
        <w:t xml:space="preserve">But they could be part of a theory of belief, and the theory they are part of is helpful for seeing how beliefs and interests fit together.</w:t>
      </w:r>
    </w:p>
    <w:bookmarkEnd w:id="70"/>
    <w:bookmarkStart w:id="76"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71"/>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72"/>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73"/>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4"/>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75"/>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6"/>
    <w:bookmarkStart w:id="84"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8"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7"/>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8"/>
    <w:bookmarkStart w:id="79"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9"/>
    <w:bookmarkStart w:id="80"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80"/>
    <w:bookmarkStart w:id="81"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81"/>
    <w:bookmarkStart w:id="83"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82"/>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83"/>
    <w:bookmarkEnd w:id="84"/>
    <w:bookmarkStart w:id="86"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5"/>
      </w:r>
      <w:r>
        <w:t xml:space="preserve"> </w:t>
      </w:r>
      <w:r>
        <w:t xml:space="preserve">They say that to believe</w:t>
      </w:r>
      <w:r>
        <w:t xml:space="preserve"> </w:t>
      </w:r>
      <w:r>
        <w:rPr>
          <w:iCs/>
          <w:i/>
        </w:rPr>
        <w:t xml:space="preserve">p</w:t>
      </w:r>
      <w:r>
        <w:t xml:space="preserve"> </w:t>
      </w:r>
      <w:r>
        <w:t xml:space="preserve">is to have a</w:t>
      </w:r>
      <w:r>
        <w:t xml:space="preserve"> </w:t>
      </w:r>
      <w:r>
        <w:rPr>
          <w:iCs/>
          <w:i/>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&amp;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 Stability.</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6"/>
    <w:bookmarkEnd w:id="87"/>
    <w:bookmarkStart w:id="117"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94"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8"/>
      </w:r>
      <w:r>
        <w:t xml:space="preserve"> </w:t>
      </w:r>
      <w:r>
        <w:t xml:space="preserve">Here, for instance, is a table for the problem faced by a person, call him Ragnar, choosing how to get to work.</w:t>
      </w:r>
    </w:p>
    <w:tbl>
      <w:tblPr>
        <w:tblStyle w:val="Table"/>
        <w:tblW w:type="pct" w:w="5000"/>
        <w:tblLook w:firstRow="0" w:lastRow="0" w:firstColumn="0" w:lastColumn="0" w:noHBand="0" w:noVBand="0" w:val="0000"/>
        <w:jc w:val="start"/>
        <w:tblLayout w:type="fixed"/>
      </w:tblPr>
      <w:tblGrid>
        <w:gridCol w:w="7920"/>
      </w:tblGrid>
      <w:tr>
        <w:tc>
          <w:tcPr/>
          <w:bookmarkStart w:id="89"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9"/>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calculation that I mentioned in the previous paragraph.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90"/>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91"/>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There is much less philosophical work on this. Brian Hedden</w:t>
      </w:r>
      <w:r>
        <w:t xml:space="preserve"> </w:t>
      </w:r>
      <w:r>
        <w:t xml:space="preserve">(2012)</w:t>
      </w:r>
      <w:r>
        <w:t xml:space="preserve"> </w:t>
      </w:r>
      <w:r>
        <w:t xml:space="preserve">has a paper arguing that the options should all be decisions, rather than actions like walking. This would be a fairly radical change,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92"/>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3"/>
      </w:r>
      <w:r>
        <w:t xml:space="preserve"> </w:t>
      </w:r>
      <w:r>
        <w:t xml:space="preserve">In any case, the conditional will be enough.</w:t>
      </w:r>
    </w:p>
    <w:bookmarkEnd w:id="94"/>
    <w:bookmarkStart w:id="99"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5"/>
      </w:r>
      <w:r>
        <w:t xml:space="preserve"> </w:t>
      </w:r>
      <w:r>
        <w:t xml:space="preserve">Imagine that two ice cream trucks have to choose (simultaneously) where they will be located on a beach. The beach has seven locations, numbered 1 to 7.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type="pct" w:w="5000"/>
        <w:tblLook w:firstRow="0" w:lastRow="0" w:firstColumn="0" w:lastColumn="0" w:noHBand="0" w:noVBand="0" w:val="0000"/>
        <w:jc w:val="start"/>
        <w:tblLayout w:type="fixed"/>
      </w:tblPr>
      <w:tblGrid>
        <w:gridCol w:w="7920"/>
      </w:tblGrid>
      <w:tr>
        <w:tc>
          <w:tcPr/>
          <w:bookmarkStart w:id="96"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jc w:val="start"/>
            </w:tblPr>
            <w:tblGrid>
              <w:gridCol w:w="1320"/>
              <w:gridCol w:w="1320"/>
              <w:gridCol w:w="1320"/>
              <w:gridCol w:w="1320"/>
              <w:gridCol w:w="1320"/>
              <w:gridCol w:w="1320"/>
            </w:tblGrid>
            <w:tr>
              <w:tc>
                <w:tcPr/>
                <w:p>
                  <w:pPr>
                    <w:pStyle w:val="Compact"/>
                  </w:pPr>
                </w:p>
              </w:tc>
              <w:tc>
                <w:tcPr/>
                <w:p>
                  <w:pPr>
                    <w:pStyle w:val="Compact"/>
                    <w:jc w:val="center"/>
                    <w:jc w:val="center"/>
                  </w:pPr>
                  <w:r>
                    <w:rPr>
                      <w:bCs/>
                      <w:b/>
                    </w:rPr>
                    <w:t xml:space="preserve">1</w:t>
                  </w: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c>
                <w:tcPr/>
                <w:p>
                  <w:pPr>
                    <w:pStyle w:val="Compact"/>
                    <w:jc w:val="center"/>
                    <w:jc w:val="center"/>
                  </w:pPr>
                  <w:r>
                    <w:rPr>
                      <w:bCs/>
                      <w:b/>
                    </w:rPr>
                    <w:t xml:space="preserve">5</w:t>
                  </w:r>
                </w:p>
              </w:tc>
            </w:tr>
            <w:tr>
              <w:tc>
                <w:tcPr/>
                <w:p>
                  <w:pPr>
                    <w:pStyle w:val="Compact"/>
                    <w:jc w:val="right"/>
                    <w:jc w:val="center"/>
                  </w:pPr>
                  <w:r>
                    <w:rPr>
                      <w:bCs/>
                      <w:b/>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Cs/>
                      <w:b/>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Cs/>
                      <w:b/>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Cs/>
                      <w:b/>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Cs/>
                      <w:b/>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6"/>
          <w:p/>
        </w:tc>
      </w:tr>
    </w:tbl>
    <w:p>
      <w:pPr>
        <w:pStyle w:val="BodyText"/>
      </w:pPr>
      <w:r>
        <w:t xml:space="preserve">Assume that it is common knowledge, in the sense of</w:t>
      </w:r>
      <w:r>
        <w:t xml:space="preserve"> </w:t>
      </w:r>
      <w:r>
        <w:t xml:space="preserve">Lewis (1969)</w:t>
      </w:r>
      <w:r>
        <w:t xml:space="preserve">, that this 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By the common knowledge assumption, this means we can delete those rows, and columns, from the table. The result is the following table.</w:t>
      </w:r>
    </w:p>
    <w:tbl>
      <w:tblPr>
        <w:tblStyle w:val="Table"/>
        <w:tblW w:type="pct" w:w="5000"/>
        <w:tblLook w:firstRow="0" w:lastRow="0" w:firstColumn="0" w:lastColumn="0" w:noHBand="0" w:noVBand="0" w:val="0000"/>
        <w:jc w:val="start"/>
        <w:tblLayout w:type="fixed"/>
      </w:tblPr>
      <w:tblGrid>
        <w:gridCol w:w="7920"/>
      </w:tblGrid>
      <w:tr>
        <w:tc>
          <w:tcPr/>
          <w:bookmarkStart w:id="97"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r>
            <w:tr>
              <w:tc>
                <w:tcPr/>
                <w:p>
                  <w:pPr>
                    <w:pStyle w:val="Compact"/>
                    <w:jc w:val="left"/>
                    <w:jc w:val="center"/>
                  </w:pPr>
                  <w:r>
                    <w:rPr>
                      <w:bCs/>
                      <w:b/>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Cs/>
                      <w:b/>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Cs/>
                      <w:b/>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7"/>
          <w:p/>
        </w:tc>
      </w:tr>
    </w:tbl>
    <w:p>
      <w:pPr>
        <w:pStyle w:val="BodyText"/>
      </w:pPr>
      <w:r>
        <w:t xml:space="preserve">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8"/>
      </w:r>
      <w:r>
        <w:t xml:space="preserve"> </w:t>
      </w:r>
      <w:r>
        <w:t xml:space="preserve">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9"/>
    <w:bookmarkStart w:id="105" w:name="sec-other-answers"/>
    <w:p>
      <w:pPr>
        <w:pStyle w:val="Heading2"/>
      </w:pPr>
      <w:r>
        <w:t xml:space="preserve">4.3 Other Answers</w:t>
      </w:r>
    </w:p>
    <w:p>
      <w:pPr>
        <w:pStyle w:val="FirstParagraph"/>
      </w:pPr>
      <w:r>
        <w:t xml:space="preserve">If KAE is false, what should go in its place? What could be the state which does allow exclusion?</w:t>
      </w:r>
      <w:r>
        <w:rPr>
          <w:rStyle w:val="FootnoteReference"/>
        </w:rPr>
        <w:footnoteReference w:id="100"/>
      </w:r>
    </w:p>
    <w:bookmarkStart w:id="101"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Cs/>
          <w:i/>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But I suspect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But the error bars on those probabilities are bigger than the probabilities themselves. There is simply no sensible value to put in the cell as the value of the pair;</w:t>
      </w:r>
      <w:r>
        <w:t xml:space="preserve"> </w:t>
      </w:r>
      <w:r>
        <w:rPr>
          <w:iCs/>
          <w:i/>
        </w:rPr>
        <w:t xml:space="preserve">Schedule a large Super Bowl party in Las Vegas</w:t>
      </w:r>
      <w:r>
        <w:t xml:space="preserve">,</w:t>
      </w:r>
      <w:r>
        <w:t xml:space="preserve"> </w:t>
      </w:r>
      <w:r>
        <w:rPr>
          <w:iCs/>
          <w:i/>
        </w:rPr>
        <w:t xml:space="preserve">None of these 32 teams win the league</w:t>
      </w:r>
      <w:r>
        <w:t xml:space="preserve">.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But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Cs/>
          <w:i/>
        </w:rPr>
        <w:t xml:space="preserve">p</w:t>
      </w:r>
      <w:r>
        <w:t xml:space="preserve">, but sometimes possible to learn what</w:t>
      </w:r>
      <w:r>
        <w:t xml:space="preserve"> </w:t>
      </w:r>
      <w:r>
        <w:rPr>
          <w:iCs/>
          <w:i/>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And the best stories will involve some kind of interest-relative theory.</w:t>
      </w:r>
    </w:p>
    <w:bookmarkEnd w:id="101"/>
    <w:bookmarkStart w:id="102"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Cs/>
          <w:i/>
        </w:rPr>
        <w:t xml:space="preserve">p</w:t>
      </w:r>
      <w:r>
        <w:t xml:space="preserve"> </w:t>
      </w:r>
      <w:r>
        <w:t xml:space="preserve">iff</w:t>
      </w:r>
      <w:r>
        <w:t xml:space="preserve"> </w:t>
      </w:r>
      <w:r>
        <w:rPr>
          <w:iCs/>
          <w:i/>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But since I’m going to argue in</w:t>
      </w:r>
      <w:r>
        <w:t xml:space="preserve"> </w:t>
      </w:r>
      <w:hyperlink w:anchor="sec-evidence">
        <w:r>
          <w:rPr>
            <w:rStyle w:val="Hyperlink"/>
          </w:rPr>
          <w:t xml:space="preserve">Chapter 9</w:t>
        </w:r>
      </w:hyperlink>
      <w:r>
        <w:t xml:space="preserve"> </w:t>
      </w:r>
      <w:r>
        <w:t xml:space="preserve">against this claim of Williamson’s, I can’t rely on that.</w:t>
      </w:r>
    </w:p>
    <w:p>
      <w:pPr>
        <w:pStyle w:val="BodyText"/>
      </w:pPr>
      <w:r>
        <w:t xml:space="preserve">Instead I’ll offer a two-part response. That</w:t>
      </w:r>
      <w:r>
        <w:t xml:space="preserve"> </w:t>
      </w:r>
      <w:r>
        <w:rPr>
          <w:iCs/>
          <w:i/>
        </w:rPr>
        <w:t xml:space="preserve">p</w:t>
      </w:r>
      <w:r>
        <w:t xml:space="preserve"> </w:t>
      </w:r>
      <w:r>
        <w:t xml:space="preserve">is part of one’s evidence either entails that one knows</w:t>
      </w:r>
      <w:r>
        <w:t xml:space="preserve"> </w:t>
      </w:r>
      <w:r>
        <w:rPr>
          <w:iCs/>
          <w:i/>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Cs/>
          <w:i/>
        </w:rPr>
        <w:t xml:space="preserve">p</w:t>
      </w:r>
      <w:r>
        <w:t xml:space="preserve"> </w:t>
      </w:r>
      <w:r>
        <w:t xml:space="preserve">is by properly deducing</w:t>
      </w:r>
      <w:r>
        <w:t xml:space="preserve"> </w:t>
      </w:r>
      <w:r>
        <w:rPr>
          <w:iCs/>
          <w:i/>
        </w:rPr>
        <w:t xml:space="preserve">p</w:t>
      </w:r>
      <w:r>
        <w:t xml:space="preserve"> </w:t>
      </w:r>
      <w:r>
        <w:t xml:space="preserve">from one’s evidence. The deduction</w:t>
      </w:r>
      <w:r>
        <w:t xml:space="preserve"> </w:t>
      </w:r>
      <w:r>
        <w:rPr>
          <w:iCs/>
          <w:i/>
        </w:rPr>
        <w:t xml:space="preserve">p, therefore p</w:t>
      </w:r>
      <w:r>
        <w:t xml:space="preserve"> </w:t>
      </w:r>
      <w:r>
        <w:t xml:space="preserve">can be properly carried out. So one can know anything in one’s evidence. But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102"/>
    <w:bookmarkStart w:id="103"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10,000 chance of being true. When planning what to do a fine sunny day with a clear weather forecast, I simply ignore the chance that there will be a passing shower, even though that probably still has a 1 in 10000 chance. But it’s absurd to ignore one in 10,000 chances when deciding what insurance to buy. Fewer than one home in 10,000 burns down in any given year; that’s not a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Some of those objections will come up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But I’ll end this survey with a different puzzle case.</w:t>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is considering betting on 28. As it turns out, 28 won’t come up, although since this is a fair roulette wheel, Luc doesn’t know this. Luc, like most agents, has a declining marginal utility for money. He currently has $1,000, and for any amount of money $</w:t>
      </w:r>
      <w:r>
        <w:rPr>
          <w:iCs/>
          <w:i/>
        </w:rPr>
        <w:t xml:space="preserve">x</w:t>
      </w:r>
      <w:r>
        <w:t xml:space="preserve">, Luc gets utility</w:t>
      </w:r>
      <w:r>
        <w:t xml:space="preserve"> </w:t>
      </w:r>
      <w:r>
        <w:rPr>
          <w:iCs/>
          <w:i/>
        </w:rPr>
        <w:t xml:space="preserve">x</w:t>
      </w:r>
      <w:r>
        <w:rPr>
          <w:vertAlign w:val="subscript"/>
        </w:rPr>
        <w:t xml:space="preserve">0.5</w:t>
      </w:r>
      <w:r>
        <w:t xml:space="preserve"> </w:t>
      </w:r>
      <w:r>
        <w:t xml:space="preserve">out of having $</w:t>
      </w:r>
      <w:r>
        <w:rPr>
          <w:iCs/>
          <w:i/>
        </w:rPr>
        <w:t xml:space="preserve">x</w:t>
      </w:r>
      <w:r>
        <w:t xml:space="preserve">.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w:t>
      </w:r>
    </w:p>
    <w:p>
      <w:pPr>
        <w:pStyle w:val="BodyText"/>
      </w:pPr>
      <w:r>
        <w:t xml:space="preserve">Does that mean it is acceptable, in presenting Luc’s decision problem, to leave off the table any possibility of him winning, since he won’t win, and setting the probability of losing to 1 rather than 37 in 38 doesn’t change the decision he should make? No;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b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 $10 against $400, he would have been wise to take the bet. Leaving off the possibility of winning hides these facts, and badly misrepresents Luc’s situation.</w:t>
      </w:r>
    </w:p>
    <w:bookmarkEnd w:id="103"/>
    <w:bookmarkStart w:id="104"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Cs/>
          <w:i/>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104"/>
    <w:bookmarkEnd w:id="105"/>
    <w:bookmarkStart w:id="107" w:name="sec-from-kae-to-irt"/>
    <w:p>
      <w:pPr>
        <w:pStyle w:val="Heading2"/>
      </w:pPr>
      <w:r>
        <w:t xml:space="preserve">4.4 From KAE to Interest-Relativity</w:t>
      </w:r>
    </w:p>
    <w:p>
      <w:pPr>
        <w:pStyle w:val="FirstParagraph"/>
      </w:pPr>
      <w:r>
        <w:t xml:space="preserve">If Knowledge Allows Exclusion, then there is a simple argument that Anisa loses knowledge when playing the red-blue game. The following would be a bad table for Anisa to use when deciding what to do.</w:t>
      </w:r>
    </w:p>
    <w:tbl>
      <w:tblPr>
        <w:tblStyle w:val="Table"/>
        <w:tblW w:type="pct" w:w="5000"/>
        <w:tblLook w:firstRow="0" w:lastRow="0" w:firstColumn="0" w:lastColumn="0" w:noHBand="0" w:noVBand="0" w:val="0000"/>
        <w:jc w:val="start"/>
        <w:tblLayout w:type="fixed"/>
      </w:tblPr>
      <w:tblGrid>
        <w:gridCol w:w="7920"/>
      </w:tblGrid>
      <w:tr>
        <w:tc>
          <w:tcPr/>
          <w:bookmarkStart w:id="106"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6"/>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7"/>
    <w:bookmarkStart w:id="109" w:name="sec-theoreticalknowledge"/>
    <w:p>
      <w:pPr>
        <w:pStyle w:val="Heading2"/>
      </w:pPr>
      <w:r>
        <w:t xml:space="preserve">4.5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8"/>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9"/>
    <w:bookmarkStart w:id="115"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11"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10"/>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And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11"/>
    <w:bookmarkStart w:id="114" w:name="sec-andintro"/>
    <w:p>
      <w:pPr>
        <w:pStyle w:val="Heading3"/>
      </w:pPr>
      <w:r>
        <w:t xml:space="preserve">4.6.2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12"/>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13"/>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114"/>
    <w:bookmarkEnd w:id="115"/>
    <w:bookmarkStart w:id="116"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6"/>
    <w:bookmarkEnd w:id="117"/>
    <w:bookmarkStart w:id="141"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And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29"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8"/>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119"/>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&amp;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21"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20"/>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Cs/>
          <w:i/>
        </w:rPr>
        <w:t xml:space="preserve">The Age</w:t>
      </w:r>
      <w:r>
        <w:t xml:space="preserve"> </w:t>
      </w:r>
      <w:r>
        <w:t xml:space="preserve">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121"/>
    <w:bookmarkStart w:id="122"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&amp;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22"/>
    <w:bookmarkStart w:id="123"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 why he was assassinated</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123"/>
    <w:bookmarkStart w:id="125"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24"/>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5"/>
    <w:bookmarkStart w:id="126"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26"/>
    <w:bookmarkStart w:id="127"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27"/>
    <w:bookmarkStart w:id="128"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8"/>
    <w:bookmarkEnd w:id="129"/>
    <w:bookmarkStart w:id="130"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30"/>
    <w:bookmarkStart w:id="132"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31"/>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32"/>
    <w:bookmarkStart w:id="135"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Cs/>
          <w:i/>
        </w:rPr>
        <w:t xml:space="preserve">Student</w:t>
      </w:r>
      <w:r>
        <w:t xml:space="preserve">: I don’t understand. Why is she looking at the patient’s records? She was in clinic with the patient this morning. Doesn’t she even know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 This is one reason why it is so easy to come up with medical counterexamples to act utilitarianism for intro ethics classes. Instead, intuitions about appropriate actions here are more likely to track with rule utilitarianism. And the rule</w:t>
      </w:r>
      <w:r>
        <w:t xml:space="preserve"> </w:t>
      </w:r>
      <w:r>
        <w:rPr>
          <w:iCs/>
          <w:i/>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r>
        <w:rPr>
          <w:rStyle w:val="FootnoteReference"/>
        </w:rPr>
        <w:footnoteReference w:id="133"/>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Cs/>
          <w:i/>
        </w:rPr>
        <w:t xml:space="preserve">Student</w:t>
      </w:r>
      <w:r>
        <w:t xml:space="preserve">: I don’t understand. Why is she looking at the patient’s records for the seventeenth time? She just looked at the notes each minute for the last sixteen minutes; she knows which kidney it is.</w:t>
      </w:r>
      <w:r>
        <w:t xml:space="preserve"> </w:t>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And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And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And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Cs/>
          <w:i/>
        </w:rPr>
        <w:t xml:space="preserve">Husband</w:t>
      </w:r>
      <w:r>
        <w:t xml:space="preserve">: Why didn’t you say she was having an affair? You’ve known for weeks.</w:t>
      </w:r>
      <w:r>
        <w:br/>
      </w:r>
      <w:r>
        <w:rPr>
          <w:iCs/>
          <w:i/>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4"/>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Cs/>
          <w:i/>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Cs/>
          <w:i/>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The Friend didn’t know, in the sense of</w:t>
      </w:r>
      <w:r>
        <w:t xml:space="preserve"> </w:t>
      </w:r>
      <w:r>
        <w:rPr>
          <w:iCs/>
          <w:i/>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35"/>
    <w:bookmarkStart w:id="13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w:t>
      </w:r>
      <w:r>
        <w:t xml:space="preserve"> </w:t>
      </w:r>
      <w:r>
        <w:rPr>
          <w:iCs/>
          <w:i/>
        </w:rPr>
        <w:t xml:space="preserve">p</w:t>
      </w:r>
      <w:r>
        <w:t xml:space="preserve">, they could take it for granted, or, at least, if they couldn’t, it would be for some reason other than that</w:t>
      </w:r>
      <w:r>
        <w:t xml:space="preserve"> </w:t>
      </w:r>
      <w:r>
        <w:rPr>
          <w:iCs/>
          <w:i/>
        </w:rPr>
        <w:t xml:space="preserve">p</w:t>
      </w:r>
      <w:r>
        <w:t xml:space="preserve"> </w:t>
      </w:r>
      <w:r>
        <w:t xml:space="preserve">might be false. So they don’t know that</w:t>
      </w:r>
      <w:r>
        <w:t xml:space="preserve"> </w:t>
      </w:r>
      <w:r>
        <w:rPr>
          <w:iCs/>
          <w:i/>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w:t>
      </w:r>
      <w:r>
        <w:t xml:space="preserve"> </w:t>
      </w:r>
      <w:r>
        <w:t xml:space="preserve">Basu &amp; Schroeder (2019)</w:t>
      </w:r>
      <w:r>
        <w:t xml:space="preserve">.</w:t>
      </w:r>
      <w:r>
        <w:rPr>
          <w:rStyle w:val="FootnoteReference"/>
        </w:rPr>
        <w:footnoteReference w:id="136"/>
      </w:r>
      <w:r>
        <w:t xml:space="preserve"> </w:t>
      </w:r>
      <w:r>
        <w:t xml:space="preserve">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7"/>
    <w:bookmarkStart w:id="140" w:name="sec-multiple"/>
    <w:p>
      <w:pPr>
        <w:pStyle w:val="Heading2"/>
      </w:pPr>
      <w:r>
        <w:t xml:space="preserve">5.6 Multiple Inquiries</w:t>
      </w:r>
    </w:p>
    <w:p>
      <w:pPr>
        <w:pStyle w:val="FirstParagraph"/>
      </w:pPr>
      <w:r>
        <w:t xml:space="preserve">IRT says that what one knows is a function of what one is inquiring into. It would be very convenient if there was a position in the logical form of knowledge ascriptions for inquiries. That is, it would be very convenient if the logical form of</w:t>
      </w:r>
      <w:r>
        <w:t xml:space="preserve"> </w:t>
      </w:r>
      <w:r>
        <w:rPr>
          <w:iCs/>
          <w:i/>
        </w:rPr>
        <w:t xml:space="preserve">S knows that p</w:t>
      </w:r>
      <w:r>
        <w:t xml:space="preserve"> </w:t>
      </w:r>
      <w:r>
        <w:t xml:space="preserve">was something like</w:t>
      </w:r>
      <w:r>
        <w:t xml:space="preserve"> </w:t>
      </w:r>
      <w:r>
        <w:rPr>
          <w:iCs/>
          <w:i/>
        </w:rPr>
        <w:t xml:space="preserve">Ktspi</w:t>
      </w:r>
      <w:r>
        <w:t xml:space="preserve">, where</w:t>
      </w:r>
      <w:r>
        <w:t xml:space="preserve"> </w:t>
      </w:r>
      <w:r>
        <w:rPr>
          <w:iCs/>
          <w:i/>
        </w:rPr>
        <w:t xml:space="preserve">t</w:t>
      </w:r>
      <w:r>
        <w:t xml:space="preserve"> </w:t>
      </w:r>
      <w:r>
        <w:t xml:space="preserve">is the time,</w:t>
      </w:r>
      <w:r>
        <w:t xml:space="preserve"> </w:t>
      </w:r>
      <w:r>
        <w:rPr>
          <w:iCs/>
          <w:i/>
        </w:rPr>
        <w:t xml:space="preserve">s</w:t>
      </w:r>
      <w:r>
        <w:t xml:space="preserve"> </w:t>
      </w:r>
      <w:r>
        <w:t xml:space="preserve">is the knower,</w:t>
      </w:r>
      <w:r>
        <w:t xml:space="preserve"> </w:t>
      </w:r>
      <w:r>
        <w:rPr>
          <w:iCs/>
          <w:i/>
        </w:rPr>
        <w:t xml:space="preserve">p</w:t>
      </w:r>
      <w:r>
        <w:t xml:space="preserve"> </w:t>
      </w:r>
      <w:r>
        <w:t xml:space="preserve">is what’s known, and</w:t>
      </w:r>
      <w:r>
        <w:t xml:space="preserve"> </w:t>
      </w:r>
      <w:r>
        <w:rPr>
          <w:iCs/>
          <w:i/>
        </w:rPr>
        <w:t xml:space="preserve">i</w:t>
      </w:r>
      <w:r>
        <w:t xml:space="preserve"> </w:t>
      </w:r>
      <w:r>
        <w:t xml:space="preserve">is the inquiry it is known in. Then we could say that one condition on such a knowledge claim being true is that at</w:t>
      </w:r>
      <w:r>
        <w:t xml:space="preserve"> </w:t>
      </w:r>
      <w:r>
        <w:rPr>
          <w:iCs/>
          <w:i/>
        </w:rPr>
        <w:t xml:space="preserve">t</w:t>
      </w:r>
      <w:r>
        <w:t xml:space="preserve">,</w:t>
      </w:r>
      <w:r>
        <w:t xml:space="preserve"> </w:t>
      </w:r>
      <w:r>
        <w:rPr>
          <w:iCs/>
          <w:i/>
        </w:rPr>
        <w:t xml:space="preserve">s</w:t>
      </w:r>
      <w:r>
        <w:t xml:space="preserve"> </w:t>
      </w:r>
      <w:r>
        <w:t xml:space="preserve">can properly use</w:t>
      </w:r>
      <w:r>
        <w:t xml:space="preserve"> </w:t>
      </w:r>
      <w:r>
        <w:rPr>
          <w:iCs/>
          <w:i/>
        </w:rPr>
        <w:t xml:space="preserve">p</w:t>
      </w:r>
      <w:r>
        <w:t xml:space="preserve"> </w:t>
      </w:r>
      <w:r>
        <w:t xml:space="preserve">as a starting point in inquiry</w:t>
      </w:r>
      <w:r>
        <w:t xml:space="preserve"> </w:t>
      </w:r>
      <w:r>
        <w:rPr>
          <w:iCs/>
          <w:i/>
        </w:rPr>
        <w:t xml:space="preserve">i</w:t>
      </w:r>
      <w:r>
        <w:t xml:space="preserve">.</w:t>
      </w:r>
      <w:r>
        <w:rPr>
          <w:rStyle w:val="FootnoteReference"/>
        </w:rPr>
        <w:footnoteReference w:id="138"/>
      </w:r>
      <w:r>
        <w:t xml:space="preserve"> </w:t>
      </w:r>
      <w:r>
        <w:t xml:space="preserve">Unfortunately for IRT, that’s not the logical form of knowledge ascriptions. The</w:t>
      </w:r>
      <w:r>
        <w:t xml:space="preserve"> </w:t>
      </w:r>
      <w:r>
        <w:rPr>
          <w:iCs/>
          <w:i/>
        </w:rPr>
        <w:t xml:space="preserve">t</w:t>
      </w:r>
      <w:r>
        <w:t xml:space="preserve">,</w:t>
      </w:r>
      <w:r>
        <w:t xml:space="preserve"> </w:t>
      </w:r>
      <w:r>
        <w:rPr>
          <w:iCs/>
          <w:i/>
        </w:rPr>
        <w:t xml:space="preserve">s</w:t>
      </w:r>
      <w:r>
        <w:t xml:space="preserve">, and</w:t>
      </w:r>
      <w:r>
        <w:t xml:space="preserve"> </w:t>
      </w:r>
      <w:r>
        <w:rPr>
          <w:iCs/>
          <w:i/>
        </w:rPr>
        <w:t xml:space="preserve">p</w:t>
      </w:r>
      <w:r>
        <w:t xml:space="preserve"> </w:t>
      </w:r>
      <w:r>
        <w:t xml:space="preserve">are there all right, but not the</w:t>
      </w:r>
      <w:r>
        <w:t xml:space="preserve"> </w:t>
      </w:r>
      <w:r>
        <w:rPr>
          <w:iCs/>
          <w:i/>
        </w:rPr>
        <w:t xml:space="preserve">i</w:t>
      </w:r>
      <w:r>
        <w:t xml:space="preserve">. Fortunately for IRT, the logical form does have reference to a knower, that</w:t>
      </w:r>
      <w:r>
        <w:t xml:space="preserve"> </w:t>
      </w:r>
      <w:r>
        <w:rPr>
          <w:iCs/>
          <w:i/>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Cs/>
          <w:i/>
        </w:rPr>
        <w:t xml:space="preserve">t</w:t>
      </w:r>
      <w:r>
        <w:t xml:space="preserve"> </w:t>
      </w:r>
      <w:r>
        <w:t xml:space="preserve">and</w:t>
      </w:r>
      <w:r>
        <w:t xml:space="preserve"> </w:t>
      </w:r>
      <w:r>
        <w:rPr>
          <w:iCs/>
          <w:i/>
        </w:rPr>
        <w:t xml:space="preserve">s</w:t>
      </w:r>
      <w:r>
        <w:t xml:space="preserve">, we could guarantee the unique existence of an</w:t>
      </w:r>
      <w:r>
        <w:t xml:space="preserve"> </w:t>
      </w:r>
      <w:r>
        <w:rPr>
          <w:iCs/>
          <w:i/>
        </w:rPr>
        <w:t xml:space="preserve">i</w:t>
      </w:r>
      <w:r>
        <w:t xml:space="preserve">, and it would be as if there was an</w:t>
      </w:r>
      <w:r>
        <w:t xml:space="preserve"> </w:t>
      </w:r>
      <w:r>
        <w:rPr>
          <w:iCs/>
          <w:i/>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w:t>
      </w:r>
      <w:r>
        <w:rPr>
          <w:rStyle w:val="FootnoteReference"/>
        </w:rPr>
        <w:footnoteReference w:id="139"/>
      </w:r>
      <w:r>
        <w:t xml:space="preserve"> </w:t>
      </w:r>
      <w:r>
        <w:t xml:space="preserve">The case where someone is engaged in multiple inquiries is a little harder.</w:t>
      </w:r>
    </w:p>
    <w:p>
      <w:pPr>
        <w:pStyle w:val="BodyText"/>
      </w:pPr>
      <w:r>
        <w:t xml:space="preserve">The view I’ll defend is that the person knows</w:t>
      </w:r>
      <w:r>
        <w:t xml:space="preserve"> </w:t>
      </w:r>
      <w:r>
        <w:rPr>
          <w:iCs/>
          <w:i/>
        </w:rPr>
        <w:t xml:space="preserve">p</w:t>
      </w:r>
      <w:r>
        <w:t xml:space="preserve"> </w:t>
      </w:r>
      <w:r>
        <w:t xml:space="preserve">only if</w:t>
      </w:r>
      <w:r>
        <w:t xml:space="preserve"> </w:t>
      </w:r>
      <w:r>
        <w:rPr>
          <w:iCs/>
          <w:i/>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Cs/>
          <w:i/>
        </w:rPr>
        <w:t xml:space="preserve">p</w:t>
      </w:r>
      <w:r>
        <w:t xml:space="preserve">, and hence can’t use</w:t>
      </w:r>
      <w:r>
        <w:t xml:space="preserve"> </w:t>
      </w:r>
      <w:r>
        <w:rPr>
          <w:iCs/>
          <w:i/>
        </w:rPr>
        <w:t xml:space="preserve">p</w:t>
      </w:r>
      <w:r>
        <w:t xml:space="preserve"> </w:t>
      </w:r>
      <w:r>
        <w:t xml:space="preserve">in an inquiry</w:t>
      </w:r>
      <w:r>
        <w:t xml:space="preserve"> </w:t>
      </w:r>
      <w:r>
        <w:rPr>
          <w:iCs/>
          <w:i/>
        </w:rPr>
        <w:t xml:space="preserve">i</w:t>
      </w:r>
      <w:r>
        <w:t xml:space="preserve">, even though they could use</w:t>
      </w:r>
      <w:r>
        <w:t xml:space="preserve"> </w:t>
      </w:r>
      <w:r>
        <w:rPr>
          <w:iCs/>
          <w:i/>
        </w:rPr>
        <w:t xml:space="preserve">p</w:t>
      </w:r>
      <w:r>
        <w:t xml:space="preserve"> </w:t>
      </w:r>
      <w:r>
        <w:t xml:space="preserve">as a starting point to</w:t>
      </w:r>
      <w:r>
        <w:t xml:space="preserve"> </w:t>
      </w:r>
      <w:r>
        <w:rPr>
          <w:iCs/>
          <w:i/>
        </w:rPr>
        <w:t xml:space="preserve">i</w:t>
      </w:r>
      <w:r>
        <w:t xml:space="preserve"> </w:t>
      </w:r>
      <w:r>
        <w:t xml:space="preserve">if</w:t>
      </w:r>
      <w:r>
        <w:t xml:space="preserve"> </w:t>
      </w:r>
      <w:r>
        <w:rPr>
          <w:iCs/>
          <w:i/>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Cs/>
          <w:i/>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And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And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And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And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Cs/>
          <w:i/>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Cs/>
          <w:b/>
        </w:rPr>
        <w:t xml:space="preserve">Knowledge Norm of Assertion</w:t>
      </w:r>
      <w:r>
        <w:t xml:space="preserve"> </w:t>
      </w:r>
      <w:r>
        <w:t xml:space="preserve">with the slightly more complicated</w:t>
      </w:r>
      <w:r>
        <w:t xml:space="preserve"> </w:t>
      </w:r>
      <w:r>
        <w:rPr>
          <w:bCs/>
          <w:b/>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Cs/>
          <w:i/>
        </w:rPr>
        <w:t xml:space="preserve">p</w:t>
      </w:r>
      <w:r>
        <w:t xml:space="preserve"> </w:t>
      </w:r>
      <w:r>
        <w:t xml:space="preserve">only if one knows that</w:t>
      </w:r>
      <w:r>
        <w:t xml:space="preserve"> </w:t>
      </w:r>
      <w:r>
        <w:rPr>
          <w:iCs/>
          <w:i/>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Cs/>
          <w:i/>
        </w:rPr>
        <w:t xml:space="preserve">p</w:t>
      </w:r>
      <w:r>
        <w:t xml:space="preserve"> </w:t>
      </w:r>
      <w:r>
        <w:t xml:space="preserve">only if one’s evidence is sufficient for one’s audience to know that</w:t>
      </w:r>
      <w:r>
        <w:t xml:space="preserve"> </w:t>
      </w:r>
      <w:r>
        <w:rPr>
          <w:iCs/>
          <w:i/>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Cs/>
          <w:i/>
        </w:rPr>
        <w:t xml:space="preserve">S</w:t>
      </w:r>
      <w:r>
        <w:t xml:space="preserve"> </w:t>
      </w:r>
      <w:r>
        <w:t xml:space="preserve">is talking to some people who are facing a long-shot bet on whether</w:t>
      </w:r>
      <w:r>
        <w:t xml:space="preserve"> </w:t>
      </w:r>
      <w:r>
        <w:rPr>
          <w:iCs/>
          <w:i/>
        </w:rPr>
        <w:t xml:space="preserve">p</w:t>
      </w:r>
      <w:r>
        <w:t xml:space="preserve">. These people would not be best off, in expectation, taking</w:t>
      </w:r>
      <w:r>
        <w:t xml:space="preserve"> </w:t>
      </w:r>
      <w:r>
        <w:rPr>
          <w:iCs/>
          <w:i/>
        </w:rPr>
        <w:t xml:space="preserve">p</w:t>
      </w:r>
      <w:r>
        <w:t xml:space="preserve"> </w:t>
      </w:r>
      <w:r>
        <w:t xml:space="preserve">for granted. Unfortunately,</w:t>
      </w:r>
      <w:r>
        <w:t xml:space="preserve"> </w:t>
      </w:r>
      <w:r>
        <w:rPr>
          <w:iCs/>
          <w:i/>
        </w:rPr>
        <w:t xml:space="preserve">S</w:t>
      </w:r>
      <w:r>
        <w:t xml:space="preserve"> </w:t>
      </w:r>
      <w:r>
        <w:t xml:space="preserve">doesn’t care about the welfare of these people, though for some reason they do care about being a good informant and testifier. And imagine that</w:t>
      </w:r>
      <w:r>
        <w:t xml:space="preserve"> </w:t>
      </w:r>
      <w:r>
        <w:rPr>
          <w:iCs/>
          <w:i/>
        </w:rPr>
        <w:t xml:space="preserve">S</w:t>
      </w:r>
      <w:r>
        <w:t xml:space="preserve">’s evidence for</w:t>
      </w:r>
      <w:r>
        <w:t xml:space="preserve"> </w:t>
      </w:r>
      <w:r>
        <w:rPr>
          <w:iCs/>
          <w:i/>
        </w:rPr>
        <w:t xml:space="preserve">p</w:t>
      </w:r>
      <w:r>
        <w:t xml:space="preserve">, while strong, isn’t quite strong enough to justify the audience in taking this long-shot bet. Then it is wrong for</w:t>
      </w:r>
      <w:r>
        <w:t xml:space="preserve"> </w:t>
      </w:r>
      <w:r>
        <w:rPr>
          <w:iCs/>
          <w:i/>
        </w:rPr>
        <w:t xml:space="preserve">S</w:t>
      </w:r>
      <w:r>
        <w:t xml:space="preserve"> </w:t>
      </w:r>
      <w:r>
        <w:t xml:space="preserve">to simply say that</w:t>
      </w:r>
      <w:r>
        <w:t xml:space="preserve"> </w:t>
      </w:r>
      <w:r>
        <w:rPr>
          <w:iCs/>
          <w:i/>
        </w:rPr>
        <w:t xml:space="preserve">p</w:t>
      </w:r>
      <w:r>
        <w:t xml:space="preserve">.</w:t>
      </w:r>
    </w:p>
    <w:p>
      <w:pPr>
        <w:pStyle w:val="BodyText"/>
      </w:pPr>
      <w:r>
        <w:t xml:space="preserve">The picture behind the Sufficient Evidence Norm of Assertion is that one should say</w:t>
      </w:r>
      <w:r>
        <w:t xml:space="preserve"> </w:t>
      </w:r>
      <w:r>
        <w:rPr>
          <w:iCs/>
          <w:i/>
        </w:rPr>
        <w:t xml:space="preserve">p</w:t>
      </w:r>
      <w:r>
        <w:t xml:space="preserve"> </w:t>
      </w:r>
      <w:r>
        <w:t xml:space="preserve">only if one’s audience can take</w:t>
      </w:r>
      <w:r>
        <w:t xml:space="preserve"> </w:t>
      </w:r>
      <w:r>
        <w:rPr>
          <w:iCs/>
          <w:i/>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Cs/>
          <w:i/>
        </w:rPr>
        <w:t xml:space="preserve">p</w:t>
      </w:r>
      <w:r>
        <w:t xml:space="preserve">. But in normal cases, where one knows at least something about one’s audience, one should calibrate one’s assertions to the projects of one’s audience.</w:t>
      </w:r>
    </w:p>
    <w:p>
      <w:pPr>
        <w:pStyle w:val="BodyText"/>
      </w:pPr>
      <w:r>
        <w:t xml:space="preserve">This pictures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&amp;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printing press, and all of a sudden it’s possible to assert things with no knowledge of what is at take for one’s audience. How should one react, especially given the usefulness of the printing press 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Cs/>
          <w:i/>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And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the end of the chapter.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40"/>
    <w:bookmarkEnd w:id="141"/>
    <w:bookmarkStart w:id="155" w:name="sec-ties"/>
    <w:p>
      <w:pPr>
        <w:pStyle w:val="Heading1"/>
      </w:pPr>
      <w:r>
        <w:t xml:space="preserve">6. Ties</w:t>
      </w:r>
    </w:p>
    <w:p>
      <w:pPr>
        <w:pStyle w:val="FirstParagraph"/>
      </w:pPr>
      <w:r>
        <w:t xml:space="preserve">I have mentioned a couple of times that a natural version of IRT leads to unpleasant closure failures. Adam</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if you add this principle and nothing else to a natural theory of knowledge, you get a theory where a person can know</w:t>
      </w:r>
      <w:r>
        <w:t xml:space="preserve"> </w:t>
      </w:r>
      <w:r>
        <w:rPr>
          <w:iCs/>
          <w:i/>
        </w:rPr>
        <w:t xml:space="preserve">p</w:t>
      </w:r>
      <w:r>
        <w:t xml:space="preserve"> </w:t>
      </w:r>
      <w:r>
        <w:t xml:space="preserve">∧</w:t>
      </w:r>
      <w:r>
        <w:t xml:space="preserve"> </w:t>
      </w:r>
      <w:r>
        <w:rPr>
          <w:iCs/>
          <w:i/>
        </w:rPr>
        <w:t xml:space="preserve">q</w:t>
      </w:r>
      <w:r>
        <w:t xml:space="preserve"> </w:t>
      </w:r>
      <w:r>
        <w:t xml:space="preserve">but not</w:t>
      </w:r>
      <w:r>
        <w:rPr>
          <w:iCs/>
          <w:i/>
        </w:rPr>
        <w:t xml:space="preserve">p</w:t>
      </w:r>
      <w:r>
        <w:t xml:space="preserve">.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bookmarkStart w:id="142"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 … ∧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39"/>
        </w:numPr>
        <w:pStyle w:val="Compact"/>
      </w:pPr>
      <w:r>
        <w:t xml:space="preserve">In the case where Frankie Lee has no reason to choose one note rather than another, he doesn’t know of any note that it is genuine. And this is surprisingly sceptical.</w:t>
      </w:r>
    </w:p>
    <w:p>
      <w:pPr>
        <w:numPr>
          <w:ilvl w:val="0"/>
          <w:numId w:val="1039"/>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39"/>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it’s good news for some interest-relative theory. This is some evidence that the problem is not with the very idea of interest-relativity, but with the implementation of it. We’ll see more such evidence as the chapter goes along.</w:t>
      </w:r>
    </w:p>
    <w:bookmarkEnd w:id="142"/>
    <w:bookmarkStart w:id="143"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43"/>
    <w:bookmarkStart w:id="146"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44"/>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45"/>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6"/>
    <w:bookmarkStart w:id="148"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0"/>
        </w:numPr>
        <w:pStyle w:val="Compact"/>
      </w:pPr>
      <w:r>
        <w:t xml:space="preserve">Which option has highest expected utility?</w:t>
      </w:r>
    </w:p>
    <w:p>
      <w:pPr>
        <w:numPr>
          <w:ilvl w:val="0"/>
          <w:numId w:val="1040"/>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as being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7"/>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48"/>
    <w:bookmarkStart w:id="149"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w:t>
      </w:r>
      <w:r>
        <w:t xml:space="preserve"> </w:t>
      </w:r>
      <w:r>
        <w:t xml:space="preserve">(2017)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&amp; Schwartz, 2006)</w:t>
      </w:r>
      <w:r>
        <w:t xml:space="preserve"> </w:t>
      </w:r>
      <w:r>
        <w:t xml:space="preserve">where the maximisers end up with higher salaries but less job satisfaction, and to friend choice</w:t>
      </w:r>
      <w:r>
        <w:t xml:space="preserve"> </w:t>
      </w:r>
      <w:r>
        <w:t xml:space="preserve">(Newman, Schug, Yuki, Yamada, &amp; Nezlek,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&amp; Todd, 2010)</w:t>
      </w:r>
      <w:r>
        <w:t xml:space="preserve"> </w:t>
      </w:r>
      <w:r>
        <w:t xml:space="preserve">did not show the effect existing at all, though a later meta-analysis finds a significant mediated effect</w:t>
      </w:r>
      <w:r>
        <w:t xml:space="preserve"> </w:t>
      </w:r>
      <w:r>
        <w:t xml:space="preserve">(Chernev, Böckenholt, &amp;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&amp;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et al.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49"/>
    <w:bookmarkStart w:id="152"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for it.</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Cs/>
          <w:i/>
        </w:rPr>
        <w:t xml:space="preserve">discussion</w:t>
      </w:r>
      <w:r>
        <w:t xml:space="preserve"> </w:t>
      </w:r>
      <w:r>
        <w:t xml:space="preserve">of the infinite regress problem in the literature before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They are typically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&amp;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&amp; Slack (2010)</w:t>
      </w:r>
      <w:r>
        <w:t xml:space="preserve">,</w:t>
      </w:r>
      <w:r>
        <w:t xml:space="preserve"> </w:t>
      </w:r>
      <w:r>
        <w:t xml:space="preserve">Ogaki &amp;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numPr>
          <w:ilvl w:val="0"/>
          <w:numId w:val="1041"/>
        </w:numPr>
        <w:pStyle w:val="Compact"/>
      </w:pPr>
      <w:r>
        <w:t xml:space="preserve">Why should we allow this kind of unreflective rule-following in our solution to the regress?</w:t>
      </w:r>
    </w:p>
    <w:p>
      <w:pPr>
        <w:numPr>
          <w:ilvl w:val="0"/>
          <w:numId w:val="1041"/>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50"/>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51"/>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52"/>
    <w:bookmarkStart w:id="154"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undamaged cans are safe to eat. This model is defeasible, but typically not defeated. (In Joyce’s terms, the small worlds are all ones in which the chickpeas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And in those cases, but only those cases, IRT does have sceptical consequences. In general</w:t>
      </w:r>
      <w:r>
        <w:t xml:space="preserve"> </w:t>
      </w:r>
      <w:r>
        <w:t xml:space="preserve">However, if there is something to do about the differences between nearly 1 and 1, such as with plastic banknotes or looking inside an egg carton, then the more complex model should be used. In general, the simpler model is the best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on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53"/>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4"/>
    <w:bookmarkEnd w:id="155"/>
    <w:bookmarkStart w:id="165" w:name="sec-changes"/>
    <w:p>
      <w:pPr>
        <w:pStyle w:val="Heading1"/>
      </w:pPr>
      <w:r>
        <w:t xml:space="preserve">7. Changes</w:t>
      </w:r>
    </w:p>
    <w:p>
      <w:pPr>
        <w:pStyle w:val="FirstParagraph"/>
      </w:pPr>
      <w:r>
        <w:t xml:space="preserve">My version of IRT version endorse shares defects with more familiar versions of IRT. For instance, it is subject to the criticism that Crispin Wright makes here.</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6"/>
      </w:r>
    </w:p>
    <w:bookmarkStart w:id="157"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IRI.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57"/>
    <w:bookmarkStart w:id="159" w:name="sec-gettier"/>
    <w:p>
      <w:pPr>
        <w:pStyle w:val="Heading2"/>
      </w:pPr>
      <w:r>
        <w:t xml:space="preserve">7.2 So Long JTB</w:t>
      </w:r>
    </w:p>
    <w:p>
      <w:pPr>
        <w:pStyle w:val="FirstParagraph"/>
      </w:pPr>
      <w:r>
        <w:t xml:space="preserve">The story of investigations into knowledge over the last fifty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Cs/>
          <w:i/>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r>
        <w:rPr>
          <w:rStyle w:val="FootnoteReference"/>
        </w:rPr>
        <w:footnoteReference w:id="158"/>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 This is untrue, but Charlotte used it to arrive at the correct conclusion that</w:t>
      </w:r>
      <w:r>
        <w:t xml:space="preserve"> </w:t>
      </w:r>
      <w:r>
        <w:rPr>
          <w:iCs/>
          <w:i/>
        </w:rPr>
        <w:t xml:space="preserve">p</w:t>
      </w:r>
      <w:r>
        <w:t xml:space="preserve">.</w:t>
      </w:r>
    </w:p>
    <w:p>
      <w:pPr>
        <w:pStyle w:val="FirstParagraph"/>
      </w:pPr>
      <w:r>
        <w:t xml:space="preserve">In Variant D, Charlotte lacks knowledge of</w:t>
      </w:r>
      <w:r>
        <w:t xml:space="preserve"> </w:t>
      </w:r>
      <w:r>
        <w:rPr>
          <w:iCs/>
          <w:i/>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Cs/>
          <w:i/>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Cs/>
          <w:i/>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Cs/>
          <w:i/>
        </w:rPr>
        <w:t xml:space="preserve">p</w:t>
      </w:r>
      <w:r>
        <w:t xml:space="preserve"> </w:t>
      </w:r>
      <w:r>
        <w:t xml:space="preserve">was false.</w:t>
      </w:r>
    </w:p>
    <w:p>
      <w:pPr>
        <w:pStyle w:val="FirstParagraph"/>
      </w:pPr>
      <w:r>
        <w:t xml:space="preserve">Charlotte is doesn’t know that</w:t>
      </w:r>
      <w:r>
        <w:t xml:space="preserve"> </w:t>
      </w:r>
      <w:r>
        <w:rPr>
          <w:iCs/>
          <w:i/>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Cs/>
          <w:i/>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With more more change,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Cs/>
          <w:i/>
        </w:rPr>
        <w:t xml:space="preserve">p</w:t>
      </w:r>
      <w:r>
        <w:t xml:space="preserve">.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&amp;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9"/>
    <w:bookmarkStart w:id="162"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60"/>
      </w:r>
      <w:r>
        <w:t xml:space="preserve"> </w:t>
      </w:r>
      <w:r>
        <w:t xml:space="preserve">It isn’t extensional adequacy; Dharmottara refuted that 1300 years ago. But it can be expressed using the modern</w:t>
      </w:r>
      <w:r>
        <w:rPr>
          <w:rStyle w:val="FootnoteReference"/>
        </w:rPr>
        <w:footnoteReference w:id="161"/>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2"/>
        </w:numPr>
        <w:pStyle w:val="Compact"/>
      </w:pPr>
      <w:r>
        <w:t xml:space="preserve">S knows that</w:t>
      </w:r>
      <w:r>
        <w:t xml:space="preserve"> </w:t>
      </w:r>
      <w:r>
        <w:rPr>
          <w:iCs/>
          <w:i/>
        </w:rPr>
        <w:t xml:space="preserve">p</w:t>
      </w:r>
      <w:r>
        <w:t xml:space="preserve">.</w:t>
      </w:r>
    </w:p>
    <w:p>
      <w:pPr>
        <w:numPr>
          <w:ilvl w:val="0"/>
          <w:numId w:val="1042"/>
        </w:numPr>
        <w:pStyle w:val="Compact"/>
      </w:pPr>
      <w:r>
        <w:rPr>
          <w:iCs/>
          <w:i/>
        </w:rPr>
        <w:t xml:space="preserve">p</w:t>
      </w:r>
      <w:r>
        <w:t xml:space="preserve">.</w:t>
      </w:r>
    </w:p>
    <w:p>
      <w:pPr>
        <w:numPr>
          <w:ilvl w:val="0"/>
          <w:numId w:val="1042"/>
        </w:numPr>
        <w:pStyle w:val="Compact"/>
      </w:pPr>
      <w:r>
        <w:t xml:space="preserve">S’s attitude to</w:t>
      </w:r>
      <w:r>
        <w:t xml:space="preserve"> </w:t>
      </w:r>
      <w:r>
        <w:rPr>
          <w:iCs/>
          <w:i/>
        </w:rPr>
        <w:t xml:space="preserve">p</w:t>
      </w:r>
      <w:r>
        <w:t xml:space="preserve"> </w:t>
      </w:r>
      <w:r>
        <w:t xml:space="preserve">is rational.</w:t>
      </w:r>
    </w:p>
    <w:p>
      <w:pPr>
        <w:numPr>
          <w:ilvl w:val="0"/>
          <w:numId w:val="1042"/>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62"/>
    <w:bookmarkStart w:id="164"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63"/>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Cs/>
          <w:i/>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4"/>
    <w:bookmarkEnd w:id="165"/>
    <w:bookmarkStart w:id="192"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Cs/>
          <w:i/>
        </w:rPr>
        <w:t xml:space="preserve">p</w:t>
      </w:r>
      <w:r>
        <w:t xml:space="preserve"> </w:t>
      </w:r>
      <w:r>
        <w:t xml:space="preserve">just is to have credence in</w:t>
      </w:r>
      <w:r>
        <w:t xml:space="preserve"> </w:t>
      </w:r>
      <w:r>
        <w:rPr>
          <w:iCs/>
          <w:i/>
        </w:rPr>
        <w:t xml:space="preserve">p</w:t>
      </w:r>
      <w:r>
        <w:t xml:space="preserve"> </w:t>
      </w:r>
      <w:r>
        <w:t xml:space="preserve">at or above some threshold. The other is a normative claim: one rationally believes</w:t>
      </w:r>
      <w:r>
        <w:t xml:space="preserve"> </w:t>
      </w:r>
      <w:r>
        <w:rPr>
          <w:iCs/>
          <w:i/>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8"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Cs/>
          <w:i/>
        </w:rPr>
        <w:t xml:space="preserve">p</w:t>
      </w:r>
      <w:r>
        <w:t xml:space="preserve">, and suggested they might be jointly sufficient.</w:t>
      </w:r>
      <w:r>
        <w:rPr>
          <w:rStyle w:val="FootnoteReference"/>
        </w:rPr>
        <w:footnoteReference w:id="166"/>
      </w:r>
    </w:p>
    <w:p>
      <w:pPr>
        <w:numPr>
          <w:ilvl w:val="0"/>
          <w:numId w:val="1043"/>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3"/>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4"/>
        </w:numPr>
        <w:pStyle w:val="Compact"/>
      </w:pPr>
      <w:r>
        <w:t xml:space="preserve">If she declines the bet, nothing happens.</w:t>
      </w:r>
    </w:p>
    <w:p>
      <w:pPr>
        <w:numPr>
          <w:ilvl w:val="0"/>
          <w:numId w:val="1044"/>
        </w:numPr>
        <w:pStyle w:val="Compact"/>
      </w:pPr>
      <w:r>
        <w:t xml:space="preserve">If she accepts the bet, and the Battle of Agincourt was in 1415, she wins $1.</w:t>
      </w:r>
    </w:p>
    <w:p>
      <w:pPr>
        <w:numPr>
          <w:ilvl w:val="0"/>
          <w:numId w:val="1044"/>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5"/>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5"/>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6"/>
        </w:numPr>
        <w:pStyle w:val="Compact"/>
      </w:pPr>
      <w:r>
        <w:t xml:space="preserve">It has been her life goal to lose a billion dollars in a day, so taking the bet strictly dominates not taking it.</w:t>
      </w:r>
    </w:p>
    <w:p>
      <w:pPr>
        <w:numPr>
          <w:ilvl w:val="0"/>
          <w:numId w:val="1046"/>
        </w:numPr>
        <w:pStyle w:val="Compact"/>
      </w:pPr>
      <w:r>
        <w:t xml:space="preserve">She believes (irrationally) that anyone who loses a billion dollars in a day goes to heaven, and she (rationally) values heaven above any monetary amount.</w:t>
      </w:r>
    </w:p>
    <w:p>
      <w:pPr>
        <w:numPr>
          <w:ilvl w:val="0"/>
          <w:numId w:val="1046"/>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67"/>
      </w:r>
      <w:r>
        <w:t xml:space="preserve"> </w:t>
      </w: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Cs/>
          <w:i/>
        </w:rPr>
        <w:t xml:space="preserve">Pr</w:t>
      </w:r>
      <w:r>
        <w:t xml:space="preserve">(</w:t>
      </w:r>
      <w:r>
        <w:rPr>
          <w:iCs/>
          <w:i/>
        </w:rPr>
        <w:t xml:space="preserve">p</w:t>
      </w:r>
      <w:r>
        <w:t xml:space="preserve">) = 0.6. That can’t be right because some people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8"/>
    <w:bookmarkStart w:id="169"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7"/>
        </w:numPr>
        <w:pStyle w:val="Compact"/>
      </w:pPr>
      <w:r>
        <w:t xml:space="preserve">At least one of the coin tosses will land either heads or tails.</w:t>
      </w:r>
    </w:p>
    <w:p>
      <w:pPr>
        <w:numPr>
          <w:ilvl w:val="0"/>
          <w:numId w:val="1047"/>
        </w:numPr>
        <w:pStyle w:val="Compact"/>
      </w:pPr>
      <w:r>
        <w:t xml:space="preserve">At least one of the coin tosses will land heads.</w:t>
      </w:r>
    </w:p>
    <w:p>
      <w:pPr>
        <w:numPr>
          <w:ilvl w:val="0"/>
          <w:numId w:val="1047"/>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9"/>
    <w:bookmarkStart w:id="180"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70"/>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71"/>
      </w:r>
      <w:r>
        <w:t xml:space="preserve"> </w:t>
      </w:r>
      <w:r>
        <w:t xml:space="preserve">So I’ll set the basic points slowly, and then circle back to the puzzle for the Lockeans.</w:t>
      </w:r>
      <w:r>
        <w:rPr>
          <w:rStyle w:val="FootnoteReference"/>
        </w:rPr>
        <w:footnoteReference w:id="172"/>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pct" w:w="5000"/>
        <w:tblLook w:firstRow="0" w:lastRow="0" w:firstColumn="0" w:lastColumn="0" w:noHBand="0" w:noVBand="0" w:val="0000"/>
        <w:jc w:val="start"/>
        <w:tblLayout w:type="fixed"/>
      </w:tblPr>
      <w:tblGrid>
        <w:gridCol w:w="7920"/>
      </w:tblGrid>
      <w:tr>
        <w:tc>
          <w:tcPr/>
          <w:bookmarkStart w:id="173"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73"/>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pct" w:w="5000"/>
        <w:tblLook w:firstRow="0" w:lastRow="0" w:firstColumn="0" w:lastColumn="0" w:noHBand="0" w:noVBand="0" w:val="0000"/>
        <w:jc w:val="start"/>
        <w:tblLayout w:type="fixed"/>
      </w:tblPr>
      <w:tblGrid>
        <w:gridCol w:w="7920"/>
      </w:tblGrid>
      <w:tr>
        <w:tc>
          <w:tcPr/>
          <w:bookmarkStart w:id="174"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4"/>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This game is solvable, though the decision problem could not be. What’s perhaps surprising is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75"/>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pct" w:w="5000"/>
        <w:tblLook w:firstRow="0" w:lastRow="0" w:firstColumn="0" w:lastColumn="0" w:noHBand="0" w:noVBand="0" w:val="0000"/>
        <w:jc w:val="start"/>
        <w:tblLayout w:type="fixed"/>
      </w:tblPr>
      <w:tblGrid>
        <w:gridCol w:w="7920"/>
      </w:tblGrid>
      <w:tr>
        <w:tc>
          <w:tcPr/>
          <w:bookmarkStart w:id="176"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6"/>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Column wants the two players to make the</w:t>
      </w:r>
      <w:r>
        <w:t xml:space="preserve"> </w:t>
      </w:r>
      <w:r>
        <w:t xml:space="preserve">‘</w:t>
      </w:r>
      <w:r>
        <w:t xml:space="preserve">same</w:t>
      </w:r>
      <w:r>
        <w:t xml:space="preserve">’</w:t>
      </w:r>
      <w:r>
        <w:t xml:space="preserve"> </w:t>
      </w:r>
      <w:r>
        <w:t xml:space="preserve">choice, i.e., both choose option 1 or both choose option 2. They get 1 if they do, 0 otherwise. Row wants them to make different choices, and gets 10 if they do. Row also dislikes playing</w:t>
      </w:r>
      <w:r>
        <w:t xml:space="preserve"> </w:t>
      </w:r>
      <w:r>
        <w:rPr>
          <w:iCs/>
          <w:i/>
        </w:rPr>
        <w:t xml:space="preserve">A</w:t>
      </w:r>
      <w:r>
        <w:rPr>
          <w:vertAlign w:val="subscript"/>
        </w:rPr>
        <w:t xml:space="preserve">2</w:t>
      </w:r>
      <w:r>
        <w:t xml:space="preserve">, and this costs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iCs/>
          <w:i/>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&amp;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77"/>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78"/>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pct" w:w="5000"/>
        <w:tblLook w:firstRow="0" w:lastRow="0" w:firstColumn="0" w:lastColumn="0" w:noHBand="0" w:noVBand="0" w:val="0000"/>
        <w:jc w:val="start"/>
        <w:tblLayout w:type="fixed"/>
      </w:tblPr>
      <w:tblGrid>
        <w:gridCol w:w="7920"/>
      </w:tblGrid>
      <w:tr>
        <w:tc>
          <w:tcPr/>
          <w:bookmarkStart w:id="179"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up</w:t>
                  </w:r>
                </w:p>
              </w:tc>
              <w:tc>
                <w:tcPr/>
                <w:p>
                  <w:pPr>
                    <w:pStyle w:val="Compact"/>
                    <w:jc w:val="center"/>
                    <w:jc w:val="center"/>
                  </w:pPr>
                  <w:r>
                    <w:rPr>
                      <w:iCs/>
                      <w:i/>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9"/>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apparently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Since I rejected an unrestricted version of expected utility maximisation in</w:t>
      </w:r>
      <w:r>
        <w:t xml:space="preserve"> </w:t>
      </w:r>
      <w:hyperlink w:anchor="sec-ties">
        <w:r>
          <w:rPr>
            <w:rStyle w:val="Hyperlink"/>
          </w:rPr>
          <w:t xml:space="preserve">Chapter 6</w:t>
        </w:r>
      </w:hyperlink>
      <w:r>
        <w:t xml:space="preserve">, I better not assume it here. Perhaps this is a case where it fails. There are two reasons it might fail, and neither seems applicable here. One is that the players have deliberation costs. Those, however, can be easily assumed away. The arguments are pretty simple to follow, and the players can be realistically assumed to be able to follow them. A better reason, following a suggestion from Stalnaker, is that weak dominance reasoning might be a supplement to expected utility maximisation.</w:t>
      </w:r>
    </w:p>
    <w:p>
      <w:pPr>
        <w:pStyle w:val="BodyText"/>
      </w:pPr>
      <w:r>
        <w:t xml:space="preserve">Weak dominance reasoning doesn’t provide to play UP in this case as I’ve set it up.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80"/>
    <w:bookmarkStart w:id="186"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81"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 the belief threshold 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This won’t help at all on theories of truth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 But 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numPr>
          <w:ilvl w:val="0"/>
          <w:numId w:val="1048"/>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And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81"/>
    <w:bookmarkStart w:id="182"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82"/>
    <w:bookmarkStart w:id="183"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83"/>
    <w:bookmarkStart w:id="185"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4"/>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49"/>
        </w:numPr>
        <w:pStyle w:val="Compact"/>
      </w:pPr>
      <w:r>
        <w:rPr>
          <w:iCs/>
          <w:i/>
        </w:rPr>
        <w:t xml:space="preserve">S</w:t>
      </w:r>
      <w:r>
        <w:t xml:space="preserve"> </w:t>
      </w:r>
      <w:r>
        <w:t xml:space="preserve">is a rational agent.</w:t>
      </w:r>
    </w:p>
    <w:p>
      <w:pPr>
        <w:numPr>
          <w:ilvl w:val="0"/>
          <w:numId w:val="1049"/>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49"/>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0"/>
        </w:numPr>
        <w:pStyle w:val="Compact"/>
      </w:pPr>
      <w:r>
        <w:rPr>
          <w:iCs/>
          <w:i/>
        </w:rPr>
        <w:t xml:space="preserve">S</w:t>
      </w:r>
      <w:r>
        <w:t xml:space="preserve"> </w:t>
      </w:r>
      <w:r>
        <w:t xml:space="preserve">is a rational agent.</w:t>
      </w:r>
    </w:p>
    <w:p>
      <w:pPr>
        <w:numPr>
          <w:ilvl w:val="0"/>
          <w:numId w:val="1050"/>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0"/>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85"/>
    <w:bookmarkEnd w:id="186"/>
    <w:bookmarkStart w:id="191"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7" w:name="coins"/>
    <w:p>
      <w:pPr>
        <w:pStyle w:val="Heading3"/>
      </w:pPr>
      <w:r>
        <w:t xml:space="preserve">8.5.1 Coins</w:t>
      </w:r>
    </w:p>
    <w:p>
      <w:pPr>
        <w:pStyle w:val="FirstParagraph"/>
      </w:pPr>
      <w:r>
        <w:t xml:space="preserve">To believe</w:t>
      </w:r>
      <w:r>
        <w:t xml:space="preserve"> </w:t>
      </w:r>
      <w:r>
        <w:rPr>
          <w:iCs/>
          <w:i/>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7"/>
    <w:bookmarkStart w:id="188"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8"/>
    <w:bookmarkStart w:id="189"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89"/>
    <w:bookmarkStart w:id="190"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90"/>
    <w:bookmarkEnd w:id="191"/>
    <w:bookmarkEnd w:id="192"/>
    <w:bookmarkStart w:id="215" w:name="sec-evidence"/>
    <w:p>
      <w:pPr>
        <w:pStyle w:val="Heading1"/>
      </w:pPr>
      <w:r>
        <w:t xml:space="preserve">9. Evidence</w:t>
      </w:r>
    </w:p>
    <w:bookmarkStart w:id="194"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93"/>
      </w:r>
    </w:p>
    <w:p>
      <w:pPr>
        <w:numPr>
          <w:ilvl w:val="0"/>
          <w:numId w:val="1051"/>
        </w:numPr>
        <w:pStyle w:val="Compact"/>
      </w:pPr>
      <w:r>
        <w:t xml:space="preserve">The red sentence is that two plus two equals four.</w:t>
      </w:r>
    </w:p>
    <w:p>
      <w:pPr>
        <w:numPr>
          <w:ilvl w:val="0"/>
          <w:numId w:val="1051"/>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that, in normal circumstances, would be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2"/>
        </w:numPr>
        <w:pStyle w:val="Compact"/>
      </w:pPr>
      <w:r>
        <w:t xml:space="preserve">The red sentence is</w:t>
      </w:r>
      <w:r>
        <w:t xml:space="preserve"> </w:t>
      </w:r>
      <w:r>
        <w:rPr>
          <w:iCs/>
          <w:i/>
        </w:rPr>
        <w:t xml:space="preserve">Two plus two equals four</w:t>
      </w:r>
      <w:r>
        <w:t xml:space="preserve">.</w:t>
      </w:r>
    </w:p>
    <w:p>
      <w:pPr>
        <w:numPr>
          <w:ilvl w:val="0"/>
          <w:numId w:val="1052"/>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3"/>
        </w:numPr>
        <w:pStyle w:val="Compact"/>
      </w:pPr>
      <w:r>
        <w:t xml:space="preserve">The unique rational play for Parveen is Red-True; and</w:t>
      </w:r>
    </w:p>
    <w:p>
      <w:pPr>
        <w:numPr>
          <w:ilvl w:val="0"/>
          <w:numId w:val="1053"/>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94"/>
    <w:bookmarkStart w:id="195"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some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95"/>
    <w:bookmarkStart w:id="199"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96"/>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tbl>
      <w:tblPr>
        <w:tblStyle w:val="Table"/>
        <w:tblW w:type="pct" w:w="5000"/>
        <w:tblLook w:firstRow="0" w:lastRow="0" w:firstColumn="0" w:lastColumn="0" w:noHBand="0" w:noVBand="0" w:val="0000"/>
        <w:jc w:val="start"/>
        <w:tblLayout w:type="fixed"/>
      </w:tblPr>
      <w:tblGrid>
        <w:gridCol w:w="7920"/>
      </w:tblGrid>
      <w:tr>
        <w:tc>
          <w:tcPr/>
          <w:bookmarkStart w:id="197"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7"/>
          <w:p/>
        </w:tc>
      </w:tr>
    </w:tbl>
    <w:p>
      <w:pPr>
        <w:pStyle w:val="BodyText"/>
      </w:pPr>
      <w:r>
        <w:t xml:space="preserve">This game has a unique Nash equilibrium;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pPr>
        <w:numPr>
          <w:ilvl w:val="0"/>
          <w:numId w:val="1054"/>
        </w:numPr>
        <w:pStyle w:val="Compact"/>
      </w:pPr>
      <w:r>
        <w:t xml:space="preserve">The Radical Interpreter assigns mental states to Human in such a way as to predict Human’s actions given that Human is rational. We’ll assume here that evidence is a mental state, so saying what evidence Human has is among Radical Interpreter’s tasks. (Indeed, in the game play to come, it will be their primary task.)</w:t>
      </w:r>
    </w:p>
    <w:p>
      <w:pPr>
        <w:numPr>
          <w:ilvl w:val="0"/>
          <w:numId w:val="1054"/>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w:t>
      </w:r>
      <w:r>
        <w:t xml:space="preserve"> </w:t>
      </w:r>
      <w:r>
        <w:rPr>
          <w:iCs/>
          <w:i/>
        </w:rPr>
        <w:t xml:space="preserve">p</w:t>
      </w:r>
      <w:r>
        <w:t xml:space="preserve"> </w:t>
      </w:r>
      <w:r>
        <w:t xml:space="preserve">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5"/>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5"/>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the payouts for the game are those in</w:t>
      </w:r>
      <w:r>
        <w:t xml:space="preserve"> </w:t>
      </w:r>
      <w:hyperlink w:anchor="tbl-radical-interpreter">
        <w:r>
          <w:rPr>
            <w:rStyle w:val="Hyperlink"/>
          </w:rPr>
          <w:t xml:space="preserve">Table 9.2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8"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p</w:t>
                  </w:r>
                  <w:r>
                    <w:t xml:space="preserve"> ∈ </w:t>
                  </w:r>
                  <w:r>
                    <w:rPr>
                      <w:iCs/>
                      <w:i/>
                    </w:rPr>
                    <w:t xml:space="preserve">E</w:t>
                  </w:r>
                </w:p>
              </w:tc>
              <w:tc>
                <w:tcPr/>
                <w:p>
                  <w:pPr>
                    <w:pStyle w:val="Compact"/>
                    <w:jc w:val="center"/>
                    <w:jc w:val="center"/>
                  </w:pPr>
                  <w:r>
                    <w:rPr>
                      <w:iCs/>
                      <w:i/>
                    </w:rPr>
                    <w:t xml:space="preserve">p</w:t>
                  </w:r>
                  <w:r>
                    <w:t xml:space="preserve"> ∉ </w:t>
                  </w:r>
                  <w:r>
                    <w:rPr>
                      <w:iCs/>
                      <w:i/>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8"/>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99"/>
    <w:bookmarkStart w:id="208" w:name="sec-globalgame"/>
    <w:p>
      <w:pPr>
        <w:pStyle w:val="Heading2"/>
      </w:pPr>
      <w:r>
        <w:t xml:space="preserve">9.4 Risk-Dominant Equilibria</w:t>
      </w:r>
    </w:p>
    <w:p>
      <w:pPr>
        <w:pStyle w:val="FirstParagraph"/>
      </w:pPr>
      <w:r>
        <w:t xml:space="preserve">At an almost maximal level of abstraction, a two player, two option each game looks like</w:t>
      </w:r>
      <w:r>
        <w:t xml:space="preserve"> </w:t>
      </w:r>
      <w:hyperlink w:anchor="tbl-generic-game">
        <w:r>
          <w:rPr>
            <w:rStyle w:val="Hyperlink"/>
          </w:rPr>
          <w:t xml:space="preserve">Table 9.3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00"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jc w:val="center"/>
                  </w:pPr>
                  <w:r>
                    <w:rPr>
                      <w:iCs/>
                      <w:i/>
                    </w:rPr>
                    <w:t xml:space="preserve">B</w:t>
                  </w:r>
                </w:p>
              </w:tc>
              <w:tc>
                <w:tcPr/>
                <w:p>
                  <w:pPr>
                    <w:pStyle w:val="Compact"/>
                    <w:jc w:val="center"/>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200"/>
          <w:p/>
        </w:tc>
      </w:tr>
    </w:tbl>
    <w:p>
      <w:pPr>
        <w:pStyle w:val="BodyText"/>
      </w:pPr>
      <w:r>
        <w:t xml:space="preserve">We’re going to focus on games that have the following eight properties:</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6"/>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6"/>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6"/>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6"/>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Many situations that theorists instinctively treat as Prisoners’ Dilemmas turn out, on closer inspection, to be Stag Hunts</w:t>
      </w:r>
      <w:r>
        <w:t xml:space="preserve"> </w:t>
      </w:r>
      <w:r>
        <w:t xml:space="preserve">(Skyrms, 2001)</w:t>
      </w:r>
      <w:r>
        <w:t xml:space="preserve">.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in</w:t>
      </w:r>
      <w:r>
        <w:t xml:space="preserve"> </w:t>
      </w:r>
      <w:hyperlink w:anchor="tbl-stag-hunt">
        <w:r>
          <w:rPr>
            <w:rStyle w:val="Hyperlink"/>
          </w:rPr>
          <w:t xml:space="preserve">Table 9.4</w:t>
        </w:r>
      </w:hyperlink>
      <w:r>
        <w:t xml:space="preserve">. (From here I’m following Carlsson and van Damme very closely; this is their example, with just the labelling slightly altered.)</w:t>
      </w:r>
    </w:p>
    <w:tbl>
      <w:tblPr>
        <w:tblStyle w:val="Table"/>
        <w:tblW w:type="pct" w:w="5000"/>
        <w:tblLook w:firstRow="0" w:lastRow="0" w:firstColumn="0" w:lastColumn="0" w:noHBand="0" w:noVBand="0" w:val="0000"/>
        <w:jc w:val="start"/>
        <w:tblLayout w:type="fixed"/>
      </w:tblPr>
      <w:tblGrid>
        <w:gridCol w:w="7920"/>
      </w:tblGrid>
      <w:tr>
        <w:tc>
          <w:tcPr/>
          <w:bookmarkStart w:id="201"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left"/>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Cs/>
                      <w:i/>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201"/>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w:t>
      </w:r>
      <w:r>
        <w:t xml:space="preserve"> </w:t>
      </w:r>
      <w:hyperlink w:anchor="tbl-global-game">
        <w:r>
          <w:rPr>
            <w:rStyle w:val="Hyperlink"/>
          </w:rPr>
          <w:t xml:space="preserve">Table 9.5</w:t>
        </w:r>
      </w:hyperlink>
      <w:r>
        <w:t xml:space="preserve">, with</w:t>
      </w:r>
      <w:r>
        <w:t xml:space="preserve"> </w:t>
      </w:r>
      <w:r>
        <w:rPr>
          <w:iCs/>
          <w:i/>
        </w:rPr>
        <w:t xml:space="preserve">x</w:t>
      </w:r>
      <w:r>
        <w:t xml:space="preserve"> </w:t>
      </w:r>
      <w:r>
        <w:t xml:space="preserve">to be selected at random from a flat distribution over [-1, 5].</w:t>
      </w:r>
    </w:p>
    <w:tbl>
      <w:tblPr>
        <w:tblStyle w:val="Table"/>
        <w:tblW w:type="pct" w:w="5000"/>
        <w:tblLook w:firstRow="0" w:lastRow="0" w:firstColumn="0" w:lastColumn="0" w:noHBand="0" w:noVBand="0" w:val="0000"/>
        <w:jc w:val="start"/>
        <w:tblLayout w:type="fixed"/>
      </w:tblPr>
      <w:tblGrid>
        <w:gridCol w:w="7920"/>
      </w:tblGrid>
      <w:tr>
        <w:tc>
          <w:tcPr/>
          <w:bookmarkStart w:id="202"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center"/>
                    <w:jc w:val="center"/>
                  </w:pPr>
                  <w:r>
                    <w:t xml:space="preserve">0, </w:t>
                  </w:r>
                  <w:r>
                    <w:rPr>
                      <w:iCs/>
                      <w:i/>
                    </w:rPr>
                    <w:t xml:space="preserve">x</w:t>
                  </w:r>
                </w:p>
              </w:tc>
            </w:tr>
            <w:tr>
              <w:tc>
                <w:tcPr/>
                <w:p>
                  <w:pPr>
                    <w:pStyle w:val="Compact"/>
                    <w:jc w:val="right"/>
                    <w:jc w:val="center"/>
                  </w:pPr>
                  <w:r>
                    <w:rPr>
                      <w:iCs/>
                      <w:i/>
                    </w:rPr>
                    <w:t xml:space="preserve">B</w:t>
                  </w:r>
                </w:p>
              </w:tc>
              <w:tc>
                <w:tcPr/>
                <w:p>
                  <w:pPr>
                    <w:pStyle w:val="Compact"/>
                    <w:jc w:val="center"/>
                    <w:jc w:val="center"/>
                  </w:pPr>
                  <w:r>
                    <w:rPr>
                      <w:iCs/>
                      <w:i/>
                    </w:rPr>
                    <w:t xml:space="preserve">x</w:t>
                  </w:r>
                  <w:r>
                    <w:t xml:space="preserve">, 0</w:t>
                  </w:r>
                </w:p>
              </w:tc>
              <w:tc>
                <w:tcPr/>
                <w:p>
                  <w:pPr>
                    <w:pStyle w:val="Compact"/>
                    <w:jc w:val="center"/>
                    <w:jc w:val="center"/>
                  </w:pPr>
                  <w:r>
                    <w:rPr>
                      <w:iCs/>
                      <w:i/>
                    </w:rPr>
                    <w:t xml:space="preserve">x</w:t>
                  </w:r>
                  <w:r>
                    <w:t xml:space="preserve">, </w:t>
                  </w:r>
                  <w:r>
                    <w:rPr>
                      <w:iCs/>
                      <w:i/>
                    </w:rPr>
                    <w:t xml:space="preserve">x</w:t>
                  </w:r>
                </w:p>
              </w:tc>
            </w:tr>
          </w:tbl>
          <w:bookmarkEnd w:id="202"/>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203"/>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w:t>
      </w:r>
      <w:r>
        <w:rPr>
          <w:rStyle w:val="FootnoteReference"/>
        </w:rPr>
        <w:footnoteReference w:id="204"/>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w:t>
      </w:r>
      <w:r>
        <w:t xml:space="preserve"> </w:t>
      </w:r>
      <w:hyperlink w:anchor="sec-evsolution">
        <w:r>
          <w:rPr>
            <w:rStyle w:val="Hyperlink"/>
          </w:rPr>
          <w:t xml:space="preserve">Section 9.5</w:t>
        </w:r>
      </w:hyperlink>
      <w:r>
        <w:t xml:space="preserve">. In</w:t>
      </w:r>
      <w:r>
        <w:t xml:space="preserve"> </w:t>
      </w:r>
      <w:hyperlink w:anchor="sec-cvdproof">
        <w:r>
          <w:rPr>
            <w:rStyle w:val="Hyperlink"/>
          </w:rPr>
          <w:t xml:space="preserve">Section 9.4.1</w:t>
        </w:r>
      </w:hyperlink>
      <w:r>
        <w:t xml:space="preserve"> </w:t>
      </w:r>
      <w:r>
        <w:t xml:space="preserve">I summarise their argument that we only need iterated deletion of strictly dominated strategies to get the result that rational players will play the risk-dominant strategies. Then in</w:t>
      </w:r>
      <w:r>
        <w:t xml:space="preserve"> </w:t>
      </w:r>
      <w:hyperlink w:anchor="sec-perfectri">
        <w:r>
          <w:rPr>
            <w:rStyle w:val="Hyperlink"/>
          </w:rPr>
          <w:t xml:space="preserve">Section 9.4.2</w:t>
        </w:r>
      </w:hyperlink>
      <w:r>
        <w:t xml:space="preserve"> </w:t>
      </w:r>
      <w:r>
        <w:t xml:space="preserve">I offer a small generalisation of their argument, showing that it still goes through when one of the players gets a precise signal, and the other gets a noisy signal.</w:t>
      </w:r>
    </w:p>
    <w:bookmarkStart w:id="206"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In this context,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w:t>
      </w:r>
      <w:r>
        <w:t xml:space="preserve"> </w:t>
      </w:r>
      <m:oMath>
        <m:f>
          <m:fPr>
            <m:type m:val="bar"/>
          </m:fPr>
          <m:num>
            <m:rad>
              <m:radPr>
                <m:degHide m:val="on"/>
              </m:radPr>
              <m:deg/>
              <m:e>
                <m:r>
                  <m:t>145</m:t>
                </m:r>
                <m:r>
                  <m:rPr>
                    <m:sty m:val="p"/>
                  </m:rPr>
                  <m:t>−</m:t>
                </m:r>
                <m:r>
                  <m:t>32</m:t>
                </m:r>
                <m:r>
                  <m:t>y</m:t>
                </m:r>
              </m:e>
            </m:rad>
            <m:r>
              <m:rPr>
                <m:sty m:val="p"/>
              </m:rPr>
              <m:t>−</m:t>
            </m:r>
            <m:r>
              <m:t>9</m:t>
            </m:r>
          </m:num>
          <m:den>
            <m:r>
              <m:t>16</m:t>
            </m:r>
          </m:den>
        </m:f>
      </m:oMath>
      <w:r>
        <w:t xml:space="preserve">. (The working out is a tedious but trivial application of the quadratic formula, plus some rearranging.)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on"/>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w:t>
      </w:r>
      <w:r>
        <w:t xml:space="preserve"> </w:t>
      </w:r>
      <w:hyperlink w:anchor="tbl-threshold">
        <w:r>
          <w:rPr>
            <w:rStyle w:val="Hyperlink"/>
          </w:rPr>
          <w:t xml:space="preserve">Table 9.6</w:t>
        </w:r>
      </w:hyperlink>
      <w:r>
        <w:t xml:space="preserve"> </w:t>
      </w:r>
      <w:r>
        <w:t xml:space="preserve">shows the upper bound on the threshold after</w:t>
      </w:r>
      <w:r>
        <w:t xml:space="preserve"> </w:t>
      </w:r>
      <w:r>
        <w:rPr>
          <w:iCs/>
          <w:i/>
        </w:rPr>
        <w:t xml:space="preserve">n</w:t>
      </w:r>
      <w:r>
        <w:t xml:space="preserve"> </w:t>
      </w:r>
      <w:r>
        <w:t xml:space="preserve">rounds of deletion of dominated strategies. (The numbers in</w:t>
      </w:r>
      <w:r>
        <w:t xml:space="preserve"> </w:t>
      </w:r>
      <w:hyperlink w:anchor="tbl-threshold">
        <w:r>
          <w:rPr>
            <w:rStyle w:val="Hyperlink"/>
          </w:rPr>
          <w:t xml:space="preserve">Table 9.6</w:t>
        </w:r>
      </w:hyperlink>
      <w:r>
        <w:t xml:space="preserve"> </w:t>
      </w:r>
      <w:r>
        <w:t xml:space="preserve">are precise for the first two rounds, and correct to three significant figures after that.)</w:t>
      </w:r>
    </w:p>
    <w:tbl>
      <w:tblPr>
        <w:tblStyle w:val="Table"/>
        <w:tblW w:type="pct" w:w="5000"/>
        <w:tblLook w:firstRow="0" w:lastRow="0" w:firstColumn="0" w:lastColumn="0" w:noHBand="0" w:noVBand="0" w:val="0000"/>
        <w:jc w:val="start"/>
        <w:tblLayout w:type="fixed"/>
      </w:tblPr>
      <w:tblGrid>
        <w:gridCol w:w="7920"/>
      </w:tblGrid>
      <w:tr>
        <w:tc>
          <w:tcPr/>
          <w:bookmarkStart w:id="205"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jc w:val="start"/>
            </w:tblPr>
            <w:tblGrid>
              <w:gridCol w:w="3960"/>
              <w:gridCol w:w="3960"/>
            </w:tblGrid>
            <w:tr>
              <w:tc>
                <w:tcPr/>
                <w:p>
                  <w:pPr>
                    <w:pStyle w:val="Compact"/>
                    <w:jc w:val="center"/>
                    <w:jc w:val="center"/>
                  </w:pPr>
                  <w:r>
                    <w:rPr>
                      <w:iCs/>
                      <w:i/>
                    </w:rPr>
                    <w:t xml:space="preserve">Round</w:t>
                  </w:r>
                </w:p>
              </w:tc>
              <w:tc>
                <w:tcPr/>
                <w:p>
                  <w:pPr>
                    <w:pStyle w:val="Compact"/>
                    <w:jc w:val="center"/>
                    <w:jc w:val="center"/>
                  </w:pPr>
                  <w:r>
                    <w:rPr>
                      <w:iCs/>
                      <w:i/>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5"/>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3.875,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3.599,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206"/>
    <w:bookmarkStart w:id="207" w:name="sec-perfectri"/>
    <w:p>
      <w:pPr>
        <w:pStyle w:val="Heading3"/>
      </w:pPr>
      <w:r>
        <w:t xml:space="preserve">9.4.2 Making One Signal Precise</w:t>
      </w:r>
    </w:p>
    <w:p>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This slows the proof down, but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207"/>
    <w:bookmarkEnd w:id="208"/>
    <w:bookmarkStart w:id="209"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209"/>
    <w:bookmarkStart w:id="210"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7"/>
        </w:numPr>
        <w:pStyle w:val="Compact"/>
      </w:pPr>
      <w:r>
        <w:t xml:space="preserve">Γ ⊨ A</w:t>
      </w:r>
    </w:p>
    <w:p>
      <w:pPr>
        <w:numPr>
          <w:ilvl w:val="0"/>
          <w:numId w:val="1057"/>
        </w:numPr>
        <w:pStyle w:val="Compact"/>
      </w:pPr>
      <w:r>
        <w:t xml:space="preserve">{A} ∪ Δ ⊨ B</w:t>
      </w:r>
    </w:p>
    <w:p>
      <w:pPr>
        <w:numPr>
          <w:ilvl w:val="0"/>
          <w:numId w:val="1057"/>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what I didn’t need to make explicit, even in this laborious reconstruction. I didn’t need to note a change of status of the claim that Jack went up the hill. That goes from being a conclusion to being a premise.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But while</w:t>
      </w:r>
      <w:r>
        <w:t xml:space="preserve"> </w:t>
      </w:r>
      <w:r>
        <w:rPr>
          <w:iCs/>
          <w:i/>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 is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bookmarkEnd w:id="210"/>
    <w:bookmarkStart w:id="211"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11"/>
    <w:bookmarkStart w:id="213"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12"/>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58"/>
        </w:numPr>
        <w:pStyle w:val="Compact"/>
      </w:pPr>
      <w:r>
        <w:t xml:space="preserve">Both signs supply evidence directly to Kate, so her evidence includes that she is on State and that she is on Main.</w:t>
      </w:r>
    </w:p>
    <w:p>
      <w:pPr>
        <w:numPr>
          <w:ilvl w:val="0"/>
          <w:numId w:val="1058"/>
        </w:numPr>
        <w:pStyle w:val="Compact"/>
      </w:pPr>
      <w:r>
        <w:t xml:space="preserve">Neither sign contributes evidence directly to Kate, so her evidence includes what the signs say, but nothing directly about her location.</w:t>
      </w:r>
    </w:p>
    <w:p>
      <w:pPr>
        <w:numPr>
          <w:ilvl w:val="0"/>
          <w:numId w:val="1058"/>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13"/>
    <w:bookmarkStart w:id="214"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&amp;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4"/>
    <w:bookmarkEnd w:id="215"/>
    <w:bookmarkStart w:id="219"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6"/>
      </w:r>
    </w:p>
    <w:p>
      <w:pPr>
        <w:pStyle w:val="BodyText"/>
      </w:pPr>
      <w:r>
        <w:t xml:space="preserve">But it turns out to be surprisingly hard to articulate the magnitude of that power. One might want to say that the actions which knowing that</w:t>
      </w:r>
      <w:r>
        <w:t xml:space="preserve"> </w:t>
      </w:r>
      <w:r>
        <w:rPr>
          <w:iCs/>
          <w:i/>
        </w:rPr>
        <w:t xml:space="preserve">p</w:t>
      </w:r>
      <w:r>
        <w:t xml:space="preserve"> </w:t>
      </w:r>
      <w:r>
        <w:t xml:space="preserve">makes rational include all the actions whatsoever that make sense if</w:t>
      </w:r>
      <w:r>
        <w:t xml:space="preserve"> </w:t>
      </w:r>
      <w:r>
        <w:rPr>
          <w:iCs/>
          <w:i/>
        </w:rPr>
        <w:t xml:space="preserve">p</w:t>
      </w:r>
      <w:r>
        <w:t xml:space="preserve"> </w:t>
      </w:r>
      <w:r>
        <w:t xml:space="preserve">can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that</w:t>
      </w:r>
      <w:r>
        <w:t xml:space="preserve"> </w:t>
      </w:r>
      <w:r>
        <w:rPr>
          <w:iCs/>
          <w:i/>
        </w:rPr>
        <w:t xml:space="preserve">X</w:t>
      </w:r>
      <w:r>
        <w:t xml:space="preserve">’s actions make no difference to which member 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might also be probable enough that</w:t>
      </w:r>
      <w:r>
        <w:t xml:space="preserve"> </w:t>
      </w:r>
      <w:r>
        <w:rPr>
          <w:iCs/>
          <w:i/>
        </w:rPr>
        <w:t xml:space="preserve">A</w:t>
      </w:r>
      <w:r>
        <w:t xml:space="preserve"> </w:t>
      </w:r>
      <w:r>
        <w:t xml:space="preserve">will lead to a disastrous outcome for it to be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17"/>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8"/>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interest-relative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 not say that interests matter iff they put the chooser in a high stakes situation,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previously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of these particular burden of proof arguments. It’s hard to even state a principle about the (alleged) independence of knowledge and interests without saying something false about double luck cases, or variable reliability cases, or deviant causal chain cases.</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9"/>
    <w:bookmarkStart w:id="531" w:name="references"/>
    <w:p>
      <w:pPr>
        <w:pStyle w:val="Heading1"/>
      </w:pPr>
      <w:r>
        <w:t xml:space="preserve">References</w:t>
      </w:r>
    </w:p>
    <w:bookmarkStart w:id="530" w:name="refs"/>
    <w:bookmarkStart w:id="220"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w:t>
      </w:r>
      <w:r>
        <w:t xml:space="preserve">(Oxford). Oxford University Press.</w:t>
      </w:r>
    </w:p>
    <w:bookmarkEnd w:id="220"/>
    <w:bookmarkStart w:id="221" w:name="ref-Adamson2019"/>
    <w:p>
      <w:pPr>
        <w:pStyle w:val="Bibliography"/>
      </w:pPr>
      <w:r>
        <w:t xml:space="preserve">Adamson, Peter. (2019).</w:t>
      </w:r>
      <w:r>
        <w:t xml:space="preserve"> </w:t>
      </w:r>
      <w:r>
        <w:rPr>
          <w:iCs/>
          <w:i/>
        </w:rPr>
        <w:t xml:space="preserve">Medieval philosophy: A history of philosophy without any gaps, volume 4</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21"/>
    <w:bookmarkStart w:id="222"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University Press.</w:t>
      </w:r>
    </w:p>
    <w:bookmarkEnd w:id="222"/>
    <w:bookmarkStart w:id="223" w:name="ref-AndersonHawthorne2019a"/>
    <w:p>
      <w:pPr>
        <w:pStyle w:val="Bibliography"/>
      </w:pPr>
      <w:r>
        <w:t xml:space="preserve">Anderson, Charity, and John Hawthorne. (2019a). Knowledge, practical adequacy, and stakes.</w:t>
      </w:r>
      <w:r>
        <w:t xml:space="preserve"> </w:t>
      </w:r>
      <w:r>
        <w:rPr>
          <w:iCs/>
          <w:i/>
        </w:rPr>
        <w:t xml:space="preserve">Oxford Studies in Epistemology</w:t>
      </w:r>
      <w:r>
        <w:t xml:space="preserve">,</w:t>
      </w:r>
      <w:r>
        <w:t xml:space="preserve"> </w:t>
      </w:r>
      <w:r>
        <w:rPr>
          <w:iCs/>
          <w:i/>
        </w:rPr>
        <w:t xml:space="preserve">6</w:t>
      </w:r>
      <w:r>
        <w:t xml:space="preserve">, 234–257.</w:t>
      </w:r>
    </w:p>
    <w:bookmarkEnd w:id="223"/>
    <w:bookmarkStart w:id="224" w:name="ref-AndersonHawthorne2019b"/>
    <w:p>
      <w:pPr>
        <w:pStyle w:val="Bibliography"/>
      </w:pPr>
      <w:r>
        <w:t xml:space="preserve">Anderson, Charity, and John Hawthorne. (2019b). Pragmatic encroachment and closure. In Brian Kim &amp; Matthew McGrath (Eds.),</w:t>
      </w:r>
      <w:r>
        <w:t xml:space="preserve"> </w:t>
      </w:r>
      <w:r>
        <w:rPr>
          <w:iCs/>
          <w:i/>
        </w:rPr>
        <w:t xml:space="preserve">Pragmatic encroachment in epistemology</w:t>
      </w:r>
      <w:r>
        <w:t xml:space="preserve"> </w:t>
      </w:r>
      <w:r>
        <w:t xml:space="preserve">(107–115). Routledge.</w:t>
      </w:r>
    </w:p>
    <w:bookmarkEnd w:id="224"/>
    <w:bookmarkStart w:id="226" w:name="ref-ArmourGarb2011"/>
    <w:p>
      <w:pPr>
        <w:pStyle w:val="Bibliography"/>
      </w:pPr>
      <w:r>
        <w:t xml:space="preserve">Armour-Garb, B. (2011). Contextualism without pragmatic encroachment.</w:t>
      </w:r>
      <w:r>
        <w:t xml:space="preserve"> </w:t>
      </w:r>
      <w:r>
        <w:rPr>
          <w:iCs/>
          <w:i/>
        </w:rPr>
        <w:t xml:space="preserve">Analysis</w:t>
      </w:r>
      <w:r>
        <w:t xml:space="preserve">,</w:t>
      </w:r>
      <w:r>
        <w:t xml:space="preserve"> </w:t>
      </w:r>
      <w:r>
        <w:rPr>
          <w:iCs/>
          <w:i/>
        </w:rPr>
        <w:t xml:space="preserve">71</w:t>
      </w:r>
      <w:r>
        <w:t xml:space="preserve">(4), 667–676. doi:</w:t>
      </w:r>
      <w:hyperlink r:id="rId225">
        <w:r>
          <w:rPr>
            <w:rStyle w:val="Hyperlink"/>
          </w:rPr>
          <w:t xml:space="preserve">10.1093/analys/anr083</w:t>
        </w:r>
      </w:hyperlink>
    </w:p>
    <w:bookmarkEnd w:id="226"/>
    <w:bookmarkStart w:id="228" w:name="ref-Aumann1999"/>
    <w:p>
      <w:pPr>
        <w:pStyle w:val="Bibliography"/>
      </w:pPr>
      <w:r>
        <w:t xml:space="preserve">Aumann, Robert J. (1999). Interactive epistemology i: knowledge.</w:t>
      </w:r>
      <w:r>
        <w:t xml:space="preserve"> </w:t>
      </w:r>
      <w:r>
        <w:rPr>
          <w:iCs/>
          <w:i/>
        </w:rPr>
        <w:t xml:space="preserve">International Journal of Game Theory</w:t>
      </w:r>
      <w:r>
        <w:t xml:space="preserve">,</w:t>
      </w:r>
      <w:r>
        <w:t xml:space="preserve"> </w:t>
      </w:r>
      <w:r>
        <w:rPr>
          <w:iCs/>
          <w:i/>
        </w:rPr>
        <w:t xml:space="preserve">28</w:t>
      </w:r>
      <w:r>
        <w:t xml:space="preserve">(3), 263–300. doi:</w:t>
      </w:r>
      <w:hyperlink r:id="rId227">
        <w:r>
          <w:rPr>
            <w:rStyle w:val="Hyperlink"/>
          </w:rPr>
          <w:t xml:space="preserve">10.1007/s001820050111</w:t>
        </w:r>
      </w:hyperlink>
    </w:p>
    <w:bookmarkEnd w:id="228"/>
    <w:bookmarkStart w:id="229" w:name="ref-BasuSchroeder2019"/>
    <w:p>
      <w:pPr>
        <w:pStyle w:val="Bibliography"/>
      </w:pPr>
      <w:r>
        <w:t xml:space="preserve">Basu, Rima, and Mark Schroeder. (2019). Doxastic wrongings. In Brian Kim &amp; Matthew McGrath (Eds.),</w:t>
      </w:r>
      <w:r>
        <w:t xml:space="preserve"> </w:t>
      </w:r>
      <w:r>
        <w:rPr>
          <w:iCs/>
          <w:i/>
        </w:rPr>
        <w:t xml:space="preserve">Pragmatic encroachment in epistemology</w:t>
      </w:r>
      <w:r>
        <w:t xml:space="preserve"> </w:t>
      </w:r>
      <w:r>
        <w:t xml:space="preserve">(181–205). Routledge.</w:t>
      </w:r>
    </w:p>
    <w:bookmarkEnd w:id="229"/>
    <w:bookmarkStart w:id="230" w:name="ref-Bennett2017"/>
    <w:p>
      <w:pPr>
        <w:pStyle w:val="Bibliography"/>
      </w:pPr>
      <w:r>
        <w:t xml:space="preserve">Bennett, Karen. (2017).</w:t>
      </w:r>
      <w:r>
        <w:t xml:space="preserve"> </w:t>
      </w:r>
      <w:r>
        <w:rPr>
          <w:iCs/>
          <w:i/>
        </w:rPr>
        <w:t xml:space="preserve">Making things up</w:t>
      </w:r>
      <w:r>
        <w:t xml:space="preserve">. Oxford University Press.</w:t>
      </w:r>
    </w:p>
    <w:bookmarkEnd w:id="230"/>
    <w:bookmarkStart w:id="231" w:name="ref-Bhatt1999"/>
    <w:p>
      <w:pPr>
        <w:pStyle w:val="Bibliography"/>
      </w:pPr>
      <w:r>
        <w:t xml:space="preserve">Bhatt, Rajesh. (1999).</w:t>
      </w:r>
      <w:r>
        <w:t xml:space="preserve"> </w:t>
      </w:r>
      <w:r>
        <w:rPr>
          <w:iCs/>
          <w:i/>
        </w:rPr>
        <w:t xml:space="preserve">Covert modality in non-finite contexts</w:t>
      </w:r>
      <w:r>
        <w:t xml:space="preserve"> </w:t>
      </w:r>
      <w:r>
        <w:t xml:space="preserve">(PhD thesis). University of Pennsylvania.</w:t>
      </w:r>
    </w:p>
    <w:bookmarkEnd w:id="231"/>
    <w:bookmarkStart w:id="232" w:name="ref-Binmore2007"/>
    <w:p>
      <w:pPr>
        <w:pStyle w:val="Bibliography"/>
      </w:pPr>
      <w:r>
        <w:t xml:space="preserve">Binmore, Ken. (2007).</w:t>
      </w:r>
      <w:r>
        <w:t xml:space="preserve"> </w:t>
      </w:r>
      <w:r>
        <w:rPr>
          <w:iCs/>
          <w:i/>
        </w:rPr>
        <w:t xml:space="preserve">Playing for real: A text on game theory</w:t>
      </w:r>
      <w:r>
        <w:t xml:space="preserve">. Oxford University Press.</w:t>
      </w:r>
    </w:p>
    <w:bookmarkEnd w:id="232"/>
    <w:bookmarkStart w:id="234" w:name="ref-Bird2004"/>
    <w:p>
      <w:pPr>
        <w:pStyle w:val="Bibliography"/>
      </w:pPr>
      <w:r>
        <w:t xml:space="preserve">Bird, Alexander. (2004). Is evidence non-inferential?</w:t>
      </w:r>
      <w:r>
        <w:t xml:space="preserve"> </w:t>
      </w:r>
      <w:r>
        <w:rPr>
          <w:iCs/>
          <w:i/>
        </w:rPr>
        <w:t xml:space="preserve">Philosophical Quarterly</w:t>
      </w:r>
      <w:r>
        <w:t xml:space="preserve">,</w:t>
      </w:r>
      <w:r>
        <w:t xml:space="preserve"> </w:t>
      </w:r>
      <w:r>
        <w:rPr>
          <w:iCs/>
          <w:i/>
        </w:rPr>
        <w:t xml:space="preserve">54</w:t>
      </w:r>
      <w:r>
        <w:t xml:space="preserve">(215), 252–265. doi:</w:t>
      </w:r>
      <w:hyperlink r:id="rId233">
        <w:r>
          <w:rPr>
            <w:rStyle w:val="Hyperlink"/>
          </w:rPr>
          <w:t xml:space="preserve">10.1111/j.0031-8094.2004.00350.x</w:t>
        </w:r>
      </w:hyperlink>
    </w:p>
    <w:bookmarkEnd w:id="234"/>
    <w:bookmarkStart w:id="236" w:name="ref-BlomeTillmann2009"/>
    <w:p>
      <w:pPr>
        <w:pStyle w:val="Bibliography"/>
      </w:pPr>
      <w:r>
        <w:t xml:space="preserve">Blome-Tillmann, Michael. (2009). 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w:t>
      </w:r>
      <w:r>
        <w:t xml:space="preserve"> </w:t>
      </w:r>
      <w:r>
        <w:rPr>
          <w:iCs/>
          <w:i/>
        </w:rPr>
        <w:t xml:space="preserve">79</w:t>
      </w:r>
      <w:r>
        <w:t xml:space="preserve">(2), 315–331. doi:</w:t>
      </w:r>
      <w:hyperlink r:id="rId235">
        <w:r>
          <w:rPr>
            <w:rStyle w:val="Hyperlink"/>
          </w:rPr>
          <w:t xml:space="preserve">10.1111/j.1933-1592.2009.00280.x</w:t>
        </w:r>
      </w:hyperlink>
    </w:p>
    <w:bookmarkEnd w:id="236"/>
    <w:bookmarkStart w:id="238" w:name="ref-Boyd2015"/>
    <w:p>
      <w:pPr>
        <w:pStyle w:val="Bibliography"/>
      </w:pPr>
      <w:r>
        <w:t xml:space="preserve">Boyd, Kenneth. (2016). Pragmatic encroachment and epistemically responsible action.</w:t>
      </w:r>
      <w:r>
        <w:t xml:space="preserve"> </w:t>
      </w:r>
      <w:r>
        <w:rPr>
          <w:iCs/>
          <w:i/>
        </w:rPr>
        <w:t xml:space="preserve">Synthese</w:t>
      </w:r>
      <w:r>
        <w:t xml:space="preserve">,</w:t>
      </w:r>
      <w:r>
        <w:t xml:space="preserve"> </w:t>
      </w:r>
      <w:r>
        <w:rPr>
          <w:iCs/>
          <w:i/>
        </w:rPr>
        <w:t xml:space="preserve">193</w:t>
      </w:r>
      <w:r>
        <w:t xml:space="preserve">(9), 2721–2745. doi:</w:t>
      </w:r>
      <w:hyperlink r:id="rId237">
        <w:r>
          <w:rPr>
            <w:rStyle w:val="Hyperlink"/>
          </w:rPr>
          <w:t xml:space="preserve">10.1007/s11229-015-0878-y</w:t>
        </w:r>
      </w:hyperlink>
    </w:p>
    <w:bookmarkEnd w:id="238"/>
    <w:bookmarkStart w:id="240" w:name="ref-Brandenburger2008"/>
    <w:p>
      <w:pPr>
        <w:pStyle w:val="Bibliography"/>
      </w:pPr>
      <w:r>
        <w:t xml:space="preserve">Brandenburger, Adam, Amanda Friedenberg, and H. Jerome Keisler. (2008). Admissibility in games.</w:t>
      </w:r>
      <w:r>
        <w:t xml:space="preserve"> </w:t>
      </w:r>
      <w:r>
        <w:rPr>
          <w:iCs/>
          <w:i/>
        </w:rPr>
        <w:t xml:space="preserve">Econometrica</w:t>
      </w:r>
      <w:r>
        <w:t xml:space="preserve">,</w:t>
      </w:r>
      <w:r>
        <w:t xml:space="preserve"> </w:t>
      </w:r>
      <w:r>
        <w:rPr>
          <w:iCs/>
          <w:i/>
        </w:rPr>
        <w:t xml:space="preserve">76</w:t>
      </w:r>
      <w:r>
        <w:t xml:space="preserve">(2), 307–352. doi:</w:t>
      </w:r>
      <w:hyperlink r:id="rId239">
        <w:r>
          <w:rPr>
            <w:rStyle w:val="Hyperlink"/>
          </w:rPr>
          <w:t xml:space="preserve">10.1111/j.1468-0262.2008.00835.x</w:t>
        </w:r>
      </w:hyperlink>
    </w:p>
    <w:bookmarkEnd w:id="240"/>
    <w:bookmarkStart w:id="242" w:name="ref-Brittain2021"/>
    <w:p>
      <w:pPr>
        <w:pStyle w:val="Bibliography"/>
      </w:pPr>
      <w:r>
        <w:t xml:space="preserve">Brittain, Charles, and Peter Osorio. (2021).</w:t>
      </w:r>
      <w:r>
        <w:t xml:space="preserve"> </w:t>
      </w:r>
      <w:r>
        <w:t xml:space="preserve">Philo of Larissa</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ummer 2021).</w:t>
      </w:r>
      <w:r>
        <w:t xml:space="preserve"> </w:t>
      </w:r>
      <w:hyperlink r:id="rId241">
        <w:r>
          <w:rPr>
            <w:rStyle w:val="Hyperlink"/>
          </w:rPr>
          <w:t xml:space="preserve">https://plato.stanford.edu/archives/sum2021/entries/philo-larissa/</w:t>
        </w:r>
      </w:hyperlink>
      <w:r>
        <w:t xml:space="preserve">; Metaphysics Research Lab, Stanford University.</w:t>
      </w:r>
    </w:p>
    <w:bookmarkEnd w:id="242"/>
    <w:bookmarkStart w:id="244" w:name="ref-Brown2008"/>
    <w:p>
      <w:pPr>
        <w:pStyle w:val="Bibliography"/>
      </w:pPr>
      <w:r>
        <w:t xml:space="preserve">Brown, Jessica. (2008). Subject-sensitive invariantism and the knowledge norm for practical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42</w:t>
      </w:r>
      <w:r>
        <w:t xml:space="preserve">(2), 167–189. doi:</w:t>
      </w:r>
      <w:hyperlink r:id="rId243">
        <w:r>
          <w:rPr>
            <w:rStyle w:val="Hyperlink"/>
          </w:rPr>
          <w:t xml:space="preserve">10.1111/j.1468-0068.2008.00677.x</w:t>
        </w:r>
      </w:hyperlink>
    </w:p>
    <w:bookmarkEnd w:id="244"/>
    <w:bookmarkStart w:id="245" w:name="ref-BuchakRisk"/>
    <w:p>
      <w:pPr>
        <w:pStyle w:val="Bibliography"/>
      </w:pPr>
      <w:r>
        <w:t xml:space="preserve">Buchak, Lara. (2013).</w:t>
      </w:r>
      <w:r>
        <w:t xml:space="preserve"> </w:t>
      </w:r>
      <w:r>
        <w:rPr>
          <w:iCs/>
          <w:i/>
        </w:rPr>
        <w:t xml:space="preserve">Risk and rationality</w:t>
      </w:r>
      <w:r>
        <w:t xml:space="preserve">. Oxford University Press.</w:t>
      </w:r>
    </w:p>
    <w:bookmarkEnd w:id="245"/>
    <w:bookmarkStart w:id="247" w:name="ref-Caplin2011"/>
    <w:p>
      <w:pPr>
        <w:pStyle w:val="Bibliography"/>
      </w:pPr>
      <w:r>
        <w:t xml:space="preserve">Caplin, Andrew, Mark Dean, and Daniel Martin. (2011). Search and satisficing.</w:t>
      </w:r>
      <w:r>
        <w:t xml:space="preserve"> </w:t>
      </w:r>
      <w:r>
        <w:rPr>
          <w:iCs/>
          <w:i/>
        </w:rPr>
        <w:t xml:space="preserve">American Economic Review</w:t>
      </w:r>
      <w:r>
        <w:t xml:space="preserve">,</w:t>
      </w:r>
      <w:r>
        <w:t xml:space="preserve"> </w:t>
      </w:r>
      <w:r>
        <w:rPr>
          <w:iCs/>
          <w:i/>
        </w:rPr>
        <w:t xml:space="preserve">101</w:t>
      </w:r>
      <w:r>
        <w:t xml:space="preserve">(7), 2899–2922. doi:</w:t>
      </w:r>
      <w:hyperlink r:id="rId246">
        <w:r>
          <w:rPr>
            <w:rStyle w:val="Hyperlink"/>
          </w:rPr>
          <w:t xml:space="preserve">10.1257/aer.101.7.2899</w:t>
        </w:r>
      </w:hyperlink>
    </w:p>
    <w:bookmarkEnd w:id="247"/>
    <w:bookmarkStart w:id="249" w:name="ref-CarlssonVanDamme1993"/>
    <w:p>
      <w:pPr>
        <w:pStyle w:val="Bibliography"/>
      </w:pPr>
      <w:r>
        <w:t xml:space="preserve">Carlsson, Hans, and Eric van Damme. (1993). Global games and equilibrium selection.</w:t>
      </w:r>
      <w:r>
        <w:t xml:space="preserve"> </w:t>
      </w:r>
      <w:r>
        <w:rPr>
          <w:iCs/>
          <w:i/>
        </w:rPr>
        <w:t xml:space="preserve">Econometrica</w:t>
      </w:r>
      <w:r>
        <w:t xml:space="preserve">,</w:t>
      </w:r>
      <w:r>
        <w:t xml:space="preserve"> </w:t>
      </w:r>
      <w:r>
        <w:rPr>
          <w:iCs/>
          <w:i/>
        </w:rPr>
        <w:t xml:space="preserve">61</w:t>
      </w:r>
      <w:r>
        <w:t xml:space="preserve">(5), 989–1018. doi:</w:t>
      </w:r>
      <w:hyperlink r:id="rId248">
        <w:r>
          <w:rPr>
            <w:rStyle w:val="Hyperlink"/>
          </w:rPr>
          <w:t xml:space="preserve">10.2307/2951491</w:t>
        </w:r>
      </w:hyperlink>
    </w:p>
    <w:bookmarkEnd w:id="249"/>
    <w:bookmarkStart w:id="251" w:name="ref-Chakravarti2017"/>
    <w:p>
      <w:pPr>
        <w:pStyle w:val="Bibliography"/>
      </w:pPr>
      <w:r>
        <w:t xml:space="preserve">Chakravarti, Ashok. (2017). Imperfect information and opportunism.</w:t>
      </w:r>
      <w:r>
        <w:t xml:space="preserve"> </w:t>
      </w:r>
      <w:r>
        <w:rPr>
          <w:iCs/>
          <w:i/>
        </w:rPr>
        <w:t xml:space="preserve">Journal of Economic Issues</w:t>
      </w:r>
      <w:r>
        <w:t xml:space="preserve">,</w:t>
      </w:r>
      <w:r>
        <w:t xml:space="preserve"> </w:t>
      </w:r>
      <w:r>
        <w:rPr>
          <w:iCs/>
          <w:i/>
        </w:rPr>
        <w:t xml:space="preserve">51</w:t>
      </w:r>
      <w:r>
        <w:t xml:space="preserve">(4), 1114–1136. doi:</w:t>
      </w:r>
      <w:hyperlink r:id="rId250">
        <w:r>
          <w:rPr>
            <w:rStyle w:val="Hyperlink"/>
          </w:rPr>
          <w:t xml:space="preserve">10.1080/00213624.2017.1391594</w:t>
        </w:r>
      </w:hyperlink>
    </w:p>
    <w:bookmarkEnd w:id="251"/>
    <w:bookmarkStart w:id="253" w:name="ref-ChernevEtAl2015"/>
    <w:p>
      <w:pPr>
        <w:pStyle w:val="Bibliography"/>
      </w:pPr>
      <w:r>
        <w:t xml:space="preserve">Chernev, Alexander, Ulf Böckenholt, and Joseph Goodman. (2015). Choice overload: A conceptual review and meta-analysis.</w:t>
      </w:r>
      <w:r>
        <w:t xml:space="preserve"> </w:t>
      </w:r>
      <w:r>
        <w:rPr>
          <w:iCs/>
          <w:i/>
        </w:rPr>
        <w:t xml:space="preserve">Journal of Consumer Psychology</w:t>
      </w:r>
      <w:r>
        <w:t xml:space="preserve">,</w:t>
      </w:r>
      <w:r>
        <w:t xml:space="preserve"> </w:t>
      </w:r>
      <w:r>
        <w:rPr>
          <w:iCs/>
          <w:i/>
        </w:rPr>
        <w:t xml:space="preserve">25</w:t>
      </w:r>
      <w:r>
        <w:t xml:space="preserve">(2), 333–358. doi:</w:t>
      </w:r>
      <w:hyperlink r:id="rId252">
        <w:r>
          <w:rPr>
            <w:rStyle w:val="Hyperlink"/>
          </w:rPr>
          <w:t xml:space="preserve">10.1016/j.jcps.2014.08.002</w:t>
        </w:r>
      </w:hyperlink>
    </w:p>
    <w:bookmarkEnd w:id="253"/>
    <w:bookmarkStart w:id="254" w:name="ref-Cherniak1986"/>
    <w:p>
      <w:pPr>
        <w:pStyle w:val="Bibliography"/>
      </w:pPr>
      <w:r>
        <w:t xml:space="preserve">Cherniak, Christopher. (1986).</w:t>
      </w:r>
      <w:r>
        <w:t xml:space="preserve"> </w:t>
      </w:r>
      <w:r>
        <w:rPr>
          <w:iCs/>
          <w:i/>
        </w:rPr>
        <w:t xml:space="preserve">Minimal rationality</w:t>
      </w:r>
      <w:r>
        <w:t xml:space="preserve">. MIT Press.</w:t>
      </w:r>
    </w:p>
    <w:bookmarkEnd w:id="254"/>
    <w:bookmarkStart w:id="255" w:name="ref-Christensen2005"/>
    <w:p>
      <w:pPr>
        <w:pStyle w:val="Bibliography"/>
      </w:pPr>
      <w:r>
        <w:t xml:space="preserve">Christensen, David. (2005).</w:t>
      </w:r>
      <w:r>
        <w:t xml:space="preserve"> </w:t>
      </w:r>
      <w:r>
        <w:rPr>
          <w:iCs/>
          <w:i/>
        </w:rPr>
        <w:t xml:space="preserve">Putting logic in its place</w:t>
      </w:r>
      <w:r>
        <w:t xml:space="preserve">. Oxford University Press.</w:t>
      </w:r>
    </w:p>
    <w:bookmarkEnd w:id="255"/>
    <w:bookmarkStart w:id="256" w:name="ref-Christensen2007"/>
    <w:p>
      <w:pPr>
        <w:pStyle w:val="Bibliography"/>
      </w:pPr>
      <w:r>
        <w:t xml:space="preserve">Christensen, David. (2007). Does murphy’s law apply in epistemology? Self-doubt and rational ideals.</w:t>
      </w:r>
      <w:r>
        <w:t xml:space="preserve"> </w:t>
      </w:r>
      <w:r>
        <w:rPr>
          <w:iCs/>
          <w:i/>
        </w:rPr>
        <w:t xml:space="preserve">Oxford Studies in Epistemology</w:t>
      </w:r>
      <w:r>
        <w:t xml:space="preserve">,</w:t>
      </w:r>
      <w:r>
        <w:t xml:space="preserve"> </w:t>
      </w:r>
      <w:r>
        <w:rPr>
          <w:iCs/>
          <w:i/>
        </w:rPr>
        <w:t xml:space="preserve">2</w:t>
      </w:r>
      <w:r>
        <w:t xml:space="preserve">, 3–31.</w:t>
      </w:r>
    </w:p>
    <w:bookmarkEnd w:id="256"/>
    <w:bookmarkStart w:id="258" w:name="ref-Christensen2011"/>
    <w:p>
      <w:pPr>
        <w:pStyle w:val="Bibliography"/>
      </w:pPr>
      <w:r>
        <w:t xml:space="preserve">Christensen, David. (2011). Disagreement, question-begging and epistemic self-criticism.</w:t>
      </w:r>
      <w:r>
        <w:t xml:space="preserve"> </w:t>
      </w:r>
      <w:r>
        <w:rPr>
          <w:iCs/>
          <w:i/>
        </w:rPr>
        <w:t xml:space="preserve">Philosophers’ Imprint</w:t>
      </w:r>
      <w:r>
        <w:t xml:space="preserve">,</w:t>
      </w:r>
      <w:r>
        <w:t xml:space="preserve"> </w:t>
      </w:r>
      <w:r>
        <w:rPr>
          <w:iCs/>
          <w:i/>
        </w:rPr>
        <w:t xml:space="preserve">11</w:t>
      </w:r>
      <w:r>
        <w:t xml:space="preserve">(6), 1–22. Retrieved from</w:t>
      </w:r>
      <w:r>
        <w:t xml:space="preserve"> </w:t>
      </w:r>
      <w:hyperlink r:id="rId257">
        <w:r>
          <w:rPr>
            <w:rStyle w:val="Hyperlink"/>
          </w:rPr>
          <w:t xml:space="preserve">http://hdl.handle.net/2027/spo.3521354.0011.006</w:t>
        </w:r>
      </w:hyperlink>
    </w:p>
    <w:bookmarkEnd w:id="258"/>
    <w:bookmarkStart w:id="259" w:name="ref-Christensen2019"/>
    <w:p>
      <w:pPr>
        <w:pStyle w:val="Bibliography"/>
      </w:pPr>
      <w:r>
        <w:t xml:space="preserve">Christensen, David. (2019). Formulating independence. In Mattias Skipper &amp; Asbjørn Steglich-Petersen (Eds.),</w:t>
      </w:r>
      <w:r>
        <w:t xml:space="preserve"> </w:t>
      </w:r>
      <w:r>
        <w:rPr>
          <w:iCs/>
          <w:i/>
        </w:rPr>
        <w:t xml:space="preserve">Higher-order evidence: New essays</w:t>
      </w:r>
      <w:r>
        <w:t xml:space="preserve"> </w:t>
      </w:r>
      <w:r>
        <w:t xml:space="preserve">(13–34). Oxford University Press.</w:t>
      </w:r>
    </w:p>
    <w:bookmarkEnd w:id="259"/>
    <w:bookmarkStart w:id="260" w:name="ref-Clark2012"/>
    <w:p>
      <w:pPr>
        <w:pStyle w:val="Bibliography"/>
      </w:pPr>
      <w:r>
        <w:t xml:space="preserve">Clark, Christopher. (2012).</w:t>
      </w:r>
      <w:r>
        <w:t xml:space="preserve"> </w:t>
      </w:r>
      <w:r>
        <w:rPr>
          <w:iCs/>
          <w:i/>
        </w:rPr>
        <w:t xml:space="preserve">The sleepwalkers: How europe went to war in 1914</w:t>
      </w:r>
      <w:r>
        <w:t xml:space="preserve">. Harper Collins.</w:t>
      </w:r>
    </w:p>
    <w:bookmarkEnd w:id="260"/>
    <w:bookmarkStart w:id="262" w:name="ref-Cohen2002"/>
    <w:p>
      <w:pPr>
        <w:pStyle w:val="Bibliography"/>
      </w:pPr>
      <w:r>
        <w:t xml:space="preserve">Cohen, Stewart. (2002). Basic knowledge and the problem of easy knowledge.</w:t>
      </w:r>
      <w:r>
        <w:t xml:space="preserve"> </w:t>
      </w:r>
      <w:r>
        <w:rPr>
          <w:iCs/>
          <w:i/>
        </w:rPr>
        <w:t xml:space="preserve">Philosophy and Phenomenological Research</w:t>
      </w:r>
      <w:r>
        <w:t xml:space="preserve">,</w:t>
      </w:r>
      <w:r>
        <w:t xml:space="preserve"> </w:t>
      </w:r>
      <w:r>
        <w:rPr>
          <w:iCs/>
          <w:i/>
        </w:rPr>
        <w:t xml:space="preserve">65</w:t>
      </w:r>
      <w:r>
        <w:t xml:space="preserve">(2), 309–329. doi:</w:t>
      </w:r>
      <w:hyperlink r:id="rId261">
        <w:r>
          <w:rPr>
            <w:rStyle w:val="Hyperlink"/>
          </w:rPr>
          <w:t xml:space="preserve">10.1111/j.1933-1592.2002.tb00204.x</w:t>
        </w:r>
      </w:hyperlink>
    </w:p>
    <w:bookmarkEnd w:id="262"/>
    <w:bookmarkStart w:id="264" w:name="ref-Cohen2004"/>
    <w:p>
      <w:pPr>
        <w:pStyle w:val="Bibliography"/>
      </w:pPr>
      <w:r>
        <w:t xml:space="preserve">Cohen, Stewart. (2004). Knowledge, assertion, and practical reasoning.</w:t>
      </w:r>
      <w:r>
        <w:t xml:space="preserve"> </w:t>
      </w:r>
      <w:r>
        <w:rPr>
          <w:iCs/>
          <w:i/>
        </w:rPr>
        <w:t xml:space="preserve">Philosophical Issues</w:t>
      </w:r>
      <w:r>
        <w:t xml:space="preserve">,</w:t>
      </w:r>
      <w:r>
        <w:t xml:space="preserve"> </w:t>
      </w:r>
      <w:r>
        <w:rPr>
          <w:iCs/>
          <w:i/>
        </w:rPr>
        <w:t xml:space="preserve">14</w:t>
      </w:r>
      <w:r>
        <w:t xml:space="preserve">(1), 482–491. doi:</w:t>
      </w:r>
      <w:hyperlink r:id="rId263">
        <w:r>
          <w:rPr>
            <w:rStyle w:val="Hyperlink"/>
          </w:rPr>
          <w:t xml:space="preserve">10.1111/j.1533-6077.2004.00040.x</w:t>
        </w:r>
      </w:hyperlink>
    </w:p>
    <w:bookmarkEnd w:id="264"/>
    <w:bookmarkStart w:id="265" w:name="ref-Conlisk1996"/>
    <w:p>
      <w:pPr>
        <w:pStyle w:val="Bibliography"/>
      </w:pPr>
      <w:r>
        <w:t xml:space="preserve">Conlisk, John. (1996). Why bounded rationality?</w:t>
      </w:r>
      <w:r>
        <w:t xml:space="preserve"> </w:t>
      </w:r>
      <w:r>
        <w:rPr>
          <w:iCs/>
          <w:i/>
        </w:rPr>
        <w:t xml:space="preserve">Journal of Economic Literature</w:t>
      </w:r>
      <w:r>
        <w:t xml:space="preserve">,</w:t>
      </w:r>
      <w:r>
        <w:t xml:space="preserve"> </w:t>
      </w:r>
      <w:r>
        <w:rPr>
          <w:iCs/>
          <w:i/>
        </w:rPr>
        <w:t xml:space="preserve">34</w:t>
      </w:r>
      <w:r>
        <w:t xml:space="preserve">(2), 669–700.</w:t>
      </w:r>
    </w:p>
    <w:bookmarkEnd w:id="265"/>
    <w:bookmarkStart w:id="266" w:name="ref-sep-well-being"/>
    <w:p>
      <w:pPr>
        <w:pStyle w:val="Bibliography"/>
      </w:pPr>
      <w:r>
        <w:t xml:space="preserve">Crisp, Roger. (2021).</w:t>
      </w:r>
      <w:r>
        <w:t xml:space="preserve"> </w:t>
      </w:r>
      <w:r>
        <w:t xml:space="preserve">Well-Being</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W</w:t>
      </w:r>
      <w:r>
        <w:t xml:space="preserve">inter 2021). Metaphysics Research Lab, Stanford University.</w:t>
      </w:r>
    </w:p>
    <w:bookmarkEnd w:id="266"/>
    <w:bookmarkStart w:id="268" w:name="ref-sep-questions"/>
    <w:p>
      <w:pPr>
        <w:pStyle w:val="Bibliography"/>
      </w:pPr>
      <w:r>
        <w:t xml:space="preserve">Cross, Charles, and Floris Roelofsen. (2018). Questions. In Edward N. Zalta (Ed.),</w:t>
      </w:r>
      <w:r>
        <w:t xml:space="preserve"> </w:t>
      </w:r>
      <w:r>
        <w:rPr>
          <w:iCs/>
          <w:i/>
        </w:rPr>
        <w:t xml:space="preserve">The stanford encyclopedia of philosophy</w:t>
      </w:r>
      <w:r>
        <w:t xml:space="preserve"> </w:t>
      </w:r>
      <w:r>
        <w:t xml:space="preserve">(Spring 2018).</w:t>
      </w:r>
      <w:r>
        <w:t xml:space="preserve"> </w:t>
      </w:r>
      <w:hyperlink r:id="rId267">
        <w:r>
          <w:rPr>
            <w:rStyle w:val="Hyperlink"/>
          </w:rPr>
          <w:t xml:space="preserve">https://plato.stanford.edu/archives/spr2018/entries/questions/</w:t>
        </w:r>
      </w:hyperlink>
      <w:r>
        <w:t xml:space="preserve">; Metaphysics Research Lab, Stanford University.</w:t>
      </w:r>
    </w:p>
    <w:bookmarkEnd w:id="268"/>
    <w:bookmarkStart w:id="269" w:name="ref-DasThesis"/>
    <w:p>
      <w:pPr>
        <w:pStyle w:val="Bibliography"/>
      </w:pPr>
      <w:r>
        <w:t xml:space="preserve">Das, Nilanjan. (2016).</w:t>
      </w:r>
      <w:r>
        <w:t xml:space="preserve"> </w:t>
      </w:r>
      <w:r>
        <w:rPr>
          <w:iCs/>
          <w:i/>
        </w:rPr>
        <w:t xml:space="preserve">Epistemic stability</w:t>
      </w:r>
      <w:r>
        <w:t xml:space="preserve"> </w:t>
      </w:r>
      <w:r>
        <w:t xml:space="preserve">(PhD thesis).</w:t>
      </w:r>
      <w:r>
        <w:t xml:space="preserve"> </w:t>
      </w:r>
      <w:r>
        <w:t xml:space="preserve">MIT</w:t>
      </w:r>
      <w:r>
        <w:t xml:space="preserve">.</w:t>
      </w:r>
    </w:p>
    <w:bookmarkEnd w:id="269"/>
    <w:bookmarkStart w:id="271" w:name="ref-DeRose2002"/>
    <w:p>
      <w:pPr>
        <w:pStyle w:val="Bibliography"/>
      </w:pPr>
      <w:r>
        <w:t xml:space="preserve">DeRose, Keith. (2002). Assertion, knowledge and context.</w:t>
      </w:r>
      <w:r>
        <w:t xml:space="preserve"> </w:t>
      </w:r>
      <w:r>
        <w:rPr>
          <w:iCs/>
          <w:i/>
        </w:rPr>
        <w:t xml:space="preserve">Philosophical Review</w:t>
      </w:r>
      <w:r>
        <w:t xml:space="preserve">,</w:t>
      </w:r>
      <w:r>
        <w:t xml:space="preserve"> </w:t>
      </w:r>
      <w:r>
        <w:rPr>
          <w:iCs/>
          <w:i/>
        </w:rPr>
        <w:t xml:space="preserve">111</w:t>
      </w:r>
      <w:r>
        <w:t xml:space="preserve">(2), 167–203. doi:</w:t>
      </w:r>
      <w:hyperlink r:id="rId270">
        <w:r>
          <w:rPr>
            <w:rStyle w:val="Hyperlink"/>
          </w:rPr>
          <w:t xml:space="preserve">10.2307/3182618</w:t>
        </w:r>
      </w:hyperlink>
    </w:p>
    <w:bookmarkEnd w:id="271"/>
    <w:bookmarkStart w:id="273" w:name="ref-DiabEtAl2008"/>
    <w:p>
      <w:pPr>
        <w:pStyle w:val="Bibliography"/>
      </w:pPr>
      <w:r>
        <w:t xml:space="preserve">Diab, Dalia L., Michael A. Gillespie, and Scott Highhouse. (2008). Are maximizers really unhappy? The measurement of maximizing tendency.</w:t>
      </w:r>
      <w:r>
        <w:t xml:space="preserve"> </w:t>
      </w:r>
      <w:r>
        <w:rPr>
          <w:iCs/>
          <w:i/>
        </w:rPr>
        <w:t xml:space="preserve">Judgment and Decision Making</w:t>
      </w:r>
      <w:r>
        <w:t xml:space="preserve">,</w:t>
      </w:r>
      <w:r>
        <w:t xml:space="preserve"> </w:t>
      </w:r>
      <w:r>
        <w:rPr>
          <w:iCs/>
          <w:i/>
        </w:rPr>
        <w:t xml:space="preserve">3</w:t>
      </w:r>
      <w:r>
        <w:t xml:space="preserve">(5), 364–370. Retrieved from</w:t>
      </w:r>
      <w:r>
        <w:t xml:space="preserve"> </w:t>
      </w:r>
      <w:hyperlink r:id="rId272">
        <w:r>
          <w:rPr>
            <w:rStyle w:val="Hyperlink"/>
          </w:rPr>
          <w:t xml:space="preserve">http://journal.sjdm.org/8320/jdm8320.pdf</w:t>
        </w:r>
      </w:hyperlink>
    </w:p>
    <w:bookmarkEnd w:id="273"/>
    <w:bookmarkStart w:id="274" w:name="ref-DixitSkeath2004"/>
    <w:p>
      <w:pPr>
        <w:pStyle w:val="Bibliography"/>
      </w:pPr>
      <w:r>
        <w:t xml:space="preserve">Dixit, Avinash K., and Susan Skeath. (2004).</w:t>
      </w:r>
      <w:r>
        <w:t xml:space="preserve"> </w:t>
      </w:r>
      <w:r>
        <w:rPr>
          <w:iCs/>
          <w:i/>
        </w:rPr>
        <w:t xml:space="preserve">Games of strategy</w:t>
      </w:r>
      <w:r>
        <w:t xml:space="preserve"> </w:t>
      </w:r>
      <w:r>
        <w:t xml:space="preserve">(Second). W. W. Norton &amp; Company.</w:t>
      </w:r>
    </w:p>
    <w:bookmarkEnd w:id="274"/>
    <w:bookmarkStart w:id="276" w:name="ref-Dogramaci2015"/>
    <w:p>
      <w:pPr>
        <w:pStyle w:val="Bibliography"/>
      </w:pPr>
      <w:r>
        <w:t xml:space="preserve">Dogramaci, Sinan. (2015). Forget and forgive: A practical approach to forgotten evidence.</w:t>
      </w:r>
      <w:r>
        <w:t xml:space="preserve"> </w:t>
      </w:r>
      <w:r>
        <w:rPr>
          <w:iCs/>
          <w:i/>
        </w:rPr>
        <w:t xml:space="preserve">Ergo</w:t>
      </w:r>
      <w:r>
        <w:t xml:space="preserve">,</w:t>
      </w:r>
      <w:r>
        <w:t xml:space="preserve"> </w:t>
      </w:r>
      <w:r>
        <w:rPr>
          <w:iCs/>
          <w:i/>
        </w:rPr>
        <w:t xml:space="preserve">2</w:t>
      </w:r>
      <w:r>
        <w:t xml:space="preserve">(26), 645–677. doi:</w:t>
      </w:r>
      <w:hyperlink r:id="rId275">
        <w:r>
          <w:rPr>
            <w:rStyle w:val="Hyperlink"/>
          </w:rPr>
          <w:t xml:space="preserve">10.3998/ergo.12405314.0002.026</w:t>
        </w:r>
      </w:hyperlink>
    </w:p>
    <w:bookmarkEnd w:id="276"/>
    <w:bookmarkStart w:id="277" w:name="ref-Dylan2016"/>
    <w:p>
      <w:pPr>
        <w:pStyle w:val="Bibliography"/>
      </w:pPr>
      <w:r>
        <w:t xml:space="preserve">Dylan, Bob. (2016).</w:t>
      </w:r>
      <w:r>
        <w:t xml:space="preserve"> </w:t>
      </w:r>
      <w:r>
        <w:rPr>
          <w:iCs/>
          <w:i/>
        </w:rPr>
        <w:t xml:space="preserve">The lyrics: 1961-2012</w:t>
      </w:r>
      <w:r>
        <w:t xml:space="preserve">. Simon &amp; Schuster.</w:t>
      </w:r>
    </w:p>
    <w:bookmarkEnd w:id="277"/>
    <w:bookmarkStart w:id="279" w:name="ref-EatonPickavance2015"/>
    <w:p>
      <w:pPr>
        <w:pStyle w:val="Bibliography"/>
      </w:pPr>
      <w:r>
        <w:t xml:space="preserve">Eaton, Daniel, and Timothy Pickavance. (2015). Evidence against pragmatic encroachment.</w:t>
      </w:r>
      <w:r>
        <w:t xml:space="preserve"> </w:t>
      </w:r>
      <w:r>
        <w:rPr>
          <w:iCs/>
          <w:i/>
        </w:rPr>
        <w:t xml:space="preserve">Philosophical Studies</w:t>
      </w:r>
      <w:r>
        <w:t xml:space="preserve">,</w:t>
      </w:r>
      <w:r>
        <w:t xml:space="preserve"> </w:t>
      </w:r>
      <w:r>
        <w:rPr>
          <w:iCs/>
          <w:i/>
        </w:rPr>
        <w:t xml:space="preserve">172</w:t>
      </w:r>
      <w:r>
        <w:t xml:space="preserve">, 3135–3143. doi:</w:t>
      </w:r>
      <w:hyperlink r:id="rId278">
        <w:r>
          <w:rPr>
            <w:rStyle w:val="Hyperlink"/>
          </w:rPr>
          <w:t xml:space="preserve">10.1007/s11098-015-0461-x</w:t>
        </w:r>
      </w:hyperlink>
    </w:p>
    <w:bookmarkEnd w:id="279"/>
    <w:bookmarkStart w:id="281" w:name="ref-Egan2008"/>
    <w:p>
      <w:pPr>
        <w:pStyle w:val="Bibliography"/>
      </w:pPr>
      <w:r>
        <w:t xml:space="preserve">Egan, Andy. (2008).</w:t>
      </w:r>
      <w:r>
        <w:t xml:space="preserve"> </w:t>
      </w:r>
      <w:r>
        <w:t xml:space="preserve">Seeing and Believing: Perception, Belief Formation and the Divided Mind</w:t>
      </w:r>
      <w:r>
        <w:t xml:space="preserve">.</w:t>
      </w:r>
      <w:r>
        <w:t xml:space="preserve"> </w:t>
      </w:r>
      <w:r>
        <w:rPr>
          <w:iCs/>
          <w:i/>
        </w:rPr>
        <w:t xml:space="preserve">Philosophical Studies</w:t>
      </w:r>
      <w:r>
        <w:t xml:space="preserve">,</w:t>
      </w:r>
      <w:r>
        <w:t xml:space="preserve"> </w:t>
      </w:r>
      <w:r>
        <w:rPr>
          <w:iCs/>
          <w:i/>
        </w:rPr>
        <w:t xml:space="preserve">140</w:t>
      </w:r>
      <w:r>
        <w:t xml:space="preserve">(1), 47–63. doi:</w:t>
      </w:r>
      <w:hyperlink r:id="rId280">
        <w:r>
          <w:rPr>
            <w:rStyle w:val="Hyperlink"/>
          </w:rPr>
          <w:t xml:space="preserve">10.1007/s11098-008-9225-1</w:t>
        </w:r>
      </w:hyperlink>
    </w:p>
    <w:bookmarkEnd w:id="281"/>
    <w:bookmarkStart w:id="282" w:name="ref-Elster1979"/>
    <w:p>
      <w:pPr>
        <w:pStyle w:val="Bibliography"/>
      </w:pPr>
      <w:r>
        <w:t xml:space="preserve">Elster, Jon. (1979).</w:t>
      </w:r>
      <w:r>
        <w:t xml:space="preserve"> </w:t>
      </w:r>
      <w:r>
        <w:rPr>
          <w:iCs/>
          <w:i/>
        </w:rPr>
        <w:t xml:space="preserve">Ulysses and the sirens: Studies in rationality and irrationality</w:t>
      </w:r>
      <w:r>
        <w:t xml:space="preserve">. Cambridge University Press.</w:t>
      </w:r>
    </w:p>
    <w:bookmarkEnd w:id="282"/>
    <w:bookmarkStart w:id="283" w:name="ref-Falbo2021"/>
    <w:p>
      <w:pPr>
        <w:pStyle w:val="Bibliography"/>
      </w:pPr>
      <w:r>
        <w:t xml:space="preserve">Falbo, Arianna. (2021). Inquiry and confirmation.</w:t>
      </w:r>
      <w:r>
        <w:t xml:space="preserve"> </w:t>
      </w:r>
      <w:r>
        <w:rPr>
          <w:iCs/>
          <w:i/>
        </w:rPr>
        <w:t xml:space="preserve">Analysis</w:t>
      </w:r>
      <w:r>
        <w:t xml:space="preserve">,</w:t>
      </w:r>
      <w:r>
        <w:t xml:space="preserve"> </w:t>
      </w:r>
      <w:r>
        <w:rPr>
          <w:iCs/>
          <w:i/>
        </w:rPr>
        <w:t xml:space="preserve">forthcoming</w:t>
      </w:r>
      <w:r>
        <w:t xml:space="preserve">.</w:t>
      </w:r>
    </w:p>
    <w:bookmarkEnd w:id="283"/>
    <w:bookmarkStart w:id="285" w:name="ref-FantlMcGrath2002"/>
    <w:p>
      <w:pPr>
        <w:pStyle w:val="Bibliography"/>
      </w:pPr>
      <w:r>
        <w:t xml:space="preserve">Fantl, Jeremy, and Matthew McGrath. (2002). Evidence, pragmatics, and justification.</w:t>
      </w:r>
      <w:r>
        <w:t xml:space="preserve"> </w:t>
      </w:r>
      <w:r>
        <w:rPr>
          <w:iCs/>
          <w:i/>
        </w:rPr>
        <w:t xml:space="preserve">Philosophical Review</w:t>
      </w:r>
      <w:r>
        <w:t xml:space="preserve">,</w:t>
      </w:r>
      <w:r>
        <w:t xml:space="preserve"> </w:t>
      </w:r>
      <w:r>
        <w:rPr>
          <w:iCs/>
          <w:i/>
        </w:rPr>
        <w:t xml:space="preserve">111</w:t>
      </w:r>
      <w:r>
        <w:t xml:space="preserve">(1), 67–94. doi:</w:t>
      </w:r>
      <w:hyperlink r:id="rId284">
        <w:r>
          <w:rPr>
            <w:rStyle w:val="Hyperlink"/>
          </w:rPr>
          <w:t xml:space="preserve">10.2307/3182570</w:t>
        </w:r>
      </w:hyperlink>
    </w:p>
    <w:bookmarkEnd w:id="285"/>
    <w:bookmarkStart w:id="286" w:name="ref-FantlMcGrath2009"/>
    <w:p>
      <w:pPr>
        <w:pStyle w:val="Bibliography"/>
      </w:pPr>
      <w:r>
        <w:t xml:space="preserve">Fantl, Jeremy, and Matthew McGrath. (2009).</w:t>
      </w:r>
      <w:r>
        <w:t xml:space="preserve"> </w:t>
      </w:r>
      <w:r>
        <w:rPr>
          <w:iCs/>
          <w:i/>
        </w:rPr>
        <w:t xml:space="preserve">Knowledge in an uncertain world</w:t>
      </w:r>
      <w:r>
        <w:t xml:space="preserve">. Oxford University Press.</w:t>
      </w:r>
    </w:p>
    <w:bookmarkEnd w:id="286"/>
    <w:bookmarkStart w:id="287" w:name="ref-Foley1993"/>
    <w:p>
      <w:pPr>
        <w:pStyle w:val="Bibliography"/>
      </w:pPr>
      <w:r>
        <w:t xml:space="preserve">Foley, Richard. (1993).</w:t>
      </w:r>
      <w:r>
        <w:t xml:space="preserve"> </w:t>
      </w:r>
      <w:r>
        <w:rPr>
          <w:iCs/>
          <w:i/>
        </w:rPr>
        <w:t xml:space="preserve">Working without a net</w:t>
      </w:r>
      <w:r>
        <w:t xml:space="preserve">. Oxford University Press.</w:t>
      </w:r>
    </w:p>
    <w:bookmarkEnd w:id="287"/>
    <w:bookmarkStart w:id="289" w:name="ref-Friedman2017"/>
    <w:p>
      <w:pPr>
        <w:pStyle w:val="Bibliography"/>
      </w:pPr>
      <w:r>
        <w:t xml:space="preserve">Friedman, Jane. (2017). Why suspend judging?</w:t>
      </w:r>
      <w:r>
        <w:t xml:space="preserve"> </w:t>
      </w:r>
      <w:r>
        <w:rPr>
          <w:iCs/>
          <w:i/>
        </w:rPr>
        <w:t xml:space="preserve">No</w:t>
      </w:r>
      <w:r>
        <w:rPr>
          <w:iCs/>
          <w:i/>
        </w:rPr>
        <w:t xml:space="preserve">û</w:t>
      </w:r>
      <w:r>
        <w:rPr>
          <w:iCs/>
          <w:i/>
        </w:rPr>
        <w:t xml:space="preserve">s</w:t>
      </w:r>
      <w:r>
        <w:t xml:space="preserve">,</w:t>
      </w:r>
      <w:r>
        <w:t xml:space="preserve"> </w:t>
      </w:r>
      <w:r>
        <w:rPr>
          <w:iCs/>
          <w:i/>
        </w:rPr>
        <w:t xml:space="preserve">51</w:t>
      </w:r>
      <w:r>
        <w:t xml:space="preserve">(2), 302–326. doi:</w:t>
      </w:r>
      <w:hyperlink r:id="rId288">
        <w:r>
          <w:rPr>
            <w:rStyle w:val="Hyperlink"/>
          </w:rPr>
          <w:t xml:space="preserve">10.1111/nous.12137</w:t>
        </w:r>
      </w:hyperlink>
    </w:p>
    <w:bookmarkEnd w:id="289"/>
    <w:bookmarkStart w:id="291" w:name="ref-Friedman2019b"/>
    <w:p>
      <w:pPr>
        <w:pStyle w:val="Bibliography"/>
      </w:pPr>
      <w:r>
        <w:t xml:space="preserve">Friedman, Jane. (2019a). Checking again.</w:t>
      </w:r>
      <w:r>
        <w:t xml:space="preserve"> </w:t>
      </w:r>
      <w:r>
        <w:rPr>
          <w:iCs/>
          <w:i/>
        </w:rPr>
        <w:t xml:space="preserve">Philosophical Issues</w:t>
      </w:r>
      <w:r>
        <w:t xml:space="preserve">,</w:t>
      </w:r>
      <w:r>
        <w:t xml:space="preserve"> </w:t>
      </w:r>
      <w:r>
        <w:rPr>
          <w:iCs/>
          <w:i/>
        </w:rPr>
        <w:t xml:space="preserve">29</w:t>
      </w:r>
      <w:r>
        <w:t xml:space="preserve">(1), 84–96. doi:</w:t>
      </w:r>
      <w:hyperlink r:id="rId290">
        <w:r>
          <w:rPr>
            <w:rStyle w:val="Hyperlink"/>
          </w:rPr>
          <w:t xml:space="preserve">10.1111/phis.12141</w:t>
        </w:r>
      </w:hyperlink>
    </w:p>
    <w:bookmarkEnd w:id="291"/>
    <w:bookmarkStart w:id="293" w:name="ref-Friedman2019a"/>
    <w:p>
      <w:pPr>
        <w:pStyle w:val="Bibliography"/>
      </w:pPr>
      <w:r>
        <w:t xml:space="preserve">Friedman, Jane. (2019b). Inquiry and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(2), 296–315. doi:</w:t>
      </w:r>
      <w:hyperlink r:id="rId292">
        <w:r>
          <w:rPr>
            <w:rStyle w:val="Hyperlink"/>
          </w:rPr>
          <w:t xml:space="preserve">10.1111/nous.12222</w:t>
        </w:r>
      </w:hyperlink>
    </w:p>
    <w:bookmarkEnd w:id="293"/>
    <w:bookmarkStart w:id="295" w:name="ref-Friedman2020"/>
    <w:p>
      <w:pPr>
        <w:pStyle w:val="Bibliography"/>
      </w:pPr>
      <w:r>
        <w:t xml:space="preserve">Friedman, Jane. (2020). The epistemic and the zetetic.</w:t>
      </w:r>
      <w:r>
        <w:t xml:space="preserve"> </w:t>
      </w:r>
      <w:r>
        <w:rPr>
          <w:iCs/>
          <w:i/>
        </w:rPr>
        <w:t xml:space="preserve">Philosophical Review</w:t>
      </w:r>
      <w:r>
        <w:t xml:space="preserve">,</w:t>
      </w:r>
      <w:r>
        <w:t xml:space="preserve"> </w:t>
      </w:r>
      <w:r>
        <w:rPr>
          <w:iCs/>
          <w:i/>
        </w:rPr>
        <w:t xml:space="preserve">129</w:t>
      </w:r>
      <w:r>
        <w:t xml:space="preserve">(4), 501–536. doi:</w:t>
      </w:r>
      <w:hyperlink r:id="rId294">
        <w:r>
          <w:rPr>
            <w:rStyle w:val="Hyperlink"/>
          </w:rPr>
          <w:t xml:space="preserve">10.1215/00318108-8540918</w:t>
        </w:r>
      </w:hyperlink>
    </w:p>
    <w:bookmarkEnd w:id="295"/>
    <w:bookmarkStart w:id="297" w:name="ref-Ganson2008"/>
    <w:p>
      <w:pPr>
        <w:pStyle w:val="Bibliography"/>
      </w:pPr>
      <w:r>
        <w:t xml:space="preserve">Ganson, Dorit. (2008). Evidentialism and pragmatic constraints on outright belief.</w:t>
      </w:r>
      <w:r>
        <w:t xml:space="preserve"> </w:t>
      </w:r>
      <w:r>
        <w:rPr>
          <w:iCs/>
          <w:i/>
        </w:rPr>
        <w:t xml:space="preserve">Philosophical Studies</w:t>
      </w:r>
      <w:r>
        <w:t xml:space="preserve">,</w:t>
      </w:r>
      <w:r>
        <w:t xml:space="preserve"> </w:t>
      </w:r>
      <w:r>
        <w:rPr>
          <w:iCs/>
          <w:i/>
        </w:rPr>
        <w:t xml:space="preserve">139</w:t>
      </w:r>
      <w:r>
        <w:t xml:space="preserve">(3), 441–458. doi:</w:t>
      </w:r>
      <w:hyperlink r:id="rId296">
        <w:r>
          <w:rPr>
            <w:rStyle w:val="Hyperlink"/>
          </w:rPr>
          <w:t xml:space="preserve">10.1007/s11098-007-9133-9</w:t>
        </w:r>
      </w:hyperlink>
    </w:p>
    <w:bookmarkEnd w:id="297"/>
    <w:bookmarkStart w:id="298" w:name="ref-Ganson2019"/>
    <w:p>
      <w:pPr>
        <w:pStyle w:val="Bibliography"/>
      </w:pPr>
      <w:r>
        <w:t xml:space="preserve">Ganson, Dorit. (2019). Great expectations: Belief and the case for pragmatic encroachment. In Brian Kim &amp; Matthew McGrath (Eds.),</w:t>
      </w:r>
      <w:r>
        <w:t xml:space="preserve"> </w:t>
      </w:r>
      <w:r>
        <w:rPr>
          <w:iCs/>
          <w:i/>
        </w:rPr>
        <w:t xml:space="preserve">Pragmatic encroachment in epistemology</w:t>
      </w:r>
      <w:r>
        <w:t xml:space="preserve">. Routledge.</w:t>
      </w:r>
    </w:p>
    <w:bookmarkEnd w:id="298"/>
    <w:bookmarkStart w:id="300" w:name="ref-Gao2023"/>
    <w:p>
      <w:pPr>
        <w:pStyle w:val="Bibliography"/>
      </w:pPr>
      <w:r>
        <w:t xml:space="preserve">Gao, Jie. (2023). Should credence be sensitive to practical factors? A cost-benefit analysis.</w:t>
      </w:r>
      <w:r>
        <w:t xml:space="preserve"> </w:t>
      </w:r>
      <w:r>
        <w:rPr>
          <w:iCs/>
          <w:i/>
        </w:rPr>
        <w:t xml:space="preserve">Mind and Language</w:t>
      </w:r>
      <w:r>
        <w:t xml:space="preserve">,</w:t>
      </w:r>
      <w:r>
        <w:t xml:space="preserve"> </w:t>
      </w:r>
      <w:r>
        <w:rPr>
          <w:iCs/>
          <w:i/>
        </w:rPr>
        <w:t xml:space="preserve">38</w:t>
      </w:r>
      <w:r>
        <w:t xml:space="preserve">(5), 1238–1257. doi:</w:t>
      </w:r>
      <w:hyperlink r:id="rId299">
        <w:r>
          <w:rPr>
            <w:rStyle w:val="Hyperlink"/>
          </w:rPr>
          <w:t xml:space="preserve">10.1111/mila.12451</w:t>
        </w:r>
      </w:hyperlink>
    </w:p>
    <w:bookmarkEnd w:id="300"/>
    <w:bookmarkStart w:id="302" w:name="ref-Gendler2005"/>
    <w:p>
      <w:pPr>
        <w:pStyle w:val="Bibliography"/>
      </w:pPr>
      <w:r>
        <w:t xml:space="preserve">Gendler, Tamar Szabó, and John Hawthorne. (2005). The real guide to fake barns: A catalogue of gifts for your epistemic enemies.</w:t>
      </w:r>
      <w:r>
        <w:t xml:space="preserve"> </w:t>
      </w:r>
      <w:r>
        <w:rPr>
          <w:iCs/>
          <w:i/>
        </w:rPr>
        <w:t xml:space="preserve">Philosophical Studies</w:t>
      </w:r>
      <w:r>
        <w:t xml:space="preserve">,</w:t>
      </w:r>
      <w:r>
        <w:t xml:space="preserve"> </w:t>
      </w:r>
      <w:r>
        <w:rPr>
          <w:iCs/>
          <w:i/>
        </w:rPr>
        <w:t xml:space="preserve">124</w:t>
      </w:r>
      <w:r>
        <w:t xml:space="preserve">(3), 331–352. doi:</w:t>
      </w:r>
      <w:hyperlink r:id="rId301">
        <w:r>
          <w:rPr>
            <w:rStyle w:val="Hyperlink"/>
          </w:rPr>
          <w:t xml:space="preserve">10.1007/s11098-005-7779-8</w:t>
        </w:r>
      </w:hyperlink>
    </w:p>
    <w:bookmarkEnd w:id="302"/>
    <w:bookmarkStart w:id="304" w:name="ref-Gettier1963"/>
    <w:p>
      <w:pPr>
        <w:pStyle w:val="Bibliography"/>
      </w:pPr>
      <w:r>
        <w:t xml:space="preserve">Gettier, Edmund L. (1963). Is justified true belief knowledge?</w:t>
      </w:r>
      <w:r>
        <w:t xml:space="preserve"> </w:t>
      </w:r>
      <w:r>
        <w:rPr>
          <w:iCs/>
          <w:i/>
        </w:rPr>
        <w:t xml:space="preserve">Analysis</w:t>
      </w:r>
      <w:r>
        <w:t xml:space="preserve">,</w:t>
      </w:r>
      <w:r>
        <w:t xml:space="preserve"> </w:t>
      </w:r>
      <w:r>
        <w:rPr>
          <w:iCs/>
          <w:i/>
        </w:rPr>
        <w:t xml:space="preserve">23</w:t>
      </w:r>
      <w:r>
        <w:t xml:space="preserve">(6), 121–123. doi:</w:t>
      </w:r>
      <w:hyperlink r:id="rId303">
        <w:r>
          <w:rPr>
            <w:rStyle w:val="Hyperlink"/>
          </w:rPr>
          <w:t xml:space="preserve">10.2307/3326922</w:t>
        </w:r>
      </w:hyperlink>
    </w:p>
    <w:bookmarkEnd w:id="304"/>
    <w:bookmarkStart w:id="305" w:name="ref-GigerenzerSelton2001"/>
    <w:p>
      <w:pPr>
        <w:pStyle w:val="Bibliography"/>
      </w:pPr>
      <w:r>
        <w:t xml:space="preserve">Gigerenzer, Gerd, and Reinhard Selten. (2001).</w:t>
      </w:r>
      <w:r>
        <w:t xml:space="preserve"> </w:t>
      </w:r>
      <w:r>
        <w:rPr>
          <w:iCs/>
          <w:i/>
        </w:rPr>
        <w:t xml:space="preserve">Bounded rationality: The adaptive toolbox</w:t>
      </w:r>
      <w:r>
        <w:t xml:space="preserve">. MIT Press.</w:t>
      </w:r>
    </w:p>
    <w:bookmarkEnd w:id="305"/>
    <w:bookmarkStart w:id="307" w:name="ref-Gillies2010"/>
    <w:p>
      <w:pPr>
        <w:pStyle w:val="Bibliography"/>
      </w:pPr>
      <w:r>
        <w:t xml:space="preserve">Gillies, Anthony S. (2010). Iffiness.</w:t>
      </w:r>
      <w:r>
        <w:t xml:space="preserve"> </w:t>
      </w:r>
      <w:r>
        <w:rPr>
          <w:iCs/>
          <w:i/>
        </w:rPr>
        <w:t xml:space="preserve">Semantics and Pragmatics</w:t>
      </w:r>
      <w:r>
        <w:t xml:space="preserve">,</w:t>
      </w:r>
      <w:r>
        <w:t xml:space="preserve"> </w:t>
      </w:r>
      <w:r>
        <w:rPr>
          <w:iCs/>
          <w:i/>
        </w:rPr>
        <w:t xml:space="preserve">3</w:t>
      </w:r>
      <w:r>
        <w:t xml:space="preserve">(4), 1–42. doi:</w:t>
      </w:r>
      <w:hyperlink r:id="rId306">
        <w:r>
          <w:rPr>
            <w:rStyle w:val="Hyperlink"/>
          </w:rPr>
          <w:t xml:space="preserve">10.3765/sp.3.4</w:t>
        </w:r>
      </w:hyperlink>
    </w:p>
    <w:bookmarkEnd w:id="307"/>
    <w:bookmarkStart w:id="308" w:name="ref-Goldman2009"/>
    <w:p>
      <w:pPr>
        <w:pStyle w:val="Bibliography"/>
      </w:pPr>
      <w:r>
        <w:t xml:space="preserve">Goldman, Alvin. (2009). Williamson on knowledge and evidence. In</w:t>
      </w:r>
      <w:r>
        <w:t xml:space="preserve"> </w:t>
      </w:r>
      <w:r>
        <w:rPr>
          <w:iCs/>
          <w:i/>
        </w:rPr>
        <w:t xml:space="preserve">Williamson on Knowledge</w:t>
      </w:r>
      <w:r>
        <w:t xml:space="preserve"> </w:t>
      </w:r>
      <w:r>
        <w:t xml:space="preserve">(73–91).</w:t>
      </w:r>
    </w:p>
    <w:bookmarkEnd w:id="308"/>
    <w:bookmarkStart w:id="309" w:name="ref-Harman1973"/>
    <w:p>
      <w:pPr>
        <w:pStyle w:val="Bibliography"/>
      </w:pPr>
      <w:r>
        <w:t xml:space="preserve">Harman, Gilbert. (1973).</w:t>
      </w:r>
      <w:r>
        <w:t xml:space="preserve"> </w:t>
      </w:r>
      <w:r>
        <w:rPr>
          <w:iCs/>
          <w:i/>
        </w:rPr>
        <w:t xml:space="preserve">Thought</w:t>
      </w:r>
      <w:r>
        <w:t xml:space="preserve">. Princeton University Press.</w:t>
      </w:r>
    </w:p>
    <w:bookmarkEnd w:id="309"/>
    <w:bookmarkStart w:id="310" w:name="ref-Harman1986"/>
    <w:p>
      <w:pPr>
        <w:pStyle w:val="Bibliography"/>
      </w:pPr>
      <w:r>
        <w:t xml:space="preserve">Harman, Gilbert. (1986).</w:t>
      </w:r>
      <w:r>
        <w:t xml:space="preserve"> </w:t>
      </w:r>
      <w:r>
        <w:rPr>
          <w:iCs/>
          <w:i/>
        </w:rPr>
        <w:t xml:space="preserve">Change in view</w:t>
      </w:r>
      <w:r>
        <w:t xml:space="preserve">.</w:t>
      </w:r>
      <w:r>
        <w:t xml:space="preserve"> </w:t>
      </w:r>
      <w:r>
        <w:t xml:space="preserve">MIT</w:t>
      </w:r>
      <w:r>
        <w:t xml:space="preserve"> </w:t>
      </w:r>
      <w:r>
        <w:t xml:space="preserve">Press.</w:t>
      </w:r>
    </w:p>
    <w:bookmarkEnd w:id="310"/>
    <w:bookmarkStart w:id="312" w:name="ref-Harper1986"/>
    <w:p>
      <w:pPr>
        <w:pStyle w:val="Bibliography"/>
      </w:pPr>
      <w:r>
        <w:t xml:space="preserve">Harper, William. (1986). Mixed strategies and ratifiability in causal decision theory.</w:t>
      </w:r>
      <w:r>
        <w:t xml:space="preserve"> </w:t>
      </w:r>
      <w:r>
        <w:rPr>
          <w:iCs/>
          <w:i/>
        </w:rPr>
        <w:t xml:space="preserve">Erkenntnis</w:t>
      </w:r>
      <w:r>
        <w:t xml:space="preserve">,</w:t>
      </w:r>
      <w:r>
        <w:t xml:space="preserve"> </w:t>
      </w:r>
      <w:r>
        <w:rPr>
          <w:iCs/>
          <w:i/>
        </w:rPr>
        <w:t xml:space="preserve">24</w:t>
      </w:r>
      <w:r>
        <w:t xml:space="preserve">(1), 25–36. doi:</w:t>
      </w:r>
      <w:hyperlink r:id="rId311">
        <w:r>
          <w:rPr>
            <w:rStyle w:val="Hyperlink"/>
          </w:rPr>
          <w:t xml:space="preserve">10.1007/BF00183199</w:t>
        </w:r>
      </w:hyperlink>
    </w:p>
    <w:bookmarkEnd w:id="312"/>
    <w:bookmarkStart w:id="313" w:name="ref-Hawthorne2004"/>
    <w:p>
      <w:pPr>
        <w:pStyle w:val="Bibliography"/>
      </w:pPr>
      <w:r>
        <w:t xml:space="preserve">Hawthorne, John. (2004).</w:t>
      </w:r>
      <w:r>
        <w:t xml:space="preserve"> </w:t>
      </w:r>
      <w:r>
        <w:rPr>
          <w:iCs/>
          <w:i/>
        </w:rPr>
        <w:t xml:space="preserve">Knowledge and lotteries</w:t>
      </w:r>
      <w:r>
        <w:t xml:space="preserve">. Oxford University Press.</w:t>
      </w:r>
    </w:p>
    <w:bookmarkEnd w:id="313"/>
    <w:bookmarkStart w:id="315" w:name="ref-Hawthorne2005"/>
    <w:p>
      <w:pPr>
        <w:pStyle w:val="Bibliography"/>
      </w:pPr>
      <w:r>
        <w:t xml:space="preserve">Hawthorne, John. (2005). Knowledge and evidence.</w:t>
      </w:r>
      <w:r>
        <w:t xml:space="preserve"> </w:t>
      </w:r>
      <w:r>
        <w:rPr>
          <w:iCs/>
          <w:i/>
        </w:rPr>
        <w:t xml:space="preserve">Philosophy and Phenomenological Research</w:t>
      </w:r>
      <w:r>
        <w:t xml:space="preserve">,</w:t>
      </w:r>
      <w:r>
        <w:t xml:space="preserve"> </w:t>
      </w:r>
      <w:r>
        <w:rPr>
          <w:iCs/>
          <w:i/>
        </w:rPr>
        <w:t xml:space="preserve">70</w:t>
      </w:r>
      <w:r>
        <w:t xml:space="preserve">(2), 452–458. doi:</w:t>
      </w:r>
      <w:hyperlink r:id="rId314">
        <w:r>
          <w:rPr>
            <w:rStyle w:val="Hyperlink"/>
          </w:rPr>
          <w:t xml:space="preserve">10.1111/j.1933-1592.2005.tb00540.x</w:t>
        </w:r>
      </w:hyperlink>
    </w:p>
    <w:bookmarkEnd w:id="315"/>
    <w:bookmarkStart w:id="317" w:name="ref-HawthorneEtAl2015"/>
    <w:p>
      <w:pPr>
        <w:pStyle w:val="Bibliography"/>
      </w:pPr>
      <w:r>
        <w:t xml:space="preserve">Hawthorne, John, Daniel Rothschild, and Levi Spectre. (2016). Belief is weak.</w:t>
      </w:r>
      <w:r>
        <w:t xml:space="preserve"> </w:t>
      </w:r>
      <w:r>
        <w:rPr>
          <w:iCs/>
          <w:i/>
        </w:rPr>
        <w:t xml:space="preserve">Philosophical Studies</w:t>
      </w:r>
      <w:r>
        <w:t xml:space="preserve">,</w:t>
      </w:r>
      <w:r>
        <w:t xml:space="preserve"> </w:t>
      </w:r>
      <w:r>
        <w:rPr>
          <w:iCs/>
          <w:i/>
        </w:rPr>
        <w:t xml:space="preserve">173</w:t>
      </w:r>
      <w:r>
        <w:t xml:space="preserve">, 1393–1404. doi:</w:t>
      </w:r>
      <w:hyperlink r:id="rId316">
        <w:r>
          <w:rPr>
            <w:rStyle w:val="Hyperlink"/>
          </w:rPr>
          <w:t xml:space="preserve">10.1007/s11098-015-0553-7</w:t>
        </w:r>
      </w:hyperlink>
    </w:p>
    <w:bookmarkEnd w:id="317"/>
    <w:bookmarkStart w:id="318" w:name="ref-HawthorneSrinivasan2013"/>
    <w:p>
      <w:pPr>
        <w:pStyle w:val="Bibliography"/>
      </w:pPr>
      <w:r>
        <w:t xml:space="preserve">Hawthorne, John, and Amia Srinivasan. (2013). Disagreement without transparency: Some bleak thoughts. In David Christensen &amp; Jennifer Lackey (Eds.),</w:t>
      </w:r>
      <w:r>
        <w:t xml:space="preserve"> </w:t>
      </w:r>
      <w:r>
        <w:rPr>
          <w:iCs/>
          <w:i/>
        </w:rPr>
        <w:t xml:space="preserve">The epistemology of disagreement: New essays</w:t>
      </w:r>
      <w:r>
        <w:t xml:space="preserve"> </w:t>
      </w:r>
      <w:r>
        <w:t xml:space="preserve">(9–30). Oxford University Press.</w:t>
      </w:r>
    </w:p>
    <w:bookmarkEnd w:id="318"/>
    <w:bookmarkStart w:id="320" w:name="ref-HawthorneStanley2008"/>
    <w:p>
      <w:pPr>
        <w:pStyle w:val="Bibliography"/>
      </w:pPr>
      <w:r>
        <w:t xml:space="preserve">Hawthorne, John, and Jason Stanley. (2008).</w:t>
      </w:r>
      <w:r>
        <w:t xml:space="preserve"> </w:t>
      </w:r>
      <w:r>
        <w:t xml:space="preserve">Knowledge and Action</w:t>
      </w:r>
      <w:r>
        <w:t xml:space="preserve">.</w:t>
      </w:r>
      <w:r>
        <w:t xml:space="preserve"> </w:t>
      </w:r>
      <w:r>
        <w:rPr>
          <w:iCs/>
          <w:i/>
        </w:rPr>
        <w:t xml:space="preserve">Journal of Philosophy</w:t>
      </w:r>
      <w:r>
        <w:t xml:space="preserve">,</w:t>
      </w:r>
      <w:r>
        <w:t xml:space="preserve"> </w:t>
      </w:r>
      <w:r>
        <w:rPr>
          <w:iCs/>
          <w:i/>
        </w:rPr>
        <w:t xml:space="preserve">105</w:t>
      </w:r>
      <w:r>
        <w:t xml:space="preserve">(10), 571–590. doi:</w:t>
      </w:r>
      <w:hyperlink r:id="rId319">
        <w:r>
          <w:rPr>
            <w:rStyle w:val="Hyperlink"/>
          </w:rPr>
          <w:t xml:space="preserve">10.5840/jphil20081051022</w:t>
        </w:r>
      </w:hyperlink>
    </w:p>
    <w:bookmarkEnd w:id="320"/>
    <w:bookmarkStart w:id="322" w:name="ref-Hedden2012"/>
    <w:p>
      <w:pPr>
        <w:pStyle w:val="Bibliography"/>
      </w:pPr>
      <w:r>
        <w:t xml:space="preserve">Hedden, Brian. (2012). Options and the subjective ought.</w:t>
      </w:r>
      <w:r>
        <w:t xml:space="preserve"> </w:t>
      </w:r>
      <w:r>
        <w:rPr>
          <w:iCs/>
          <w:i/>
        </w:rPr>
        <w:t xml:space="preserve">Philosophical Studies</w:t>
      </w:r>
      <w:r>
        <w:t xml:space="preserve">,</w:t>
      </w:r>
      <w:r>
        <w:t xml:space="preserve"> </w:t>
      </w:r>
      <w:r>
        <w:rPr>
          <w:iCs/>
          <w:i/>
        </w:rPr>
        <w:t xml:space="preserve">158</w:t>
      </w:r>
      <w:r>
        <w:t xml:space="preserve">(2), 343–360. doi:</w:t>
      </w:r>
      <w:hyperlink r:id="rId321">
        <w:r>
          <w:rPr>
            <w:rStyle w:val="Hyperlink"/>
          </w:rPr>
          <w:t xml:space="preserve">10.1007/s11098-012-9880-0</w:t>
        </w:r>
      </w:hyperlink>
    </w:p>
    <w:bookmarkEnd w:id="322"/>
    <w:bookmarkStart w:id="324" w:name="ref-Hieronymi2013"/>
    <w:p>
      <w:pPr>
        <w:pStyle w:val="Bibliography"/>
      </w:pPr>
      <w:r>
        <w:t xml:space="preserve">Hieronymi, Pamela. (2013). The use of reasons in thought (and the use of earmarks in arguments).</w:t>
      </w:r>
      <w:r>
        <w:t xml:space="preserve"> </w:t>
      </w:r>
      <w:r>
        <w:rPr>
          <w:iCs/>
          <w:i/>
        </w:rPr>
        <w:t xml:space="preserve">Ethics</w:t>
      </w:r>
      <w:r>
        <w:t xml:space="preserve">,</w:t>
      </w:r>
      <w:r>
        <w:t xml:space="preserve"> </w:t>
      </w:r>
      <w:r>
        <w:rPr>
          <w:iCs/>
          <w:i/>
        </w:rPr>
        <w:t xml:space="preserve">124</w:t>
      </w:r>
      <w:r>
        <w:t xml:space="preserve">(1), 114–127. doi:</w:t>
      </w:r>
      <w:hyperlink r:id="rId323">
        <w:r>
          <w:rPr>
            <w:rStyle w:val="Hyperlink"/>
          </w:rPr>
          <w:t xml:space="preserve">10.1086/671402</w:t>
        </w:r>
      </w:hyperlink>
    </w:p>
    <w:bookmarkEnd w:id="324"/>
    <w:bookmarkStart w:id="326" w:name="ref-Hills2009"/>
    <w:p>
      <w:pPr>
        <w:pStyle w:val="Bibliography"/>
      </w:pPr>
      <w:r>
        <w:t xml:space="preserve">Hills, Alison. (2009). Moral testimony and moral epistemology.</w:t>
      </w:r>
      <w:r>
        <w:t xml:space="preserve"> </w:t>
      </w:r>
      <w:r>
        <w:rPr>
          <w:iCs/>
          <w:i/>
        </w:rPr>
        <w:t xml:space="preserve">Ethics</w:t>
      </w:r>
      <w:r>
        <w:t xml:space="preserve">,</w:t>
      </w:r>
      <w:r>
        <w:t xml:space="preserve"> </w:t>
      </w:r>
      <w:r>
        <w:rPr>
          <w:iCs/>
          <w:i/>
        </w:rPr>
        <w:t xml:space="preserve">120</w:t>
      </w:r>
      <w:r>
        <w:t xml:space="preserve">(1), 94–127. doi:</w:t>
      </w:r>
      <w:hyperlink r:id="rId325">
        <w:r>
          <w:rPr>
            <w:rStyle w:val="Hyperlink"/>
          </w:rPr>
          <w:t xml:space="preserve">10.1086/648610</w:t>
        </w:r>
      </w:hyperlink>
    </w:p>
    <w:bookmarkEnd w:id="326"/>
    <w:bookmarkStart w:id="328" w:name="ref-Hotelling1929"/>
    <w:p>
      <w:pPr>
        <w:pStyle w:val="Bibliography"/>
      </w:pPr>
      <w:r>
        <w:t xml:space="preserve">Hotelling, Harold. (1929). Stability in competition.</w:t>
      </w:r>
      <w:r>
        <w:t xml:space="preserve"> </w:t>
      </w:r>
      <w:r>
        <w:rPr>
          <w:iCs/>
          <w:i/>
        </w:rPr>
        <w:t xml:space="preserve">The Economic Journal</w:t>
      </w:r>
      <w:r>
        <w:t xml:space="preserve">,</w:t>
      </w:r>
      <w:r>
        <w:t xml:space="preserve"> </w:t>
      </w:r>
      <w:r>
        <w:rPr>
          <w:iCs/>
          <w:i/>
        </w:rPr>
        <w:t xml:space="preserve">39</w:t>
      </w:r>
      <w:r>
        <w:t xml:space="preserve">(153), 41–57. doi:</w:t>
      </w:r>
      <w:hyperlink r:id="rId327">
        <w:r>
          <w:rPr>
            <w:rStyle w:val="Hyperlink"/>
          </w:rPr>
          <w:t xml:space="preserve">10.2307/2224214</w:t>
        </w:r>
      </w:hyperlink>
    </w:p>
    <w:bookmarkEnd w:id="328"/>
    <w:bookmarkStart w:id="330" w:name="ref-Humberstone1981"/>
    <w:p>
      <w:pPr>
        <w:pStyle w:val="Bibliography"/>
      </w:pPr>
      <w:r>
        <w:t xml:space="preserve">Humberstone, I. L. (1981). From worlds to possibilities.</w:t>
      </w:r>
      <w:r>
        <w:t xml:space="preserve"> </w:t>
      </w:r>
      <w:r>
        <w:rPr>
          <w:iCs/>
          <w:i/>
        </w:rPr>
        <w:t xml:space="preserve">Journal of Philosophical Logic</w:t>
      </w:r>
      <w:r>
        <w:t xml:space="preserve">,</w:t>
      </w:r>
      <w:r>
        <w:t xml:space="preserve"> </w:t>
      </w:r>
      <w:r>
        <w:rPr>
          <w:iCs/>
          <w:i/>
        </w:rPr>
        <w:t xml:space="preserve">10</w:t>
      </w:r>
      <w:r>
        <w:t xml:space="preserve">(3), 313–339. doi:</w:t>
      </w:r>
      <w:hyperlink r:id="rId329">
        <w:r>
          <w:rPr>
            <w:rStyle w:val="Hyperlink"/>
          </w:rPr>
          <w:t xml:space="preserve">10.1007/BF00293423</w:t>
        </w:r>
      </w:hyperlink>
    </w:p>
    <w:bookmarkEnd w:id="330"/>
    <w:bookmarkStart w:id="332" w:name="ref-Hunter1996"/>
    <w:p>
      <w:pPr>
        <w:pStyle w:val="Bibliography"/>
      </w:pPr>
      <w:r>
        <w:t xml:space="preserve">Hunter, Daniel. (1996). On the relation between categorical and probabilistic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30</w:t>
      </w:r>
      <w:r>
        <w:t xml:space="preserve">, 75–98. doi:</w:t>
      </w:r>
      <w:hyperlink r:id="rId331">
        <w:r>
          <w:rPr>
            <w:rStyle w:val="Hyperlink"/>
          </w:rPr>
          <w:t xml:space="preserve">10.2307/2216304</w:t>
        </w:r>
      </w:hyperlink>
    </w:p>
    <w:bookmarkEnd w:id="332"/>
    <w:bookmarkStart w:id="334" w:name="ref-IyengarEtAl2006"/>
    <w:p>
      <w:pPr>
        <w:pStyle w:val="Bibliography"/>
      </w:pPr>
      <w:r>
        <w:t xml:space="preserve">Iyengar, Sheena S., Rachael E. Wells, and Barry Schwartz. (2006). 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w:t>
      </w:r>
      <w:r>
        <w:t xml:space="preserve"> </w:t>
      </w:r>
      <w:r>
        <w:rPr>
          <w:iCs/>
          <w:i/>
        </w:rPr>
        <w:t xml:space="preserve">17</w:t>
      </w:r>
      <w:r>
        <w:t xml:space="preserve">(2), 143–150. doi:</w:t>
      </w:r>
      <w:hyperlink r:id="rId333">
        <w:r>
          <w:rPr>
            <w:rStyle w:val="Hyperlink"/>
          </w:rPr>
          <w:t xml:space="preserve">10.1111/j.1467-9280.2006.01677.x</w:t>
        </w:r>
      </w:hyperlink>
    </w:p>
    <w:bookmarkEnd w:id="334"/>
    <w:bookmarkStart w:id="335" w:name="ref-Jackson1987"/>
    <w:p>
      <w:pPr>
        <w:pStyle w:val="Bibliography"/>
      </w:pPr>
      <w:r>
        <w:t xml:space="preserve">Jackson, Frank. (1987).</w:t>
      </w:r>
      <w:r>
        <w:t xml:space="preserve"> </w:t>
      </w:r>
      <w:r>
        <w:rPr>
          <w:iCs/>
          <w:i/>
        </w:rPr>
        <w:t xml:space="preserve">Conditionals</w:t>
      </w:r>
      <w:r>
        <w:t xml:space="preserve">. Oxford.</w:t>
      </w:r>
    </w:p>
    <w:bookmarkEnd w:id="335"/>
    <w:bookmarkStart w:id="336" w:name="ref-Joyce2018"/>
    <w:p>
      <w:pPr>
        <w:pStyle w:val="Bibliography"/>
      </w:pPr>
      <w:r>
        <w:t xml:space="preserve">Joyce, James. (n.d.).</w:t>
      </w:r>
      <w:r>
        <w:t xml:space="preserve"> </w:t>
      </w:r>
      <w:r>
        <w:rPr>
          <w:iCs/>
          <w:i/>
        </w:rPr>
        <w:t xml:space="preserve">Deliberation and stability in newcomb problems and pseudo-newcomb problems</w:t>
      </w:r>
      <w:r>
        <w:t xml:space="preserve">.</w:t>
      </w:r>
    </w:p>
    <w:bookmarkEnd w:id="336"/>
    <w:bookmarkStart w:id="337" w:name="ref-Joyce1999"/>
    <w:p>
      <w:pPr>
        <w:pStyle w:val="Bibliography"/>
      </w:pPr>
      <w:r>
        <w:t xml:space="preserve">Joyce, James M. (1999).</w:t>
      </w:r>
      <w:r>
        <w:t xml:space="preserve"> </w:t>
      </w:r>
      <w:r>
        <w:rPr>
          <w:iCs/>
          <w:i/>
        </w:rPr>
        <w:t xml:space="preserve">The foundations of causal decision theory</w:t>
      </w:r>
      <w:r>
        <w:t xml:space="preserve">. Cambridge University Press.</w:t>
      </w:r>
    </w:p>
    <w:bookmarkEnd w:id="337"/>
    <w:bookmarkStart w:id="338" w:name="ref-Kelly2010-KELPDA"/>
    <w:p>
      <w:pPr>
        <w:pStyle w:val="Bibliography"/>
      </w:pPr>
      <w:r>
        <w:t xml:space="preserve">Kelly, Thomas. (2010). Peer disagreement and higher order evidence. In Ted Warfield &amp; Richard Feldman (Eds.),</w:t>
      </w:r>
      <w:r>
        <w:t xml:space="preserve"> </w:t>
      </w:r>
      <w:r>
        <w:rPr>
          <w:iCs/>
          <w:i/>
        </w:rPr>
        <w:t xml:space="preserve">Disagreement</w:t>
      </w:r>
      <w:r>
        <w:t xml:space="preserve"> </w:t>
      </w:r>
      <w:r>
        <w:t xml:space="preserve">(111–174). Oxford University Press.</w:t>
      </w:r>
    </w:p>
    <w:bookmarkEnd w:id="338"/>
    <w:bookmarkStart w:id="340" w:name="ref-Keynes1936Foxwell"/>
    <w:p>
      <w:pPr>
        <w:pStyle w:val="Bibliography"/>
      </w:pPr>
      <w:r>
        <w:t xml:space="preserve">Keynes, John Maynard. (1936). Herbert somerton foxwell.</w:t>
      </w:r>
      <w:r>
        <w:t xml:space="preserve"> </w:t>
      </w:r>
      <w:r>
        <w:rPr>
          <w:iCs/>
          <w:i/>
        </w:rPr>
        <w:t xml:space="preserve">The Economic Journal</w:t>
      </w:r>
      <w:r>
        <w:t xml:space="preserve">,</w:t>
      </w:r>
      <w:r>
        <w:t xml:space="preserve"> </w:t>
      </w:r>
      <w:r>
        <w:rPr>
          <w:iCs/>
          <w:i/>
        </w:rPr>
        <w:t xml:space="preserve">46</w:t>
      </w:r>
      <w:r>
        <w:t xml:space="preserve">(184), 589–619. doi:</w:t>
      </w:r>
      <w:hyperlink r:id="rId339">
        <w:r>
          <w:rPr>
            <w:rStyle w:val="Hyperlink"/>
          </w:rPr>
          <w:t xml:space="preserve">10.2307/2224674</w:t>
        </w:r>
      </w:hyperlink>
    </w:p>
    <w:bookmarkEnd w:id="340"/>
    <w:bookmarkStart w:id="341" w:name="ref-Keynes1937"/>
    <w:p>
      <w:pPr>
        <w:pStyle w:val="Bibliography"/>
      </w:pPr>
      <w:r>
        <w:t xml:space="preserve">Keynes, John Maynard. (1937). The general theory of employment.</w:t>
      </w:r>
      <w:r>
        <w:t xml:space="preserve"> </w:t>
      </w:r>
      <w:r>
        <w:rPr>
          <w:iCs/>
          <w:i/>
        </w:rPr>
        <w:t xml:space="preserve">Quarterly Journal of Economics</w:t>
      </w:r>
      <w:r>
        <w:t xml:space="preserve">,</w:t>
      </w:r>
      <w:r>
        <w:t xml:space="preserve"> </w:t>
      </w:r>
      <w:r>
        <w:rPr>
          <w:iCs/>
          <w:i/>
        </w:rPr>
        <w:t xml:space="preserve">51</w:t>
      </w:r>
      <w:r>
        <w:t xml:space="preserve">(2), 209–223.</w:t>
      </w:r>
    </w:p>
    <w:bookmarkEnd w:id="341"/>
    <w:bookmarkStart w:id="343" w:name="ref-Kim2023"/>
    <w:p>
      <w:pPr>
        <w:pStyle w:val="Bibliography"/>
      </w:pPr>
      <w:r>
        <w:t xml:space="preserve">Kim, Brian. (2023). Pragmatic infallibilism.</w:t>
      </w:r>
      <w:r>
        <w:t xml:space="preserve"> </w:t>
      </w:r>
      <w:r>
        <w:rPr>
          <w:iCs/>
          <w:i/>
        </w:rPr>
        <w:t xml:space="preserve">Asian Journal of Philosophy</w:t>
      </w:r>
      <w:r>
        <w:t xml:space="preserve">,</w:t>
      </w:r>
      <w:r>
        <w:t xml:space="preserve"> </w:t>
      </w:r>
      <w:r>
        <w:rPr>
          <w:iCs/>
          <w:i/>
        </w:rPr>
        <w:t xml:space="preserve">2</w:t>
      </w:r>
      <w:r>
        <w:t xml:space="preserve">(2), 1–22. doi:</w:t>
      </w:r>
      <w:hyperlink r:id="rId342">
        <w:r>
          <w:rPr>
            <w:rStyle w:val="Hyperlink"/>
          </w:rPr>
          <w:t xml:space="preserve">10.1007/s44204-023-00097-9</w:t>
        </w:r>
      </w:hyperlink>
    </w:p>
    <w:bookmarkEnd w:id="343"/>
    <w:bookmarkStart w:id="345" w:name="ref-Kimball2015"/>
    <w:p>
      <w:pPr>
        <w:pStyle w:val="Bibliography"/>
      </w:pPr>
      <w:r>
        <w:t xml:space="preserve">Kimball, Miles. (2015). Cognitive economics.</w:t>
      </w:r>
      <w:r>
        <w:t xml:space="preserve"> </w:t>
      </w:r>
      <w:r>
        <w:rPr>
          <w:iCs/>
          <w:i/>
        </w:rPr>
        <w:t xml:space="preserve">The Japanese Economic Review</w:t>
      </w:r>
      <w:r>
        <w:t xml:space="preserve">,</w:t>
      </w:r>
      <w:r>
        <w:t xml:space="preserve"> </w:t>
      </w:r>
      <w:r>
        <w:rPr>
          <w:iCs/>
          <w:i/>
        </w:rPr>
        <w:t xml:space="preserve">66</w:t>
      </w:r>
      <w:r>
        <w:t xml:space="preserve">(2), 167–181. doi:</w:t>
      </w:r>
      <w:hyperlink r:id="rId344">
        <w:r>
          <w:rPr>
            <w:rStyle w:val="Hyperlink"/>
          </w:rPr>
          <w:t xml:space="preserve">10.1111/jere.12070</w:t>
        </w:r>
      </w:hyperlink>
    </w:p>
    <w:bookmarkEnd w:id="345"/>
    <w:bookmarkStart w:id="346" w:name="ref-Knight1921"/>
    <w:p>
      <w:pPr>
        <w:pStyle w:val="Bibliography"/>
      </w:pPr>
      <w:r>
        <w:t xml:space="preserve">Knight, Frank. (1921).</w:t>
      </w:r>
      <w:r>
        <w:t xml:space="preserve"> </w:t>
      </w:r>
      <w:r>
        <w:rPr>
          <w:iCs/>
          <w:i/>
        </w:rPr>
        <w:t xml:space="preserve">Risk, uncertainty and profit</w:t>
      </w:r>
      <w:r>
        <w:t xml:space="preserve">. University of Chicago Press.</w:t>
      </w:r>
    </w:p>
    <w:bookmarkEnd w:id="346"/>
    <w:bookmarkStart w:id="348" w:name="ref-KohlbergMertens1986"/>
    <w:p>
      <w:pPr>
        <w:pStyle w:val="Bibliography"/>
      </w:pPr>
      <w:r>
        <w:t xml:space="preserve">Kohlberg, Elon, and Jean-Francois Mertens. (1986). On the strategic stability of equilibria.</w:t>
      </w:r>
      <w:r>
        <w:t xml:space="preserve"> </w:t>
      </w:r>
      <w:r>
        <w:rPr>
          <w:iCs/>
          <w:i/>
        </w:rPr>
        <w:t xml:space="preserve">Econometrica</w:t>
      </w:r>
      <w:r>
        <w:t xml:space="preserve">,</w:t>
      </w:r>
      <w:r>
        <w:t xml:space="preserve"> </w:t>
      </w:r>
      <w:r>
        <w:rPr>
          <w:iCs/>
          <w:i/>
        </w:rPr>
        <w:t xml:space="preserve">54</w:t>
      </w:r>
      <w:r>
        <w:t xml:space="preserve">(5), 1003–1037. doi:</w:t>
      </w:r>
      <w:hyperlink r:id="rId347">
        <w:r>
          <w:rPr>
            <w:rStyle w:val="Hyperlink"/>
          </w:rPr>
          <w:t xml:space="preserve">10.2307/1912320</w:t>
        </w:r>
      </w:hyperlink>
    </w:p>
    <w:bookmarkEnd w:id="348"/>
    <w:bookmarkStart w:id="349" w:name="ref-Kratzer2012"/>
    <w:p>
      <w:pPr>
        <w:pStyle w:val="Bibliography"/>
      </w:pPr>
      <w:r>
        <w:t xml:space="preserve">Kratzer, Angelika. (2012).</w:t>
      </w:r>
      <w:r>
        <w:t xml:space="preserve"> </w:t>
      </w:r>
      <w:r>
        <w:rPr>
          <w:iCs/>
          <w:i/>
        </w:rPr>
        <w:t xml:space="preserve">Modals and conditionals</w:t>
      </w:r>
      <w:r>
        <w:t xml:space="preserve">. Oxford University Press.</w:t>
      </w:r>
    </w:p>
    <w:bookmarkEnd w:id="349"/>
    <w:bookmarkStart w:id="350" w:name="ref-KripkeNozick"/>
    <w:p>
      <w:pPr>
        <w:pStyle w:val="Bibliography"/>
      </w:pPr>
      <w:r>
        <w:t xml:space="preserve">Kripke, Saul. (2011). Nozick on knowledge. In</w:t>
      </w:r>
      <w:r>
        <w:t xml:space="preserve"> </w:t>
      </w:r>
      <w:r>
        <w:rPr>
          <w:iCs/>
          <w:i/>
        </w:rPr>
        <w:t xml:space="preserve">Philosophical troubles: Collected papers, volume 1</w:t>
      </w:r>
      <w:r>
        <w:t xml:space="preserve"> </w:t>
      </w:r>
      <w:r>
        <w:t xml:space="preserve">(161–224).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0"/>
    <w:bookmarkStart w:id="352" w:name="ref-Kroedel2012"/>
    <w:p>
      <w:pPr>
        <w:pStyle w:val="Bibliography"/>
      </w:pPr>
      <w:r>
        <w:t xml:space="preserve">Kroedel, Thomas. (2012). The lottery paradox, epistemic justification and permissibility.</w:t>
      </w:r>
      <w:r>
        <w:t xml:space="preserve"> </w:t>
      </w:r>
      <w:r>
        <w:rPr>
          <w:iCs/>
          <w:i/>
        </w:rPr>
        <w:t xml:space="preserve">Analysis</w:t>
      </w:r>
      <w:r>
        <w:t xml:space="preserve">,</w:t>
      </w:r>
      <w:r>
        <w:t xml:space="preserve"> </w:t>
      </w:r>
      <w:r>
        <w:rPr>
          <w:iCs/>
          <w:i/>
        </w:rPr>
        <w:t xml:space="preserve">72</w:t>
      </w:r>
      <w:r>
        <w:t xml:space="preserve">(1), 57–60. doi:</w:t>
      </w:r>
      <w:hyperlink r:id="rId351">
        <w:r>
          <w:rPr>
            <w:rStyle w:val="Hyperlink"/>
          </w:rPr>
          <w:t xml:space="preserve">10.1093/analys/anr129</w:t>
        </w:r>
      </w:hyperlink>
    </w:p>
    <w:bookmarkEnd w:id="352"/>
    <w:bookmarkStart w:id="354" w:name="ref-Lasonen-Aarnio2010b"/>
    <w:p>
      <w:pPr>
        <w:pStyle w:val="Bibliography"/>
      </w:pPr>
      <w:r>
        <w:t xml:space="preserve">Lasonen-Aarnio, Maria. (2010). Unreasonable knowledge.</w:t>
      </w:r>
      <w:r>
        <w:t xml:space="preserve"> </w:t>
      </w:r>
      <w:r>
        <w:rPr>
          <w:iCs/>
          <w:i/>
        </w:rPr>
        <w:t xml:space="preserve">Philosophical Perspectives</w:t>
      </w:r>
      <w:r>
        <w:t xml:space="preserve">,</w:t>
      </w:r>
      <w:r>
        <w:t xml:space="preserve"> </w:t>
      </w:r>
      <w:r>
        <w:rPr>
          <w:iCs/>
          <w:i/>
        </w:rPr>
        <w:t xml:space="preserve">24</w:t>
      </w:r>
      <w:r>
        <w:t xml:space="preserve">, 1–21. doi:</w:t>
      </w:r>
      <w:hyperlink r:id="rId353">
        <w:r>
          <w:rPr>
            <w:rStyle w:val="Hyperlink"/>
          </w:rPr>
          <w:t xml:space="preserve">10.1111/j.1520-8583.2010.00183.x</w:t>
        </w:r>
      </w:hyperlink>
    </w:p>
    <w:bookmarkEnd w:id="354"/>
    <w:bookmarkStart w:id="356" w:name="ref-Lasonen-Aarnio2014"/>
    <w:p>
      <w:pPr>
        <w:pStyle w:val="Bibliography"/>
      </w:pPr>
      <w:r>
        <w:t xml:space="preserve">Lasonen-Aarnio, Maria. (2014). Higher-order evidence and the limits of defeat.</w:t>
      </w:r>
      <w:r>
        <w:t xml:space="preserve"> </w:t>
      </w:r>
      <w:r>
        <w:rPr>
          <w:iCs/>
          <w:i/>
        </w:rPr>
        <w:t xml:space="preserve">Philosophy and Phenomenological Research</w:t>
      </w:r>
      <w:r>
        <w:t xml:space="preserve">,</w:t>
      </w:r>
      <w:r>
        <w:t xml:space="preserve"> </w:t>
      </w:r>
      <w:r>
        <w:rPr>
          <w:iCs/>
          <w:i/>
        </w:rPr>
        <w:t xml:space="preserve">88</w:t>
      </w:r>
      <w:r>
        <w:t xml:space="preserve">(2), 314–345. doi:</w:t>
      </w:r>
      <w:hyperlink r:id="rId355">
        <w:r>
          <w:rPr>
            <w:rStyle w:val="Hyperlink"/>
          </w:rPr>
          <w:t xml:space="preserve">10.1111/phpr.12090</w:t>
        </w:r>
      </w:hyperlink>
    </w:p>
    <w:bookmarkEnd w:id="356"/>
    <w:bookmarkStart w:id="358" w:name="ref-Lederman2018"/>
    <w:p>
      <w:pPr>
        <w:pStyle w:val="Bibliography"/>
      </w:pPr>
      <w:r>
        <w:t xml:space="preserve">Lederman, Harvey. (2018). Two paradoxes of common knowledge: Coordinated attack and electronic mail.</w:t>
      </w:r>
      <w:r>
        <w:t xml:space="preserve"> </w:t>
      </w:r>
      <w:r>
        <w:rPr>
          <w:iCs/>
          <w:i/>
        </w:rPr>
        <w:t xml:space="preserve">No</w:t>
      </w:r>
      <w:r>
        <w:rPr>
          <w:iCs/>
          <w:i/>
        </w:rPr>
        <w:t xml:space="preserve">û</w:t>
      </w:r>
      <w:r>
        <w:rPr>
          <w:iCs/>
          <w:i/>
        </w:rPr>
        <w:t xml:space="preserve">s</w:t>
      </w:r>
      <w:r>
        <w:t xml:space="preserve">,</w:t>
      </w:r>
      <w:r>
        <w:t xml:space="preserve"> </w:t>
      </w:r>
      <w:r>
        <w:rPr>
          <w:iCs/>
          <w:i/>
        </w:rPr>
        <w:t xml:space="preserve">52</w:t>
      </w:r>
      <w:r>
        <w:t xml:space="preserve">(4), 921–945. doi:</w:t>
      </w:r>
      <w:hyperlink r:id="rId357">
        <w:r>
          <w:rPr>
            <w:rStyle w:val="Hyperlink"/>
          </w:rPr>
          <w:t xml:space="preserve">10.1111/nous.12186</w:t>
        </w:r>
      </w:hyperlink>
    </w:p>
    <w:bookmarkEnd w:id="358"/>
    <w:bookmarkStart w:id="360" w:name="ref-Lee2017b"/>
    <w:p>
      <w:pPr>
        <w:pStyle w:val="Bibliography"/>
      </w:pPr>
      <w:r>
        <w:t xml:space="preserve">Lee, Matthew. (2017). On the arbitrariness objection to the threshold view.</w:t>
      </w:r>
      <w:r>
        <w:t xml:space="preserve"> </w:t>
      </w:r>
      <w:r>
        <w:rPr>
          <w:iCs/>
          <w:i/>
        </w:rPr>
        <w:t xml:space="preserve">Dialogue</w:t>
      </w:r>
      <w:r>
        <w:t xml:space="preserve">,</w:t>
      </w:r>
      <w:r>
        <w:t xml:space="preserve"> </w:t>
      </w:r>
      <w:r>
        <w:rPr>
          <w:iCs/>
          <w:i/>
        </w:rPr>
        <w:t xml:space="preserve">56</w:t>
      </w:r>
      <w:r>
        <w:t xml:space="preserve">(1), 143–158. doi:</w:t>
      </w:r>
      <w:hyperlink r:id="rId359">
        <w:r>
          <w:rPr>
            <w:rStyle w:val="Hyperlink"/>
          </w:rPr>
          <w:t xml:space="preserve">10.1017/S0012217317000154</w:t>
        </w:r>
      </w:hyperlink>
    </w:p>
    <w:bookmarkEnd w:id="360"/>
    <w:bookmarkStart w:id="362" w:name="ref-Lee2017a"/>
    <w:p>
      <w:pPr>
        <w:pStyle w:val="Bibliography"/>
      </w:pPr>
      <w:r>
        <w:t xml:space="preserve">Lee, Matthew Brandon. (2017). Credence and correctness: In defense of credal reductivism.</w:t>
      </w:r>
      <w:r>
        <w:t xml:space="preserve"> </w:t>
      </w:r>
      <w:r>
        <w:rPr>
          <w:iCs/>
          <w:i/>
        </w:rPr>
        <w:t xml:space="preserve">Philosophical Papers</w:t>
      </w:r>
      <w:r>
        <w:t xml:space="preserve">,</w:t>
      </w:r>
      <w:r>
        <w:t xml:space="preserve"> </w:t>
      </w:r>
      <w:r>
        <w:rPr>
          <w:iCs/>
          <w:i/>
        </w:rPr>
        <w:t xml:space="preserve">46</w:t>
      </w:r>
      <w:r>
        <w:t xml:space="preserve">(2), 273–296. doi:</w:t>
      </w:r>
      <w:hyperlink r:id="rId361">
        <w:r>
          <w:rPr>
            <w:rStyle w:val="Hyperlink"/>
          </w:rPr>
          <w:t xml:space="preserve">10.1080/05568641.2017.1364142</w:t>
        </w:r>
      </w:hyperlink>
    </w:p>
    <w:bookmarkEnd w:id="362"/>
    <w:bookmarkStart w:id="363" w:name="ref-Lewis1969a"/>
    <w:p>
      <w:pPr>
        <w:pStyle w:val="Bibliography"/>
      </w:pPr>
      <w:r>
        <w:t xml:space="preserve">Lewis, David. (1969).</w:t>
      </w:r>
      <w:r>
        <w:t xml:space="preserve"> </w:t>
      </w:r>
      <w:r>
        <w:rPr>
          <w:iCs/>
          <w:i/>
        </w:rPr>
        <w:t xml:space="preserve">Convention: A philosophical study</w:t>
      </w:r>
      <w:r>
        <w:t xml:space="preserve">. Harvard University Press.</w:t>
      </w:r>
    </w:p>
    <w:bookmarkEnd w:id="363"/>
    <w:bookmarkStart w:id="365" w:name="ref-Lewis1976b"/>
    <w:p>
      <w:pPr>
        <w:pStyle w:val="Bibliography"/>
      </w:pPr>
      <w:r>
        <w:t xml:space="preserve">Lewis, David. (1976). Probabilities of conditionals and conditional probabilities.</w:t>
      </w:r>
      <w:r>
        <w:t xml:space="preserve"> </w:t>
      </w:r>
      <w:r>
        <w:rPr>
          <w:iCs/>
          <w:i/>
        </w:rPr>
        <w:t xml:space="preserve">Philosophical Review</w:t>
      </w:r>
      <w:r>
        <w:t xml:space="preserve">,</w:t>
      </w:r>
      <w:r>
        <w:t xml:space="preserve"> </w:t>
      </w:r>
      <w:r>
        <w:rPr>
          <w:iCs/>
          <w:i/>
        </w:rPr>
        <w:t xml:space="preserve">85</w:t>
      </w:r>
      <w:r>
        <w:t xml:space="preserve">(3), 297–315. doi:</w:t>
      </w:r>
      <w:hyperlink r:id="rId364">
        <w:r>
          <w:rPr>
            <w:rStyle w:val="Hyperlink"/>
          </w:rPr>
          <w:t xml:space="preserve">10.2307/2184045</w:t>
        </w:r>
      </w:hyperlink>
    </w:p>
    <w:bookmarkEnd w:id="365"/>
    <w:bookmarkStart w:id="367" w:name="ref-Lewis1982c"/>
    <w:p>
      <w:pPr>
        <w:pStyle w:val="Bibliography"/>
      </w:pPr>
      <w:r>
        <w:t xml:space="preserve">Lewis, David. (1982). Logic for equivocators.</w:t>
      </w:r>
      <w:r>
        <w:t xml:space="preserve"> </w:t>
      </w:r>
      <w:r>
        <w:rPr>
          <w:iCs/>
          <w:i/>
        </w:rPr>
        <w:t xml:space="preserve">No</w:t>
      </w:r>
      <w:r>
        <w:rPr>
          <w:iCs/>
          <w:i/>
        </w:rPr>
        <w:t xml:space="preserve">û</w:t>
      </w:r>
      <w:r>
        <w:rPr>
          <w:iCs/>
          <w:i/>
        </w:rPr>
        <w:t xml:space="preserve">s</w:t>
      </w:r>
      <w:r>
        <w:t xml:space="preserve">,</w:t>
      </w:r>
      <w:r>
        <w:t xml:space="preserve"> </w:t>
      </w:r>
      <w:r>
        <w:rPr>
          <w:iCs/>
          <w:i/>
        </w:rPr>
        <w:t xml:space="preserve">16</w:t>
      </w:r>
      <w:r>
        <w:t xml:space="preserve">(3), 431–441. doi:</w:t>
      </w:r>
      <w:hyperlink r:id="rId366">
        <w:r>
          <w:rPr>
            <w:rStyle w:val="Hyperlink"/>
          </w:rPr>
          <w:t xml:space="preserve">10.1017/cbo9780511625237.009</w:t>
        </w:r>
      </w:hyperlink>
    </w:p>
    <w:bookmarkEnd w:id="367"/>
    <w:bookmarkStart w:id="369" w:name="ref-Lewis1986h"/>
    <w:p>
      <w:pPr>
        <w:pStyle w:val="Bibliography"/>
      </w:pPr>
      <w:r>
        <w:t xml:space="preserve">Lewis, David. (1986). Probabilities of conditionals and conditional probabilities</w:t>
      </w:r>
      <w:r>
        <w:t xml:space="preserve"> </w:t>
      </w:r>
      <w:r>
        <w:t xml:space="preserve">II</w:t>
      </w:r>
      <w:r>
        <w:t xml:space="preserve">.</w:t>
      </w:r>
      <w:r>
        <w:t xml:space="preserve"> </w:t>
      </w:r>
      <w:r>
        <w:rPr>
          <w:iCs/>
          <w:i/>
        </w:rPr>
        <w:t xml:space="preserve">Philosophical Review</w:t>
      </w:r>
      <w:r>
        <w:t xml:space="preserve">,</w:t>
      </w:r>
      <w:r>
        <w:t xml:space="preserve"> </w:t>
      </w:r>
      <w:r>
        <w:rPr>
          <w:iCs/>
          <w:i/>
        </w:rPr>
        <w:t xml:space="preserve">95</w:t>
      </w:r>
      <w:r>
        <w:t xml:space="preserve">(4), 581–589. doi:</w:t>
      </w:r>
      <w:hyperlink r:id="rId368">
        <w:r>
          <w:rPr>
            <w:rStyle w:val="Hyperlink"/>
          </w:rPr>
          <w:t xml:space="preserve">10.2307/2185051</w:t>
        </w:r>
      </w:hyperlink>
    </w:p>
    <w:bookmarkEnd w:id="369"/>
    <w:bookmarkStart w:id="371" w:name="ref-Lewis1988"/>
    <w:p>
      <w:pPr>
        <w:pStyle w:val="Bibliography"/>
      </w:pPr>
      <w:r>
        <w:t xml:space="preserve">Lewis, David. (1988). Desire as belief.</w:t>
      </w:r>
      <w:r>
        <w:t xml:space="preserve"> </w:t>
      </w:r>
      <w:r>
        <w:rPr>
          <w:iCs/>
          <w:i/>
        </w:rPr>
        <w:t xml:space="preserve">Mind</w:t>
      </w:r>
      <w:r>
        <w:t xml:space="preserve">,</w:t>
      </w:r>
      <w:r>
        <w:t xml:space="preserve"> </w:t>
      </w:r>
      <w:r>
        <w:rPr>
          <w:iCs/>
          <w:i/>
        </w:rPr>
        <w:t xml:space="preserve">97</w:t>
      </w:r>
      <w:r>
        <w:t xml:space="preserve">(387), 323–332. doi:</w:t>
      </w:r>
      <w:hyperlink r:id="rId370">
        <w:r>
          <w:rPr>
            <w:rStyle w:val="Hyperlink"/>
          </w:rPr>
          <w:t xml:space="preserve">10.1093/mind/xcvii.387.323</w:t>
        </w:r>
      </w:hyperlink>
    </w:p>
    <w:bookmarkEnd w:id="371"/>
    <w:bookmarkStart w:id="373" w:name="ref-Lewis1996"/>
    <w:p>
      <w:pPr>
        <w:pStyle w:val="Bibliography"/>
      </w:pPr>
      <w:r>
        <w:t xml:space="preserve">Lewis, David. (1996). Desire as belief</w:t>
      </w:r>
      <w:r>
        <w:t xml:space="preserve"> </w:t>
      </w:r>
      <w:r>
        <w:t xml:space="preserve">II</w:t>
      </w:r>
      <w:r>
        <w:t xml:space="preserve">.</w:t>
      </w:r>
      <w:r>
        <w:t xml:space="preserve"> </w:t>
      </w:r>
      <w:r>
        <w:rPr>
          <w:iCs/>
          <w:i/>
        </w:rPr>
        <w:t xml:space="preserve">Mind</w:t>
      </w:r>
      <w:r>
        <w:t xml:space="preserve">,</w:t>
      </w:r>
      <w:r>
        <w:t xml:space="preserve"> </w:t>
      </w:r>
      <w:r>
        <w:rPr>
          <w:iCs/>
          <w:i/>
        </w:rPr>
        <w:t xml:space="preserve">105</w:t>
      </w:r>
      <w:r>
        <w:t xml:space="preserve">(418), 303–313. doi:</w:t>
      </w:r>
      <w:hyperlink r:id="rId372">
        <w:r>
          <w:rPr>
            <w:rStyle w:val="Hyperlink"/>
          </w:rPr>
          <w:t xml:space="preserve">10.1093/mind/105.418.303</w:t>
        </w:r>
      </w:hyperlink>
    </w:p>
    <w:bookmarkEnd w:id="373"/>
    <w:bookmarkStart w:id="374" w:name="ref-Lewis2004a"/>
    <w:p>
      <w:pPr>
        <w:pStyle w:val="Bibliography"/>
      </w:pPr>
      <w:r>
        <w:t xml:space="preserve">Lewis, David. (2004). Causation as influence. In John Collins, Ned Hall, &amp; L. A. Paul (Eds.),</w:t>
      </w:r>
      <w:r>
        <w:t xml:space="preserve"> </w:t>
      </w:r>
      <w:r>
        <w:rPr>
          <w:iCs/>
          <w:i/>
        </w:rPr>
        <w:t xml:space="preserve">Causation and counterfactuals</w:t>
      </w:r>
      <w:r>
        <w:t xml:space="preserve"> </w:t>
      </w:r>
      <w:r>
        <w:t xml:space="preserve">(75–106).</w:t>
      </w:r>
      <w:r>
        <w:t xml:space="preserve"> </w:t>
      </w:r>
      <w:r>
        <w:t xml:space="preserve">MIT</w:t>
      </w:r>
      <w:r>
        <w:t xml:space="preserve"> </w:t>
      </w:r>
      <w:r>
        <w:t xml:space="preserve">Press.</w:t>
      </w:r>
    </w:p>
    <w:bookmarkEnd w:id="374"/>
    <w:bookmarkStart w:id="376" w:name="ref-LipseyLancaster"/>
    <w:p>
      <w:pPr>
        <w:pStyle w:val="Bibliography"/>
      </w:pPr>
      <w:r>
        <w:t xml:space="preserve">Lipsey, R. G., and Kelvin Lancaster. (1956-1957). The general theory of second best.</w:t>
      </w:r>
      <w:r>
        <w:t xml:space="preserve"> </w:t>
      </w:r>
      <w:r>
        <w:rPr>
          <w:iCs/>
          <w:i/>
        </w:rPr>
        <w:t xml:space="preserve">Review of Economic Studies</w:t>
      </w:r>
      <w:r>
        <w:t xml:space="preserve">,</w:t>
      </w:r>
      <w:r>
        <w:t xml:space="preserve"> </w:t>
      </w:r>
      <w:r>
        <w:rPr>
          <w:iCs/>
          <w:i/>
        </w:rPr>
        <w:t xml:space="preserve">24</w:t>
      </w:r>
      <w:r>
        <w:t xml:space="preserve">(1), 11–32. doi:</w:t>
      </w:r>
      <w:hyperlink r:id="rId375">
        <w:r>
          <w:rPr>
            <w:rStyle w:val="Hyperlink"/>
          </w:rPr>
          <w:t xml:space="preserve">10.2307/2296233</w:t>
        </w:r>
      </w:hyperlink>
    </w:p>
    <w:bookmarkEnd w:id="376"/>
    <w:bookmarkStart w:id="378" w:name="ref-Littlejohn2015"/>
    <w:p>
      <w:pPr>
        <w:pStyle w:val="Bibliography"/>
      </w:pPr>
      <w:r>
        <w:t xml:space="preserve">Littlejohn, Clayton. (2018). Stop making sense? On a puzzle about rationality.</w:t>
      </w:r>
      <w:r>
        <w:t xml:space="preserve"> </w:t>
      </w:r>
      <w:r>
        <w:rPr>
          <w:iCs/>
          <w:i/>
        </w:rPr>
        <w:t xml:space="preserve">Philosophy and Phenomenological Research</w:t>
      </w:r>
      <w:r>
        <w:t xml:space="preserve">,</w:t>
      </w:r>
      <w:r>
        <w:t xml:space="preserve"> </w:t>
      </w:r>
      <w:r>
        <w:rPr>
          <w:iCs/>
          <w:i/>
        </w:rPr>
        <w:t xml:space="preserve">96</w:t>
      </w:r>
      <w:r>
        <w:t xml:space="preserve">(2), 257–272. doi:</w:t>
      </w:r>
      <w:hyperlink r:id="rId377">
        <w:r>
          <w:rPr>
            <w:rStyle w:val="Hyperlink"/>
          </w:rPr>
          <w:t xml:space="preserve">10.1111/phpr.12271</w:t>
        </w:r>
      </w:hyperlink>
    </w:p>
    <w:bookmarkEnd w:id="378"/>
    <w:bookmarkStart w:id="379" w:name="ref-MacFarlane2005-Knowledge"/>
    <w:p>
      <w:pPr>
        <w:pStyle w:val="Bibliography"/>
      </w:pPr>
      <w:r>
        <w:t xml:space="preserve">MacFarlane, John. (2005). The assessment sensitivity of knowledge attributions.</w:t>
      </w:r>
      <w:r>
        <w:t xml:space="preserve"> </w:t>
      </w:r>
      <w:r>
        <w:rPr>
          <w:iCs/>
          <w:i/>
        </w:rPr>
        <w:t xml:space="preserve">Oxford Studies in Epistemology</w:t>
      </w:r>
      <w:r>
        <w:t xml:space="preserve">,</w:t>
      </w:r>
      <w:r>
        <w:t xml:space="preserve"> </w:t>
      </w:r>
      <w:r>
        <w:rPr>
          <w:iCs/>
          <w:i/>
        </w:rPr>
        <w:t xml:space="preserve">1</w:t>
      </w:r>
      <w:r>
        <w:t xml:space="preserve">, 197–233.</w:t>
      </w:r>
    </w:p>
    <w:bookmarkEnd w:id="379"/>
    <w:bookmarkStart w:id="381" w:name="ref-MachamerEtAl2000"/>
    <w:p>
      <w:pPr>
        <w:pStyle w:val="Bibliography"/>
      </w:pPr>
      <w:r>
        <w:t xml:space="preserve">Machamer, Peter, Lindley Darden, and Carl F. Craver. (2000). Thinking about mechanisms.</w:t>
      </w:r>
      <w:r>
        <w:t xml:space="preserve"> </w:t>
      </w:r>
      <w:r>
        <w:rPr>
          <w:iCs/>
          <w:i/>
        </w:rPr>
        <w:t xml:space="preserve">Philosophy of Science</w:t>
      </w:r>
      <w:r>
        <w:t xml:space="preserve">,</w:t>
      </w:r>
      <w:r>
        <w:t xml:space="preserve"> </w:t>
      </w:r>
      <w:r>
        <w:rPr>
          <w:iCs/>
          <w:i/>
        </w:rPr>
        <w:t xml:space="preserve">67</w:t>
      </w:r>
      <w:r>
        <w:t xml:space="preserve">(1), 1–25. doi:</w:t>
      </w:r>
      <w:hyperlink r:id="rId380">
        <w:r>
          <w:rPr>
            <w:rStyle w:val="Hyperlink"/>
          </w:rPr>
          <w:t xml:space="preserve">10.1086/392759</w:t>
        </w:r>
      </w:hyperlink>
    </w:p>
    <w:bookmarkEnd w:id="381"/>
    <w:bookmarkStart w:id="383" w:name="ref-Maher1996"/>
    <w:p>
      <w:pPr>
        <w:pStyle w:val="Bibliography"/>
      </w:pPr>
      <w:r>
        <w:t xml:space="preserve">Maher, Patrick. (1996). Subjective and objective confirmation.</w:t>
      </w:r>
      <w:r>
        <w:t xml:space="preserve"> </w:t>
      </w:r>
      <w:r>
        <w:rPr>
          <w:iCs/>
          <w:i/>
        </w:rPr>
        <w:t xml:space="preserve">Philosophy of Science</w:t>
      </w:r>
      <w:r>
        <w:t xml:space="preserve">,</w:t>
      </w:r>
      <w:r>
        <w:t xml:space="preserve"> </w:t>
      </w:r>
      <w:r>
        <w:rPr>
          <w:iCs/>
          <w:i/>
        </w:rPr>
        <w:t xml:space="preserve">63</w:t>
      </w:r>
      <w:r>
        <w:t xml:space="preserve">(2), 149–174. doi:</w:t>
      </w:r>
      <w:hyperlink r:id="rId382">
        <w:r>
          <w:rPr>
            <w:rStyle w:val="Hyperlink"/>
          </w:rPr>
          <w:t xml:space="preserve">10.1086/289906</w:t>
        </w:r>
      </w:hyperlink>
    </w:p>
    <w:bookmarkEnd w:id="383"/>
    <w:bookmarkStart w:id="384" w:name="ref-sep-abilities"/>
    <w:p>
      <w:pPr>
        <w:pStyle w:val="Bibliography"/>
      </w:pPr>
      <w:r>
        <w:t xml:space="preserve">Maier, John. (2022).</w:t>
      </w:r>
      <w:r>
        <w:t xml:space="preserve"> </w:t>
      </w:r>
      <w:r>
        <w:t xml:space="preserve">Abilities</w:t>
      </w:r>
      <w:r>
        <w:t xml:space="preserve">. In Edward N. Zalta &amp; Uri Nodelman (Eds.),</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F</w:t>
      </w:r>
      <w:r>
        <w:t xml:space="preserve">all 2022). Metaphysics Research Lab, Stanford University.</w:t>
      </w:r>
    </w:p>
    <w:bookmarkEnd w:id="384"/>
    <w:bookmarkStart w:id="386" w:name="ref-MaitraWeatherson2010"/>
    <w:p>
      <w:pPr>
        <w:pStyle w:val="Bibliography"/>
      </w:pPr>
      <w:r>
        <w:t xml:space="preserve">Maitra, Ishani, and Brian Weatherson. (2010). Assertion, knowledge and action.</w:t>
      </w:r>
      <w:r>
        <w:t xml:space="preserve"> </w:t>
      </w:r>
      <w:r>
        <w:rPr>
          <w:iCs/>
          <w:i/>
        </w:rPr>
        <w:t xml:space="preserve">Philosophical Studies</w:t>
      </w:r>
      <w:r>
        <w:t xml:space="preserve">,</w:t>
      </w:r>
      <w:r>
        <w:t xml:space="preserve"> </w:t>
      </w:r>
      <w:r>
        <w:rPr>
          <w:iCs/>
          <w:i/>
        </w:rPr>
        <w:t xml:space="preserve">149</w:t>
      </w:r>
      <w:r>
        <w:t xml:space="preserve">(1), 99–118. doi:</w:t>
      </w:r>
      <w:hyperlink r:id="rId385">
        <w:r>
          <w:rPr>
            <w:rStyle w:val="Hyperlink"/>
          </w:rPr>
          <w:t xml:space="preserve">10.1007/s11098-010-9542-z</w:t>
        </w:r>
      </w:hyperlink>
    </w:p>
    <w:bookmarkEnd w:id="386"/>
    <w:bookmarkStart w:id="388" w:name="ref-MandelkernEtAl2017"/>
    <w:p>
      <w:pPr>
        <w:pStyle w:val="Bibliography"/>
      </w:pPr>
      <w:r>
        <w:t xml:space="preserve">Mandelkern, Matthew, Ginger Schultheis, and David Boylan. (2017). Agentive modals.</w:t>
      </w:r>
      <w:r>
        <w:t xml:space="preserve"> </w:t>
      </w:r>
      <w:r>
        <w:rPr>
          <w:iCs/>
          <w:i/>
        </w:rPr>
        <w:t xml:space="preserve">Philosophical Review</w:t>
      </w:r>
      <w:r>
        <w:t xml:space="preserve">,</w:t>
      </w:r>
      <w:r>
        <w:t xml:space="preserve"> </w:t>
      </w:r>
      <w:r>
        <w:rPr>
          <w:iCs/>
          <w:i/>
        </w:rPr>
        <w:t xml:space="preserve">126</w:t>
      </w:r>
      <w:r>
        <w:t xml:space="preserve">(3), 301–343. doi:</w:t>
      </w:r>
      <w:hyperlink r:id="rId387">
        <w:r>
          <w:rPr>
            <w:rStyle w:val="Hyperlink"/>
          </w:rPr>
          <w:t xml:space="preserve">10.1215/00318108-3878483</w:t>
        </w:r>
      </w:hyperlink>
    </w:p>
    <w:bookmarkEnd w:id="388"/>
    <w:bookmarkStart w:id="390" w:name="ref-ManganEtAl2010"/>
    <w:p>
      <w:pPr>
        <w:pStyle w:val="Bibliography"/>
      </w:pPr>
      <w:r>
        <w:t xml:space="preserve">Mangan, Jean, Amanda Hughes, and Kim Slack. (2010). Student finance, information and decision making.</w:t>
      </w:r>
      <w:r>
        <w:t xml:space="preserve"> </w:t>
      </w:r>
      <w:r>
        <w:rPr>
          <w:iCs/>
          <w:i/>
        </w:rPr>
        <w:t xml:space="preserve">Higher Education</w:t>
      </w:r>
      <w:r>
        <w:t xml:space="preserve">,</w:t>
      </w:r>
      <w:r>
        <w:t xml:space="preserve"> </w:t>
      </w:r>
      <w:r>
        <w:rPr>
          <w:iCs/>
          <w:i/>
        </w:rPr>
        <w:t xml:space="preserve">60</w:t>
      </w:r>
      <w:r>
        <w:t xml:space="preserve">(5), 459–472. doi:</w:t>
      </w:r>
      <w:hyperlink r:id="rId389">
        <w:r>
          <w:rPr>
            <w:rStyle w:val="Hyperlink"/>
          </w:rPr>
          <w:t xml:space="preserve">10.1007/s10734-010-9309-7</w:t>
        </w:r>
      </w:hyperlink>
    </w:p>
    <w:bookmarkEnd w:id="390"/>
    <w:bookmarkStart w:id="392" w:name="ref-Manski2017"/>
    <w:p>
      <w:pPr>
        <w:pStyle w:val="Bibliography"/>
      </w:pPr>
      <w:r>
        <w:t xml:space="preserve">Manski, Charles F. (2017). Optimize, satisfice, or choose without deliberation? A simple minimax-regret assessment.</w:t>
      </w:r>
      <w:r>
        <w:t xml:space="preserve"> </w:t>
      </w:r>
      <w:r>
        <w:rPr>
          <w:iCs/>
          <w:i/>
        </w:rPr>
        <w:t xml:space="preserve">Theory and Decision</w:t>
      </w:r>
      <w:r>
        <w:t xml:space="preserve">,</w:t>
      </w:r>
      <w:r>
        <w:t xml:space="preserve"> </w:t>
      </w:r>
      <w:r>
        <w:rPr>
          <w:iCs/>
          <w:i/>
        </w:rPr>
        <w:t xml:space="preserve">83</w:t>
      </w:r>
      <w:r>
        <w:t xml:space="preserve">(2), 155–173. doi:</w:t>
      </w:r>
      <w:hyperlink r:id="rId391">
        <w:r>
          <w:rPr>
            <w:rStyle w:val="Hyperlink"/>
          </w:rPr>
          <w:t xml:space="preserve">10.1007/s11238-017-9592-1</w:t>
        </w:r>
      </w:hyperlink>
    </w:p>
    <w:bookmarkEnd w:id="392"/>
    <w:bookmarkStart w:id="394" w:name="ref-McGrath2021"/>
    <w:p>
      <w:pPr>
        <w:pStyle w:val="Bibliography"/>
      </w:pPr>
      <w:r>
        <w:t xml:space="preserve">McGrath, Matthew. (2021). Being neutral: Agnosticism, inquiry and the suspension of judgment.</w:t>
      </w:r>
      <w:r>
        <w:t xml:space="preserve"> </w:t>
      </w:r>
      <w:r>
        <w:rPr>
          <w:iCs/>
          <w:i/>
        </w:rPr>
        <w:t xml:space="preserve">No</w:t>
      </w:r>
      <w:r>
        <w:rPr>
          <w:iCs/>
          <w:i/>
        </w:rPr>
        <w:t xml:space="preserve">û</w:t>
      </w:r>
      <w:r>
        <w:rPr>
          <w:iCs/>
          <w:i/>
        </w:rPr>
        <w:t xml:space="preserve">s</w:t>
      </w:r>
      <w:r>
        <w:t xml:space="preserve">,</w:t>
      </w:r>
      <w:r>
        <w:t xml:space="preserve"> </w:t>
      </w:r>
      <w:r>
        <w:rPr>
          <w:iCs/>
          <w:i/>
        </w:rPr>
        <w:t xml:space="preserve">55</w:t>
      </w:r>
      <w:r>
        <w:t xml:space="preserve">(2), 463–484. doi:</w:t>
      </w:r>
      <w:hyperlink r:id="rId393">
        <w:r>
          <w:rPr>
            <w:rStyle w:val="Hyperlink"/>
          </w:rPr>
          <w:t xml:space="preserve">10.1111/nous.12323</w:t>
        </w:r>
      </w:hyperlink>
    </w:p>
    <w:bookmarkEnd w:id="394"/>
    <w:bookmarkStart w:id="395" w:name="ref-McGrathKim2019"/>
    <w:p>
      <w:pPr>
        <w:pStyle w:val="Bibliography"/>
      </w:pPr>
      <w:r>
        <w:t xml:space="preserve">McGrath, Matthew, and Brian Kim. (2019). Introduction. In Brian Kim &amp; Matthew McGrath (Eds.),</w:t>
      </w:r>
      <w:r>
        <w:t xml:space="preserve"> </w:t>
      </w:r>
      <w:r>
        <w:rPr>
          <w:iCs/>
          <w:i/>
        </w:rPr>
        <w:t xml:space="preserve">Pragmatic encroachment in epistemology</w:t>
      </w:r>
      <w:r>
        <w:t xml:space="preserve"> </w:t>
      </w:r>
      <w:r>
        <w:t xml:space="preserve">(1–9). Routledge.</w:t>
      </w:r>
    </w:p>
    <w:bookmarkEnd w:id="395"/>
    <w:bookmarkStart w:id="396" w:name="ref-McKenna2024"/>
    <w:p>
      <w:pPr>
        <w:pStyle w:val="Bibliography"/>
      </w:pPr>
      <w:r>
        <w:t xml:space="preserve">McKenna, Robin. (forthcoming). Pragmatic encroachment and feminist epistemology. In Natalie Alana Ashton, Martin Kusch, Robin McKenna, &amp; Katharina Sodoma (Eds.),</w:t>
      </w:r>
      <w:r>
        <w:t xml:space="preserve"> </w:t>
      </w:r>
      <w:r>
        <w:rPr>
          <w:iCs/>
          <w:i/>
        </w:rPr>
        <w:t xml:space="preserve">Social epistemology and epistemic relativism</w:t>
      </w:r>
      <w:r>
        <w:t xml:space="preserve">. Routledge.</w:t>
      </w:r>
    </w:p>
    <w:bookmarkEnd w:id="396"/>
    <w:bookmarkStart w:id="397" w:name="ref-Melchior2019"/>
    <w:p>
      <w:pPr>
        <w:pStyle w:val="Bibliography"/>
      </w:pPr>
      <w:r>
        <w:t xml:space="preserve">Melchior, Guido. (2019).</w:t>
      </w:r>
      <w:r>
        <w:t xml:space="preserve"> </w:t>
      </w:r>
      <w:r>
        <w:rPr>
          <w:iCs/>
          <w:i/>
        </w:rPr>
        <w:t xml:space="preserve">Knowing and checking: An epistemological investigation</w:t>
      </w:r>
      <w:r>
        <w:t xml:space="preserve">. Routledge.</w:t>
      </w:r>
    </w:p>
    <w:bookmarkEnd w:id="397"/>
    <w:bookmarkStart w:id="398" w:name="ref-Mercier2020"/>
    <w:p>
      <w:pPr>
        <w:pStyle w:val="Bibliography"/>
      </w:pPr>
      <w:r>
        <w:t xml:space="preserve">Mercier, Hugo. (2020).</w:t>
      </w:r>
      <w:r>
        <w:t xml:space="preserve"> </w:t>
      </w:r>
      <w:r>
        <w:rPr>
          <w:iCs/>
          <w:i/>
        </w:rPr>
        <w:t xml:space="preserve">Not born yesterday: The science of who we trust and what we believe</w:t>
      </w:r>
      <w:r>
        <w:t xml:space="preserve">. Princeton University Press.</w:t>
      </w:r>
    </w:p>
    <w:bookmarkEnd w:id="398"/>
    <w:bookmarkStart w:id="400" w:name="ref-Nagel2010"/>
    <w:p>
      <w:pPr>
        <w:pStyle w:val="Bibliography"/>
      </w:pPr>
      <w:r>
        <w:t xml:space="preserve">Nagel, Jennifer. (2010). Epistemic anxiety and adaptive invariantism.</w:t>
      </w:r>
      <w:r>
        <w:t xml:space="preserve"> </w:t>
      </w:r>
      <w:r>
        <w:rPr>
          <w:iCs/>
          <w:i/>
        </w:rPr>
        <w:t xml:space="preserve">Philosophical Perspectives</w:t>
      </w:r>
      <w:r>
        <w:t xml:space="preserve">,</w:t>
      </w:r>
      <w:r>
        <w:t xml:space="preserve"> </w:t>
      </w:r>
      <w:r>
        <w:rPr>
          <w:iCs/>
          <w:i/>
        </w:rPr>
        <w:t xml:space="preserve">24</w:t>
      </w:r>
      <w:r>
        <w:t xml:space="preserve">(1), 407–435. doi:</w:t>
      </w:r>
      <w:hyperlink r:id="rId399">
        <w:r>
          <w:rPr>
            <w:rStyle w:val="Hyperlink"/>
          </w:rPr>
          <w:t xml:space="preserve">10.1111/j.1520-8583.2010.00198.x</w:t>
        </w:r>
      </w:hyperlink>
    </w:p>
    <w:bookmarkEnd w:id="400"/>
    <w:bookmarkStart w:id="402" w:name="ref-Nagel2013-Williamson"/>
    <w:p>
      <w:pPr>
        <w:pStyle w:val="Bibliography"/>
      </w:pPr>
      <w:r>
        <w:t xml:space="preserve">Nagel, Jennifer. (2013). Motivating williamson’s model gettier cases.</w:t>
      </w:r>
      <w:r>
        <w:t xml:space="preserve"> </w:t>
      </w:r>
      <w:r>
        <w:rPr>
          <w:iCs/>
          <w:i/>
        </w:rPr>
        <w:t xml:space="preserve">Inquiry</w:t>
      </w:r>
      <w:r>
        <w:t xml:space="preserve">,</w:t>
      </w:r>
      <w:r>
        <w:t xml:space="preserve"> </w:t>
      </w:r>
      <w:r>
        <w:rPr>
          <w:iCs/>
          <w:i/>
        </w:rPr>
        <w:t xml:space="preserve">56</w:t>
      </w:r>
      <w:r>
        <w:t xml:space="preserve">(1), 54–62. doi:</w:t>
      </w:r>
      <w:hyperlink r:id="rId401">
        <w:r>
          <w:rPr>
            <w:rStyle w:val="Hyperlink"/>
          </w:rPr>
          <w:t xml:space="preserve">10.1080/0020174X.2013.775014</w:t>
        </w:r>
      </w:hyperlink>
    </w:p>
    <w:bookmarkEnd w:id="402"/>
    <w:bookmarkStart w:id="403" w:name="ref-Nagel2014"/>
    <w:p>
      <w:pPr>
        <w:pStyle w:val="Bibliography"/>
      </w:pPr>
      <w:r>
        <w:t xml:space="preserve">Nagel, Jennifer. (2014).</w:t>
      </w:r>
      <w:r>
        <w:t xml:space="preserve"> </w:t>
      </w:r>
      <w:r>
        <w:rPr>
          <w:iCs/>
          <w:i/>
        </w:rPr>
        <w:t xml:space="preserve">Knowledge: A very short introduction</w:t>
      </w:r>
      <w:r>
        <w:t xml:space="preserve">. Oxford University Press.</w:t>
      </w:r>
    </w:p>
    <w:bookmarkEnd w:id="403"/>
    <w:bookmarkStart w:id="405" w:name="ref-Nair2019"/>
    <w:p>
      <w:pPr>
        <w:pStyle w:val="Bibliography"/>
      </w:pPr>
      <w:r>
        <w:t xml:space="preserve">Nair, Shyam. (2019). Must good reasoning satisfy cumulative transitivity?</w:t>
      </w:r>
      <w:r>
        <w:t xml:space="preserve"> </w:t>
      </w:r>
      <w:r>
        <w:rPr>
          <w:iCs/>
          <w:i/>
        </w:rPr>
        <w:t xml:space="preserve">Philosophy and Phenomenological Research</w:t>
      </w:r>
      <w:r>
        <w:t xml:space="preserve">,</w:t>
      </w:r>
      <w:r>
        <w:t xml:space="preserve"> </w:t>
      </w:r>
      <w:r>
        <w:rPr>
          <w:iCs/>
          <w:i/>
        </w:rPr>
        <w:t xml:space="preserve">98</w:t>
      </w:r>
      <w:r>
        <w:t xml:space="preserve">(1), 123–146. doi:</w:t>
      </w:r>
      <w:hyperlink r:id="rId404">
        <w:r>
          <w:rPr>
            <w:rStyle w:val="Hyperlink"/>
          </w:rPr>
          <w:t xml:space="preserve">10.1111/phpr.12431</w:t>
        </w:r>
      </w:hyperlink>
    </w:p>
    <w:bookmarkEnd w:id="405"/>
    <w:bookmarkStart w:id="407" w:name="ref-Neta2007"/>
    <w:p>
      <w:pPr>
        <w:pStyle w:val="Bibliography"/>
      </w:pPr>
      <w:r>
        <w:t xml:space="preserve">Neta, Ram. (2007). Anti-intellectualism and the knowledge-action principle.</w:t>
      </w:r>
      <w:r>
        <w:t xml:space="preserve"> </w:t>
      </w:r>
      <w:r>
        <w:rPr>
          <w:iCs/>
          <w:i/>
        </w:rPr>
        <w:t xml:space="preserve">Philosophy and Phenomenological Research</w:t>
      </w:r>
      <w:r>
        <w:t xml:space="preserve">,</w:t>
      </w:r>
      <w:r>
        <w:t xml:space="preserve"> </w:t>
      </w:r>
      <w:r>
        <w:rPr>
          <w:iCs/>
          <w:i/>
        </w:rPr>
        <w:t xml:space="preserve">75</w:t>
      </w:r>
      <w:r>
        <w:t xml:space="preserve">(1), 180–187. doi:</w:t>
      </w:r>
      <w:hyperlink r:id="rId406">
        <w:r>
          <w:rPr>
            <w:rStyle w:val="Hyperlink"/>
          </w:rPr>
          <w:t xml:space="preserve">10.1111/j.1933-1592.2007.00069.x</w:t>
        </w:r>
      </w:hyperlink>
    </w:p>
    <w:bookmarkEnd w:id="407"/>
    <w:bookmarkStart w:id="409" w:name="ref-NewmanEtAl2018"/>
    <w:p>
      <w:pPr>
        <w:pStyle w:val="Bibliography"/>
      </w:pPr>
      <w:r>
        <w:t xml:space="preserve">Newman, David B., Joanna Schug, Masaki Yuki, Junko Yamada, and John B. Nezlek. (2018). The negative consequences of maximizing in friendship selection.</w:t>
      </w:r>
      <w:r>
        <w:t xml:space="preserve"> </w:t>
      </w:r>
      <w:r>
        <w:rPr>
          <w:iCs/>
          <w:i/>
        </w:rPr>
        <w:t xml:space="preserve">Journal of Personality and Social Psychology</w:t>
      </w:r>
      <w:r>
        <w:t xml:space="preserve">,</w:t>
      </w:r>
      <w:r>
        <w:t xml:space="preserve"> </w:t>
      </w:r>
      <w:r>
        <w:rPr>
          <w:iCs/>
          <w:i/>
        </w:rPr>
        <w:t xml:space="preserve">114</w:t>
      </w:r>
      <w:r>
        <w:t xml:space="preserve">(5), 804–824. doi:</w:t>
      </w:r>
      <w:hyperlink r:id="rId408">
        <w:r>
          <w:rPr>
            <w:rStyle w:val="Hyperlink"/>
          </w:rPr>
          <w:t xml:space="preserve">10.1037/pspp0000141</w:t>
        </w:r>
      </w:hyperlink>
    </w:p>
    <w:bookmarkEnd w:id="409"/>
    <w:bookmarkStart w:id="411" w:name="ref-North2010"/>
    <w:p>
      <w:pPr>
        <w:pStyle w:val="Bibliography"/>
      </w:pPr>
      <w:r>
        <w:t xml:space="preserve">North, Jill. (2010). An empirical approach to symmetry and probability.</w:t>
      </w:r>
      <w:r>
        <w:t xml:space="preserve"> </w:t>
      </w:r>
      <w:r>
        <w:rPr>
          <w:iCs/>
          <w:i/>
        </w:rPr>
        <w:t xml:space="preserve">Studies In History and Philosophy of Science Part B: Studies In History and Philosophy of Modern Physics</w:t>
      </w:r>
      <w:r>
        <w:t xml:space="preserve">,</w:t>
      </w:r>
      <w:r>
        <w:t xml:space="preserve"> </w:t>
      </w:r>
      <w:r>
        <w:rPr>
          <w:iCs/>
          <w:i/>
        </w:rPr>
        <w:t xml:space="preserve">41</w:t>
      </w:r>
      <w:r>
        <w:t xml:space="preserve">(1), 27–40. doi:</w:t>
      </w:r>
      <w:hyperlink r:id="rId410">
        <w:r>
          <w:rPr>
            <w:rStyle w:val="Hyperlink"/>
          </w:rPr>
          <w:t xml:space="preserve">10.1016/j.shpsb.2009.08.008</w:t>
        </w:r>
      </w:hyperlink>
    </w:p>
    <w:bookmarkEnd w:id="411"/>
    <w:bookmarkStart w:id="412" w:name="ref-Nozick1981"/>
    <w:p>
      <w:pPr>
        <w:pStyle w:val="Bibliography"/>
      </w:pPr>
      <w:r>
        <w:t xml:space="preserve">Nozick, Robert. (1981).</w:t>
      </w:r>
      <w:r>
        <w:t xml:space="preserve"> </w:t>
      </w:r>
      <w:r>
        <w:rPr>
          <w:iCs/>
          <w:i/>
        </w:rPr>
        <w:t xml:space="preserve">Philosophical explorations</w:t>
      </w:r>
      <w:r>
        <w:t xml:space="preserve">. Harvard University Press.</w:t>
      </w:r>
    </w:p>
    <w:bookmarkEnd w:id="412"/>
    <w:bookmarkStart w:id="413" w:name="ref-Odell2002"/>
    <w:p>
      <w:pPr>
        <w:pStyle w:val="Bibliography"/>
      </w:pPr>
      <w:r>
        <w:t xml:space="preserve">Odell, John S. (2002). Bounded rationality and world political economy. In David M. Andrews, C. Randall Henning, &amp; Louis W. Pauly (Eds.),</w:t>
      </w:r>
      <w:r>
        <w:t xml:space="preserve"> </w:t>
      </w:r>
      <w:r>
        <w:rPr>
          <w:iCs/>
          <w:i/>
        </w:rPr>
        <w:t xml:space="preserve">Governing the world’s money</w:t>
      </w:r>
      <w:r>
        <w:t xml:space="preserve"> </w:t>
      </w:r>
      <w:r>
        <w:t xml:space="preserve">(168–193). Cornell University Press.</w:t>
      </w:r>
    </w:p>
    <w:bookmarkEnd w:id="413"/>
    <w:bookmarkStart w:id="414"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Springer.</w:t>
      </w:r>
    </w:p>
    <w:bookmarkEnd w:id="414"/>
    <w:bookmarkStart w:id="416" w:name="ref-Papi2013"/>
    <w:p>
      <w:pPr>
        <w:pStyle w:val="Bibliography"/>
      </w:pPr>
      <w:r>
        <w:t xml:space="preserve">Papi, Mario. (2013). Satisficing and maximizing consumers in a monopolistic screening model.</w:t>
      </w:r>
      <w:r>
        <w:t xml:space="preserve"> </w:t>
      </w:r>
      <w:r>
        <w:rPr>
          <w:iCs/>
          <w:i/>
        </w:rPr>
        <w:t xml:space="preserve">Mathematical Social Sciences</w:t>
      </w:r>
      <w:r>
        <w:t xml:space="preserve">,</w:t>
      </w:r>
      <w:r>
        <w:t xml:space="preserve"> </w:t>
      </w:r>
      <w:r>
        <w:rPr>
          <w:iCs/>
          <w:i/>
        </w:rPr>
        <w:t xml:space="preserve">66</w:t>
      </w:r>
      <w:r>
        <w:t xml:space="preserve">(3), 385–389. doi:</w:t>
      </w:r>
      <w:hyperlink r:id="rId415">
        <w:r>
          <w:rPr>
            <w:rStyle w:val="Hyperlink"/>
          </w:rPr>
          <w:t xml:space="preserve">10.1016/j.mathsocsci.2013.08.005</w:t>
        </w:r>
      </w:hyperlink>
    </w:p>
    <w:bookmarkEnd w:id="416"/>
    <w:bookmarkStart w:id="417" w:name="ref-Pasnau2017"/>
    <w:p>
      <w:pPr>
        <w:pStyle w:val="Bibliography"/>
      </w:pPr>
      <w:r>
        <w:t xml:space="preserve">Pasnau, Robert. (2017).</w:t>
      </w:r>
      <w:r>
        <w:t xml:space="preserve"> </w:t>
      </w:r>
      <w:r>
        <w:rPr>
          <w:iCs/>
          <w:i/>
        </w:rPr>
        <w:t xml:space="preserve">After certainty: A history of our epistemic ideals and illusions</w:t>
      </w:r>
      <w:r>
        <w:t xml:space="preserve">. Oxford University Press.</w:t>
      </w:r>
    </w:p>
    <w:bookmarkEnd w:id="417"/>
    <w:bookmarkStart w:id="419" w:name="ref-Pearce1983"/>
    <w:p>
      <w:pPr>
        <w:pStyle w:val="Bibliography"/>
      </w:pPr>
      <w:r>
        <w:t xml:space="preserve">Pearce, David G. (1983). A problem with single valued solution concepts. Retrieved from</w:t>
      </w:r>
      <w:r>
        <w:t xml:space="preserve"> </w:t>
      </w:r>
      <w:hyperlink r:id="rId418">
        <w:r>
          <w:rPr>
            <w:rStyle w:val="Hyperlink"/>
          </w:rPr>
          <w:t xml:space="preserve">https://sites.google.com/a/nyu.edu/davidpearce/</w:t>
        </w:r>
      </w:hyperlink>
    </w:p>
    <w:bookmarkEnd w:id="419"/>
    <w:bookmarkStart w:id="420" w:name="ref-Pingle2006"/>
    <w:p>
      <w:pPr>
        <w:pStyle w:val="Bibliography"/>
      </w:pPr>
      <w:r>
        <w:t xml:space="preserve">Pingle, Mark. (2006). Deliberation cost as a foundation for behavioral economics. In Morris Altman (Ed.),</w:t>
      </w:r>
      <w:r>
        <w:t xml:space="preserve"> </w:t>
      </w:r>
      <w:r>
        <w:rPr>
          <w:iCs/>
          <w:i/>
        </w:rPr>
        <w:t xml:space="preserve">In handbook of contemporary behavioral economics: Foundations and developments</w:t>
      </w:r>
      <w:r>
        <w:t xml:space="preserve"> </w:t>
      </w:r>
      <w:r>
        <w:t xml:space="preserve">(340–355). Routledge.</w:t>
      </w:r>
    </w:p>
    <w:bookmarkEnd w:id="420"/>
    <w:bookmarkStart w:id="422" w:name="ref-Pryor2004"/>
    <w:p>
      <w:pPr>
        <w:pStyle w:val="Bibliography"/>
      </w:pPr>
      <w:r>
        <w:t xml:space="preserve">Pryor, James. (2004). What’s wrong with moore’s argument?</w:t>
      </w:r>
      <w:r>
        <w:t xml:space="preserve"> </w:t>
      </w:r>
      <w:r>
        <w:rPr>
          <w:iCs/>
          <w:i/>
        </w:rPr>
        <w:t xml:space="preserve">Philosophical Issues</w:t>
      </w:r>
      <w:r>
        <w:t xml:space="preserve">,</w:t>
      </w:r>
      <w:r>
        <w:t xml:space="preserve"> </w:t>
      </w:r>
      <w:r>
        <w:rPr>
          <w:iCs/>
          <w:i/>
        </w:rPr>
        <w:t xml:space="preserve">14</w:t>
      </w:r>
      <w:r>
        <w:t xml:space="preserve">(1), 349–378. doi:</w:t>
      </w:r>
      <w:hyperlink r:id="rId421">
        <w:r>
          <w:rPr>
            <w:rStyle w:val="Hyperlink"/>
          </w:rPr>
          <w:t xml:space="preserve">10.1111/j.1533-6077.2004.00034.x</w:t>
        </w:r>
      </w:hyperlink>
    </w:p>
    <w:bookmarkEnd w:id="422"/>
    <w:bookmarkStart w:id="424" w:name="ref-Quiggin1982"/>
    <w:p>
      <w:pPr>
        <w:pStyle w:val="Bibliography"/>
      </w:pPr>
      <w:r>
        <w:t xml:space="preserve">Quiggin, John. (1982). A theory of anticipated utility.</w:t>
      </w:r>
      <w:r>
        <w:t xml:space="preserve"> </w:t>
      </w:r>
      <w:r>
        <w:rPr>
          <w:iCs/>
          <w:i/>
        </w:rPr>
        <w:t xml:space="preserve">Journal of Economic Behavior &amp; Organization</w:t>
      </w:r>
      <w:r>
        <w:t xml:space="preserve">,</w:t>
      </w:r>
      <w:r>
        <w:t xml:space="preserve"> </w:t>
      </w:r>
      <w:r>
        <w:rPr>
          <w:iCs/>
          <w:i/>
        </w:rPr>
        <w:t xml:space="preserve">3</w:t>
      </w:r>
      <w:r>
        <w:t xml:space="preserve">(4), 323–343. doi:</w:t>
      </w:r>
      <w:hyperlink r:id="rId423">
        <w:r>
          <w:rPr>
            <w:rStyle w:val="Hyperlink"/>
          </w:rPr>
          <w:t xml:space="preserve">10.1016/0167-2681(82)90008-7</w:t>
        </w:r>
      </w:hyperlink>
    </w:p>
    <w:bookmarkEnd w:id="424"/>
    <w:bookmarkStart w:id="426" w:name="ref-Quong2017"/>
    <w:p>
      <w:pPr>
        <w:pStyle w:val="Bibliography"/>
      </w:pPr>
      <w:r>
        <w:t xml:space="preserve">Quong, Jonathan. (2018).</w:t>
      </w:r>
      <w:r>
        <w:t xml:space="preserve"> </w:t>
      </w:r>
      <w:r>
        <w:t xml:space="preserve">Public Reason</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pring 2018).</w:t>
      </w:r>
      <w:r>
        <w:t xml:space="preserve"> </w:t>
      </w:r>
      <w:hyperlink r:id="rId425">
        <w:r>
          <w:rPr>
            <w:rStyle w:val="Hyperlink"/>
          </w:rPr>
          <w:t xml:space="preserve">https://plato.stanford.edu/archives/spr2018/entries/public-reason/</w:t>
        </w:r>
      </w:hyperlink>
      <w:r>
        <w:t xml:space="preserve">; Metaphysics Research Lab, Stanford University.</w:t>
      </w:r>
    </w:p>
    <w:bookmarkEnd w:id="426"/>
    <w:bookmarkStart w:id="427" w:name="ref-Railton1984"/>
    <w:p>
      <w:pPr>
        <w:pStyle w:val="Bibliography"/>
      </w:pPr>
      <w:r>
        <w:t xml:space="preserve">Railton, Peter. (1984). Alienation, consequentialism and the demands of morality.</w:t>
      </w:r>
      <w:r>
        <w:t xml:space="preserve"> </w:t>
      </w:r>
      <w:r>
        <w:rPr>
          <w:iCs/>
          <w:i/>
        </w:rPr>
        <w:t xml:space="preserve">Philosophy and Public Affairs</w:t>
      </w:r>
      <w:r>
        <w:t xml:space="preserve">,</w:t>
      </w:r>
      <w:r>
        <w:t xml:space="preserve"> </w:t>
      </w:r>
      <w:r>
        <w:rPr>
          <w:iCs/>
          <w:i/>
        </w:rPr>
        <w:t xml:space="preserve">13</w:t>
      </w:r>
      <w:r>
        <w:t xml:space="preserve">(2), 134–171.</w:t>
      </w:r>
    </w:p>
    <w:bookmarkEnd w:id="427"/>
    <w:bookmarkStart w:id="428" w:name="ref-RamseyGeneralProp"/>
    <w:p>
      <w:pPr>
        <w:pStyle w:val="Bibliography"/>
      </w:pPr>
      <w:r>
        <w:t xml:space="preserve">Ramsey, Frank. (1990). General propositions and causality. In D. H. Mellor (Ed.),</w:t>
      </w:r>
      <w:r>
        <w:t xml:space="preserve"> </w:t>
      </w:r>
      <w:r>
        <w:rPr>
          <w:iCs/>
          <w:i/>
        </w:rPr>
        <w:t xml:space="preserve">Philosophical papers</w:t>
      </w:r>
      <w:r>
        <w:t xml:space="preserve"> </w:t>
      </w:r>
      <w:r>
        <w:t xml:space="preserve">(145–163). Cambridge University Press.</w:t>
      </w:r>
    </w:p>
    <w:bookmarkEnd w:id="428"/>
    <w:bookmarkStart w:id="430" w:name="ref-Reutskaja2011"/>
    <w:p>
      <w:pPr>
        <w:pStyle w:val="Bibliography"/>
      </w:pPr>
      <w:r>
        <w:t xml:space="preserve">Reutskaja, Elena, Rosemarie Nagel, Colin F. Camerer, and Antonio Rangel. (2011). Search dynamics in consumer choice under time pressure: An eye-tracking study.</w:t>
      </w:r>
      <w:r>
        <w:t xml:space="preserve"> </w:t>
      </w:r>
      <w:r>
        <w:rPr>
          <w:iCs/>
          <w:i/>
        </w:rPr>
        <w:t xml:space="preserve">American Economic Review</w:t>
      </w:r>
      <w:r>
        <w:t xml:space="preserve">,</w:t>
      </w:r>
      <w:r>
        <w:t xml:space="preserve"> </w:t>
      </w:r>
      <w:r>
        <w:rPr>
          <w:iCs/>
          <w:i/>
        </w:rPr>
        <w:t xml:space="preserve">101</w:t>
      </w:r>
      <w:r>
        <w:t xml:space="preserve">(2), 900–926. doi:</w:t>
      </w:r>
      <w:hyperlink r:id="rId429">
        <w:r>
          <w:rPr>
            <w:rStyle w:val="Hyperlink"/>
          </w:rPr>
          <w:t xml:space="preserve">10.1257/aer.101.2.900</w:t>
        </w:r>
      </w:hyperlink>
    </w:p>
    <w:bookmarkEnd w:id="430"/>
    <w:bookmarkStart w:id="432" w:name="ref-Richter1984"/>
    <w:p>
      <w:pPr>
        <w:pStyle w:val="Bibliography"/>
      </w:pPr>
      <w:r>
        <w:t xml:space="preserve">Richter, Reed. (1984). Rationality revisited.</w:t>
      </w:r>
      <w:r>
        <w:t xml:space="preserve"> </w:t>
      </w:r>
      <w:r>
        <w:rPr>
          <w:iCs/>
          <w:i/>
        </w:rPr>
        <w:t xml:space="preserve">Australasian Journal of Philosophy</w:t>
      </w:r>
      <w:r>
        <w:t xml:space="preserve">,</w:t>
      </w:r>
      <w:r>
        <w:t xml:space="preserve"> </w:t>
      </w:r>
      <w:r>
        <w:rPr>
          <w:iCs/>
          <w:i/>
        </w:rPr>
        <w:t xml:space="preserve">62</w:t>
      </w:r>
      <w:r>
        <w:t xml:space="preserve">(4), 393–404. doi:</w:t>
      </w:r>
      <w:hyperlink r:id="rId431">
        <w:r>
          <w:rPr>
            <w:rStyle w:val="Hyperlink"/>
          </w:rPr>
          <w:t xml:space="preserve">10.1080/00048408412341601</w:t>
        </w:r>
      </w:hyperlink>
    </w:p>
    <w:bookmarkEnd w:id="432"/>
    <w:bookmarkStart w:id="434" w:name="ref-Roberts2012"/>
    <w:p>
      <w:pPr>
        <w:pStyle w:val="Bibliography"/>
      </w:pPr>
      <w:r>
        <w:t xml:space="preserve">Roberts, Craige. (2012). Information structure in discourse: Towards an integrated formal theory of pragmatics.</w:t>
      </w:r>
      <w:r>
        <w:t xml:space="preserve"> </w:t>
      </w:r>
      <w:r>
        <w:rPr>
          <w:iCs/>
          <w:i/>
        </w:rPr>
        <w:t xml:space="preserve">Semantics and Pragmatics</w:t>
      </w:r>
      <w:r>
        <w:t xml:space="preserve">,</w:t>
      </w:r>
      <w:r>
        <w:t xml:space="preserve"> </w:t>
      </w:r>
      <w:r>
        <w:rPr>
          <w:iCs/>
          <w:i/>
        </w:rPr>
        <w:t xml:space="preserve">5</w:t>
      </w:r>
      <w:r>
        <w:t xml:space="preserve">(6), 1–69. doi:</w:t>
      </w:r>
      <w:hyperlink r:id="rId433">
        <w:r>
          <w:rPr>
            <w:rStyle w:val="Hyperlink"/>
          </w:rPr>
          <w:t xml:space="preserve">10.3765/sp.5.6</w:t>
        </w:r>
      </w:hyperlink>
    </w:p>
    <w:bookmarkEnd w:id="434"/>
    <w:bookmarkStart w:id="436" w:name="ref-RossSchroeder2014"/>
    <w:p>
      <w:pPr>
        <w:pStyle w:val="Bibliography"/>
      </w:pPr>
      <w:r>
        <w:t xml:space="preserve">Ross, Jacob, and Mark Schroeder. (2014). Belief, credence, and pragmatic encroachment.</w:t>
      </w:r>
      <w:r>
        <w:t xml:space="preserve"> </w:t>
      </w:r>
      <w:r>
        <w:rPr>
          <w:iCs/>
          <w:i/>
        </w:rPr>
        <w:t xml:space="preserve">Philosophy and Phenomenological Research</w:t>
      </w:r>
      <w:r>
        <w:t xml:space="preserve">,</w:t>
      </w:r>
      <w:r>
        <w:t xml:space="preserve"> </w:t>
      </w:r>
      <w:r>
        <w:rPr>
          <w:iCs/>
          <w:i/>
        </w:rPr>
        <w:t xml:space="preserve">88</w:t>
      </w:r>
      <w:r>
        <w:t xml:space="preserve">(2), 259–288. doi:</w:t>
      </w:r>
      <w:hyperlink r:id="rId435">
        <w:r>
          <w:rPr>
            <w:rStyle w:val="Hyperlink"/>
          </w:rPr>
          <w:t xml:space="preserve">10.1111/j.1933-1592.2011.00552.x</w:t>
        </w:r>
      </w:hyperlink>
    </w:p>
    <w:bookmarkEnd w:id="436"/>
    <w:bookmarkStart w:id="437" w:name="ref-Rousseau1913"/>
    <w:p>
      <w:pPr>
        <w:pStyle w:val="Bibliography"/>
      </w:pPr>
      <w:r>
        <w:t xml:space="preserve">Rousseau, Jean-Jacques. (1913).</w:t>
      </w:r>
      <w:r>
        <w:t xml:space="preserve"> </w:t>
      </w:r>
      <w:r>
        <w:rPr>
          <w:iCs/>
          <w:i/>
        </w:rPr>
        <w:t xml:space="preserve">Social contract &amp; discourses</w:t>
      </w:r>
      <w:r>
        <w:t xml:space="preserve"> </w:t>
      </w:r>
      <w:r>
        <w:t xml:space="preserve">(G. D. H. Cole, Trans.). J. M. Dent &amp; Sons.</w:t>
      </w:r>
    </w:p>
    <w:bookmarkEnd w:id="437"/>
    <w:bookmarkStart w:id="439" w:name="ref-RussellDoris2008"/>
    <w:p>
      <w:pPr>
        <w:pStyle w:val="Bibliography"/>
      </w:pPr>
      <w:r>
        <w:t xml:space="preserve">Russell, Gillian, and John M. Doris. (2009). Knowledge by indifference.</w:t>
      </w:r>
      <w:r>
        <w:t xml:space="preserve"> </w:t>
      </w:r>
      <w:r>
        <w:rPr>
          <w:iCs/>
          <w:i/>
        </w:rPr>
        <w:t xml:space="preserve">Australasian Journal of Philosophy</w:t>
      </w:r>
      <w:r>
        <w:t xml:space="preserve">,</w:t>
      </w:r>
      <w:r>
        <w:t xml:space="preserve"> </w:t>
      </w:r>
      <w:r>
        <w:rPr>
          <w:iCs/>
          <w:i/>
        </w:rPr>
        <w:t xml:space="preserve">86</w:t>
      </w:r>
      <w:r>
        <w:t xml:space="preserve">(3), 429–437. doi:</w:t>
      </w:r>
      <w:hyperlink r:id="rId438">
        <w:r>
          <w:rPr>
            <w:rStyle w:val="Hyperlink"/>
          </w:rPr>
          <w:t xml:space="preserve">10.1080/00048400802001996</w:t>
        </w:r>
      </w:hyperlink>
    </w:p>
    <w:bookmarkEnd w:id="439"/>
    <w:bookmarkStart w:id="441" w:name="ref-Russell1997"/>
    <w:p>
      <w:pPr>
        <w:pStyle w:val="Bibliography"/>
      </w:pPr>
      <w:r>
        <w:t xml:space="preserve">Russell, Stuart J. (1997). Rationality and intelligence.</w:t>
      </w:r>
      <w:r>
        <w:t xml:space="preserve"> </w:t>
      </w:r>
      <w:r>
        <w:rPr>
          <w:iCs/>
          <w:i/>
        </w:rPr>
        <w:t xml:space="preserve">Artificial Intelligence</w:t>
      </w:r>
      <w:r>
        <w:t xml:space="preserve">,</w:t>
      </w:r>
      <w:r>
        <w:t xml:space="preserve"> </w:t>
      </w:r>
      <w:r>
        <w:rPr>
          <w:iCs/>
          <w:i/>
        </w:rPr>
        <w:t xml:space="preserve">94</w:t>
      </w:r>
      <w:r>
        <w:t xml:space="preserve">(1-2), 57–77. doi:</w:t>
      </w:r>
      <w:hyperlink r:id="rId440">
        <w:r>
          <w:rPr>
            <w:rStyle w:val="Hyperlink"/>
          </w:rPr>
          <w:t xml:space="preserve">10.1016/S0004-3702(97)00026-X</w:t>
        </w:r>
      </w:hyperlink>
    </w:p>
    <w:bookmarkEnd w:id="441"/>
    <w:bookmarkStart w:id="443" w:name="ref-Savage1967"/>
    <w:p>
      <w:pPr>
        <w:pStyle w:val="Bibliography"/>
      </w:pPr>
      <w:r>
        <w:t xml:space="preserve">Savage, Leonard. (1967). Difficulties in the theory of personal probability.</w:t>
      </w:r>
      <w:r>
        <w:t xml:space="preserve"> </w:t>
      </w:r>
      <w:r>
        <w:rPr>
          <w:iCs/>
          <w:i/>
        </w:rPr>
        <w:t xml:space="preserve">Philosophy of Science</w:t>
      </w:r>
      <w:r>
        <w:t xml:space="preserve">,</w:t>
      </w:r>
      <w:r>
        <w:t xml:space="preserve"> </w:t>
      </w:r>
      <w:r>
        <w:rPr>
          <w:iCs/>
          <w:i/>
        </w:rPr>
        <w:t xml:space="preserve">34</w:t>
      </w:r>
      <w:r>
        <w:t xml:space="preserve">(4), 305–310. doi:</w:t>
      </w:r>
      <w:hyperlink r:id="rId442">
        <w:r>
          <w:rPr>
            <w:rStyle w:val="Hyperlink"/>
          </w:rPr>
          <w:t xml:space="preserve">10.1086/288168</w:t>
        </w:r>
      </w:hyperlink>
    </w:p>
    <w:bookmarkEnd w:id="443"/>
    <w:bookmarkStart w:id="445" w:name="ref-ScheibehenneEtAl2010"/>
    <w:p>
      <w:pPr>
        <w:pStyle w:val="Bibliography"/>
      </w:pPr>
      <w:r>
        <w:t xml:space="preserve">Scheibehenne, Benjamin, Rainer Greifeneder, and Peter M. Todd. (2010). Can there ever be too many options? A meta-analytic review of choice overload.</w:t>
      </w:r>
      <w:r>
        <w:t xml:space="preserve"> </w:t>
      </w:r>
      <w:r>
        <w:rPr>
          <w:iCs/>
          <w:i/>
        </w:rPr>
        <w:t xml:space="preserve">Journal of Consumer Research</w:t>
      </w:r>
      <w:r>
        <w:t xml:space="preserve">,</w:t>
      </w:r>
      <w:r>
        <w:t xml:space="preserve"> </w:t>
      </w:r>
      <w:r>
        <w:rPr>
          <w:iCs/>
          <w:i/>
        </w:rPr>
        <w:t xml:space="preserve">37</w:t>
      </w:r>
      <w:r>
        <w:t xml:space="preserve">(3), 409–425. doi:</w:t>
      </w:r>
      <w:hyperlink r:id="rId444">
        <w:r>
          <w:rPr>
            <w:rStyle w:val="Hyperlink"/>
          </w:rPr>
          <w:t xml:space="preserve">10.1086/651235</w:t>
        </w:r>
      </w:hyperlink>
    </w:p>
    <w:bookmarkEnd w:id="445"/>
    <w:bookmarkStart w:id="447" w:name="ref-Schmidt2024"/>
    <w:p>
      <w:pPr>
        <w:pStyle w:val="Bibliography"/>
      </w:pPr>
      <w:r>
        <w:t xml:space="preserve">Schmidt, Eva. (forthcoming). Reasons, attenuators, and virtue: A novel account of pragmatic encroachment.</w:t>
      </w:r>
      <w:r>
        <w:t xml:space="preserve"> </w:t>
      </w:r>
      <w:r>
        <w:rPr>
          <w:iCs/>
          <w:i/>
        </w:rPr>
        <w:t xml:space="preserve">Analytic Philosophy</w:t>
      </w:r>
      <w:r>
        <w:t xml:space="preserve">, 1–22. doi:</w:t>
      </w:r>
      <w:hyperlink r:id="rId446">
        <w:r>
          <w:rPr>
            <w:rStyle w:val="Hyperlink"/>
          </w:rPr>
          <w:t xml:space="preserve">10.1111/phib.12314</w:t>
        </w:r>
      </w:hyperlink>
    </w:p>
    <w:bookmarkEnd w:id="447"/>
    <w:bookmarkStart w:id="449" w:name="ref-Schoenfield2013"/>
    <w:p>
      <w:pPr>
        <w:pStyle w:val="Bibliography"/>
      </w:pPr>
      <w:r>
        <w:t xml:space="preserve">Schoenfield, Miriam. (2013). 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47</w:t>
      </w:r>
      <w:r>
        <w:t xml:space="preserve">(1), 193–218. doi:</w:t>
      </w:r>
      <w:hyperlink r:id="rId448">
        <w:r>
          <w:rPr>
            <w:rStyle w:val="Hyperlink"/>
          </w:rPr>
          <w:t xml:space="preserve">10.1111/nous.12006</w:t>
        </w:r>
      </w:hyperlink>
    </w:p>
    <w:bookmarkEnd w:id="449"/>
    <w:bookmarkStart w:id="451" w:name="ref-Schroeder2009"/>
    <w:p>
      <w:pPr>
        <w:pStyle w:val="Bibliography"/>
      </w:pPr>
      <w:r>
        <w:t xml:space="preserve">Schroeder, Mark. (2009). Means-end coherence, stringency, and subjective reasons.</w:t>
      </w:r>
      <w:r>
        <w:t xml:space="preserve"> </w:t>
      </w:r>
      <w:r>
        <w:rPr>
          <w:iCs/>
          <w:i/>
        </w:rPr>
        <w:t xml:space="preserve">Philosophical Studies</w:t>
      </w:r>
      <w:r>
        <w:t xml:space="preserve">,</w:t>
      </w:r>
      <w:r>
        <w:t xml:space="preserve"> </w:t>
      </w:r>
      <w:r>
        <w:rPr>
          <w:iCs/>
          <w:i/>
        </w:rPr>
        <w:t xml:space="preserve">143</w:t>
      </w:r>
      <w:r>
        <w:t xml:space="preserve">(2), 223–248. doi:</w:t>
      </w:r>
      <w:hyperlink r:id="rId450">
        <w:r>
          <w:rPr>
            <w:rStyle w:val="Hyperlink"/>
          </w:rPr>
          <w:t xml:space="preserve">10.1007/s11098-008-9200-x</w:t>
        </w:r>
      </w:hyperlink>
    </w:p>
    <w:bookmarkEnd w:id="451"/>
    <w:bookmarkStart w:id="452" w:name="ref-Schwartz2004"/>
    <w:p>
      <w:pPr>
        <w:pStyle w:val="Bibliography"/>
      </w:pPr>
      <w:r>
        <w:t xml:space="preserve">Schwartz, Barry. (2004).</w:t>
      </w:r>
      <w:r>
        <w:t xml:space="preserve"> </w:t>
      </w:r>
      <w:r>
        <w:rPr>
          <w:iCs/>
          <w:i/>
        </w:rPr>
        <w:t xml:space="preserve">The paradox of choice: Why more is less</w:t>
      </w:r>
      <w:r>
        <w:t xml:space="preserve">. Harper Collins.</w:t>
      </w:r>
    </w:p>
    <w:bookmarkEnd w:id="452"/>
    <w:bookmarkStart w:id="454" w:name="ref-SchwartzEtAl2002"/>
    <w:p>
      <w:pPr>
        <w:pStyle w:val="Bibliography"/>
      </w:pPr>
      <w:r>
        <w:t xml:space="preserve">Schwartz, Barry, Andrew Ward, John Monterosso, Sonja Lyubomirsky, Katherin White, and Darrin R. Lehman. (2002). Maximizing versus satisficing: Happiness is a matter of choice.</w:t>
      </w:r>
      <w:r>
        <w:t xml:space="preserve"> </w:t>
      </w:r>
      <w:r>
        <w:rPr>
          <w:iCs/>
          <w:i/>
        </w:rPr>
        <w:t xml:space="preserve">Journal of Personality and Social Psychology</w:t>
      </w:r>
      <w:r>
        <w:t xml:space="preserve">,</w:t>
      </w:r>
      <w:r>
        <w:t xml:space="preserve"> </w:t>
      </w:r>
      <w:r>
        <w:rPr>
          <w:iCs/>
          <w:i/>
        </w:rPr>
        <w:t xml:space="preserve">83</w:t>
      </w:r>
      <w:r>
        <w:t xml:space="preserve">(5), 1178–1197. doi:</w:t>
      </w:r>
      <w:hyperlink r:id="rId453">
        <w:r>
          <w:rPr>
            <w:rStyle w:val="Hyperlink"/>
          </w:rPr>
          <w:t xml:space="preserve">10.1037/0022-3514.83.5.1178</w:t>
        </w:r>
      </w:hyperlink>
    </w:p>
    <w:bookmarkEnd w:id="454"/>
    <w:bookmarkStart w:id="456" w:name="ref-Schwitzgebel2008"/>
    <w:p>
      <w:pPr>
        <w:pStyle w:val="Bibliography"/>
      </w:pPr>
      <w:r>
        <w:t xml:space="preserve">Schwitzgebel, Eric. (2008). The unreliability of naive introspection.</w:t>
      </w:r>
      <w:r>
        <w:t xml:space="preserve"> </w:t>
      </w:r>
      <w:r>
        <w:rPr>
          <w:iCs/>
          <w:i/>
        </w:rPr>
        <w:t xml:space="preserve">Philosophical Review</w:t>
      </w:r>
      <w:r>
        <w:t xml:space="preserve">,</w:t>
      </w:r>
      <w:r>
        <w:t xml:space="preserve"> </w:t>
      </w:r>
      <w:r>
        <w:rPr>
          <w:iCs/>
          <w:i/>
        </w:rPr>
        <w:t xml:space="preserve">117</w:t>
      </w:r>
      <w:r>
        <w:t xml:space="preserve">(2), 245–273. doi:</w:t>
      </w:r>
      <w:hyperlink r:id="rId455">
        <w:r>
          <w:rPr>
            <w:rStyle w:val="Hyperlink"/>
          </w:rPr>
          <w:t xml:space="preserve">10.1215/00318108-2007-037</w:t>
        </w:r>
      </w:hyperlink>
    </w:p>
    <w:bookmarkEnd w:id="456"/>
    <w:bookmarkStart w:id="458" w:name="ref-Skyrms2001"/>
    <w:p>
      <w:pPr>
        <w:pStyle w:val="Bibliography"/>
      </w:pPr>
      <w:r>
        <w:t xml:space="preserve">Skyrms, Brian. (2001). The stag hunt.</w:t>
      </w:r>
      <w:r>
        <w:t xml:space="preserve"> </w:t>
      </w:r>
      <w:r>
        <w:rPr>
          <w:iCs/>
          <w:i/>
        </w:rPr>
        <w:t xml:space="preserve">Proceedings and Addresses of the American Philosophical Association</w:t>
      </w:r>
      <w:r>
        <w:t xml:space="preserve">,</w:t>
      </w:r>
      <w:r>
        <w:t xml:space="preserve"> </w:t>
      </w:r>
      <w:r>
        <w:rPr>
          <w:iCs/>
          <w:i/>
        </w:rPr>
        <w:t xml:space="preserve">75</w:t>
      </w:r>
      <w:r>
        <w:t xml:space="preserve">(2), 31–41. doi:</w:t>
      </w:r>
      <w:hyperlink r:id="rId457">
        <w:r>
          <w:rPr>
            <w:rStyle w:val="Hyperlink"/>
          </w:rPr>
          <w:t xml:space="preserve">10.2307/3218711</w:t>
        </w:r>
      </w:hyperlink>
    </w:p>
    <w:bookmarkEnd w:id="458"/>
    <w:bookmarkStart w:id="460" w:name="ref-Sosa1999"/>
    <w:p>
      <w:pPr>
        <w:pStyle w:val="Bibliography"/>
      </w:pPr>
      <w:r>
        <w:t xml:space="preserve">Sosa, Ernest. (1999). How to defeat opposition to moore.</w:t>
      </w:r>
      <w:r>
        <w:t xml:space="preserve"> </w:t>
      </w:r>
      <w:r>
        <w:rPr>
          <w:iCs/>
          <w:i/>
        </w:rPr>
        <w:t xml:space="preserve">Philosophical Perspectives</w:t>
      </w:r>
      <w:r>
        <w:t xml:space="preserve">,</w:t>
      </w:r>
      <w:r>
        <w:t xml:space="preserve"> </w:t>
      </w:r>
      <w:r>
        <w:rPr>
          <w:iCs/>
          <w:i/>
        </w:rPr>
        <w:t xml:space="preserve">13</w:t>
      </w:r>
      <w:r>
        <w:t xml:space="preserve">, 141–153. doi:</w:t>
      </w:r>
      <w:hyperlink r:id="rId459">
        <w:r>
          <w:rPr>
            <w:rStyle w:val="Hyperlink"/>
          </w:rPr>
          <w:t xml:space="preserve">10.1111/0029-4624.33.s13.7</w:t>
        </w:r>
      </w:hyperlink>
    </w:p>
    <w:bookmarkEnd w:id="460"/>
    <w:bookmarkStart w:id="462" w:name="ref-SperberEtAl2010"/>
    <w:p>
      <w:pPr>
        <w:pStyle w:val="Bibliography"/>
      </w:pPr>
      <w:r>
        <w:t xml:space="preserve">Sperber, Dan, Fabrice Clément, Christophe Heintz, Olivier Mascaro, Hugo Mercier, Gloria Origgi, and Deirdre Wilson. (2010). Epistemic vigilance.</w:t>
      </w:r>
      <w:r>
        <w:t xml:space="preserve"> </w:t>
      </w:r>
      <w:r>
        <w:rPr>
          <w:iCs/>
          <w:i/>
        </w:rPr>
        <w:t xml:space="preserve">Mind and Language</w:t>
      </w:r>
      <w:r>
        <w:t xml:space="preserve">,</w:t>
      </w:r>
      <w:r>
        <w:t xml:space="preserve"> </w:t>
      </w:r>
      <w:r>
        <w:rPr>
          <w:iCs/>
          <w:i/>
        </w:rPr>
        <w:t xml:space="preserve">25</w:t>
      </w:r>
      <w:r>
        <w:t xml:space="preserve">(4), 359–393. doi:</w:t>
      </w:r>
      <w:hyperlink r:id="rId461">
        <w:r>
          <w:rPr>
            <w:rStyle w:val="Hyperlink"/>
          </w:rPr>
          <w:t xml:space="preserve">10.1111/j.1468-0017.2010.01394.x</w:t>
        </w:r>
      </w:hyperlink>
    </w:p>
    <w:bookmarkEnd w:id="462"/>
    <w:bookmarkStart w:id="464" w:name="ref-Staffel2019"/>
    <w:p>
      <w:pPr>
        <w:pStyle w:val="Bibliography"/>
      </w:pPr>
      <w:r>
        <w:t xml:space="preserve">Staffel, Julia. (2019). How do beliefs simplify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(4), 937–962. doi:</w:t>
      </w:r>
      <w:hyperlink r:id="rId463">
        <w:r>
          <w:rPr>
            <w:rStyle w:val="Hyperlink"/>
          </w:rPr>
          <w:t xml:space="preserve">10.1111/nous.12254</w:t>
        </w:r>
      </w:hyperlink>
    </w:p>
    <w:bookmarkEnd w:id="464"/>
    <w:bookmarkStart w:id="466" w:name="ref-Stalnaker1975"/>
    <w:p>
      <w:pPr>
        <w:pStyle w:val="Bibliography"/>
      </w:pPr>
      <w:r>
        <w:t xml:space="preserve">Stalnaker, Robert. (1975). Indicative conditionals.</w:t>
      </w:r>
      <w:r>
        <w:t xml:space="preserve"> </w:t>
      </w:r>
      <w:r>
        <w:rPr>
          <w:iCs/>
          <w:i/>
        </w:rPr>
        <w:t xml:space="preserve">Philosophica</w:t>
      </w:r>
      <w:r>
        <w:t xml:space="preserve">,</w:t>
      </w:r>
      <w:r>
        <w:t xml:space="preserve"> </w:t>
      </w:r>
      <w:r>
        <w:rPr>
          <w:iCs/>
          <w:i/>
        </w:rPr>
        <w:t xml:space="preserve">5</w:t>
      </w:r>
      <w:r>
        <w:t xml:space="preserve">(3), 269–289. doi:</w:t>
      </w:r>
      <w:hyperlink r:id="rId465">
        <w:r>
          <w:rPr>
            <w:rStyle w:val="Hyperlink"/>
          </w:rPr>
          <w:t xml:space="preserve">10.1007/bf02379021</w:t>
        </w:r>
      </w:hyperlink>
    </w:p>
    <w:bookmarkEnd w:id="466"/>
    <w:bookmarkStart w:id="467" w:name="ref-Stalnaker1984"/>
    <w:p>
      <w:pPr>
        <w:pStyle w:val="Bibliography"/>
      </w:pPr>
      <w:r>
        <w:t xml:space="preserve">Stalnaker, Robert. (1984).</w:t>
      </w:r>
      <w:r>
        <w:t xml:space="preserve"> </w:t>
      </w:r>
      <w:r>
        <w:rPr>
          <w:iCs/>
          <w:i/>
        </w:rPr>
        <w:t xml:space="preserve">Inquiry</w:t>
      </w:r>
      <w:r>
        <w:t xml:space="preserve">. MIT Press.</w:t>
      </w:r>
    </w:p>
    <w:bookmarkEnd w:id="467"/>
    <w:bookmarkStart w:id="469" w:name="ref-Stalnaker1994"/>
    <w:p>
      <w:pPr>
        <w:pStyle w:val="Bibliography"/>
      </w:pPr>
      <w:r>
        <w:t xml:space="preserve">Stalnaker, Robert. (1994). On the evaluation of solution concepts.</w:t>
      </w:r>
      <w:r>
        <w:t xml:space="preserve"> </w:t>
      </w:r>
      <w:r>
        <w:rPr>
          <w:iCs/>
          <w:i/>
        </w:rPr>
        <w:t xml:space="preserve">Theory and Decision</w:t>
      </w:r>
      <w:r>
        <w:t xml:space="preserve">,</w:t>
      </w:r>
      <w:r>
        <w:t xml:space="preserve"> </w:t>
      </w:r>
      <w:r>
        <w:rPr>
          <w:iCs/>
          <w:i/>
        </w:rPr>
        <w:t xml:space="preserve">37</w:t>
      </w:r>
      <w:r>
        <w:t xml:space="preserve">(1), 49–73. doi:</w:t>
      </w:r>
      <w:hyperlink r:id="rId468">
        <w:r>
          <w:rPr>
            <w:rStyle w:val="Hyperlink"/>
          </w:rPr>
          <w:t xml:space="preserve">10.1007/BF01079205</w:t>
        </w:r>
      </w:hyperlink>
    </w:p>
    <w:bookmarkEnd w:id="469"/>
    <w:bookmarkStart w:id="471" w:name="ref-Stalnaker1996"/>
    <w:p>
      <w:pPr>
        <w:pStyle w:val="Bibliography"/>
      </w:pPr>
      <w:r>
        <w:t xml:space="preserve">Stalnaker, Robert. (1996). Knowledge, belief and counterfactual reasoning in games.</w:t>
      </w:r>
      <w:r>
        <w:t xml:space="preserve"> </w:t>
      </w:r>
      <w:r>
        <w:rPr>
          <w:iCs/>
          <w:i/>
        </w:rPr>
        <w:t xml:space="preserve">Economics and Philosophy</w:t>
      </w:r>
      <w:r>
        <w:t xml:space="preserve">,</w:t>
      </w:r>
      <w:r>
        <w:t xml:space="preserve"> </w:t>
      </w:r>
      <w:r>
        <w:rPr>
          <w:iCs/>
          <w:i/>
        </w:rPr>
        <w:t xml:space="preserve">12</w:t>
      </w:r>
      <w:r>
        <w:t xml:space="preserve">, 133–163. doi:</w:t>
      </w:r>
      <w:hyperlink r:id="rId470">
        <w:r>
          <w:rPr>
            <w:rStyle w:val="Hyperlink"/>
          </w:rPr>
          <w:t xml:space="preserve">10.1017/S0266267100004132</w:t>
        </w:r>
      </w:hyperlink>
    </w:p>
    <w:bookmarkEnd w:id="471"/>
    <w:bookmarkStart w:id="473" w:name="ref-Stalnaker1998"/>
    <w:p>
      <w:pPr>
        <w:pStyle w:val="Bibliography"/>
      </w:pPr>
      <w:r>
        <w:t xml:space="preserve">Stalnaker, Robert. (1998). Belief revision in games: Forward and backward induction.</w:t>
      </w:r>
      <w:r>
        <w:t xml:space="preserve"> </w:t>
      </w:r>
      <w:r>
        <w:rPr>
          <w:iCs/>
          <w:i/>
        </w:rPr>
        <w:t xml:space="preserve">Mathematical Social Sciences</w:t>
      </w:r>
      <w:r>
        <w:t xml:space="preserve">,</w:t>
      </w:r>
      <w:r>
        <w:t xml:space="preserve"> </w:t>
      </w:r>
      <w:r>
        <w:rPr>
          <w:iCs/>
          <w:i/>
        </w:rPr>
        <w:t xml:space="preserve">36</w:t>
      </w:r>
      <w:r>
        <w:t xml:space="preserve">(1), 31–56. doi:</w:t>
      </w:r>
      <w:hyperlink r:id="rId472">
        <w:r>
          <w:rPr>
            <w:rStyle w:val="Hyperlink"/>
          </w:rPr>
          <w:t xml:space="preserve">10.1016/S0165-4896(98)00007-9</w:t>
        </w:r>
      </w:hyperlink>
    </w:p>
    <w:bookmarkEnd w:id="473"/>
    <w:bookmarkStart w:id="475" w:name="ref-Stalnaker1999"/>
    <w:p>
      <w:pPr>
        <w:pStyle w:val="Bibliography"/>
      </w:pPr>
      <w:r>
        <w:t xml:space="preserve">Stalnaker, Robert. (1999). Extensive and strategic forms: Games and models for games.</w:t>
      </w:r>
      <w:r>
        <w:t xml:space="preserve"> </w:t>
      </w:r>
      <w:r>
        <w:rPr>
          <w:iCs/>
          <w:i/>
        </w:rPr>
        <w:t xml:space="preserve">Research in Economics</w:t>
      </w:r>
      <w:r>
        <w:t xml:space="preserve">,</w:t>
      </w:r>
      <w:r>
        <w:t xml:space="preserve"> </w:t>
      </w:r>
      <w:r>
        <w:rPr>
          <w:iCs/>
          <w:i/>
        </w:rPr>
        <w:t xml:space="preserve">53</w:t>
      </w:r>
      <w:r>
        <w:t xml:space="preserve">(3), 293–319. doi:</w:t>
      </w:r>
      <w:hyperlink r:id="rId474">
        <w:r>
          <w:rPr>
            <w:rStyle w:val="Hyperlink"/>
          </w:rPr>
          <w:t xml:space="preserve">10.1006/reec.1999.0200</w:t>
        </w:r>
      </w:hyperlink>
    </w:p>
    <w:bookmarkEnd w:id="475"/>
    <w:bookmarkStart w:id="476"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76"/>
    <w:bookmarkStart w:id="477" w:name="ref-Stanley2011"/>
    <w:p>
      <w:pPr>
        <w:pStyle w:val="Bibliography"/>
      </w:pPr>
      <w:r>
        <w:t xml:space="preserve">Stanley, Jason. (2011).</w:t>
      </w:r>
      <w:r>
        <w:t xml:space="preserve"> </w:t>
      </w:r>
      <w:r>
        <w:rPr>
          <w:iCs/>
          <w:i/>
        </w:rPr>
        <w:t xml:space="preserve">Know how</w:t>
      </w:r>
      <w:r>
        <w:t xml:space="preserve">. Oxford University Press.</w:t>
      </w:r>
    </w:p>
    <w:bookmarkEnd w:id="477"/>
    <w:bookmarkStart w:id="479" w:name="ref-Steglich-Petersen2024"/>
    <w:p>
      <w:pPr>
        <w:pStyle w:val="Bibliography"/>
      </w:pPr>
      <w:r>
        <w:t xml:space="preserve">Steglich-Petersen, Asbjørn. (forthcoming). An instrumentalist explanation of pragmatic encroachment.</w:t>
      </w:r>
      <w:r>
        <w:t xml:space="preserve"> </w:t>
      </w:r>
      <w:r>
        <w:rPr>
          <w:iCs/>
          <w:i/>
        </w:rPr>
        <w:t xml:space="preserve">Analytic Philosophy</w:t>
      </w:r>
      <w:r>
        <w:t xml:space="preserve">. Forthcoming. doi:</w:t>
      </w:r>
      <w:hyperlink r:id="rId478">
        <w:r>
          <w:rPr>
            <w:rStyle w:val="Hyperlink"/>
          </w:rPr>
          <w:t xml:space="preserve">10.1111/phib.12283</w:t>
        </w:r>
      </w:hyperlink>
    </w:p>
    <w:bookmarkEnd w:id="479"/>
    <w:bookmarkStart w:id="480" w:name="ref-Strevens2020"/>
    <w:p>
      <w:pPr>
        <w:pStyle w:val="Bibliography"/>
      </w:pPr>
      <w:r>
        <w:t xml:space="preserve">Strevens, Michael. (2020).</w:t>
      </w:r>
      <w:r>
        <w:t xml:space="preserve"> </w:t>
      </w:r>
      <w:r>
        <w:rPr>
          <w:iCs/>
          <w:i/>
        </w:rPr>
        <w:t xml:space="preserve">The knowledge machine: How irrationality created modern science</w:t>
      </w:r>
      <w:r>
        <w:t xml:space="preserve">. Liveright.</w:t>
      </w:r>
    </w:p>
    <w:bookmarkEnd w:id="480"/>
    <w:bookmarkStart w:id="482" w:name="ref-Tucker2016"/>
    <w:p>
      <w:pPr>
        <w:pStyle w:val="Bibliography"/>
      </w:pPr>
      <w:r>
        <w:t xml:space="preserve">Tucker, Chris. (2016). Satisficing and motivated submaximization (in the philosophy of religion).</w:t>
      </w:r>
      <w:r>
        <w:t xml:space="preserve"> </w:t>
      </w:r>
      <w:r>
        <w:rPr>
          <w:iCs/>
          <w:i/>
        </w:rPr>
        <w:t xml:space="preserve">Philosophy and Phenomenological Research</w:t>
      </w:r>
      <w:r>
        <w:t xml:space="preserve">,</w:t>
      </w:r>
      <w:r>
        <w:t xml:space="preserve"> </w:t>
      </w:r>
      <w:r>
        <w:rPr>
          <w:iCs/>
          <w:i/>
        </w:rPr>
        <w:t xml:space="preserve">93</w:t>
      </w:r>
      <w:r>
        <w:t xml:space="preserve">(1), 127–143. doi:</w:t>
      </w:r>
      <w:hyperlink r:id="rId481">
        <w:r>
          <w:rPr>
            <w:rStyle w:val="Hyperlink"/>
          </w:rPr>
          <w:t xml:space="preserve">10.1111/phpr.12191</w:t>
        </w:r>
      </w:hyperlink>
    </w:p>
    <w:bookmarkEnd w:id="482"/>
    <w:bookmarkStart w:id="483" w:name="ref-Unger1975"/>
    <w:p>
      <w:pPr>
        <w:pStyle w:val="Bibliography"/>
      </w:pPr>
      <w:r>
        <w:t xml:space="preserve">Unger, Peter. (1975).</w:t>
      </w:r>
      <w:r>
        <w:t xml:space="preserve"> </w:t>
      </w:r>
      <w:r>
        <w:rPr>
          <w:iCs/>
          <w:i/>
        </w:rPr>
        <w:t xml:space="preserve">Ignorance: A case for scepticism</w:t>
      </w:r>
      <w:r>
        <w:t xml:space="preserve">. Oxford University Press.</w:t>
      </w:r>
    </w:p>
    <w:bookmarkEnd w:id="483"/>
    <w:bookmarkStart w:id="485" w:name="ref-Weatherson2005-WEACWD"/>
    <w:p>
      <w:pPr>
        <w:pStyle w:val="Bibliography"/>
      </w:pPr>
      <w:r>
        <w:t xml:space="preserve">Weatherson, Brian. (2005a).</w:t>
      </w:r>
      <w:r>
        <w:t xml:space="preserve"> </w:t>
      </w:r>
      <w:r>
        <w:t xml:space="preserve">Can We Do Without Pragmatic Encroachment?</w:t>
      </w:r>
      <w:r>
        <w:t xml:space="preserve"> </w:t>
      </w:r>
      <w:r>
        <w:rPr>
          <w:iCs/>
          <w:i/>
        </w:rPr>
        <w:t xml:space="preserve">Philosophical Perspectives</w:t>
      </w:r>
      <w:r>
        <w:t xml:space="preserve">,</w:t>
      </w:r>
      <w:r>
        <w:t xml:space="preserve"> </w:t>
      </w:r>
      <w:r>
        <w:rPr>
          <w:iCs/>
          <w:i/>
        </w:rPr>
        <w:t xml:space="preserve">19</w:t>
      </w:r>
      <w:r>
        <w:t xml:space="preserve">(1), 417–443. doi:</w:t>
      </w:r>
      <w:hyperlink r:id="rId484">
        <w:r>
          <w:rPr>
            <w:rStyle w:val="Hyperlink"/>
          </w:rPr>
          <w:t xml:space="preserve">10.1111/j.1520-8583.2005.00068.x</w:t>
        </w:r>
      </w:hyperlink>
    </w:p>
    <w:bookmarkEnd w:id="485"/>
    <w:bookmarkStart w:id="487" w:name="ref-Weatherson2005b"/>
    <w:p>
      <w:pPr>
        <w:pStyle w:val="Bibliography"/>
      </w:pPr>
      <w:r>
        <w:t xml:space="preserve">Weatherson, Brian. (2005b). True, truer, truest.</w:t>
      </w:r>
      <w:r>
        <w:t xml:space="preserve"> </w:t>
      </w:r>
      <w:r>
        <w:rPr>
          <w:iCs/>
          <w:i/>
        </w:rPr>
        <w:t xml:space="preserve">Philosophical Studies</w:t>
      </w:r>
      <w:r>
        <w:t xml:space="preserve">,</w:t>
      </w:r>
      <w:r>
        <w:t xml:space="preserve"> </w:t>
      </w:r>
      <w:r>
        <w:rPr>
          <w:iCs/>
          <w:i/>
        </w:rPr>
        <w:t xml:space="preserve">123</w:t>
      </w:r>
      <w:r>
        <w:t xml:space="preserve">(1-2), 47–70. doi:</w:t>
      </w:r>
      <w:hyperlink r:id="rId486">
        <w:r>
          <w:rPr>
            <w:rStyle w:val="Hyperlink"/>
          </w:rPr>
          <w:t xml:space="preserve">10.1007/s11098-004-5218-x</w:t>
        </w:r>
      </w:hyperlink>
    </w:p>
    <w:bookmarkEnd w:id="487"/>
    <w:bookmarkStart w:id="489" w:name="ref-Weatherson2011-WEADIR"/>
    <w:p>
      <w:pPr>
        <w:pStyle w:val="Bibliography"/>
      </w:pPr>
      <w:r>
        <w:t xml:space="preserve">Weatherson, Brian. (2011). Defending interest-relative invariantism.</w:t>
      </w:r>
      <w:r>
        <w:t xml:space="preserve"> </w:t>
      </w:r>
      <w:r>
        <w:rPr>
          <w:iCs/>
          <w:i/>
        </w:rPr>
        <w:t xml:space="preserve">Logos &amp; Episteme</w:t>
      </w:r>
      <w:r>
        <w:t xml:space="preserve">,</w:t>
      </w:r>
      <w:r>
        <w:t xml:space="preserve"> </w:t>
      </w:r>
      <w:r>
        <w:rPr>
          <w:iCs/>
          <w:i/>
        </w:rPr>
        <w:t xml:space="preserve">2</w:t>
      </w:r>
      <w:r>
        <w:t xml:space="preserve">(4), 591–609. doi:</w:t>
      </w:r>
      <w:hyperlink r:id="rId488">
        <w:r>
          <w:rPr>
            <w:rStyle w:val="Hyperlink"/>
          </w:rPr>
          <w:t xml:space="preserve">10.5840/logos-episteme2011248</w:t>
        </w:r>
      </w:hyperlink>
    </w:p>
    <w:bookmarkEnd w:id="489"/>
    <w:bookmarkStart w:id="490" w:name="ref-Weatherson2012"/>
    <w:p>
      <w:pPr>
        <w:pStyle w:val="Bibliography"/>
      </w:pPr>
      <w:r>
        <w:t xml:space="preserve">Weatherson, Brian. (2012). Knowledge, bets and interests. In Jessica Brown &amp; Mikkel Gerken (Eds.),</w:t>
      </w:r>
      <w:r>
        <w:t xml:space="preserve"> </w:t>
      </w:r>
      <w:r>
        <w:rPr>
          <w:iCs/>
          <w:i/>
        </w:rPr>
        <w:t xml:space="preserve">Knowledge ascriptions</w:t>
      </w:r>
      <w:r>
        <w:t xml:space="preserve"> </w:t>
      </w:r>
      <w:r>
        <w:t xml:space="preserve">(75–103). Oxford University Press.</w:t>
      </w:r>
    </w:p>
    <w:bookmarkEnd w:id="490"/>
    <w:bookmarkStart w:id="492" w:name="ref-Weatherson2015"/>
    <w:p>
      <w:pPr>
        <w:pStyle w:val="Bibliography"/>
      </w:pPr>
      <w:r>
        <w:t xml:space="preserve">Weatherson, Brian. (2015). Memory, belief and time.</w:t>
      </w:r>
      <w:r>
        <w:t xml:space="preserve"> </w:t>
      </w:r>
      <w:r>
        <w:rPr>
          <w:iCs/>
          <w:i/>
        </w:rPr>
        <w:t xml:space="preserve">Canadian Journal of Philosophy</w:t>
      </w:r>
      <w:r>
        <w:t xml:space="preserve">,</w:t>
      </w:r>
      <w:r>
        <w:t xml:space="preserve"> </w:t>
      </w:r>
      <w:r>
        <w:rPr>
          <w:iCs/>
          <w:i/>
        </w:rPr>
        <w:t xml:space="preserve">45</w:t>
      </w:r>
      <w:r>
        <w:t xml:space="preserve">(5-6), 692–715. doi:</w:t>
      </w:r>
      <w:hyperlink r:id="rId491">
        <w:r>
          <w:rPr>
            <w:rStyle w:val="Hyperlink"/>
          </w:rPr>
          <w:t xml:space="preserve">10.1080/00455091.2015.1125250</w:t>
        </w:r>
      </w:hyperlink>
    </w:p>
    <w:bookmarkEnd w:id="492"/>
    <w:bookmarkStart w:id="494" w:name="ref-Weatherson2016"/>
    <w:p>
      <w:pPr>
        <w:pStyle w:val="Bibliography"/>
      </w:pPr>
      <w:r>
        <w:t xml:space="preserve">Weatherson, Brian. (2016a). Games, beliefs and credences.</w:t>
      </w:r>
      <w:r>
        <w:t xml:space="preserve"> </w:t>
      </w:r>
      <w:r>
        <w:rPr>
          <w:iCs/>
          <w:i/>
        </w:rPr>
        <w:t xml:space="preserve">Philosophy and Phenomenological Research</w:t>
      </w:r>
      <w:r>
        <w:t xml:space="preserve">,</w:t>
      </w:r>
      <w:r>
        <w:t xml:space="preserve"> </w:t>
      </w:r>
      <w:r>
        <w:rPr>
          <w:iCs/>
          <w:i/>
        </w:rPr>
        <w:t xml:space="preserve">92</w:t>
      </w:r>
      <w:r>
        <w:t xml:space="preserve">(2), 209–236. doi:</w:t>
      </w:r>
      <w:hyperlink r:id="rId493">
        <w:r>
          <w:rPr>
            <w:rStyle w:val="Hyperlink"/>
          </w:rPr>
          <w:t xml:space="preserve">10.1111/phpr.12088</w:t>
        </w:r>
      </w:hyperlink>
    </w:p>
    <w:bookmarkEnd w:id="494"/>
    <w:bookmarkStart w:id="495" w:name="ref-Weatherson2016-WEARTE"/>
    <w:p>
      <w:pPr>
        <w:pStyle w:val="Bibliography"/>
      </w:pPr>
      <w:r>
        <w:t xml:space="preserve">Weatherson, Brian. (2016b). Reply to eaton and pickavance.</w:t>
      </w:r>
      <w:r>
        <w:t xml:space="preserve"> </w:t>
      </w:r>
      <w:r>
        <w:rPr>
          <w:iCs/>
          <w:i/>
        </w:rPr>
        <w:t xml:space="preserve">Philosophical Studies</w:t>
      </w:r>
      <w:r>
        <w:t xml:space="preserve">,</w:t>
      </w:r>
      <w:r>
        <w:t xml:space="preserve"> </w:t>
      </w:r>
      <w:r>
        <w:rPr>
          <w:iCs/>
          <w:i/>
        </w:rPr>
        <w:t xml:space="preserve">173</w:t>
      </w:r>
      <w:r>
        <w:t xml:space="preserve">(12), 3231–3233.</w:t>
      </w:r>
    </w:p>
    <w:bookmarkEnd w:id="495"/>
    <w:bookmarkStart w:id="496" w:name="ref-Weatherson2017-WEAII"/>
    <w:p>
      <w:pPr>
        <w:pStyle w:val="Bibliography"/>
      </w:pPr>
      <w:r>
        <w:t xml:space="preserve">Weatherson, Brian. (2017). Interest-relative invariantism. In Jonathan Ichikawa (Ed.),</w:t>
      </w:r>
      <w:r>
        <w:t xml:space="preserve"> </w:t>
      </w:r>
      <w:r>
        <w:rPr>
          <w:iCs/>
          <w:i/>
        </w:rPr>
        <w:t xml:space="preserve">The routledge handbook of epistemic contextualism</w:t>
      </w:r>
      <w:r>
        <w:t xml:space="preserve"> </w:t>
      </w:r>
      <w:r>
        <w:t xml:space="preserve">(240–253). Routledge.</w:t>
      </w:r>
    </w:p>
    <w:bookmarkEnd w:id="496"/>
    <w:bookmarkStart w:id="497" w:name="ref-Weatherson2018-WEAIEA-2"/>
    <w:p>
      <w:pPr>
        <w:pStyle w:val="Bibliography"/>
      </w:pPr>
      <w:r>
        <w:t xml:space="preserve">Weatherson, Brian. (2018). Interests, evidence and games.</w:t>
      </w:r>
      <w:r>
        <w:t xml:space="preserve"> </w:t>
      </w:r>
      <w:r>
        <w:rPr>
          <w:iCs/>
          <w:i/>
        </w:rPr>
        <w:t xml:space="preserve">Episteme</w:t>
      </w:r>
      <w:r>
        <w:t xml:space="preserve">,</w:t>
      </w:r>
      <w:r>
        <w:t xml:space="preserve"> </w:t>
      </w:r>
      <w:r>
        <w:rPr>
          <w:iCs/>
          <w:i/>
        </w:rPr>
        <w:t xml:space="preserve">15</w:t>
      </w:r>
      <w:r>
        <w:t xml:space="preserve">(3), 329–344.</w:t>
      </w:r>
    </w:p>
    <w:bookmarkEnd w:id="497"/>
    <w:bookmarkStart w:id="498" w:name="ref-Weatherson2019"/>
    <w:p>
      <w:pPr>
        <w:pStyle w:val="Bibliography"/>
      </w:pPr>
      <w:r>
        <w:t xml:space="preserve">Weatherson, Brian. (2019).</w:t>
      </w:r>
      <w:r>
        <w:t xml:space="preserve"> </w:t>
      </w:r>
      <w:r>
        <w:rPr>
          <w:iCs/>
          <w:i/>
        </w:rPr>
        <w:t xml:space="preserve">Normative externalism</w:t>
      </w:r>
      <w:r>
        <w:t xml:space="preserve">. Oxford University Press.</w:t>
      </w:r>
    </w:p>
    <w:bookmarkEnd w:id="498"/>
    <w:bookmarkStart w:id="500" w:name="ref-Weisberg2010"/>
    <w:p>
      <w:pPr>
        <w:pStyle w:val="Bibliography"/>
      </w:pPr>
      <w:r>
        <w:t xml:space="preserve">Weisberg, Jonathan. (2010). Bootstrapping in general.</w:t>
      </w:r>
      <w:r>
        <w:t xml:space="preserve"> </w:t>
      </w:r>
      <w:r>
        <w:rPr>
          <w:iCs/>
          <w:i/>
        </w:rPr>
        <w:t xml:space="preserve">Philosophy and Phenomenological Research</w:t>
      </w:r>
      <w:r>
        <w:t xml:space="preserve">,</w:t>
      </w:r>
      <w:r>
        <w:t xml:space="preserve"> </w:t>
      </w:r>
      <w:r>
        <w:rPr>
          <w:iCs/>
          <w:i/>
        </w:rPr>
        <w:t xml:space="preserve">81</w:t>
      </w:r>
      <w:r>
        <w:t xml:space="preserve">(3), 525–548. doi:</w:t>
      </w:r>
      <w:hyperlink r:id="rId499">
        <w:r>
          <w:rPr>
            <w:rStyle w:val="Hyperlink"/>
          </w:rPr>
          <w:t xml:space="preserve">10.1111/j.1933-1592.2010.00448.x</w:t>
        </w:r>
      </w:hyperlink>
    </w:p>
    <w:bookmarkEnd w:id="500"/>
    <w:bookmarkStart w:id="502" w:name="ref-Weisberg2013"/>
    <w:p>
      <w:pPr>
        <w:pStyle w:val="Bibliography"/>
      </w:pPr>
      <w:r>
        <w:t xml:space="preserve">Weisberg, Jonathan. (2013). Knowledge in action.</w:t>
      </w:r>
      <w:r>
        <w:t xml:space="preserve"> </w:t>
      </w:r>
      <w:r>
        <w:rPr>
          <w:iCs/>
          <w:i/>
        </w:rPr>
        <w:t xml:space="preserve">Philosophers’ Imprint</w:t>
      </w:r>
      <w:r>
        <w:t xml:space="preserve">,</w:t>
      </w:r>
      <w:r>
        <w:t xml:space="preserve"> </w:t>
      </w:r>
      <w:r>
        <w:rPr>
          <w:iCs/>
          <w:i/>
        </w:rPr>
        <w:t xml:space="preserve">13</w:t>
      </w:r>
      <w:r>
        <w:t xml:space="preserve">(22), 1–23. doi:</w:t>
      </w:r>
      <w:hyperlink r:id="rId501">
        <w:r>
          <w:rPr>
            <w:rStyle w:val="Hyperlink"/>
          </w:rPr>
          <w:t xml:space="preserve">2027/spo.3521354.0013.022</w:t>
        </w:r>
      </w:hyperlink>
    </w:p>
    <w:bookmarkEnd w:id="502"/>
    <w:bookmarkStart w:id="503" w:name="ref-Weisberg2020"/>
    <w:p>
      <w:pPr>
        <w:pStyle w:val="Bibliography"/>
      </w:pPr>
      <w:r>
        <w:t xml:space="preserve">Weisberg, Jonathan. (2020). Belief in psyontology.</w:t>
      </w:r>
      <w:r>
        <w:t xml:space="preserve"> </w:t>
      </w:r>
      <w:r>
        <w:rPr>
          <w:iCs/>
          <w:i/>
        </w:rPr>
        <w:t xml:space="preserve">Philosophers’ Imprint</w:t>
      </w:r>
      <w:r>
        <w:t xml:space="preserve">, xx–xx.</w:t>
      </w:r>
    </w:p>
    <w:bookmarkEnd w:id="503"/>
    <w:bookmarkStart w:id="505" w:name="ref-White2005-WHIEP"/>
    <w:p>
      <w:pPr>
        <w:pStyle w:val="Bibliography"/>
      </w:pPr>
      <w:r>
        <w:t xml:space="preserve">White, Roger. (2005). Epistemic permissiveness.</w:t>
      </w:r>
      <w:r>
        <w:t xml:space="preserve"> </w:t>
      </w:r>
      <w:r>
        <w:rPr>
          <w:iCs/>
          <w:i/>
        </w:rPr>
        <w:t xml:space="preserve">Philosophical Perspectives</w:t>
      </w:r>
      <w:r>
        <w:t xml:space="preserve">,</w:t>
      </w:r>
      <w:r>
        <w:t xml:space="preserve"> </w:t>
      </w:r>
      <w:r>
        <w:rPr>
          <w:iCs/>
          <w:i/>
        </w:rPr>
        <w:t xml:space="preserve">19</w:t>
      </w:r>
      <w:r>
        <w:t xml:space="preserve">, 445–459. doi:</w:t>
      </w:r>
      <w:hyperlink r:id="rId504">
        <w:r>
          <w:rPr>
            <w:rStyle w:val="Hyperlink"/>
          </w:rPr>
          <w:t xml:space="preserve">10.1111/j.1520-8583.2005.00069.x</w:t>
        </w:r>
      </w:hyperlink>
    </w:p>
    <w:bookmarkEnd w:id="505"/>
    <w:bookmarkStart w:id="506" w:name="ref-Williams1976"/>
    <w:p>
      <w:pPr>
        <w:pStyle w:val="Bibliography"/>
      </w:pPr>
      <w:r>
        <w:t xml:space="preserve">Williams, Peter. (1976). Indeterminate probabilities. In M. Przelecki, K. Szaniawski, &amp; R. Wojcicki (Eds.),</w:t>
      </w:r>
      <w:r>
        <w:t xml:space="preserve"> </w:t>
      </w:r>
      <w:r>
        <w:rPr>
          <w:iCs/>
          <w:i/>
        </w:rPr>
        <w:t xml:space="preserve">Formal methods in the methodology of the empriccal sciences</w:t>
      </w:r>
      <w:r>
        <w:t xml:space="preserve"> </w:t>
      </w:r>
      <w:r>
        <w:t xml:space="preserve">(229–246). Reidel.</w:t>
      </w:r>
    </w:p>
    <w:bookmarkEnd w:id="506"/>
    <w:bookmarkStart w:id="507" w:name="ref-Williamson1994"/>
    <w:p>
      <w:pPr>
        <w:pStyle w:val="Bibliography"/>
      </w:pPr>
      <w:r>
        <w:t xml:space="preserve">Williamson, Timothy. (1994).</w:t>
      </w:r>
      <w:r>
        <w:t xml:space="preserve"> </w:t>
      </w:r>
      <w:r>
        <w:rPr>
          <w:iCs/>
          <w:i/>
        </w:rPr>
        <w:t xml:space="preserve">Vagueness</w:t>
      </w:r>
      <w:r>
        <w:t xml:space="preserve">. Routledge.</w:t>
      </w:r>
    </w:p>
    <w:bookmarkEnd w:id="507"/>
    <w:bookmarkStart w:id="508"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08"/>
    <w:bookmarkStart w:id="510" w:name="ref-Williamson2005"/>
    <w:p>
      <w:pPr>
        <w:pStyle w:val="Bibliography"/>
      </w:pPr>
      <w:r>
        <w:t xml:space="preserve">Williamson, Timothy. (2005).</w:t>
      </w:r>
      <w:r>
        <w:t xml:space="preserve"> </w:t>
      </w:r>
      <w:r>
        <w:t xml:space="preserve">Contextualism, Subject-Sensitive Invariantism and Knowledge of Knowledge</w:t>
      </w:r>
      <w:r>
        <w:t xml:space="preserve">.</w:t>
      </w:r>
      <w:r>
        <w:t xml:space="preserve"> </w:t>
      </w:r>
      <w:r>
        <w:rPr>
          <w:iCs/>
          <w:i/>
        </w:rPr>
        <w:t xml:space="preserve">The Philosophical Quarterly</w:t>
      </w:r>
      <w:r>
        <w:t xml:space="preserve">,</w:t>
      </w:r>
      <w:r>
        <w:t xml:space="preserve"> </w:t>
      </w:r>
      <w:r>
        <w:rPr>
          <w:iCs/>
          <w:i/>
        </w:rPr>
        <w:t xml:space="preserve">55</w:t>
      </w:r>
      <w:r>
        <w:t xml:space="preserve">(219), 213–235. doi:</w:t>
      </w:r>
      <w:hyperlink r:id="rId509">
        <w:r>
          <w:rPr>
            <w:rStyle w:val="Hyperlink"/>
          </w:rPr>
          <w:t xml:space="preserve">10.1111/j.0031-8094.2005.00396.x</w:t>
        </w:r>
      </w:hyperlink>
    </w:p>
    <w:bookmarkEnd w:id="510"/>
    <w:bookmarkStart w:id="512" w:name="ref-Williamson2007"/>
    <w:p>
      <w:pPr>
        <w:pStyle w:val="Bibliography"/>
      </w:pPr>
      <w:r>
        <w:t xml:space="preserve">Williamson, Timothy. (2007). How probable is an infinite sequence of heads?</w:t>
      </w:r>
      <w:r>
        <w:t xml:space="preserve"> </w:t>
      </w:r>
      <w:r>
        <w:rPr>
          <w:iCs/>
          <w:i/>
        </w:rPr>
        <w:t xml:space="preserve">Analysis</w:t>
      </w:r>
      <w:r>
        <w:t xml:space="preserve">,</w:t>
      </w:r>
      <w:r>
        <w:t xml:space="preserve"> </w:t>
      </w:r>
      <w:r>
        <w:rPr>
          <w:iCs/>
          <w:i/>
        </w:rPr>
        <w:t xml:space="preserve">67</w:t>
      </w:r>
      <w:r>
        <w:t xml:space="preserve">(295), 173–180. doi:</w:t>
      </w:r>
      <w:hyperlink r:id="rId511">
        <w:r>
          <w:rPr>
            <w:rStyle w:val="Hyperlink"/>
          </w:rPr>
          <w:t xml:space="preserve">10.1111/j.1467-8284.2007.00671.x</w:t>
        </w:r>
      </w:hyperlink>
    </w:p>
    <w:bookmarkEnd w:id="512"/>
    <w:bookmarkStart w:id="514" w:name="ref-WilliamsonLofoten"/>
    <w:p>
      <w:pPr>
        <w:pStyle w:val="Bibliography"/>
      </w:pPr>
      <w:r>
        <w:t xml:space="preserve">Williamson, Timothy. (2013). Gettier cases in epistemic logic.</w:t>
      </w:r>
      <w:r>
        <w:t xml:space="preserve"> </w:t>
      </w:r>
      <w:r>
        <w:rPr>
          <w:iCs/>
          <w:i/>
        </w:rPr>
        <w:t xml:space="preserve">Inquiry</w:t>
      </w:r>
      <w:r>
        <w:t xml:space="preserve">,</w:t>
      </w:r>
      <w:r>
        <w:t xml:space="preserve"> </w:t>
      </w:r>
      <w:r>
        <w:rPr>
          <w:iCs/>
          <w:i/>
        </w:rPr>
        <w:t xml:space="preserve">56</w:t>
      </w:r>
      <w:r>
        <w:t xml:space="preserve">(1), 1–14. doi:</w:t>
      </w:r>
      <w:hyperlink r:id="rId513">
        <w:r>
          <w:rPr>
            <w:rStyle w:val="Hyperlink"/>
          </w:rPr>
          <w:t xml:space="preserve">10.1080/0020174X.2013.775010</w:t>
        </w:r>
      </w:hyperlink>
    </w:p>
    <w:bookmarkEnd w:id="514"/>
    <w:bookmarkStart w:id="515" w:name="ref-Williamson2022"/>
    <w:p>
      <w:pPr>
        <w:pStyle w:val="Bibliography"/>
      </w:pPr>
      <w:r>
        <w:t xml:space="preserve">Williamson, Timothy. (2022). Knowledge, credence, and the strength of belief. In Amy Flowerree &amp; Baron Reed (Eds.),</w:t>
      </w:r>
      <w:r>
        <w:t xml:space="preserve"> </w:t>
      </w:r>
      <w:r>
        <w:rPr>
          <w:iCs/>
          <w:i/>
        </w:rPr>
        <w:t xml:space="preserve">Expansive epistemology: Norms, action, and the social world</w:t>
      </w:r>
      <w:r>
        <w:t xml:space="preserve"> </w:t>
      </w:r>
      <w:r>
        <w:t xml:space="preserve">(xx–xx). Routledge.</w:t>
      </w:r>
    </w:p>
    <w:bookmarkEnd w:id="515"/>
    <w:bookmarkStart w:id="516" w:name="ref-Wittgenstein1953"/>
    <w:p>
      <w:pPr>
        <w:pStyle w:val="Bibliography"/>
      </w:pPr>
      <w:r>
        <w:t xml:space="preserve">Wittgenstein, Ludwig. (1953).</w:t>
      </w:r>
      <w:r>
        <w:t xml:space="preserve"> </w:t>
      </w:r>
      <w:r>
        <w:rPr>
          <w:iCs/>
          <w:i/>
        </w:rPr>
        <w:t xml:space="preserve">Philosophical investigations</w:t>
      </w:r>
      <w:r>
        <w:t xml:space="preserve">. Macmillan.</w:t>
      </w:r>
    </w:p>
    <w:bookmarkEnd w:id="516"/>
    <w:bookmarkStart w:id="517" w:name="ref-Woodard2021"/>
    <w:p>
      <w:pPr>
        <w:pStyle w:val="Bibliography"/>
      </w:pPr>
      <w:r>
        <w:t xml:space="preserve">Woodard, Elise. (2020).</w:t>
      </w:r>
      <w:r>
        <w:t xml:space="preserve"> </w:t>
      </w:r>
      <w:r>
        <w:rPr>
          <w:iCs/>
          <w:i/>
        </w:rPr>
        <w:t xml:space="preserve">Why double-check</w:t>
      </w:r>
      <w:r>
        <w:t xml:space="preserve">.</w:t>
      </w:r>
    </w:p>
    <w:bookmarkEnd w:id="517"/>
    <w:bookmarkStart w:id="519" w:name="ref-Wright2002"/>
    <w:p>
      <w:pPr>
        <w:pStyle w:val="Bibliography"/>
      </w:pPr>
      <w:r>
        <w:t xml:space="preserve">Wright, Crispin. (2002). (Anti-)sceptics simple and subtle: G.e. Moore and john McDowell.</w:t>
      </w:r>
      <w:r>
        <w:t xml:space="preserve"> </w:t>
      </w:r>
      <w:r>
        <w:rPr>
          <w:iCs/>
          <w:i/>
        </w:rPr>
        <w:t xml:space="preserve">Philosophy and Phenomenological Research</w:t>
      </w:r>
      <w:r>
        <w:t xml:space="preserve">,</w:t>
      </w:r>
      <w:r>
        <w:t xml:space="preserve"> </w:t>
      </w:r>
      <w:r>
        <w:rPr>
          <w:iCs/>
          <w:i/>
        </w:rPr>
        <w:t xml:space="preserve">65</w:t>
      </w:r>
      <w:r>
        <w:t xml:space="preserve">(2), 330–348. doi:</w:t>
      </w:r>
      <w:hyperlink r:id="rId518">
        <w:r>
          <w:rPr>
            <w:rStyle w:val="Hyperlink"/>
          </w:rPr>
          <w:t xml:space="preserve">10.1111/j.1933-1592.2002.tb00205.x</w:t>
        </w:r>
      </w:hyperlink>
    </w:p>
    <w:bookmarkEnd w:id="519"/>
    <w:bookmarkStart w:id="520" w:name="ref-Wright2018"/>
    <w:p>
      <w:pPr>
        <w:pStyle w:val="Bibliography"/>
      </w:pPr>
      <w:r>
        <w:t xml:space="preserve">Wright, Crispin. (2018).</w:t>
      </w:r>
      <w:r>
        <w:t xml:space="preserve"> </w:t>
      </w:r>
      <w:r>
        <w:rPr>
          <w:iCs/>
          <w:i/>
        </w:rPr>
        <w:t xml:space="preserve">A plague on all your houses: Some reflections on the variable behaviour of "knows"</w:t>
      </w:r>
      <w:r>
        <w:t xml:space="preserve"> </w:t>
      </w:r>
      <w:r>
        <w:t xml:space="preserve">(A. Coliva, P. Leonardi, &amp; S. Moruzzi, Eds.). Palgrave Macmillan.</w:t>
      </w:r>
    </w:p>
    <w:bookmarkEnd w:id="520"/>
    <w:bookmarkStart w:id="522" w:name="ref-Wu2024"/>
    <w:p>
      <w:pPr>
        <w:pStyle w:val="Bibliography"/>
      </w:pPr>
      <w:r>
        <w:t xml:space="preserve">Wu, Jenny Yi-Chen. (forthcoming). A defense of impurist permissivism (1st edition).</w:t>
      </w:r>
      <w:r>
        <w:t xml:space="preserve"> </w:t>
      </w:r>
      <w:r>
        <w:rPr>
          <w:iCs/>
          <w:i/>
        </w:rPr>
        <w:t xml:space="preserve">Episteme</w:t>
      </w:r>
      <w:r>
        <w:t xml:space="preserve">, (N/A), 1–21. doi:</w:t>
      </w:r>
      <w:hyperlink r:id="rId521">
        <w:r>
          <w:rPr>
            <w:rStyle w:val="Hyperlink"/>
          </w:rPr>
          <w:t xml:space="preserve">10.1017/epi.2023.22</w:t>
        </w:r>
      </w:hyperlink>
    </w:p>
    <w:bookmarkEnd w:id="522"/>
    <w:bookmarkStart w:id="524" w:name="ref-Yalcin2018"/>
    <w:p>
      <w:pPr>
        <w:pStyle w:val="Bibliography"/>
      </w:pPr>
      <w:r>
        <w:t xml:space="preserve">Yalcin, Seth. (2018). Belief as question-sensitive.</w:t>
      </w:r>
      <w:r>
        <w:t xml:space="preserve"> </w:t>
      </w:r>
      <w:r>
        <w:rPr>
          <w:iCs/>
          <w:i/>
        </w:rPr>
        <w:t xml:space="preserve">Philosophy and Phenomenological Research</w:t>
      </w:r>
      <w:r>
        <w:t xml:space="preserve">,</w:t>
      </w:r>
      <w:r>
        <w:t xml:space="preserve"> </w:t>
      </w:r>
      <w:r>
        <w:rPr>
          <w:iCs/>
          <w:i/>
        </w:rPr>
        <w:t xml:space="preserve">97</w:t>
      </w:r>
      <w:r>
        <w:t xml:space="preserve">(1), 23–47. doi:</w:t>
      </w:r>
      <w:hyperlink r:id="rId523">
        <w:r>
          <w:rPr>
            <w:rStyle w:val="Hyperlink"/>
          </w:rPr>
          <w:t xml:space="preserve">10.1111/phpr.12330</w:t>
        </w:r>
      </w:hyperlink>
    </w:p>
    <w:bookmarkEnd w:id="524"/>
    <w:bookmarkStart w:id="525" w:name="ref-Yalcin2021"/>
    <w:p>
      <w:pPr>
        <w:pStyle w:val="Bibliography"/>
      </w:pPr>
      <w:r>
        <w:t xml:space="preserve">Yalcin, Seth. (2021). Fragmented but rational. In Christina Borgoni, Dirk Kindermann, &amp; Andrea Onofori (Eds.),</w:t>
      </w:r>
      <w:r>
        <w:t xml:space="preserve"> </w:t>
      </w:r>
      <w:r>
        <w:rPr>
          <w:iCs/>
          <w:i/>
        </w:rPr>
        <w:t xml:space="preserve">The fragmented mind</w:t>
      </w:r>
      <w:r>
        <w:t xml:space="preserve"> </w:t>
      </w:r>
      <w:r>
        <w:t xml:space="preserve">(156–179). Oxford University Press.</w:t>
      </w:r>
    </w:p>
    <w:bookmarkEnd w:id="525"/>
    <w:bookmarkStart w:id="527" w:name="ref-Ye2024"/>
    <w:p>
      <w:pPr>
        <w:pStyle w:val="Bibliography"/>
      </w:pPr>
      <w:r>
        <w:t xml:space="preserve">Ye, Ru. (forthcoming). Knowledge-action principles and threshold-impurism.</w:t>
      </w:r>
      <w:r>
        <w:t xml:space="preserve"> </w:t>
      </w:r>
      <w:r>
        <w:rPr>
          <w:iCs/>
          <w:i/>
        </w:rPr>
        <w:t xml:space="preserve">Erkenntnis</w:t>
      </w:r>
      <w:r>
        <w:t xml:space="preserve">, 1–18. doi:</w:t>
      </w:r>
      <w:hyperlink r:id="rId526">
        <w:r>
          <w:rPr>
            <w:rStyle w:val="Hyperlink"/>
          </w:rPr>
          <w:t xml:space="preserve">10.1007/s10670-022-00626-7</w:t>
        </w:r>
      </w:hyperlink>
    </w:p>
    <w:bookmarkEnd w:id="527"/>
    <w:bookmarkStart w:id="529" w:name="ref-Zweber2016"/>
    <w:p>
      <w:pPr>
        <w:pStyle w:val="Bibliography"/>
      </w:pPr>
      <w:r>
        <w:t xml:space="preserve">Zweber, Adam. (2016). Fallibilism, closure, and pragmatic encroachment.</w:t>
      </w:r>
      <w:r>
        <w:t xml:space="preserve"> </w:t>
      </w:r>
      <w:r>
        <w:rPr>
          <w:iCs/>
          <w:i/>
        </w:rPr>
        <w:t xml:space="preserve">Philosophical Studies</w:t>
      </w:r>
      <w:r>
        <w:t xml:space="preserve">,</w:t>
      </w:r>
      <w:r>
        <w:t xml:space="preserve"> </w:t>
      </w:r>
      <w:r>
        <w:rPr>
          <w:iCs/>
          <w:i/>
        </w:rPr>
        <w:t xml:space="preserve">173</w:t>
      </w:r>
      <w:r>
        <w:t xml:space="preserve">(10), 2745–2757. doi:</w:t>
      </w:r>
      <w:hyperlink r:id="rId528">
        <w:r>
          <w:rPr>
            <w:rStyle w:val="Hyperlink"/>
          </w:rPr>
          <w:t xml:space="preserve">10.1007/s11098-016-0631-5</w:t>
        </w:r>
      </w:hyperlink>
    </w:p>
    <w:bookmarkEnd w:id="529"/>
    <w:bookmarkEnd w:id="530"/>
    <w:bookmarkEnd w:id="531"/>
    <w:sectPr w:rsidR="00431377" w:rsidSect="00BE6683">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McKenna (forthcoming)</w:t>
      </w:r>
      <w:r>
        <w:t xml:space="preserve">,</w:t>
      </w:r>
      <w:r>
        <w:t xml:space="preserve"> </w:t>
      </w:r>
      <w:r>
        <w:t xml:space="preserve">Schmidt (forthcoming)</w:t>
      </w:r>
      <w:r>
        <w:t xml:space="preserve">,</w:t>
      </w:r>
      <w:r>
        <w:t xml:space="preserve"> </w:t>
      </w:r>
      <w:r>
        <w:t xml:space="preserve">Steglich-Petersen (forthcoming)</w:t>
      </w:r>
      <w:r>
        <w:t xml:space="preserve">,</w:t>
      </w:r>
      <w:r>
        <w:t xml:space="preserve"> </w:t>
      </w:r>
      <w:r>
        <w:t xml:space="preserve">Wu (forthcoming)</w:t>
      </w:r>
      <w:r>
        <w:t xml:space="preserve">, and</w:t>
      </w:r>
      <w:r>
        <w:t xml:space="preserve"> </w:t>
      </w:r>
      <w:r>
        <w:t xml:space="preserve">Ye (forthcoming)</w:t>
      </w:r>
      <w:r>
        <w:t xml:space="preserve">. That’s about as many people defending interest-relative theories in one year as defended them for the first 15 years since they were introduced in</w:t>
      </w:r>
      <w:r>
        <w:t xml:space="preserve"> </w:t>
      </w:r>
      <w:r>
        <w:t xml:space="preserve">Fantl &amp; McGrath (2002)</w:t>
      </w:r>
      <w:r>
        <w:t xml:space="preserve">.</w:t>
      </w:r>
    </w:p>
  </w:footnote>
  <w:footnote w:id="22">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&amp;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&amp; Ganeri, 2020)</w:t>
      </w:r>
      <w:r>
        <w:t xml:space="preserve">.</w:t>
      </w:r>
    </w:p>
  </w:footnote>
  <w:footnote w:id="26">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7">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8">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idiosyncrasies that reflect changes of mind in response to convincing objections to my previous views.</w:t>
      </w:r>
    </w:p>
  </w:footnote>
  <w:footnote w:id="29">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30">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2">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4">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124–5)</w:t>
      </w:r>
      <w:r>
        <w:t xml:space="preserve">. The best form of epistemicism, I’m suggesting, says that Anisa and Blaise are rational but unwise. This isn’t Lasonen-Aarnio’s terminology, but otherwise I’m just coopting her ideas.</w:t>
      </w:r>
    </w:p>
  </w:footnote>
  <w:footnote w:id="35">
    <w:p>
      <w:pPr>
        <w:pStyle w:val="FootnoteText"/>
      </w:pPr>
      <w:r>
        <w:rPr>
          <w:rStyle w:val="FootnoteReference"/>
        </w:rPr>
        <w:footnoteRef/>
      </w:r>
      <w:r>
        <w:t xml:space="preserve"> </w:t>
      </w:r>
      <w:r>
        <w:t xml:space="preserve">I used to say at points like this that the decision only maximised expected utility if the probability of</w:t>
      </w:r>
      <w:r>
        <w:t xml:space="preserve"> </w:t>
      </w:r>
      <w:r>
        <w:rPr>
          <w:iCs/>
          <w:i/>
        </w:rPr>
        <w:t xml:space="preserve">p</w:t>
      </w:r>
      <w:r>
        <w:t xml:space="preserve"> </w:t>
      </w:r>
      <w:r>
        <w:t xml:space="preserve">was incredibly close to one. I no longer think we should be so quick to equate rational choice with choice that maximises expected utility, and this will become important in</w:t>
      </w:r>
      <w:r>
        <w:t xml:space="preserve"> </w:t>
      </w:r>
      <w:hyperlink w:anchor="sec-ties">
        <w:r>
          <w:rPr>
            <w:rStyle w:val="Hyperlink"/>
          </w:rPr>
          <w:t xml:space="preserve">Chapter 6</w:t>
        </w:r>
      </w:hyperlink>
      <w:r>
        <w:t xml:space="preserve">.</w:t>
      </w:r>
    </w:p>
  </w:footnote>
  <w:footnote w:id="39">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41">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4">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5">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8">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50">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2">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53">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8">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60">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61">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63">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6">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8">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9">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71">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&amp;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72">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73">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4">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5">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7">
    <w:p>
      <w:pPr>
        <w:pStyle w:val="FootnoteText"/>
      </w:pPr>
      <w:r>
        <w:rPr>
          <w:rStyle w:val="FootnoteReference"/>
        </w:rPr>
        <w:footnoteRef/>
      </w:r>
      <w:r>
        <w:t xml:space="preserve"> </w:t>
      </w:r>
      <w:r>
        <w:t xml:space="preserve">Fantl &amp;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82">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85">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8">
    <w:p>
      <w:pPr>
        <w:pStyle w:val="FootnoteText"/>
      </w:pPr>
      <w:r>
        <w:rPr>
          <w:rStyle w:val="FootnoteReference"/>
        </w:rPr>
        <w:footnoteRef/>
      </w:r>
      <w:r>
        <w:t xml:space="preserve"> </w:t>
      </w:r>
      <w:r>
        <w:t xml:space="preserve">This section is loosely based on §1.1 of my</w:t>
      </w:r>
      <w:r>
        <w:t xml:space="preserve"> </w:t>
      </w:r>
      <w:r>
        <w:t xml:space="preserve">(2012)</w:t>
      </w:r>
      <w:r>
        <w:t xml:space="preserve">.</w:t>
      </w:r>
    </w:p>
  </w:footnote>
  <w:footnote w:id="90">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91">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92">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Humberstone (1981)</w:t>
      </w:r>
      <w:r>
        <w:t xml:space="preserve">.</w:t>
      </w:r>
    </w:p>
  </w:footnote>
  <w:footnote w:id="93">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5">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8">
    <w:p>
      <w:pPr>
        <w:pStyle w:val="FootnoteText"/>
      </w:pPr>
      <w:r>
        <w:rPr>
          <w:rStyle w:val="FootnoteReference"/>
        </w:rPr>
        <w:footnoteRef/>
      </w:r>
      <w:r>
        <w:t xml:space="preserve"> </w:t>
      </w:r>
      <w:r>
        <w:t xml:space="preserve">I’m indebted here to conversations with Eric Swanson.</w:t>
      </w:r>
    </w:p>
  </w:footnote>
  <w:footnote w:id="100">
    <w:p>
      <w:pPr>
        <w:pStyle w:val="FootnoteText"/>
      </w:pPr>
      <w:r>
        <w:rPr>
          <w:rStyle w:val="FootnoteReference"/>
        </w:rPr>
        <w:footnoteRef/>
      </w:r>
      <w:r>
        <w:t xml:space="preserve"> </w:t>
      </w:r>
      <w:r>
        <w:t xml:space="preserve">This section draws heavily on §1.1 of</w:t>
      </w:r>
      <w:r>
        <w:t xml:space="preserve"> </w:t>
      </w:r>
      <w:r>
        <w:t xml:space="preserve">Weatherson (2012)</w:t>
      </w:r>
      <w:r>
        <w:t xml:space="preserve">.</w:t>
      </w:r>
    </w:p>
  </w:footnote>
  <w:footnote w:id="108">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10">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12">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113">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8">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119">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20">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4">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Cs/>
          <w:i/>
        </w:rPr>
        <w:t xml:space="preserve">knows</w:t>
      </w:r>
      <w:r>
        <w:t xml:space="preserve"> </w:t>
      </w:r>
      <w:r>
        <w:t xml:space="preserve">seems to just mean</w:t>
      </w:r>
      <w:r>
        <w:t xml:space="preserve"> </w:t>
      </w:r>
      <w:r>
        <w:rPr>
          <w:iCs/>
          <w:i/>
        </w:rPr>
        <w:t xml:space="preserve">possesses the information</w:t>
      </w:r>
      <w:r>
        <w:t xml:space="preserve">.</w:t>
      </w:r>
    </w:p>
  </w:footnote>
  <w:footnote w:id="131">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33">
    <w:p>
      <w:pPr>
        <w:pStyle w:val="FootnoteText"/>
      </w:pPr>
      <w:r>
        <w:rPr>
          <w:rStyle w:val="FootnoteReference"/>
        </w:rPr>
        <w:footnoteRef/>
      </w:r>
      <w:r>
        <w:t xml:space="preserve"> </w:t>
      </w:r>
      <w:r>
        <w:t xml:space="preserve">In</w:t>
      </w:r>
      <w:r>
        <w:t xml:space="preserve"> </w:t>
      </w:r>
      <w:r>
        <w:t xml:space="preserve">Weatherson (2015)</w:t>
      </w:r>
      <w:r>
        <w:t xml:space="preserve"> </w:t>
      </w:r>
      <w:r>
        <w:t xml:space="preserve">I argue that someone whose memory is working has knowledge by memory, even if they are phenomenologically indistinguishable from someone whose memories have been altered, and even if there are salient people whose memories have been tampered with, and who are phenomenologically indistinguishable from them. I don’t mean to argue that there is something wrong with such a person if they double-check the things they know by memory.</w:t>
      </w:r>
    </w:p>
  </w:footnote>
  <w:footnote w:id="134">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6">
    <w:p>
      <w:pPr>
        <w:pStyle w:val="FootnoteText"/>
      </w:pPr>
      <w:r>
        <w:rPr>
          <w:rStyle w:val="FootnoteReference"/>
        </w:rPr>
        <w:footnoteRef/>
      </w:r>
      <w:r>
        <w:t xml:space="preserve"> </w:t>
      </w:r>
      <w:r>
        <w:t xml:space="preserve">I discussed a famous example from Basu and Schroeder’s paper back in</w:t>
      </w:r>
      <w:r>
        <w:t xml:space="preserve"> </w:t>
      </w:r>
      <w:hyperlink w:anchor="sec-theoreticalknowledge">
        <w:r>
          <w:rPr>
            <w:rStyle w:val="Hyperlink"/>
          </w:rPr>
          <w:t xml:space="preserve">Section 4.5</w:t>
        </w:r>
      </w:hyperlink>
      <w:r>
        <w:t xml:space="preserve">.</w:t>
      </w:r>
    </w:p>
  </w:footnote>
  <w:footnote w:id="138">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Cs/>
          <w:i/>
        </w:rPr>
        <w:t xml:space="preserve">p</w:t>
      </w:r>
      <w:r>
        <w:t xml:space="preserve"> </w:t>
      </w:r>
      <w:r>
        <w:t xml:space="preserve">in</w:t>
      </w:r>
      <w:r>
        <w:t xml:space="preserve"> </w:t>
      </w:r>
      <w:r>
        <w:rPr>
          <w:iCs/>
          <w:i/>
        </w:rPr>
        <w:t xml:space="preserve">i</w:t>
      </w:r>
      <w:r>
        <w:t xml:space="preserve">, that won’t be a mistake because</w:t>
      </w:r>
      <w:r>
        <w:t xml:space="preserve"> </w:t>
      </w:r>
      <w:r>
        <w:rPr>
          <w:iCs/>
          <w:i/>
        </w:rPr>
        <w:t xml:space="preserve">p</w:t>
      </w:r>
      <w:r>
        <w:t xml:space="preserve"> </w:t>
      </w:r>
      <w:r>
        <w:t xml:space="preserve">might be false. I’ll use the more informal version in the text in what follows to increase readability.</w:t>
      </w:r>
    </w:p>
  </w:footnote>
  <w:footnote w:id="139">
    <w:p>
      <w:pPr>
        <w:pStyle w:val="FootnoteText"/>
      </w:pPr>
      <w:r>
        <w:rPr>
          <w:rStyle w:val="FootnoteReference"/>
        </w:rPr>
        <w:footnoteRef/>
      </w:r>
      <w:r>
        <w:t xml:space="preserve"> </w:t>
      </w:r>
      <w:r>
        <w:t xml:space="preserve">I’ll have much more to say about the notion of</w:t>
      </w:r>
      <w:r>
        <w:t xml:space="preserve"> </w:t>
      </w:r>
      <w:r>
        <w:t xml:space="preserve">‘</w:t>
      </w:r>
      <w:r>
        <w:t xml:space="preserve">traditional</w:t>
      </w:r>
      <w:r>
        <w:t xml:space="preserve">’</w:t>
      </w:r>
      <w:r>
        <w:t xml:space="preserve"> </w:t>
      </w:r>
      <w:r>
        <w:t xml:space="preserve">factors in</w:t>
      </w:r>
      <w:r>
        <w:t xml:space="preserve"> </w:t>
      </w:r>
      <w:hyperlink w:anchor="sec-gettier">
        <w:r>
          <w:rPr>
            <w:rStyle w:val="Hyperlink"/>
          </w:rPr>
          <w:t xml:space="preserve">Section 7.2</w:t>
        </w:r>
      </w:hyperlink>
      <w:r>
        <w:t xml:space="preserve">.</w:t>
      </w:r>
    </w:p>
  </w:footnote>
  <w:footnote w:id="144">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Caribbean dollars.</w:t>
      </w:r>
    </w:p>
  </w:footnote>
  <w:footnote w:id="145">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7">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50">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51">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53">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6">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8">
    <w:p>
      <w:pPr>
        <w:pStyle w:val="FootnoteText"/>
      </w:pPr>
      <w:r>
        <w:rPr>
          <w:rStyle w:val="FootnoteReference"/>
        </w:rPr>
        <w:footnoteRef/>
      </w:r>
      <w:r>
        <w:t xml:space="preserve"> </w:t>
      </w:r>
      <w:r>
        <w:t xml:space="preserve">I discussed issues about belief more back in</w:t>
      </w:r>
      <w:r>
        <w:t xml:space="preserve"> </w:t>
      </w:r>
      <w:hyperlink w:anchor="sec-belief">
        <w:r>
          <w:rPr>
            <w:rStyle w:val="Hyperlink"/>
          </w:rPr>
          <w:t xml:space="preserve">Chapter 3</w:t>
        </w:r>
      </w:hyperlink>
      <w:r>
        <w:t xml:space="preserve">.</w:t>
      </w:r>
    </w:p>
  </w:footnote>
  <w:footnote w:id="160">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61">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63">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6">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67">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70">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71">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72">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5">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77">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78">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84">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93">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96">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203">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204">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 and this rules out typical Stag Hunt games having a unique solution.</w:t>
      </w:r>
    </w:p>
  </w:footnote>
  <w:footnote w:id="212">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216">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&amp; Boylan, 2017)</w:t>
      </w:r>
      <w:r>
        <w:t xml:space="preserve">. To say Lupin can unlock the phone is not to say he might unlock the phone - anyone might unlock it hitting random numbers - it’s to say he has a method that would unlock the phone if deployed.</w:t>
      </w:r>
    </w:p>
  </w:footnote>
  <w:footnote w:id="217">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8">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26" w:val="bestFit"/>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A218D7"/>
    <w:pPr>
      <w:keepNext/>
      <w:keepLines/>
      <w:pageBreakBefore/>
      <w:spacing w:after="0" w:before="0"/>
      <w:outlineLvl w:val="0"/>
    </w:pPr>
    <w:rPr>
      <w:rFonts w:cs="Times New Roman (Headings CS)" w:eastAsiaTheme="majorEastAsia"/>
      <w:b/>
      <w:bCs/>
      <w:smallCaps/>
      <w:color w:themeColor="text1" w:val="000000"/>
      <w:sz w:val="36"/>
      <w:szCs w:val="32"/>
    </w:rPr>
  </w:style>
  <w:style w:styleId="Heading2" w:type="paragraph">
    <w:name w:val="heading 2"/>
    <w:basedOn w:val="Heading1"/>
    <w:next w:val="BodyText"/>
    <w:uiPriority w:val="9"/>
    <w:unhideWhenUsed/>
    <w:rsid w:val="00A218D7"/>
    <w:pPr>
      <w:pageBreakBefore w:val="0"/>
      <w:spacing w:before="200"/>
      <w:outlineLvl w:val="1"/>
    </w:pPr>
    <w:rPr>
      <w:i/>
      <w:smallCaps w:val="0"/>
      <w:sz w:val="32"/>
      <w:szCs w:val="24"/>
    </w:rPr>
  </w:style>
  <w:style w:styleId="Heading3" w:type="paragraph">
    <w:name w:val="heading 3"/>
    <w:basedOn w:val="Heading2"/>
    <w:next w:val="BodyText"/>
    <w:uiPriority w:val="9"/>
    <w:unhideWhenUsed/>
    <w:rsid w:val="00A218D7"/>
    <w:pPr>
      <w:outlineLvl w:val="2"/>
    </w:pPr>
    <w:rPr>
      <w:b w:val="0"/>
      <w:bCs w:val="0"/>
      <w:i w:val="0"/>
      <w:sz w:val="28"/>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Title"/>
    <w:next w:val="BodyText"/>
    <w:rsid w:val="00EB2974"/>
    <w:pPr>
      <w:spacing w:before="240"/>
    </w:pPr>
    <w:rPr>
      <w:sz w:val="36"/>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next w:val="BodyText"/>
    <w:rsid w:val="00FA3569"/>
    <w:pPr>
      <w:keepNext/>
      <w:keepLines/>
    </w:pPr>
    <w:rPr>
      <w:rFonts w:ascii="EB Garamond" w:hAnsi="EB Garamond"/>
      <w:b/>
      <w:bCs/>
      <w:sz w:val="28"/>
    </w:rPr>
  </w:style>
  <w:style w:customStyle="1" w:styleId="Abstract" w:type="paragraph">
    <w:name w:val="Abstract"/>
    <w:basedOn w:val="Normal"/>
    <w:next w:val="BodyText"/>
    <w:autoRedefine/>
    <w:qForma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A218D7"/>
    <w:pPr>
      <w:ind w:left="432" w:right="432"/>
    </w:pPr>
    <w:rPr>
      <w:rFonts w:cstheme="majorBidi" w:eastAsiaTheme="majorEastAsia"/>
      <w:sz w:val="20"/>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61450A"/>
    <w:pPr>
      <w:keepNext/>
      <w:keepLines/>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2024-03-23T20:29:01Z</dcterms:created>
  <dcterms:modified xsi:type="dcterms:W3CDTF">2024-03-23T20:29:01Z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2024-03-23</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oc-title">
    <vt:lpwstr>Table of contents</vt:lpwstr>
  </property>
</Properties>
</file>