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Games</w:t>
      </w:r>
      <w:r>
        <w:t xml:space="preserve"> </w:t>
      </w:r>
      <w:r>
        <w:t xml:space="preserve">and</w:t>
      </w:r>
      <w:r>
        <w:t xml:space="preserve"> </w:t>
      </w:r>
      <w:r>
        <w:t xml:space="preserve">the</w:t>
      </w:r>
      <w:r>
        <w:t xml:space="preserve"> </w:t>
      </w:r>
      <w:r>
        <w:t xml:space="preserve">Reason-Knowledge</w:t>
      </w:r>
      <w:r>
        <w:t xml:space="preserve"> </w:t>
      </w:r>
      <w:r>
        <w:t xml:space="preserve">Principle</w:t>
      </w:r>
    </w:p>
    <w:p>
      <w:pPr>
        <w:pStyle w:val="Author"/>
      </w:pPr>
      <w:r>
        <w:t xml:space="preserve">Brian</w:t>
      </w:r>
      <w:r>
        <w:t xml:space="preserve"> </w:t>
      </w:r>
      <w:r>
        <w:t xml:space="preserve">Weatherson</w:t>
      </w:r>
    </w:p>
    <w:p>
      <w:pPr>
        <w:pStyle w:val="Date"/>
      </w:pPr>
      <w:r>
        <w:t xml:space="preserve">2012-01-01</w:t>
      </w:r>
    </w:p>
    <w:p>
      <w:pPr>
        <w:pStyle w:val="AbstractTitle"/>
      </w:pPr>
      <w:r>
        <w:t xml:space="preserve">Abstract</w:t>
      </w:r>
    </w:p>
    <w:p>
      <w:pPr>
        <w:pStyle w:val="Abstract"/>
      </w:pPr>
      <w:r>
        <w:t xml:space="preserve">A</w:t>
      </w:r>
      <w:r>
        <w:t xml:space="preserve"> </w:t>
      </w:r>
      <w:r>
        <w:t xml:space="preserve">potential</w:t>
      </w:r>
      <w:r>
        <w:t xml:space="preserve"> </w:t>
      </w:r>
      <w:r>
        <w:t xml:space="preserve">counterexample</w:t>
      </w:r>
      <w:r>
        <w:t xml:space="preserve"> </w:t>
      </w:r>
      <w:r>
        <w:t xml:space="preserve">to</w:t>
      </w:r>
      <w:r>
        <w:t xml:space="preserve"> </w:t>
      </w:r>
      <w:r>
        <w:t xml:space="preserve">Hawthorne</w:t>
      </w:r>
      <w:r>
        <w:t xml:space="preserve"> </w:t>
      </w:r>
      <w:r>
        <w:t xml:space="preserve">and</w:t>
      </w:r>
      <w:r>
        <w:t xml:space="preserve"> </w:t>
      </w:r>
      <w:r>
        <w:t xml:space="preserve">Stanley’s</w:t>
      </w:r>
      <w:r>
        <w:t xml:space="preserve"> </w:t>
      </w:r>
      <w:r>
        <w:t xml:space="preserve">Reason-Knowledge</w:t>
      </w:r>
      <w:r>
        <w:t xml:space="preserve"> </w:t>
      </w:r>
      <w:r>
        <w:t xml:space="preserve">Principle</w:t>
      </w:r>
    </w:p>
    <w:p>
      <w:pPr>
        <w:pStyle w:val="FirstParagraph"/>
      </w:pPr>
      <w:r>
        <w:t xml:space="preserve">John Hawthorne and Jason Stanley</w:t>
      </w:r>
      <w:r>
        <w:t xml:space="preserve"> </w:t>
      </w:r>
      <w:r>
        <w:t xml:space="preserve">(2008)</w:t>
      </w:r>
      <w:r>
        <w:t xml:space="preserve">, defend what they call the</w:t>
      </w:r>
      <w:r>
        <w:t xml:space="preserve"> </w:t>
      </w:r>
      <w:r>
        <w:t xml:space="preserve">“</w:t>
      </w:r>
      <w:r>
        <w:t xml:space="preserve">Reason-Knowledge Principle</w:t>
      </w:r>
      <w:r>
        <w:t xml:space="preserve">”</w:t>
      </w:r>
      <w:r>
        <w:t xml:space="preserve">.</w:t>
      </w:r>
    </w:p>
    <w:p>
      <w:pPr>
        <w:pStyle w:val="BlockText"/>
      </w:pPr>
      <w:r>
        <w:t xml:space="preserve">Where one’s choice is</w:t>
      </w:r>
      <w:r>
        <w:t xml:space="preserve"> </w:t>
      </w:r>
      <w:r>
        <w:rPr>
          <w:iCs/>
          <w:i/>
        </w:rPr>
        <w:t xml:space="preserve">p</w:t>
      </w:r>
      <w:r>
        <w:t xml:space="preserve">-dependent, it is appropriate to treat the proposition that</w:t>
      </w:r>
      <w:r>
        <w:t xml:space="preserve"> </w:t>
      </w:r>
      <w:r>
        <w:rPr>
          <w:iCs/>
          <w:i/>
        </w:rPr>
        <w:t xml:space="preserve">p</w:t>
      </w:r>
      <w:r>
        <w:t xml:space="preserve"> </w:t>
      </w:r>
      <w:r>
        <w:t xml:space="preserve">as a reason for acting iff you know that</w:t>
      </w:r>
      <w:r>
        <w:t xml:space="preserve"> </w:t>
      </w:r>
      <w:r>
        <w:rPr>
          <w:iCs/>
          <w:i/>
        </w:rPr>
        <w:t xml:space="preserve">p</w:t>
      </w:r>
      <w:r>
        <w:t xml:space="preserve">. (578)</w:t>
      </w:r>
    </w:p>
    <w:p>
      <w:pPr>
        <w:pStyle w:val="FirstParagraph"/>
      </w:pPr>
      <w:r>
        <w:t xml:space="preserve">There have been many attempts in the literature to show that this leads to implausible</w:t>
      </w:r>
      <w:r>
        <w:t xml:space="preserve"> </w:t>
      </w:r>
      <w:r>
        <w:rPr>
          <w:iCs/>
          <w:i/>
        </w:rPr>
        <w:t xml:space="preserve">actions</w:t>
      </w:r>
      <w:r>
        <w:t xml:space="preserve">. As Jonathan</w:t>
      </w:r>
      <w:r>
        <w:t xml:space="preserve"> </w:t>
      </w:r>
      <w:r>
        <w:t xml:space="preserve">Ichikawa (2012)</w:t>
      </w:r>
      <w:r>
        <w:t xml:space="preserve"> </w:t>
      </w:r>
      <w:r>
        <w:t xml:space="preserve">shows, most of these attempts rest on further, and arguably false, assumptions about the connection between reasons and action. Relatedly, most of those responses concern the role of knowledge and reasons in decision-making. I’ll argue that we can formulate a sharper problem for the principle if we focus on game-playing, and say exactly which extra assumptions we are making.</w:t>
      </w:r>
    </w:p>
    <w:p>
      <w:pPr>
        <w:pStyle w:val="BodyText"/>
      </w:pPr>
      <w:r>
        <w:t xml:space="preserve">The Reason-Knowledge Principle should have the following implications, at least for cases where</w:t>
      </w:r>
      <w:r>
        <w:t xml:space="preserve"> </w:t>
      </w:r>
      <m:oMath>
        <m:r>
          <m:t>S</m:t>
        </m:r>
      </m:oMath>
      <w:r>
        <w:t xml:space="preserve">’s aim is to produce the best outcome.</w:t>
      </w:r>
    </w:p>
    <w:p>
      <w:pPr>
        <w:pStyle w:val="DefinitionTerm"/>
      </w:pPr>
      <w:r>
        <w:t xml:space="preserve">(1)</w:t>
      </w:r>
    </w:p>
    <w:p>
      <w:pPr>
        <w:pStyle w:val="Definition"/>
      </w:pPr>
      <w:r>
        <w:t xml:space="preserve">If</w:t>
      </w:r>
      <w:r>
        <w:t xml:space="preserve"> </w:t>
      </w:r>
      <m:oMath>
        <m:r>
          <m:t>S</m:t>
        </m:r>
      </m:oMath>
      <w:r>
        <w:t xml:space="preserve"> </w:t>
      </w:r>
      <w:r>
        <w:t xml:space="preserve">knows that</w:t>
      </w:r>
      <w:r>
        <w:t xml:space="preserve"> </w:t>
      </w:r>
      <m:oMath>
        <m:r>
          <m:t>φ</m:t>
        </m:r>
      </m:oMath>
      <w:r>
        <w:t xml:space="preserve"> </w:t>
      </w:r>
      <w:r>
        <w:t xml:space="preserve">and</w:t>
      </w:r>
      <w:r>
        <w:t xml:space="preserve"> </w:t>
      </w:r>
      <m:oMath>
        <m:r>
          <m:t>ψ</m:t>
        </m:r>
      </m:oMath>
      <w:r>
        <w:t xml:space="preserve"> </w:t>
      </w:r>
      <w:r>
        <w:t xml:space="preserve">will produce the same outcome, and</w:t>
      </w:r>
      <w:r>
        <w:t xml:space="preserve"> </w:t>
      </w:r>
      <m:oMath>
        <m:r>
          <m:t>S</m:t>
        </m:r>
      </m:oMath>
      <w:r>
        <w:t xml:space="preserve"> </w:t>
      </w:r>
      <w:r>
        <w:t xml:space="preserve">must choose</w:t>
      </w:r>
      <w:r>
        <w:t xml:space="preserve"> </w:t>
      </w:r>
      <m:oMath>
        <m:r>
          <m:t>φ</m:t>
        </m:r>
      </m:oMath>
      <w:r>
        <w:t xml:space="preserve"> </w:t>
      </w:r>
      <w:r>
        <w:t xml:space="preserve">or</w:t>
      </w:r>
      <w:r>
        <w:t xml:space="preserve"> </w:t>
      </w:r>
      <m:oMath>
        <m:r>
          <m:t>ψ</m:t>
        </m:r>
      </m:oMath>
      <w:r>
        <w:t xml:space="preserve">, then it is rationally permissible for</w:t>
      </w:r>
      <w:r>
        <w:t xml:space="preserve"> </w:t>
      </w:r>
      <m:oMath>
        <m:r>
          <m:t>S</m:t>
        </m:r>
      </m:oMath>
      <w:r>
        <w:t xml:space="preserve"> </w:t>
      </w:r>
      <w:r>
        <w:t xml:space="preserve">to choose</w:t>
      </w:r>
      <w:r>
        <w:t xml:space="preserve"> </w:t>
      </w:r>
      <m:oMath>
        <m:r>
          <m:t>ψ</m:t>
        </m:r>
      </m:oMath>
      <w:r>
        <w:t xml:space="preserve">.</w:t>
      </w:r>
    </w:p>
    <w:p>
      <w:pPr>
        <w:pStyle w:val="DefinitionTerm"/>
      </w:pPr>
      <w:r>
        <w:t xml:space="preserve">(2)</w:t>
      </w:r>
    </w:p>
    <w:p>
      <w:pPr>
        <w:pStyle w:val="Definition"/>
      </w:pPr>
      <w:r>
        <w:t xml:space="preserve">If</w:t>
      </w:r>
      <w:r>
        <w:t xml:space="preserve"> </w:t>
      </w:r>
      <m:oMath>
        <m:r>
          <m:t>S</m:t>
        </m:r>
      </m:oMath>
      <w:r>
        <w:t xml:space="preserve"> </w:t>
      </w:r>
      <w:r>
        <w:t xml:space="preserve">knows that</w:t>
      </w:r>
      <w:r>
        <w:t xml:space="preserve"> </w:t>
      </w:r>
      <m:oMath>
        <m:r>
          <m:t>φ</m:t>
        </m:r>
      </m:oMath>
      <w:r>
        <w:t xml:space="preserve"> </w:t>
      </w:r>
      <w:r>
        <w:t xml:space="preserve">and</w:t>
      </w:r>
      <w:r>
        <w:t xml:space="preserve"> </w:t>
      </w:r>
      <m:oMath>
        <m:r>
          <m:t>ψ</m:t>
        </m:r>
      </m:oMath>
      <w:r>
        <w:t xml:space="preserve"> </w:t>
      </w:r>
      <w:r>
        <w:t xml:space="preserve">will produce the same outcome if</w:t>
      </w:r>
      <w:r>
        <w:t xml:space="preserve"> </w:t>
      </w:r>
      <w:r>
        <w:rPr>
          <w:iCs/>
          <w:i/>
        </w:rPr>
        <w:t xml:space="preserve">p</w:t>
      </w:r>
      <w:r>
        <w:t xml:space="preserve">, and</w:t>
      </w:r>
      <w:r>
        <w:t xml:space="preserve"> </w:t>
      </w:r>
      <m:oMath>
        <m:r>
          <m:t>φ</m:t>
        </m:r>
      </m:oMath>
      <w:r>
        <w:t xml:space="preserve"> </w:t>
      </w:r>
      <w:r>
        <w:t xml:space="preserve">will produce a better outcome if</w:t>
      </w:r>
      <w:r>
        <w:t xml:space="preserve"> </w:t>
      </w:r>
      <m:oMath>
        <m:r>
          <m:rPr>
            <m:sty m:val="p"/>
          </m:rPr>
          <m:t>¬</m:t>
        </m:r>
        <m:r>
          <m:t>p</m:t>
        </m:r>
      </m:oMath>
      <w:r>
        <w:t xml:space="preserve">, then it is rationally permissible for</w:t>
      </w:r>
      <w:r>
        <w:t xml:space="preserve"> </w:t>
      </w:r>
      <m:oMath>
        <m:r>
          <m:t>S</m:t>
        </m:r>
      </m:oMath>
      <w:r>
        <w:t xml:space="preserve"> </w:t>
      </w:r>
      <w:r>
        <w:t xml:space="preserve">to choose</w:t>
      </w:r>
      <w:r>
        <w:t xml:space="preserve"> </w:t>
      </w:r>
      <m:oMath>
        <m:r>
          <m:t>ψ</m:t>
        </m:r>
      </m:oMath>
      <w:r>
        <w:t xml:space="preserve"> </w:t>
      </w:r>
      <w:r>
        <w:t xml:space="preserve">iff she knows</w:t>
      </w:r>
      <w:r>
        <w:t xml:space="preserve"> </w:t>
      </w:r>
      <w:r>
        <w:rPr>
          <w:iCs/>
          <w:i/>
        </w:rPr>
        <w:t xml:space="preserve">p</w:t>
      </w:r>
      <w:r>
        <w:t xml:space="preserve">.</w:t>
      </w:r>
    </w:p>
    <w:p>
      <w:pPr>
        <w:pStyle w:val="FirstParagraph"/>
      </w:pPr>
      <w:r>
        <w:t xml:space="preserve">The point of (1) is that</w:t>
      </w:r>
      <w:r>
        <w:t xml:space="preserve"> </w:t>
      </w:r>
      <m:oMath>
        <m:r>
          <m:t>S</m:t>
        </m:r>
      </m:oMath>
      <w:r>
        <w:t xml:space="preserve"> </w:t>
      </w:r>
      <w:r>
        <w:t xml:space="preserve">can use her knowledge that</w:t>
      </w:r>
      <w:r>
        <w:t xml:space="preserve"> </w:t>
      </w:r>
      <m:oMath>
        <m:r>
          <m:t>φ</m:t>
        </m:r>
      </m:oMath>
      <w:r>
        <w:t xml:space="preserve"> </w:t>
      </w:r>
      <w:r>
        <w:t xml:space="preserve">and</w:t>
      </w:r>
      <w:r>
        <w:t xml:space="preserve"> </w:t>
      </w:r>
      <m:oMath>
        <m:r>
          <m:t>ψ</m:t>
        </m:r>
      </m:oMath>
      <w:r>
        <w:t xml:space="preserve"> </w:t>
      </w:r>
      <w:r>
        <w:t xml:space="preserve">will produce the same outcome to justify making an arbitrary choice between</w:t>
      </w:r>
      <w:r>
        <w:t xml:space="preserve"> </w:t>
      </w:r>
      <m:oMath>
        <m:r>
          <m:t>φ</m:t>
        </m:r>
      </m:oMath>
      <w:r>
        <w:t xml:space="preserve"> </w:t>
      </w:r>
      <w:r>
        <w:t xml:space="preserve">and</w:t>
      </w:r>
      <w:r>
        <w:t xml:space="preserve"> </w:t>
      </w:r>
      <m:oMath>
        <m:r>
          <m:t>ψ</m:t>
        </m:r>
      </m:oMath>
      <w:r>
        <w:t xml:space="preserve">. And the point of (2) is that the Reason-Knowledge Principle suggests only knowledge that</w:t>
      </w:r>
      <w:r>
        <w:t xml:space="preserve"> </w:t>
      </w:r>
      <w:r>
        <w:rPr>
          <w:iCs/>
          <w:i/>
        </w:rPr>
        <w:t xml:space="preserve">p</w:t>
      </w:r>
      <w:r>
        <w:t xml:space="preserve"> </w:t>
      </w:r>
      <w:r>
        <w:t xml:space="preserve">could justify ignoring the fact that</w:t>
      </w:r>
      <w:r>
        <w:t xml:space="preserve"> </w:t>
      </w:r>
      <m:oMath>
        <m:r>
          <m:t>ψ</m:t>
        </m:r>
      </m:oMath>
      <w:r>
        <w:t xml:space="preserve"> </w:t>
      </w:r>
      <w:r>
        <w:t xml:space="preserve">does worse than</w:t>
      </w:r>
      <w:r>
        <w:t xml:space="preserve"> </w:t>
      </w:r>
      <m:oMath>
        <m:r>
          <m:t>φ</m:t>
        </m:r>
      </m:oMath>
      <w:r>
        <w:t xml:space="preserve"> </w:t>
      </w:r>
      <w:r>
        <w:t xml:space="preserve">if</w:t>
      </w:r>
      <w:r>
        <w:t xml:space="preserve"> </w:t>
      </w:r>
      <m:oMath>
        <m:r>
          <m:rPr>
            <m:sty m:val="p"/>
          </m:rPr>
          <m:t>¬</m:t>
        </m:r>
        <m:r>
          <m:t>p</m:t>
        </m:r>
      </m:oMath>
      <w:r>
        <w:t xml:space="preserve">.</w:t>
      </w:r>
    </w:p>
    <w:p>
      <w:pPr>
        <w:pStyle w:val="BodyText"/>
      </w:pPr>
      <w:r>
        <w:t xml:space="preserve">Define a</w:t>
      </w:r>
      <w:r>
        <w:t xml:space="preserve"> </w:t>
      </w:r>
      <w:r>
        <w:rPr>
          <w:bCs/>
          <w:b/>
        </w:rPr>
        <w:t xml:space="preserve">symmetric</w:t>
      </w:r>
      <w:r>
        <w:t xml:space="preserve"> </w:t>
      </w:r>
      <w:r>
        <w:t xml:space="preserve">game as having these features:</w:t>
      </w:r>
    </w:p>
    <w:p>
      <w:pPr>
        <w:numPr>
          <w:ilvl w:val="0"/>
          <w:numId w:val="1001"/>
        </w:numPr>
        <w:pStyle w:val="Compact"/>
      </w:pPr>
      <w:r>
        <w:t xml:space="preserve">The game is purely co-operative; each player gets the same payoffs;</w:t>
      </w:r>
    </w:p>
    <w:p>
      <w:pPr>
        <w:numPr>
          <w:ilvl w:val="0"/>
          <w:numId w:val="1001"/>
        </w:numPr>
        <w:pStyle w:val="Compact"/>
      </w:pPr>
      <w:r>
        <w:t xml:space="preserve">Each player knows nothing about the other save that it is common knowledge the players are rational, and hence know what each other’s rational requirements are;</w:t>
      </w:r>
    </w:p>
    <w:p>
      <w:pPr>
        <w:numPr>
          <w:ilvl w:val="0"/>
          <w:numId w:val="1001"/>
        </w:numPr>
        <w:pStyle w:val="Compact"/>
      </w:pPr>
      <w:r>
        <w:t xml:space="preserve">Each player has the same moves available; and,</w:t>
      </w:r>
    </w:p>
    <w:p>
      <w:pPr>
        <w:numPr>
          <w:ilvl w:val="0"/>
          <w:numId w:val="1001"/>
        </w:numPr>
        <w:pStyle w:val="Compact"/>
      </w:pPr>
      <w:r>
        <w:t xml:space="preserve">The payoffs are a function of just which moves are made, not of who makes them.</w:t>
      </w:r>
    </w:p>
    <w:p>
      <w:pPr>
        <w:pStyle w:val="FirstParagraph"/>
      </w:pPr>
      <w:r>
        <w:t xml:space="preserve">Assume</w:t>
      </w:r>
      <w:r>
        <w:t xml:space="preserve"> </w:t>
      </w:r>
      <m:oMath>
        <m:r>
          <m:t>A</m:t>
        </m:r>
      </m:oMath>
      <w:r>
        <w:t xml:space="preserve"> </w:t>
      </w:r>
      <w:r>
        <w:t xml:space="preserve">and</w:t>
      </w:r>
      <w:r>
        <w:t xml:space="preserve"> </w:t>
      </w:r>
      <m:oMath>
        <m:r>
          <m:t>B</m:t>
        </m:r>
      </m:oMath>
      <w:r>
        <w:t xml:space="preserve"> </w:t>
      </w:r>
      <w:r>
        <w:t xml:space="preserve">are playing a symmetric game, and it is common knowledge which symmetric game they are playing. Then the following premise seems hard to dispute:</w:t>
      </w:r>
    </w:p>
    <w:p>
      <w:pPr>
        <w:pStyle w:val="DefinitionTerm"/>
      </w:pPr>
      <w:r>
        <w:t xml:space="preserve">(3)</w:t>
      </w:r>
    </w:p>
    <w:p>
      <w:pPr>
        <w:pStyle w:val="Definition"/>
      </w:pPr>
      <w:r>
        <w:t xml:space="preserve">It is rationally required for</w:t>
      </w:r>
      <w:r>
        <w:t xml:space="preserve"> </w:t>
      </w:r>
      <m:oMath>
        <m:r>
          <m:t>A</m:t>
        </m:r>
      </m:oMath>
      <w:r>
        <w:t xml:space="preserve"> </w:t>
      </w:r>
      <w:r>
        <w:t xml:space="preserve">to play</w:t>
      </w:r>
      <w:r>
        <w:t xml:space="preserve"> </w:t>
      </w:r>
      <m:oMath>
        <m:r>
          <m:t>φ</m:t>
        </m:r>
      </m:oMath>
      <w:r>
        <w:t xml:space="preserve"> </w:t>
      </w:r>
      <w:r>
        <w:t xml:space="preserve">iff</w:t>
      </w:r>
      <w:r>
        <w:t xml:space="preserve"> </w:t>
      </w:r>
      <m:oMath>
        <m:r>
          <m:t>A</m:t>
        </m:r>
      </m:oMath>
      <w:r>
        <w:t xml:space="preserve"> </w:t>
      </w:r>
      <w:r>
        <w:t xml:space="preserve">knows</w:t>
      </w:r>
      <w:r>
        <w:t xml:space="preserve"> </w:t>
      </w:r>
      <m:oMath>
        <m:r>
          <m:t>B</m:t>
        </m:r>
      </m:oMath>
      <w:r>
        <w:t xml:space="preserve"> </w:t>
      </w:r>
      <w:r>
        <w:t xml:space="preserve">will play</w:t>
      </w:r>
      <w:r>
        <w:t xml:space="preserve"> </w:t>
      </w:r>
      <m:oMath>
        <m:r>
          <m:t>φ</m:t>
        </m:r>
      </m:oMath>
      <w:r>
        <w:t xml:space="preserve">.</w:t>
      </w:r>
    </w:p>
    <w:p>
      <w:pPr>
        <w:pStyle w:val="FirstParagraph"/>
      </w:pPr>
      <w:r>
        <w:t xml:space="preserve">What makes (3) so compelling is that we can derive it from (4), (5) and (6).</w:t>
      </w:r>
    </w:p>
    <w:p>
      <w:pPr>
        <w:pStyle w:val="DefinitionTerm"/>
      </w:pPr>
      <w:r>
        <w:t xml:space="preserve">(4)</w:t>
      </w:r>
    </w:p>
    <w:p>
      <w:pPr>
        <w:pStyle w:val="Definition"/>
      </w:pPr>
      <m:oMath>
        <m:r>
          <m:t>A</m:t>
        </m:r>
      </m:oMath>
      <w:r>
        <w:t xml:space="preserve"> </w:t>
      </w:r>
      <w:r>
        <w:t xml:space="preserve">knows that</w:t>
      </w:r>
      <w:r>
        <w:t xml:space="preserve"> </w:t>
      </w:r>
      <m:oMath>
        <m:r>
          <m:t>B</m:t>
        </m:r>
      </m:oMath>
      <w:r>
        <w:t xml:space="preserve"> </w:t>
      </w:r>
      <w:r>
        <w:t xml:space="preserve">will play</w:t>
      </w:r>
      <w:r>
        <w:t xml:space="preserve"> </w:t>
      </w:r>
      <m:oMath>
        <m:r>
          <m:t>φ</m:t>
        </m:r>
      </m:oMath>
      <w:r>
        <w:t xml:space="preserve"> </w:t>
      </w:r>
      <w:r>
        <w:t xml:space="preserve">iff</w:t>
      </w:r>
      <w:r>
        <w:t xml:space="preserve"> </w:t>
      </w:r>
      <m:oMath>
        <m:r>
          <m:t>A</m:t>
        </m:r>
      </m:oMath>
      <w:r>
        <w:t xml:space="preserve"> </w:t>
      </w:r>
      <w:r>
        <w:t xml:space="preserve">knows that any rational player will play</w:t>
      </w:r>
      <w:r>
        <w:t xml:space="preserve"> </w:t>
      </w:r>
      <m:oMath>
        <m:r>
          <m:t>φ</m:t>
        </m:r>
      </m:oMath>
      <w:r>
        <w:t xml:space="preserve">.</w:t>
      </w:r>
    </w:p>
    <w:p>
      <w:pPr>
        <w:pStyle w:val="DefinitionTerm"/>
      </w:pPr>
      <w:r>
        <w:t xml:space="preserve">(5)</w:t>
      </w:r>
    </w:p>
    <w:p>
      <w:pPr>
        <w:pStyle w:val="Definition"/>
      </w:pPr>
      <w:r>
        <w:t xml:space="preserve">If</w:t>
      </w:r>
      <w:r>
        <w:t xml:space="preserve"> </w:t>
      </w:r>
      <m:oMath>
        <m:r>
          <m:t>A</m:t>
        </m:r>
      </m:oMath>
      <w:r>
        <w:t xml:space="preserve"> </w:t>
      </w:r>
      <w:r>
        <w:t xml:space="preserve">knows any rational player will play</w:t>
      </w:r>
      <w:r>
        <w:t xml:space="preserve"> </w:t>
      </w:r>
      <m:oMath>
        <m:r>
          <m:t>φ</m:t>
        </m:r>
      </m:oMath>
      <w:r>
        <w:t xml:space="preserve">, then</w:t>
      </w:r>
      <w:r>
        <w:t xml:space="preserve"> </w:t>
      </w:r>
      <m:oMath>
        <m:r>
          <m:t>A</m:t>
        </m:r>
      </m:oMath>
      <w:r>
        <w:t xml:space="preserve"> </w:t>
      </w:r>
      <w:r>
        <w:t xml:space="preserve">is rationally required to play</w:t>
      </w:r>
      <w:r>
        <w:t xml:space="preserve"> </w:t>
      </w:r>
      <m:oMath>
        <m:r>
          <m:t>φ</m:t>
        </m:r>
      </m:oMath>
      <w:r>
        <w:t xml:space="preserve">.</w:t>
      </w:r>
    </w:p>
    <w:p>
      <w:pPr>
        <w:pStyle w:val="DefinitionTerm"/>
      </w:pPr>
      <w:r>
        <w:t xml:space="preserve">(6)</w:t>
      </w:r>
    </w:p>
    <w:p>
      <w:pPr>
        <w:pStyle w:val="Definition"/>
      </w:pPr>
      <w:r>
        <w:t xml:space="preserve">If</w:t>
      </w:r>
      <w:r>
        <w:t xml:space="preserve"> </w:t>
      </w:r>
      <m:oMath>
        <m:r>
          <m:t>A</m:t>
        </m:r>
      </m:oMath>
      <w:r>
        <w:t xml:space="preserve"> </w:t>
      </w:r>
      <w:r>
        <w:t xml:space="preserve">is rationally required to play</w:t>
      </w:r>
      <w:r>
        <w:t xml:space="preserve"> </w:t>
      </w:r>
      <m:oMath>
        <m:r>
          <m:t>φ</m:t>
        </m:r>
      </m:oMath>
      <w:r>
        <w:t xml:space="preserve">, then</w:t>
      </w:r>
      <w:r>
        <w:t xml:space="preserve"> </w:t>
      </w:r>
      <m:oMath>
        <m:r>
          <m:t>A</m:t>
        </m:r>
      </m:oMath>
      <w:r>
        <w:t xml:space="preserve"> </w:t>
      </w:r>
      <w:r>
        <w:t xml:space="preserve">knows that any rational player will play</w:t>
      </w:r>
      <w:r>
        <w:t xml:space="preserve"> </w:t>
      </w:r>
      <m:oMath>
        <m:r>
          <m:t>φ</m:t>
        </m:r>
      </m:oMath>
      <w:r>
        <w:t xml:space="preserve">.</w:t>
      </w:r>
    </w:p>
    <w:p>
      <w:pPr>
        <w:pStyle w:val="FirstParagraph"/>
      </w:pPr>
      <w:r>
        <w:t xml:space="preserve">We get (4) from the fact that</w:t>
      </w:r>
      <w:r>
        <w:t xml:space="preserve"> </w:t>
      </w:r>
      <m:oMath>
        <m:r>
          <m:t>A</m:t>
        </m:r>
      </m:oMath>
      <w:r>
        <w:t xml:space="preserve"> </w:t>
      </w:r>
      <w:r>
        <w:t xml:space="preserve">knows nothing about</w:t>
      </w:r>
      <w:r>
        <w:t xml:space="preserve"> </w:t>
      </w:r>
      <m:oMath>
        <m:r>
          <m:t>B</m:t>
        </m:r>
      </m:oMath>
      <w:r>
        <w:t xml:space="preserve"> </w:t>
      </w:r>
      <w:r>
        <w:t xml:space="preserve">save that she is rational. We get (5) by the factivity of knowledge. And we get (6) by the requirement that the players are rational, and hence know what rationality requires of each player. And these three together entail (3). So (3) is true, and (1) and (2) are entailed by the Reason-Knowledge Principle. Unfortunately, (1), (2) and (3) are inconsistent, as we’ll now show.</w:t>
      </w:r>
    </w:p>
    <w:p>
      <w:pPr>
        <w:pStyle w:val="BodyText"/>
      </w:pPr>
      <w:r>
        <w:t xml:space="preserve">Informally, in this game</w:t>
      </w:r>
      <w:r>
        <w:t xml:space="preserve"> </w:t>
      </w:r>
      <m:oMath>
        <m:r>
          <m:t>A</m:t>
        </m:r>
      </m:oMath>
      <w:r>
        <w:t xml:space="preserve"> </w:t>
      </w:r>
      <w:r>
        <w:t xml:space="preserve">and</w:t>
      </w:r>
      <w:r>
        <w:t xml:space="preserve"> </w:t>
      </w:r>
      <m:oMath>
        <m:r>
          <m:t>B</m:t>
        </m:r>
      </m:oMath>
      <w:r>
        <w:t xml:space="preserve"> </w:t>
      </w:r>
      <w:r>
        <w:t xml:space="preserve">must each play either a green or red card. I will capitalise</w:t>
      </w:r>
      <w:r>
        <w:t xml:space="preserve"> </w:t>
      </w:r>
      <m:oMath>
        <m:r>
          <m:t>A</m:t>
        </m:r>
      </m:oMath>
      <w:r>
        <w:t xml:space="preserve">’s moves, i.e.,</w:t>
      </w:r>
      <w:r>
        <w:t xml:space="preserve"> </w:t>
      </w:r>
      <m:oMath>
        <m:r>
          <m:t>A</m:t>
        </m:r>
      </m:oMath>
      <w:r>
        <w:t xml:space="preserve"> </w:t>
      </w:r>
      <w:r>
        <w:t xml:space="preserve">can play GREEN or RED, and italicise</w:t>
      </w:r>
      <w:r>
        <w:t xml:space="preserve"> </w:t>
      </w:r>
      <m:oMath>
        <m:r>
          <m:t>B</m:t>
        </m:r>
      </m:oMath>
      <w:r>
        <w:t xml:space="preserve">’s moves, i.e.,</w:t>
      </w:r>
      <w:r>
        <w:t xml:space="preserve"> </w:t>
      </w:r>
      <m:oMath>
        <m:r>
          <m:t>B</m:t>
        </m:r>
      </m:oMath>
      <w:r>
        <w:t xml:space="preserve"> </w:t>
      </w:r>
      <w:r>
        <w:t xml:space="preserve">can play</w:t>
      </w:r>
      <w:r>
        <w:t xml:space="preserve"> </w:t>
      </w:r>
      <w:r>
        <w:rPr>
          <w:iCs/>
          <w:i/>
        </w:rPr>
        <w:t xml:space="preserve">green</w:t>
      </w:r>
      <w:r>
        <w:t xml:space="preserve"> </w:t>
      </w:r>
      <w:r>
        <w:t xml:space="preserve">or</w:t>
      </w:r>
      <w:r>
        <w:t xml:space="preserve"> </w:t>
      </w:r>
      <w:r>
        <w:rPr>
          <w:iCs/>
          <w:i/>
        </w:rPr>
        <w:t xml:space="preserve">red</w:t>
      </w:r>
      <w:r>
        <w:t xml:space="preserve">. If two green cards, or one green card and one red card are played, each player gets $1. If two red cards are played, each gets nothing. Each cares just about their own wealth, so getting $1 is worth 1 util. All of this is common knowledge. More formally, here is the game table, with</w:t>
      </w:r>
      <w:r>
        <w:t xml:space="preserve"> </w:t>
      </w:r>
      <m:oMath>
        <m:r>
          <m:t>A</m:t>
        </m:r>
      </m:oMath>
      <w:r>
        <w:t xml:space="preserve"> </w:t>
      </w:r>
      <w:r>
        <w:t xml:space="preserve">on the row and</w:t>
      </w:r>
      <w:r>
        <w:t xml:space="preserve"> </w:t>
      </w:r>
      <m:oMath>
        <m:r>
          <m:t>B</m:t>
        </m:r>
      </m:oMath>
      <w:r>
        <w:t xml:space="preserve"> </w:t>
      </w:r>
      <w:r>
        <w:t xml:space="preserve">on the column.</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pPr>
            <w:r>
              <w:rPr>
                <w:iCs/>
                <w:i/>
              </w:rPr>
              <w:t xml:space="preserve">green</w:t>
            </w:r>
          </w:p>
        </w:tc>
        <w:tc>
          <w:tcPr/>
          <w:p>
            <w:pPr>
              <w:pStyle w:val="Compact"/>
              <w:jc w:val="center"/>
            </w:pPr>
            <w:r>
              <w:rPr>
                <w:iCs/>
                <w:i/>
              </w:rPr>
              <w:t xml:space="preserve">red</w:t>
            </w:r>
          </w:p>
        </w:tc>
      </w:tr>
      <w:tr>
        <w:tc>
          <w:tcPr/>
          <w:p>
            <w:pPr>
              <w:pStyle w:val="Compact"/>
              <w:jc w:val="left"/>
            </w:pPr>
            <w:r>
              <w:t xml:space="preserve">GREEN</w:t>
            </w:r>
          </w:p>
        </w:tc>
        <w:tc>
          <w:tcPr/>
          <w:p>
            <w:pPr>
              <w:pStyle w:val="Compact"/>
              <w:jc w:val="center"/>
            </w:pPr>
            <w:r>
              <w:t xml:space="preserve">1, 1</w:t>
            </w:r>
          </w:p>
        </w:tc>
        <w:tc>
          <w:tcPr/>
          <w:p>
            <w:pPr>
              <w:pStyle w:val="Compact"/>
              <w:jc w:val="center"/>
            </w:pPr>
            <w:r>
              <w:t xml:space="preserve">1, 1</w:t>
            </w:r>
          </w:p>
        </w:tc>
      </w:tr>
      <w:tr>
        <w:tc>
          <w:tcPr/>
          <w:p>
            <w:pPr>
              <w:pStyle w:val="Compact"/>
              <w:jc w:val="left"/>
            </w:pPr>
            <w:r>
              <w:t xml:space="preserve">RED</w:t>
            </w:r>
          </w:p>
        </w:tc>
        <w:tc>
          <w:tcPr/>
          <w:p>
            <w:pPr>
              <w:pStyle w:val="Compact"/>
              <w:jc w:val="center"/>
            </w:pPr>
            <w:r>
              <w:t xml:space="preserve">1, 1</w:t>
            </w:r>
          </w:p>
        </w:tc>
        <w:tc>
          <w:tcPr/>
          <w:p>
            <w:pPr>
              <w:pStyle w:val="Compact"/>
              <w:jc w:val="center"/>
            </w:pPr>
            <w:r>
              <w:t xml:space="preserve">0, 0</w:t>
            </w:r>
          </w:p>
        </w:tc>
      </w:tr>
    </w:tbl>
    <w:p>
      <w:pPr>
        <w:pStyle w:val="BodyText"/>
      </w:pPr>
      <w:r>
        <w:t xml:space="preserve">Assume</w:t>
      </w:r>
      <w:r>
        <w:t xml:space="preserve"> </w:t>
      </w:r>
      <m:oMath>
        <m:r>
          <m:t>A</m:t>
        </m:r>
      </m:oMath>
      <w:r>
        <w:t xml:space="preserve"> </w:t>
      </w:r>
      <w:r>
        <w:t xml:space="preserve">knows</w:t>
      </w:r>
      <w:r>
        <w:t xml:space="preserve"> </w:t>
      </w:r>
      <m:oMath>
        <m:r>
          <m:t>B</m:t>
        </m:r>
      </m:oMath>
      <w:r>
        <w:t xml:space="preserve"> </w:t>
      </w:r>
      <w:r>
        <w:t xml:space="preserve">will play</w:t>
      </w:r>
      <w:r>
        <w:t xml:space="preserve"> </w:t>
      </w:r>
      <w:r>
        <w:rPr>
          <w:iCs/>
          <w:i/>
        </w:rPr>
        <w:t xml:space="preserve">green</w:t>
      </w:r>
      <w:r>
        <w:t xml:space="preserve">. By (3), it is rationally required that</w:t>
      </w:r>
      <w:r>
        <w:t xml:space="preserve"> </w:t>
      </w:r>
      <m:oMath>
        <m:r>
          <m:t>A</m:t>
        </m:r>
      </m:oMath>
      <w:r>
        <w:t xml:space="preserve"> </w:t>
      </w:r>
      <w:r>
        <w:t xml:space="preserve">plays GREEN. But</w:t>
      </w:r>
      <w:r>
        <w:t xml:space="preserve"> </w:t>
      </w:r>
      <m:oMath>
        <m:r>
          <m:t>A</m:t>
        </m:r>
      </m:oMath>
      <w:r>
        <w:t xml:space="preserve"> </w:t>
      </w:r>
      <w:r>
        <w:t xml:space="preserve">can use this knowledge of</w:t>
      </w:r>
      <w:r>
        <w:t xml:space="preserve"> </w:t>
      </w:r>
      <m:oMath>
        <m:r>
          <m:t>B</m:t>
        </m:r>
      </m:oMath>
      <w:r>
        <w:t xml:space="preserve"> </w:t>
      </w:r>
      <w:r>
        <w:t xml:space="preserve">to deduce that GREEN and RED have the same payoff. So by (1), it is rationally permissible to play RED. Contradiction.</w:t>
      </w:r>
    </w:p>
    <w:p>
      <w:pPr>
        <w:pStyle w:val="BodyText"/>
      </w:pPr>
      <w:r>
        <w:t xml:space="preserve">Now assume</w:t>
      </w:r>
      <w:r>
        <w:t xml:space="preserve"> </w:t>
      </w:r>
      <m:oMath>
        <m:r>
          <m:t>A</m:t>
        </m:r>
      </m:oMath>
      <w:r>
        <w:t xml:space="preserve"> </w:t>
      </w:r>
      <w:r>
        <w:t xml:space="preserve">does not know</w:t>
      </w:r>
      <w:r>
        <w:t xml:space="preserve"> </w:t>
      </w:r>
      <m:oMath>
        <m:r>
          <m:t>B</m:t>
        </m:r>
      </m:oMath>
      <w:r>
        <w:t xml:space="preserve"> </w:t>
      </w:r>
      <w:r>
        <w:t xml:space="preserve">will play</w:t>
      </w:r>
      <w:r>
        <w:t xml:space="preserve"> </w:t>
      </w:r>
      <w:r>
        <w:rPr>
          <w:iCs/>
          <w:i/>
        </w:rPr>
        <w:t xml:space="preserve">green</w:t>
      </w:r>
      <w:r>
        <w:t xml:space="preserve">. By (3), it is not a rational requirement that</w:t>
      </w:r>
      <w:r>
        <w:t xml:space="preserve"> </w:t>
      </w:r>
      <m:oMath>
        <m:r>
          <m:t>A</m:t>
        </m:r>
      </m:oMath>
      <w:r>
        <w:t xml:space="preserve"> </w:t>
      </w:r>
      <w:r>
        <w:t xml:space="preserve">plays GREEN. But</w:t>
      </w:r>
      <w:r>
        <w:t xml:space="preserve"> </w:t>
      </w:r>
      <m:oMath>
        <m:r>
          <m:t>A</m:t>
        </m:r>
      </m:oMath>
      <w:r>
        <w:t xml:space="preserve"> </w:t>
      </w:r>
      <w:r>
        <w:t xml:space="preserve">knows that GREEN does better than RED unless</w:t>
      </w:r>
      <w:r>
        <w:t xml:space="preserve"> </w:t>
      </w:r>
      <m:oMath>
        <m:r>
          <m:t>B</m:t>
        </m:r>
      </m:oMath>
      <w:r>
        <w:t xml:space="preserve"> </w:t>
      </w:r>
      <w:r>
        <w:t xml:space="preserve">plays</w:t>
      </w:r>
      <w:r>
        <w:t xml:space="preserve"> </w:t>
      </w:r>
      <w:r>
        <w:rPr>
          <w:iCs/>
          <w:i/>
        </w:rPr>
        <w:t xml:space="preserve">green</w:t>
      </w:r>
      <w:r>
        <w:t xml:space="preserve">. And since she doesn’t know</w:t>
      </w:r>
      <w:r>
        <w:t xml:space="preserve"> </w:t>
      </w:r>
      <m:oMath>
        <m:r>
          <m:t>B</m:t>
        </m:r>
      </m:oMath>
      <w:r>
        <w:t xml:space="preserve"> </w:t>
      </w:r>
      <w:r>
        <w:t xml:space="preserve">plays</w:t>
      </w:r>
      <w:r>
        <w:t xml:space="preserve"> </w:t>
      </w:r>
      <w:r>
        <w:rPr>
          <w:iCs/>
          <w:i/>
        </w:rPr>
        <w:t xml:space="preserve">green</w:t>
      </w:r>
      <w:r>
        <w:t xml:space="preserve">, by (2), she’s required to play GREEN. Contradiction.</w:t>
      </w:r>
    </w:p>
    <w:p>
      <w:pPr>
        <w:pStyle w:val="BodyText"/>
      </w:pPr>
      <w:r>
        <w:t xml:space="preserve">So either assuming that</w:t>
      </w:r>
      <w:r>
        <w:t xml:space="preserve"> </w:t>
      </w:r>
      <m:oMath>
        <m:r>
          <m:t>A</m:t>
        </m:r>
      </m:oMath>
      <w:r>
        <w:t xml:space="preserve"> </w:t>
      </w:r>
      <w:r>
        <w:t xml:space="preserve">does or does not know that it is rationally required for</w:t>
      </w:r>
      <w:r>
        <w:t xml:space="preserve"> </w:t>
      </w:r>
      <m:oMath>
        <m:r>
          <m:t>B</m:t>
        </m:r>
      </m:oMath>
      <w:r>
        <w:t xml:space="preserve"> </w:t>
      </w:r>
      <w:r>
        <w:t xml:space="preserve">to play</w:t>
      </w:r>
      <w:r>
        <w:t xml:space="preserve"> </w:t>
      </w:r>
      <w:r>
        <w:rPr>
          <w:iCs/>
          <w:i/>
        </w:rPr>
        <w:t xml:space="preserve">green</w:t>
      </w:r>
      <w:r>
        <w:t xml:space="preserve"> </w:t>
      </w:r>
      <w:r>
        <w:t xml:space="preserve">leads to a contradiction given (1), (2) and (3). So these three premises are inconsistent. Since (3) is true, that means (1) or (2) is false. And since the Reason-Knowledge principle entails those two premises, one of which is false, the Reason-Knowledge Principle is false.</w:t>
      </w:r>
    </w:p>
    <w:p>
      <w:pPr>
        <w:pStyle w:val="BodyText"/>
      </w:pPr>
      <w:r>
        <w:t xml:space="preserve">I’m not entirely sure which of (1) and (2) is false; both of them do feel plausible. I suspect the problem is (1). Assume</w:t>
      </w:r>
      <w:r>
        <w:t xml:space="preserve"> </w:t>
      </w:r>
      <m:oMath>
        <m:r>
          <m:t>A</m:t>
        </m:r>
      </m:oMath>
      <w:r>
        <w:t xml:space="preserve"> </w:t>
      </w:r>
      <w:r>
        <w:t xml:space="preserve">deduces from premises she believes that rational players will play a green card. Perhaps she agrees with Robert</w:t>
      </w:r>
      <w:r>
        <w:t xml:space="preserve"> </w:t>
      </w:r>
      <w:r>
        <w:t xml:space="preserve">Stalnaker (1998)</w:t>
      </w:r>
      <w:r>
        <w:t xml:space="preserve"> </w:t>
      </w:r>
      <w:r>
        <w:t xml:space="preserve">that rationality requires avoiding weakly dominated options. Then she knows it doesn’t matter to her outcome whether she plays GREEN or RED; she will get $1 either way. But if she plays RED, she is incoherent; she is doing something she thinks no rational player does. And perhaps this incoherence is a bad thing in itself. Niko</w:t>
      </w:r>
      <w:r>
        <w:t xml:space="preserve"> </w:t>
      </w:r>
      <w:r>
        <w:t xml:space="preserve">Kolodny (2005)</w:t>
      </w:r>
      <w:r>
        <w:t xml:space="preserve"> </w:t>
      </w:r>
      <w:r>
        <w:t xml:space="preserve">argues that incoherence is not bad in itself; Jacob</w:t>
      </w:r>
      <w:r>
        <w:t xml:space="preserve"> </w:t>
      </w:r>
      <w:r>
        <w:t xml:space="preserve">Ross (2012)</w:t>
      </w:r>
      <w:r>
        <w:t xml:space="preserve"> </w:t>
      </w:r>
      <w:r>
        <w:t xml:space="preserve">argues that it is. The suggestion that (1) is the false premise favours Ross’s view over Kolodny’s. But this conclusion is very speculative; the main thing I wanted to note was the problem this game raises for the Reason-Knowledge Principle.</w:t>
      </w:r>
    </w:p>
    <w:bookmarkStart w:id="30" w:name="refs"/>
    <w:bookmarkStart w:id="21" w:name="ref-Hawthorne2008-HAWKAA"/>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 doi:</w:t>
      </w:r>
      <w:r>
        <w:t xml:space="preserve"> </w:t>
      </w:r>
      <w:hyperlink r:id="rId20">
        <w:r>
          <w:rPr>
            <w:rStyle w:val="Hyperlink"/>
          </w:rPr>
          <w:t xml:space="preserve">10.5840/jphil20081051022</w:t>
        </w:r>
      </w:hyperlink>
      <w:r>
        <w:t xml:space="preserve">.</w:t>
      </w:r>
    </w:p>
    <w:bookmarkEnd w:id="21"/>
    <w:bookmarkStart w:id="23" w:name="ref-Ichikawa2012"/>
    <w:p>
      <w:pPr>
        <w:pStyle w:val="Bibliography"/>
      </w:pPr>
      <w:r>
        <w:t xml:space="preserve">Ichikawa, Jonathan. 2012.</w:t>
      </w:r>
      <w:r>
        <w:t xml:space="preserve"> </w:t>
      </w:r>
      <w:r>
        <w:t xml:space="preserve">“Experimentalist Pressure Against Traditional Methodology.”</w:t>
      </w:r>
      <w:r>
        <w:t xml:space="preserve"> </w:t>
      </w:r>
      <w:r>
        <w:rPr>
          <w:iCs/>
          <w:i/>
        </w:rPr>
        <w:t xml:space="preserve">Philosophical Psychology</w:t>
      </w:r>
      <w:r>
        <w:t xml:space="preserve"> </w:t>
      </w:r>
      <w:r>
        <w:t xml:space="preserve">25 (5): 743–65. doi:</w:t>
      </w:r>
      <w:r>
        <w:t xml:space="preserve"> </w:t>
      </w:r>
      <w:hyperlink r:id="rId22">
        <w:r>
          <w:rPr>
            <w:rStyle w:val="Hyperlink"/>
          </w:rPr>
          <w:t xml:space="preserve">10.1080/09515089.2011.625118</w:t>
        </w:r>
      </w:hyperlink>
      <w:r>
        <w:t xml:space="preserve">.</w:t>
      </w:r>
    </w:p>
    <w:bookmarkEnd w:id="23"/>
    <w:bookmarkStart w:id="25" w:name="ref-Kolodny2005"/>
    <w:p>
      <w:pPr>
        <w:pStyle w:val="Bibliography"/>
      </w:pPr>
      <w:r>
        <w:t xml:space="preserve">Kolodny, Niko. 2005.</w:t>
      </w:r>
      <w:r>
        <w:t xml:space="preserve"> </w:t>
      </w:r>
      <w:r>
        <w:t xml:space="preserve">“Why Be Rational?”</w:t>
      </w:r>
      <w:r>
        <w:t xml:space="preserve"> </w:t>
      </w:r>
      <w:r>
        <w:rPr>
          <w:iCs/>
          <w:i/>
        </w:rPr>
        <w:t xml:space="preserve">Mind</w:t>
      </w:r>
      <w:r>
        <w:t xml:space="preserve"> </w:t>
      </w:r>
      <w:r>
        <w:t xml:space="preserve">114 (455): 509–63. doi:</w:t>
      </w:r>
      <w:r>
        <w:t xml:space="preserve"> </w:t>
      </w:r>
      <w:hyperlink r:id="rId24">
        <w:r>
          <w:rPr>
            <w:rStyle w:val="Hyperlink"/>
          </w:rPr>
          <w:t xml:space="preserve">10.1093/mind/fzi509</w:t>
        </w:r>
      </w:hyperlink>
      <w:r>
        <w:t xml:space="preserve">.</w:t>
      </w:r>
    </w:p>
    <w:bookmarkEnd w:id="25"/>
    <w:bookmarkStart w:id="27" w:name="ref-Ross2012"/>
    <w:p>
      <w:pPr>
        <w:pStyle w:val="Bibliography"/>
      </w:pPr>
      <w:r>
        <w:t xml:space="preserve">Ross, Jacob. 2012.</w:t>
      </w:r>
      <w:r>
        <w:t xml:space="preserve"> </w:t>
      </w:r>
      <w:r>
        <w:t xml:space="preserve">“All Roads Lead to Violations of Countable Additivity.”</w:t>
      </w:r>
      <w:r>
        <w:t xml:space="preserve"> </w:t>
      </w:r>
      <w:r>
        <w:rPr>
          <w:iCs/>
          <w:i/>
        </w:rPr>
        <w:t xml:space="preserve">Philosophical Studies</w:t>
      </w:r>
      <w:r>
        <w:t xml:space="preserve"> </w:t>
      </w:r>
      <w:r>
        <w:t xml:space="preserve">161 (3): 381–90. doi:</w:t>
      </w:r>
      <w:r>
        <w:t xml:space="preserve"> </w:t>
      </w:r>
      <w:hyperlink r:id="rId26">
        <w:r>
          <w:rPr>
            <w:rStyle w:val="Hyperlink"/>
          </w:rPr>
          <w:t xml:space="preserve">10.1007/s11098-011-9744-z</w:t>
        </w:r>
      </w:hyperlink>
      <w:r>
        <w:t xml:space="preserve">.</w:t>
      </w:r>
    </w:p>
    <w:bookmarkEnd w:id="27"/>
    <w:bookmarkStart w:id="2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 doi:</w:t>
      </w:r>
      <w:r>
        <w:t xml:space="preserve"> </w:t>
      </w:r>
      <w:hyperlink r:id="rId28">
        <w:r>
          <w:rPr>
            <w:rStyle w:val="Hyperlink"/>
          </w:rPr>
          <w:t xml:space="preserve">10.1016/S0165-4896(98)00007-9</w:t>
        </w:r>
      </w:hyperlink>
      <w:r>
        <w:t xml:space="preserve">.</w:t>
      </w:r>
    </w:p>
    <w:bookmarkEnd w:id="29"/>
    <w:bookmarkEnd w:id="30"/>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6" Target="https://doi.org/10.1007/s11098-011-9744-z" TargetMode="External" /><Relationship Type="http://schemas.openxmlformats.org/officeDocument/2006/relationships/hyperlink" Id="rId28" Target="https://doi.org/10.1016/S0165-4896(98)00007-9" TargetMode="External" /><Relationship Type="http://schemas.openxmlformats.org/officeDocument/2006/relationships/hyperlink" Id="rId22" Target="https://doi.org/10.1080/09515089.2011.625118" TargetMode="External" /><Relationship Type="http://schemas.openxmlformats.org/officeDocument/2006/relationships/hyperlink" Id="rId24" Target="https://doi.org/10.1093/mind/fzi509" TargetMode="External" /><Relationship Type="http://schemas.openxmlformats.org/officeDocument/2006/relationships/hyperlink" Id="rId20" Target="https://doi.org/10.5840/jphil20081051022"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7/s11098-011-9744-z" TargetMode="External" /><Relationship Type="http://schemas.openxmlformats.org/officeDocument/2006/relationships/hyperlink" Id="rId28" Target="https://doi.org/10.1016/S0165-4896(98)00007-9" TargetMode="External" /><Relationship Type="http://schemas.openxmlformats.org/officeDocument/2006/relationships/hyperlink" Id="rId22" Target="https://doi.org/10.1080/09515089.2011.625118" TargetMode="External" /><Relationship Type="http://schemas.openxmlformats.org/officeDocument/2006/relationships/hyperlink" Id="rId24" Target="https://doi.org/10.1093/mind/fzi509" TargetMode="External" /><Relationship Type="http://schemas.openxmlformats.org/officeDocument/2006/relationships/hyperlink" Id="rId20" Target="https://doi.org/10.5840/jphil20081051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and the Reason-Knowledge Principle</dc:title>
  <dc:creator>Brian Weatherson</dc:creator>
  <cp:keywords/>
  <dcterms:created xsi:type="dcterms:W3CDTF">2024-04-29T22:41:44Z</dcterms:created>
  <dcterms:modified xsi:type="dcterms:W3CDTF">2024-04-29T22:41:44Z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potential counterexample to Hawthorne and Stanley’s Reason-Knowledge Principle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_url">
    <vt:lpwstr>https://cdn-researchkent.pressidium.com/reasoning/wp-content/uploads/sites/1804/2019/06/TheReasoner-61.pdf</vt:lpwstr>
  </property>
  <property fmtid="{D5CDD505-2E9C-101B-9397-08002B2CF9AE}" pid="12" name="csl">
    <vt:lpwstr>../../chicago-with-note.csl</vt:lpwstr>
  </property>
  <property fmtid="{D5CDD505-2E9C-101B-9397-08002B2CF9AE}" pid="13" name="date">
    <vt:lpwstr>2012-01-01</vt:lpwstr>
  </property>
  <property fmtid="{D5CDD505-2E9C-101B-9397-08002B2CF9AE}" pid="14" name="header-includes">
    <vt:lpwstr/>
  </property>
  <property fmtid="{D5CDD505-2E9C-101B-9397-08002B2CF9AE}" pid="15" name="image">
    <vt:lpwstr>redgreen.jpg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