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1F2B"/>
          <w:sz w:val="56"/>
          <w:szCs w:val="56"/>
        </w:rPr>
        <w:t xml:space="preserve">SILLAGE</w:t>
      </w:r>
    </w:p>
    <w:p>
      <w:pPr>
        <w:spacing w:after="40"/>
      </w:pPr>
      <w:r>
        <w:rPr>
          <w:rFonts w:ascii="Calibri" w:cs="Calibri" w:eastAsia="Calibri" w:hAnsi="Calibri"/>
          <w:b/>
          <w:bCs/>
          <w:sz w:val="30"/>
          <w:szCs w:val="30"/>
        </w:rPr>
        <w:t xml:space="preserve">14-Day Aggressive Sellout Plan — UGC Direct-Sell Edition</w:t>
      </w:r>
    </w:p>
    <w:p>
      <w:pPr>
        <w:spacing w:after="40"/>
      </w:pPr>
      <w:r>
        <w:rPr>
          <w:rFonts w:ascii="Calibri" w:cs="Calibri" w:eastAsia="Calibri" w:hAnsi="Calibri"/>
          <w:i/>
          <w:iCs/>
          <w:color w:val="555555"/>
          <w:sz w:val="20"/>
          <w:szCs w:val="20"/>
        </w:rPr>
        <w:t xml:space="preserve">You on camera (faceless) · bottle in hand · Palestinian Arabic · 3–5 videos/day · Jul 6–19, 2026</w:t>
      </w:r>
    </w:p>
    <w:p>
      <w:pPr>
        <w:spacing w:after="300"/>
      </w:pPr>
      <w:r>
        <w:rPr>
          <w:rFonts w:ascii="Calibri" w:cs="Calibri" w:eastAsia="Calibri" w:hAnsi="Calibri"/>
          <w:color w:val="555555"/>
          <w:sz w:val="20"/>
          <w:szCs w:val="20"/>
        </w:rPr>
        <w:t xml:space="preserve">Stretch target: 500 units. Base target: sell the 210 ready bottles as fast as possible.</w:t>
      </w:r>
    </w:p>
    <w:p>
      <w:pPr>
        <w:pStyle w:val="Heading1"/>
        <w:spacing w:after="200" w:before="400"/>
      </w:pPr>
      <w:r>
        <w:rPr>
          <w:rFonts w:ascii="Calibri" w:cs="Calibri" w:eastAsia="Calibri" w:hAnsi="Calibri"/>
          <w:b/>
          <w:bCs/>
          <w:color w:val="8A1F2B"/>
          <w:sz w:val="32"/>
          <w:szCs w:val="32"/>
        </w:rPr>
        <w:t xml:space="preserve">The One Thing to Understand Before You Film Anything</w:t>
      </w:r>
    </w:p>
    <w:p>
      <w:pPr>
        <w:spacing w:after="120"/>
      </w:pPr>
      <w:r>
        <w:rPr>
          <w:rFonts w:ascii="Calibri" w:cs="Calibri" w:eastAsia="Calibri" w:hAnsi="Calibri"/>
          <w:b/>
          <w:bCs/>
          <w:color w:val="8A1F2B"/>
        </w:rPr>
        <w:t xml:space="preserve">500 isn't a made-up stretch number — it's your total owned inventory:  </w:t>
      </w:r>
      <w:r>
        <w:rPr>
          <w:rFonts w:ascii="Calibri" w:cs="Calibri" w:eastAsia="Calibri" w:hAnsi="Calibri"/>
        </w:rPr>
        <w:t xml:space="preserve">210 filled + 290 empty = 500. "Sell 500 in 14 days" literally means sell every bottle you own, including the 290 that aren't filled yet. That reframes the real question.</w:t>
      </w:r>
    </w:p>
    <w:p>
      <w:pPr>
        <w:spacing w:after="120"/>
      </w:pPr>
      <w:r>
        <w:rPr>
          <w:rFonts w:ascii="Calibri" w:cs="Calibri" w:eastAsia="Calibri" w:hAnsi="Calibri"/>
          <w:b/>
          <w:bCs/>
          <w:color w:val="8A1F2B"/>
        </w:rPr>
        <w:t xml:space="preserve">The bottleneck for 500 is not content. It's refill speed.  </w:t>
      </w:r>
      <w:r>
        <w:rPr>
          <w:rFonts w:ascii="Calibri" w:cs="Calibri" w:eastAsia="Calibri" w:hAnsi="Calibri"/>
        </w:rPr>
        <w:t xml:space="preserve">Content can generate more demand than 210 bottles can satisfy within the first week if this works. The moment you're close to selling out the 210, the entire plan's success shifts to how fast you can turn cash back into filled bottles from the remaining 290. That is an operations question I can't answer for you — I don't have your fill lead time. Flagging it once: if refill takes longer than ~5-7 days once you reinvest cash, 500 in 14 days is not physically possible no matter how good the content is, and the honest target is "sell out 210 fast, refill as much of the 290 as lead time allows, sell that too." Build the content plan below either way — it's built to move both waves as fast as the physical stock allows.</w:t>
      </w:r>
    </w:p>
    <w:p>
      <w:pPr>
        <w:spacing w:after="120"/>
      </w:pPr>
      <w:r>
        <w:rPr>
          <w:rFonts w:ascii="Calibri" w:cs="Calibri" w:eastAsia="Calibri" w:hAnsi="Calibri"/>
          <w:b/>
          <w:bCs/>
          <w:color w:val="8A1F2B"/>
        </w:rPr>
        <w:t xml:space="preserve">No bundle/multi-unit offer exists yet, so this plan doesn't lean on one.  </w:t>
      </w:r>
      <w:r>
        <w:rPr>
          <w:rFonts w:ascii="Calibri" w:cs="Calibri" w:eastAsia="Calibri" w:hAnsi="Calibri"/>
        </w:rPr>
        <w:t xml:space="preserve">The cleanest way to make 500 easier is turning some 1-bottle orders into 2 (a 'buy 2, save more' option). That isn't built on the site today, so every unit in this plan has to come from a separate order — a harder bar. If a multi-unit offer becomes available on the site at any point, it's worth adding back in; until then, treat pure order volume as the only lever.</w:t>
      </w:r>
    </w:p>
    <w:p>
      <w:pPr>
        <w:pStyle w:val="Heading2"/>
        <w:pBdr>
          <w:bottom w:val="single" w:color="8A1F2B" w:sz="6" w:space="4"/>
        </w:pBdr>
        <w:spacing w:after="150" w:before="300"/>
      </w:pPr>
      <w:r>
        <w:rPr>
          <w:rFonts w:ascii="Calibri" w:cs="Calibri" w:eastAsia="Calibri" w:hAnsi="Calibri"/>
          <w:b/>
          <w:bCs/>
          <w:sz w:val="26"/>
          <w:szCs w:val="26"/>
        </w:rPr>
        <w:t xml:space="preserve">The math, so pace is visible, not vibes</w:t>
      </w:r>
    </w:p>
    <w:p>
      <w:pPr>
        <w:pStyle w:val="ListParagraph"/>
        <w:numPr>
          <w:ilvl w:val="0"/>
          <w:numId w:val="1"/>
        </w:numPr>
        <w:spacing w:after="80"/>
      </w:pPr>
      <w:r>
        <w:rPr>
          <w:rFonts w:ascii="Calibri" w:cs="Calibri" w:eastAsia="Calibri" w:hAnsi="Calibri"/>
        </w:rPr>
        <w:t xml:space="preserve">Wave 1 — clear the 210 ready bottles. At an aggressive clip that's ~30/day to be sold out by Day 7.</w:t>
      </w:r>
    </w:p>
    <w:p>
      <w:pPr>
        <w:pStyle w:val="ListParagraph"/>
        <w:numPr>
          <w:ilvl w:val="0"/>
          <w:numId w:val="1"/>
        </w:numPr>
        <w:spacing w:after="80"/>
      </w:pPr>
      <w:r>
        <w:rPr>
          <w:rFonts w:ascii="Calibri" w:cs="Calibri" w:eastAsia="Calibri" w:hAnsi="Calibri"/>
        </w:rPr>
        <w:t xml:space="preserve">Wave 2 — the moment cash starts landing, reinvest into refilling the 290. Content keeps selling through the gap; the restock itself becomes a video (see T9 below) — real news, not hype.</w:t>
      </w:r>
    </w:p>
    <w:p>
      <w:pPr>
        <w:pStyle w:val="ListParagraph"/>
        <w:numPr>
          <w:ilvl w:val="0"/>
          <w:numId w:val="1"/>
        </w:numPr>
        <w:spacing w:after="80"/>
      </w:pPr>
      <w:r>
        <w:rPr>
          <w:rFonts w:ascii="Calibri" w:cs="Calibri" w:eastAsia="Calibri" w:hAnsi="Calibri"/>
        </w:rPr>
        <w:t xml:space="preserve">Closing the gap to 500 in the remaining ~7 days needs roughly 40+ separate orders/day — with no bundle lever, that number doesn't move; it has to come entirely from more people ordering, which means the desire-hook videos (T6-T8 below) carry more weight than they would if a bundle existed.</w:t>
      </w:r>
    </w:p>
    <w:p>
      <w:pPr>
        <w:pStyle w:val="ListParagraph"/>
        <w:numPr>
          <w:ilvl w:val="0"/>
          <w:numId w:val="1"/>
        </w:numPr>
        <w:spacing w:after="80"/>
      </w:pPr>
      <w:r>
        <w:rPr>
          <w:rFonts w:ascii="Calibri" w:cs="Calibri" w:eastAsia="Calibri" w:hAnsi="Calibri"/>
        </w:rPr>
        <w:t xml:space="preserve">Treat the pacing table at the end of this document as a dashboard, not a promise. If Day 5 real numbers are running 40% below pace, that's the signal to push urgency messaging (T2, T11) earlier, not wait for the scheduled day.</w:t>
      </w:r>
    </w:p>
    <w:p>
      <w:pPr>
        <w:pStyle w:val="Heading1"/>
        <w:spacing w:after="200" w:before="400"/>
      </w:pPr>
      <w:r>
        <w:rPr>
          <w:rFonts w:ascii="Calibri" w:cs="Calibri" w:eastAsia="Calibri" w:hAnsi="Calibri"/>
          <w:b/>
          <w:bCs/>
          <w:color w:val="8A1F2B"/>
          <w:sz w:val="32"/>
          <w:szCs w:val="32"/>
        </w:rPr>
        <w:t xml:space="preserve">Format — What Every Video Looks Like</w:t>
      </w:r>
    </w:p>
    <w:p>
      <w:pPr>
        <w:pStyle w:val="ListParagraph"/>
        <w:numPr>
          <w:ilvl w:val="0"/>
          <w:numId w:val="1"/>
        </w:numPr>
        <w:spacing w:after="80"/>
      </w:pPr>
      <w:r>
        <w:rPr>
          <w:rFonts w:ascii="Calibri" w:cs="Calibri" w:eastAsia="Calibri" w:hAnsi="Calibri"/>
        </w:rPr>
        <w:t xml:space="preserve">You're on camera, faceless: frame from the chest/shoulders down, or chin-down — hands, bottle, voice. Never the face.</w:t>
      </w:r>
    </w:p>
    <w:p>
      <w:pPr>
        <w:pStyle w:val="ListParagraph"/>
        <w:numPr>
          <w:ilvl w:val="0"/>
          <w:numId w:val="1"/>
        </w:numPr>
        <w:spacing w:after="80"/>
      </w:pPr>
      <w:r>
        <w:rPr>
          <w:rFonts w:ascii="Calibri" w:cs="Calibri" w:eastAsia="Calibri" w:hAnsi="Calibri"/>
        </w:rPr>
        <w:t xml:space="preserve">Every video: hold the bottle, spray it at least once on camera, say the offer/price out loud, close with "اطلبها من الموقع" (order it from the website) — every single time, no exceptions, even in trust/comparison/reply videos.</w:t>
      </w:r>
    </w:p>
    <w:p>
      <w:pPr>
        <w:pStyle w:val="ListParagraph"/>
        <w:numPr>
          <w:ilvl w:val="0"/>
          <w:numId w:val="1"/>
        </w:numPr>
        <w:spacing w:after="80"/>
      </w:pPr>
      <w:r>
        <w:rPr>
          <w:rFonts w:ascii="Calibri" w:cs="Calibri" w:eastAsia="Calibri" w:hAnsi="Calibri"/>
        </w:rPr>
        <w:t xml:space="preserve">Local tone: talk the way you'd talk to a friend from your own town, not like an ad. Contractions, filler words, real pacing — the imperfection is what makes it read as UGC instead of a commercial.</w:t>
      </w:r>
    </w:p>
    <w:p>
      <w:pPr>
        <w:pStyle w:val="ListParagraph"/>
        <w:numPr>
          <w:ilvl w:val="0"/>
          <w:numId w:val="1"/>
        </w:numPr>
        <w:spacing w:after="80"/>
      </w:pPr>
      <w:r>
        <w:rPr>
          <w:rFonts w:ascii="Calibri" w:cs="Calibri" w:eastAsia="Calibri" w:hAnsi="Calibri"/>
        </w:rPr>
        <w:t xml:space="preserve">15–30 seconds. Hook in the first 1.5 seconds — say the boldest line first, don't build up to it.</w:t>
      </w:r>
    </w:p>
    <w:p>
      <w:pPr>
        <w:pStyle w:val="ListParagraph"/>
        <w:numPr>
          <w:ilvl w:val="0"/>
          <w:numId w:val="1"/>
        </w:numPr>
        <w:spacing w:after="80"/>
      </w:pPr>
      <w:r>
        <w:rPr>
          <w:rFonts w:ascii="Calibri" w:cs="Calibri" w:eastAsia="Calibri" w:hAnsi="Calibri"/>
        </w:rPr>
        <w:t xml:space="preserve">Burn in Arabic captions — muted viewers are a large share of reach.</w:t>
      </w:r>
    </w:p>
    <w:p>
      <w:pPr>
        <w:pStyle w:val="ListParagraph"/>
        <w:numPr>
          <w:ilvl w:val="0"/>
          <w:numId w:val="1"/>
        </w:numPr>
        <w:spacing w:after="80"/>
      </w:pPr>
      <w:r>
        <w:rPr>
          <w:rFonts w:ascii="Calibri" w:cs="Calibri" w:eastAsia="Calibri" w:hAnsi="Calibri"/>
        </w:rPr>
        <w:t xml:space="preserve">Batch-film: pick one location/lighting setup per day and shoot all 3–5 of that day's videos back to back. Same background is fine — nobody notices, and it's the only way volume stays sustainable for 14 days solo.</w:t>
      </w:r>
    </w:p>
    <w:p>
      <w:pPr>
        <w:pStyle w:val="Heading1"/>
        <w:spacing w:after="200" w:before="400"/>
      </w:pPr>
      <w:r>
        <w:rPr>
          <w:rFonts w:ascii="Calibri" w:cs="Calibri" w:eastAsia="Calibri" w:hAnsi="Calibri"/>
          <w:b/>
          <w:bCs/>
          <w:color w:val="8A1F2B"/>
          <w:sz w:val="32"/>
          <w:szCs w:val="32"/>
        </w:rPr>
        <w:t xml:space="preserve">The Angle Bank — 12 Reusable Templates</w:t>
      </w:r>
    </w:p>
    <w:p>
      <w:pPr>
        <w:spacing w:after="120"/>
      </w:pPr>
      <w:r>
        <w:rPr>
          <w:rFonts w:ascii="Calibri" w:cs="Calibri" w:eastAsia="Calibri" w:hAnsi="Calibri"/>
          <w:color w:val="555555"/>
        </w:rPr>
        <w:t xml:space="preserve">This replaces "write me 70 unique scripts." Learn these 12 templates once, then run different SKUs/numbers/objections through them every day. Each has a purpose, a real trigger line, and where it fits.</w:t>
      </w:r>
    </w:p>
    <w:p>
      <w:pPr>
        <w:spacing w:after="120"/>
      </w:pPr>
      <w:r>
        <w:rPr>
          <w:rFonts w:ascii="Calibri" w:cs="Calibri" w:eastAsia="Calibri" w:hAnsi="Calibri"/>
          <w:b/>
          <w:bCs/>
          <w:color w:val="8A1F2B"/>
          <w:sz w:val="20"/>
          <w:szCs w:val="20"/>
        </w:rPr>
        <w:t xml:space="preserve">T6-T8 are pain-point/desire hooks, one per SKU — question that names a problem or a want, then the scent as the answer, described in vivid everyday imagery instead of generic fresh/clean/nice language. This is the strongest hook style in the bank; lead with it whenever you 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2800"/>
        <w:gridCol w:w="1300"/>
      </w:tblGrid>
      <w:tr>
        <w:tc>
          <w:tcPr>
            <w:tcW w:type="dxa" w:w="7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t>
            </w:r>
          </w:p>
        </w:tc>
        <w:tc>
          <w:tcPr>
            <w:tcW w:type="dxa" w:w="16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Template</w:t>
            </w:r>
          </w:p>
        </w:tc>
        <w:tc>
          <w:tcPr>
            <w:tcW w:type="dxa" w:w="26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Trigger line (Arabic)</w:t>
            </w:r>
          </w:p>
        </w:tc>
        <w:tc>
          <w:tcPr>
            <w:tcW w:type="dxa" w:w="28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Purpose</w:t>
            </w:r>
          </w:p>
        </w:tc>
        <w:tc>
          <w:tcPr>
            <w:tcW w:type="dxa" w:w="13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When</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T1</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Price Shock</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شفت هيك سعر؟ 609 نزل ل 250 بس.</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Cold hook, number-anchoring curiosity gap. Use constantly — it's your highest-CTR opener.</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Every day, Wave 1 and 2.</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T2</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Live Stock Count</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باقي [الرقم الحقيقي] قنينة بس من أصل 210.</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Real, running scarcity. Update the bracketed number from actual remaining stock every time — never round up.</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Daily during Wave 1; revives in Wave 2 with the new batch count.</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T3</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Objection Kill</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بعرف انك بتفكر هاد نصب... بس اسمع.</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Names the scam fear directly, then walks through COD + 3-day return + authenticity card.</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Front-load in Wave 1, days 1-4; reuse whenever a comment raises it.</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T4</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Occasion / World Cup</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الليلة ماتش، وريحتك لازم تكون جاهزة متل ما انت جاهز.</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Rides the World Cup knockout stage through the final (Jul 19) — this exact audience is already emotionally there.</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Match nights across the whole window, peaks Jul 19.</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T5</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Comparison / Myth-Bust</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عطر السوق بـ100 شيكل مش نفس تركيز عطرنا... وهيك فرق.</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Justifies price via Extrait de Parfum concentration in plain language, not luxury talk.</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2-3x per week, both waves.</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T6</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Desire Hook — CITRUC (heat relief)</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بتكره حر الصيف وريحتك بتضيع بأول ساعة؟</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Pain-point question, then CITRUC as the fix — describe it as a cold citrus/grapefruit punch, not just refreshing.</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Rotate through both waves, esp. hot/daytime posting slots.</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T7</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Desire Hook — ROUGE (compliment magnet)</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بدك عطر الكل يسألك عنه؟</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Only use the personal-compliment line if it's genuinely true for you — real first-person proof beats any fabricated review, but it has to actually be your experience.</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Rotate through both waves.</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T8</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Desire Hook — SWEET (dessert/gourmand)</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بدك عطر يخلي الناس يحسوا إنك حلو؟</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Describe SWEET as sugar/cotton candy, rich and warm — vivid dessert imagery, not just warm and inviting.</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Rotate through both waves, esp. evening/date-night slots.</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T9</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Restock Hype</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خلصت أول 210 بـ[X] يوم... وهاي وصلت دفعة جديدة.</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Real news, not manufactured — selling out is proof of demand. This is your single biggest organic moment; treat it like a launch.</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The exact day the 290 comes back online.</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T10</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Reply to Comment</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حدا كتبلي تعليق حقيقي... وهاد ردي.</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Answer a real skeptical or curious comment on camera. Kills objections publicly and TikTok rewards reply-videos with extra reach.</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Daily once comments start coming in — always prioritize a real comment over inventing one.</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T11</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Final Countdown</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باقي كام قنينة وخلص، وبعدها ما بتعرف الدفعة الجاي إيمتى.</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Stacks real remaining stock with real time pressure. Save the hardest push for the last 48-72 hours of whichever batch is live.</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Last 2-3 days of Wave 1 and again at Day 13-14.</w:t>
            </w:r>
          </w:p>
        </w:tc>
      </w:tr>
      <w:tr>
        <w:tc>
          <w:tcPr>
            <w:tcW w:type="dxa" w:w="700"/>
            <w:tcMar>
              <w:top w:type="dxa" w:w="60"/>
              <w:left w:type="dxa" w:w="90"/>
              <w:bottom w:type="dxa" w:w="60"/>
              <w:right w:type="dxa" w:w="90"/>
            </w:tcMar>
          </w:tcPr>
          <w:p>
            <w:pPr>
              <w:spacing w:after="0"/>
            </w:pPr>
            <w:r>
              <w:rPr>
                <w:rFonts w:ascii="Calibri" w:cs="Calibri" w:eastAsia="Calibri" w:hAnsi="Calibri"/>
                <w:b/>
                <w:bCs/>
              </w:rPr>
              <w:t xml:space="preserve">T12</w:t>
            </w:r>
          </w:p>
        </w:tc>
        <w:tc>
          <w:tcPr>
            <w:tcW w:type="dxa" w:w="1600"/>
            <w:tcMar>
              <w:top w:type="dxa" w:w="60"/>
              <w:left w:type="dxa" w:w="90"/>
              <w:bottom w:type="dxa" w:w="60"/>
              <w:right w:type="dxa" w:w="90"/>
            </w:tcMar>
          </w:tcPr>
          <w:p>
            <w:pPr>
              <w:spacing w:after="0"/>
            </w:pPr>
            <w:r>
              <w:rPr>
                <w:rFonts w:ascii="Calibri" w:cs="Calibri" w:eastAsia="Calibri" w:hAnsi="Calibri"/>
                <w:b/>
                <w:bCs/>
                <w:sz w:val="19"/>
                <w:szCs w:val="19"/>
              </w:rPr>
              <w:t xml:space="preserve">Real Proof (customer-sourced)</w:t>
            </w:r>
          </w:p>
        </w:tc>
        <w:tc>
          <w:tcPr>
            <w:tcW w:type="dxa" w:w="2600"/>
            <w:tcMar>
              <w:top w:type="dxa" w:w="60"/>
              <w:left w:type="dxa" w:w="90"/>
              <w:bottom w:type="dxa" w:w="60"/>
              <w:right w:type="dxa" w:w="90"/>
            </w:tcMar>
          </w:tcPr>
          <w:p>
            <w:pPr>
              <w:bidi/>
              <w:spacing w:after="0"/>
              <w:jc w:val="right"/>
            </w:pPr>
            <w:r>
              <w:rPr>
                <w:rFonts w:ascii="Arial" w:cs="Arial" w:eastAsia="Arial" w:hAnsi="Arial"/>
                <w:sz w:val="18"/>
                <w:szCs w:val="18"/>
                <w:rtl/>
              </w:rPr>
              <w:t xml:space="preserve">هاي رسالة وحدة من الزباين — مش أنا كاتبها.</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Once real orders exist, screen-record an actual WhatsApp/order confirmation (blur details). This is the genuine proof the fabricated site reviews can't give you — use it the moment it exists.</w:t>
            </w:r>
          </w:p>
        </w:tc>
        <w:tc>
          <w:tcPr>
            <w:tcW w:type="dxa" w:w="1300"/>
            <w:tcMar>
              <w:top w:type="dxa" w:w="60"/>
              <w:left w:type="dxa" w:w="90"/>
              <w:bottom w:type="dxa" w:w="60"/>
              <w:right w:type="dxa" w:w="90"/>
            </w:tcMar>
          </w:tcPr>
          <w:p>
            <w:pPr>
              <w:spacing w:after="0"/>
            </w:pPr>
            <w:r>
              <w:rPr>
                <w:rFonts w:ascii="Calibri" w:cs="Calibri" w:eastAsia="Calibri" w:hAnsi="Calibri"/>
                <w:color w:val="555555"/>
                <w:sz w:val="17"/>
                <w:szCs w:val="17"/>
              </w:rPr>
              <w:t xml:space="preserve">As soon as your first real orders come in — don't wait.</w:t>
            </w:r>
          </w:p>
        </w:tc>
      </w:tr>
    </w:tbl>
    <w:p>
      <w:r>
        <w:br w:type="page"/>
      </w:r>
    </w:p>
    <w:p>
      <w:pPr>
        <w:pStyle w:val="Heading1"/>
        <w:spacing w:after="200" w:before="400"/>
      </w:pPr>
      <w:r>
        <w:rPr>
          <w:rFonts w:ascii="Calibri" w:cs="Calibri" w:eastAsia="Calibri" w:hAnsi="Calibri"/>
          <w:b/>
          <w:bCs/>
          <w:color w:val="8A1F2B"/>
          <w:sz w:val="32"/>
          <w:szCs w:val="32"/>
        </w:rPr>
        <w:t xml:space="preserve">14-Day Rotation Grid</w:t>
      </w:r>
    </w:p>
    <w:p>
      <w:pPr>
        <w:spacing w:after="120"/>
      </w:pPr>
      <w:r>
        <w:rPr>
          <w:rFonts w:ascii="Calibri" w:cs="Calibri" w:eastAsia="Calibri" w:hAnsi="Calibri"/>
          <w:color w:val="555555"/>
        </w:rPr>
        <w:t xml:space="preserve">For each day: which 3-5 angles to shoot (batch-filmed in one sitting), the SKU/offer focus, and any note. Rotate which angles you personally feel strongest on that day — this is a menu, not a rigid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900"/>
        <w:gridCol w:w="3000"/>
      </w:tblGrid>
      <w:tr>
        <w:tc>
          <w:tcPr>
            <w:tcW w:type="dxa" w:w="9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Day</w:t>
            </w:r>
          </w:p>
        </w:tc>
        <w:tc>
          <w:tcPr>
            <w:tcW w:type="dxa" w:w="16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Date</w:t>
            </w:r>
          </w:p>
        </w:tc>
        <w:tc>
          <w:tcPr>
            <w:tcW w:type="dxa" w:w="16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Wave</w:t>
            </w:r>
          </w:p>
        </w:tc>
        <w:tc>
          <w:tcPr>
            <w:tcW w:type="dxa" w:w="19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Angles to film</w:t>
            </w:r>
          </w:p>
        </w:tc>
        <w:tc>
          <w:tcPr>
            <w:tcW w:type="dxa" w:w="30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Mon Jul 6</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T1, T3, T2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Opening day: lead with price shock + kill the scam fear immediately + introduce the real 210 count.</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2</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Tue Jul 7</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T3, T7, T2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Second trust push + ROUGE compliment-magnet desire hook.</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3</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Wed Jul 8</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T5, T7, T2, T10</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Concentration myth-bust + ROUGE desire hook + reply to first real comments.</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4</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Thu Jul 9</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T1, T4, T2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Price shock repeat (new viewers) + first World Cup tie-in.</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5</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Fri Jul 10</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T4, T8, T2, T10</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Weekend + match night push, SWEET desire hook.</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6</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Sat Jul 11</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T5, T3, T2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Comparison + trust repeat for the weekend audience wave.</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7</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Sun Jul 12</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1 close</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T11, T2, T10</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If stock is low, push the final-countdown template hard today — the goal is sold out by tonight or tomorrow.</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8</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Mon Jul 13</w:t>
            </w:r>
          </w:p>
        </w:tc>
        <w:tc>
          <w:tcPr>
            <w:tcW w:type="dxa" w:w="1600"/>
            <w:tcMar>
              <w:top w:type="dxa" w:w="60"/>
              <w:left w:type="dxa" w:w="90"/>
              <w:bottom w:type="dxa" w:w="60"/>
              <w:right w:type="dxa" w:w="90"/>
            </w:tcMar>
          </w:tcPr>
          <w:p>
            <w:pPr>
              <w:spacing w:after="0"/>
            </w:pPr>
            <w:r>
              <w:rPr>
                <w:rFonts w:ascii="Calibri" w:cs="Calibri" w:eastAsia="Calibri" w:hAnsi="Calibri"/>
                <w:b/>
                <w:bCs/>
                <w:sz w:val="18"/>
                <w:szCs w:val="18"/>
              </w:rPr>
              <w:t xml:space="preserve">Wave 2 open</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T9, T1, T7</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The restock moment — if the 210 sold out, this is your biggest organic hook of the whole 14 days. Film it as real news.</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9</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Tue Jul 14</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2</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T6, T4, T8, T10</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CITRUC heat-relief desire hook + World Cup semifinal week + SWEET rotation.</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10</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Wed Jul 15</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2</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T7, T5, T2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ROUGE desire hook + comparison + fresh stock count on the new batch.</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11</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Thu Jul 16</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2</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T1, T8, T12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Price shock repeat for new viewers + SWEET desire hook + first real proof video if you have a real order to show.</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12</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Fri Jul 17</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2</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T4, T6, T10</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Weekend/semifinal push + CITRUC desire hook + comment replies.</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13</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Sat Jul 18</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Wave 2 close</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T11, T2, T7</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Hard countdown on whatever's left — real number, real urgency.</w:t>
            </w:r>
          </w:p>
        </w:tc>
      </w:tr>
      <w:tr>
        <w:tc>
          <w:tcPr>
            <w:tcW w:type="dxa" w:w="900"/>
            <w:tcMar>
              <w:top w:type="dxa" w:w="60"/>
              <w:left w:type="dxa" w:w="90"/>
              <w:bottom w:type="dxa" w:w="60"/>
              <w:right w:type="dxa" w:w="90"/>
            </w:tcMar>
          </w:tcPr>
          <w:p>
            <w:pPr>
              <w:spacing w:after="0"/>
            </w:pPr>
            <w:r>
              <w:rPr>
                <w:rFonts w:ascii="Calibri" w:cs="Calibri" w:eastAsia="Calibri" w:hAnsi="Calibri"/>
                <w:b/>
                <w:bCs/>
              </w:rPr>
              <w:t xml:space="preserve">Day 14</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Sun Jul 19 — World Cup Final</w:t>
            </w:r>
          </w:p>
        </w:tc>
        <w:tc>
          <w:tcPr>
            <w:tcW w:type="dxa" w:w="1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Close</w:t>
            </w:r>
          </w:p>
        </w:tc>
        <w:tc>
          <w:tcPr>
            <w:tcW w:type="dxa" w:w="1900"/>
            <w:tcMar>
              <w:top w:type="dxa" w:w="60"/>
              <w:left w:type="dxa" w:w="90"/>
              <w:bottom w:type="dxa" w:w="60"/>
              <w:right w:type="dxa" w:w="90"/>
            </w:tcMar>
          </w:tcPr>
          <w:p>
            <w:pPr>
              <w:spacing w:after="0"/>
            </w:pPr>
            <w:r>
              <w:rPr>
                <w:rFonts w:ascii="Calibri" w:cs="Calibri" w:eastAsia="Calibri" w:hAnsi="Calibri"/>
                <w:b/>
                <w:bCs/>
                <w:color w:val="8A1F2B"/>
                <w:sz w:val="18"/>
                <w:szCs w:val="18"/>
              </w:rPr>
              <w:t xml:space="preserve">T4, T11, T1</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Everything stacked: final match night + final stock countdown + last price reminder. Your single hardest push of the whole 14 days.</w:t>
            </w:r>
          </w:p>
        </w:tc>
      </w:tr>
    </w:tbl>
    <w:p>
      <w:r>
        <w:br w:type="page"/>
      </w:r>
    </w:p>
    <w:p>
      <w:pPr>
        <w:pStyle w:val="Heading1"/>
        <w:spacing w:after="200" w:before="400"/>
      </w:pPr>
      <w:r>
        <w:rPr>
          <w:rFonts w:ascii="Calibri" w:cs="Calibri" w:eastAsia="Calibri" w:hAnsi="Calibri"/>
          <w:b/>
          <w:bCs/>
          <w:color w:val="8A1F2B"/>
          <w:sz w:val="32"/>
          <w:szCs w:val="32"/>
        </w:rPr>
        <w:t xml:space="preserve">A Lever Worth Building, Not Part of This Plan Yet</w:t>
      </w:r>
    </w:p>
    <w:p>
      <w:pPr>
        <w:spacing w:after="120"/>
      </w:pPr>
      <w:r>
        <w:rPr>
          <w:rFonts w:ascii="Calibri" w:cs="Calibri" w:eastAsia="Calibri" w:hAnsi="Calibri"/>
          <w:b/>
          <w:bCs/>
          <w:color w:val="8A1F2B"/>
        </w:rPr>
        <w:t xml:space="preserve">No bundle/multi-unit offer exists on the site today.  </w:t>
      </w:r>
      <w:r>
        <w:rPr>
          <w:rFonts w:ascii="Calibri" w:cs="Calibri" w:eastAsia="Calibri" w:hAnsi="Calibri"/>
        </w:rPr>
        <w:t xml:space="preserve">If a simple order-2-save-more option ever gets built, position the 2nd bottle as a gift for someone else (father, brother, friend watching the match with you), matching the gifting psychology already proven in your own site's customer language. The moment it exists, launch it alongside a restock or price-shock video for combined impact. Until then, every video in this plan sells single units and the volume/desire-hook system below has to carry the full 500 target alone.</w:t>
      </w:r>
    </w:p>
    <w:p>
      <w:pPr>
        <w:pStyle w:val="Heading1"/>
        <w:spacing w:after="200" w:before="400"/>
      </w:pPr>
      <w:r>
        <w:rPr>
          <w:rFonts w:ascii="Calibri" w:cs="Calibri" w:eastAsia="Calibri" w:hAnsi="Calibri"/>
          <w:b/>
          <w:bCs/>
          <w:color w:val="8A1F2B"/>
          <w:sz w:val="32"/>
          <w:szCs w:val="32"/>
        </w:rPr>
        <w:t xml:space="preserve">Pacing Dashboard (fill in as you go)</w:t>
      </w:r>
    </w:p>
    <w:p>
      <w:pPr>
        <w:spacing w:after="120"/>
      </w:pPr>
      <w:r>
        <w:rPr>
          <w:rFonts w:ascii="Calibri" w:cs="Calibri" w:eastAsia="Calibri" w:hAnsi="Calibri"/>
          <w:color w:val="555555"/>
        </w:rPr>
        <w:t xml:space="preserve">An illustrative target curve assuming the 290 comes back online around Day 8 — adjust the whole back half the moment you know your real refill lead time. Track actual numbers next to it daily; if you're more than ~30% behind by Day 5, pull urgency levers earlier than scheduled.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100"/>
        <w:gridCol w:w="2100"/>
        <w:gridCol w:w="2000"/>
      </w:tblGrid>
      <w:tr>
        <w:tc>
          <w:tcPr>
            <w:tcW w:type="dxa" w:w="9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Day</w:t>
            </w:r>
          </w:p>
        </w:tc>
        <w:tc>
          <w:tcPr>
            <w:tcW w:type="dxa" w:w="19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Target cumulative units</w:t>
            </w:r>
          </w:p>
        </w:tc>
        <w:tc>
          <w:tcPr>
            <w:tcW w:type="dxa" w:w="21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Actual units today</w:t>
            </w:r>
          </w:p>
        </w:tc>
        <w:tc>
          <w:tcPr>
            <w:tcW w:type="dxa" w:w="21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Actual cumulative</w:t>
            </w:r>
          </w:p>
        </w:tc>
        <w:tc>
          <w:tcPr>
            <w:tcW w:type="dxa" w:w="2000"/>
            <w:shd w:fill="8A1F2B"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On pace?</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w:t>
            </w:r>
          </w:p>
        </w:tc>
        <w:tc>
          <w:tcPr>
            <w:tcW w:type="dxa" w:w="1900"/>
            <w:tcMar>
              <w:top w:type="dxa" w:w="60"/>
              <w:left w:type="dxa" w:w="90"/>
              <w:bottom w:type="dxa" w:w="60"/>
              <w:right w:type="dxa" w:w="90"/>
            </w:tcMar>
          </w:tcPr>
          <w:p>
            <w:pPr>
              <w:spacing w:after="0"/>
            </w:pPr>
            <w:r>
              <w:rPr>
                <w:rFonts w:ascii="Calibri" w:cs="Calibri" w:eastAsia="Calibri" w:hAnsi="Calibri"/>
              </w:rPr>
              <w:t xml:space="preserve">15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2</w:t>
            </w:r>
          </w:p>
        </w:tc>
        <w:tc>
          <w:tcPr>
            <w:tcW w:type="dxa" w:w="1900"/>
            <w:tcMar>
              <w:top w:type="dxa" w:w="60"/>
              <w:left w:type="dxa" w:w="90"/>
              <w:bottom w:type="dxa" w:w="60"/>
              <w:right w:type="dxa" w:w="90"/>
            </w:tcMar>
          </w:tcPr>
          <w:p>
            <w:pPr>
              <w:spacing w:after="0"/>
            </w:pPr>
            <w:r>
              <w:rPr>
                <w:rFonts w:ascii="Calibri" w:cs="Calibri" w:eastAsia="Calibri" w:hAnsi="Calibri"/>
              </w:rPr>
              <w:t xml:space="preserve">35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3</w:t>
            </w:r>
          </w:p>
        </w:tc>
        <w:tc>
          <w:tcPr>
            <w:tcW w:type="dxa" w:w="1900"/>
            <w:tcMar>
              <w:top w:type="dxa" w:w="60"/>
              <w:left w:type="dxa" w:w="90"/>
              <w:bottom w:type="dxa" w:w="60"/>
              <w:right w:type="dxa" w:w="90"/>
            </w:tcMar>
          </w:tcPr>
          <w:p>
            <w:pPr>
              <w:spacing w:after="0"/>
            </w:pPr>
            <w:r>
              <w:rPr>
                <w:rFonts w:ascii="Calibri" w:cs="Calibri" w:eastAsia="Calibri" w:hAnsi="Calibri"/>
              </w:rPr>
              <w:t xml:space="preserve">60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4</w:t>
            </w:r>
          </w:p>
        </w:tc>
        <w:tc>
          <w:tcPr>
            <w:tcW w:type="dxa" w:w="1900"/>
            <w:tcMar>
              <w:top w:type="dxa" w:w="60"/>
              <w:left w:type="dxa" w:w="90"/>
              <w:bottom w:type="dxa" w:w="60"/>
              <w:right w:type="dxa" w:w="90"/>
            </w:tcMar>
          </w:tcPr>
          <w:p>
            <w:pPr>
              <w:spacing w:after="0"/>
            </w:pPr>
            <w:r>
              <w:rPr>
                <w:rFonts w:ascii="Calibri" w:cs="Calibri" w:eastAsia="Calibri" w:hAnsi="Calibri"/>
              </w:rPr>
              <w:t xml:space="preserve">90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5</w:t>
            </w:r>
          </w:p>
        </w:tc>
        <w:tc>
          <w:tcPr>
            <w:tcW w:type="dxa" w:w="1900"/>
            <w:tcMar>
              <w:top w:type="dxa" w:w="60"/>
              <w:left w:type="dxa" w:w="90"/>
              <w:bottom w:type="dxa" w:w="60"/>
              <w:right w:type="dxa" w:w="90"/>
            </w:tcMar>
          </w:tcPr>
          <w:p>
            <w:pPr>
              <w:spacing w:after="0"/>
            </w:pPr>
            <w:r>
              <w:rPr>
                <w:rFonts w:ascii="Calibri" w:cs="Calibri" w:eastAsia="Calibri" w:hAnsi="Calibri"/>
              </w:rPr>
              <w:t xml:space="preserve">125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6</w:t>
            </w:r>
          </w:p>
        </w:tc>
        <w:tc>
          <w:tcPr>
            <w:tcW w:type="dxa" w:w="1900"/>
            <w:tcMar>
              <w:top w:type="dxa" w:w="60"/>
              <w:left w:type="dxa" w:w="90"/>
              <w:bottom w:type="dxa" w:w="60"/>
              <w:right w:type="dxa" w:w="90"/>
            </w:tcMar>
          </w:tcPr>
          <w:p>
            <w:pPr>
              <w:spacing w:after="0"/>
            </w:pPr>
            <w:r>
              <w:rPr>
                <w:rFonts w:ascii="Calibri" w:cs="Calibri" w:eastAsia="Calibri" w:hAnsi="Calibri"/>
              </w:rPr>
              <w:t xml:space="preserve">165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7</w:t>
            </w:r>
          </w:p>
        </w:tc>
        <w:tc>
          <w:tcPr>
            <w:tcW w:type="dxa" w:w="1900"/>
            <w:tcMar>
              <w:top w:type="dxa" w:w="60"/>
              <w:left w:type="dxa" w:w="90"/>
              <w:bottom w:type="dxa" w:w="60"/>
              <w:right w:type="dxa" w:w="90"/>
            </w:tcMar>
          </w:tcPr>
          <w:p>
            <w:pPr>
              <w:spacing w:after="0"/>
            </w:pPr>
            <w:r>
              <w:rPr>
                <w:rFonts w:ascii="Calibri" w:cs="Calibri" w:eastAsia="Calibri" w:hAnsi="Calibri"/>
              </w:rPr>
              <w:t xml:space="preserve">210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8</w:t>
            </w:r>
          </w:p>
        </w:tc>
        <w:tc>
          <w:tcPr>
            <w:tcW w:type="dxa" w:w="1900"/>
            <w:tcMar>
              <w:top w:type="dxa" w:w="60"/>
              <w:left w:type="dxa" w:w="90"/>
              <w:bottom w:type="dxa" w:w="60"/>
              <w:right w:type="dxa" w:w="90"/>
            </w:tcMar>
          </w:tcPr>
          <w:p>
            <w:pPr>
              <w:spacing w:after="0"/>
            </w:pPr>
            <w:r>
              <w:rPr>
                <w:rFonts w:ascii="Calibri" w:cs="Calibri" w:eastAsia="Calibri" w:hAnsi="Calibri"/>
              </w:rPr>
              <w:t xml:space="preserve">235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9</w:t>
            </w:r>
          </w:p>
        </w:tc>
        <w:tc>
          <w:tcPr>
            <w:tcW w:type="dxa" w:w="1900"/>
            <w:tcMar>
              <w:top w:type="dxa" w:w="60"/>
              <w:left w:type="dxa" w:w="90"/>
              <w:bottom w:type="dxa" w:w="60"/>
              <w:right w:type="dxa" w:w="90"/>
            </w:tcMar>
          </w:tcPr>
          <w:p>
            <w:pPr>
              <w:spacing w:after="0"/>
            </w:pPr>
            <w:r>
              <w:rPr>
                <w:rFonts w:ascii="Calibri" w:cs="Calibri" w:eastAsia="Calibri" w:hAnsi="Calibri"/>
              </w:rPr>
              <w:t xml:space="preserve">270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10</w:t>
            </w:r>
          </w:p>
        </w:tc>
        <w:tc>
          <w:tcPr>
            <w:tcW w:type="dxa" w:w="1900"/>
            <w:tcMar>
              <w:top w:type="dxa" w:w="60"/>
              <w:left w:type="dxa" w:w="90"/>
              <w:bottom w:type="dxa" w:w="60"/>
              <w:right w:type="dxa" w:w="90"/>
            </w:tcMar>
          </w:tcPr>
          <w:p>
            <w:pPr>
              <w:spacing w:after="0"/>
            </w:pPr>
            <w:r>
              <w:rPr>
                <w:rFonts w:ascii="Calibri" w:cs="Calibri" w:eastAsia="Calibri" w:hAnsi="Calibri"/>
              </w:rPr>
              <w:t xml:space="preserve">310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11</w:t>
            </w:r>
          </w:p>
        </w:tc>
        <w:tc>
          <w:tcPr>
            <w:tcW w:type="dxa" w:w="1900"/>
            <w:tcMar>
              <w:top w:type="dxa" w:w="60"/>
              <w:left w:type="dxa" w:w="90"/>
              <w:bottom w:type="dxa" w:w="60"/>
              <w:right w:type="dxa" w:w="90"/>
            </w:tcMar>
          </w:tcPr>
          <w:p>
            <w:pPr>
              <w:spacing w:after="0"/>
            </w:pPr>
            <w:r>
              <w:rPr>
                <w:rFonts w:ascii="Calibri" w:cs="Calibri" w:eastAsia="Calibri" w:hAnsi="Calibri"/>
              </w:rPr>
              <w:t xml:space="preserve">355</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12</w:t>
            </w:r>
          </w:p>
        </w:tc>
        <w:tc>
          <w:tcPr>
            <w:tcW w:type="dxa" w:w="1900"/>
            <w:tcMar>
              <w:top w:type="dxa" w:w="60"/>
              <w:left w:type="dxa" w:w="90"/>
              <w:bottom w:type="dxa" w:w="60"/>
              <w:right w:type="dxa" w:w="90"/>
            </w:tcMar>
          </w:tcPr>
          <w:p>
            <w:pPr>
              <w:spacing w:after="0"/>
            </w:pPr>
            <w:r>
              <w:rPr>
                <w:rFonts w:ascii="Calibri" w:cs="Calibri" w:eastAsia="Calibri" w:hAnsi="Calibri"/>
              </w:rPr>
              <w:t xml:space="preserve">400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13</w:t>
            </w:r>
          </w:p>
        </w:tc>
        <w:tc>
          <w:tcPr>
            <w:tcW w:type="dxa" w:w="1900"/>
            <w:tcMar>
              <w:top w:type="dxa" w:w="60"/>
              <w:left w:type="dxa" w:w="90"/>
              <w:bottom w:type="dxa" w:w="60"/>
              <w:right w:type="dxa" w:w="90"/>
            </w:tcMar>
          </w:tcPr>
          <w:p>
            <w:pPr>
              <w:spacing w:after="0"/>
            </w:pPr>
            <w:r>
              <w:rPr>
                <w:rFonts w:ascii="Calibri" w:cs="Calibri" w:eastAsia="Calibri" w:hAnsi="Calibri"/>
              </w:rPr>
              <w:t xml:space="preserve">450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r>
        <w:tc>
          <w:tcPr>
            <w:tcW w:type="dxa" w:w="900"/>
            <w:tcMar>
              <w:top w:type="dxa" w:w="60"/>
              <w:left w:type="dxa" w:w="90"/>
              <w:bottom w:type="dxa" w:w="60"/>
              <w:right w:type="dxa" w:w="90"/>
            </w:tcMar>
          </w:tcPr>
          <w:p>
            <w:pPr>
              <w:spacing w:after="0"/>
            </w:pPr>
            <w:r>
              <w:rPr>
                <w:rFonts w:ascii="Calibri" w:cs="Calibri" w:eastAsia="Calibri" w:hAnsi="Calibri"/>
              </w:rPr>
              <w:t xml:space="preserve">Day 14</w:t>
            </w:r>
          </w:p>
        </w:tc>
        <w:tc>
          <w:tcPr>
            <w:tcW w:type="dxa" w:w="1900"/>
            <w:tcMar>
              <w:top w:type="dxa" w:w="60"/>
              <w:left w:type="dxa" w:w="90"/>
              <w:bottom w:type="dxa" w:w="60"/>
              <w:right w:type="dxa" w:w="90"/>
            </w:tcMar>
          </w:tcPr>
          <w:p>
            <w:pPr>
              <w:spacing w:after="0"/>
            </w:pPr>
            <w:r>
              <w:rPr>
                <w:rFonts w:ascii="Calibri" w:cs="Calibri" w:eastAsia="Calibri" w:hAnsi="Calibri"/>
              </w:rPr>
              <w:t xml:space="preserve">500</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100"/>
            <w:tcMar>
              <w:top w:type="dxa" w:w="60"/>
              <w:left w:type="dxa" w:w="90"/>
              <w:bottom w:type="dxa" w:w="60"/>
              <w:right w:type="dxa" w:w="90"/>
            </w:tcMar>
          </w:tcPr>
          <w:p>
            <w:pPr>
              <w:spacing w:after="0"/>
            </w:pPr>
            <w:r>
              <w:rPr>
                <w:rFonts w:ascii="Calibri" w:cs="Calibri" w:eastAsia="Calibri" w:hAnsi="Calibri"/>
              </w:rPr>
              <w:t xml:space="preserve"> </w:t>
            </w:r>
          </w:p>
        </w:tc>
        <w:tc>
          <w:tcPr>
            <w:tcW w:type="dxa" w:w="2000"/>
            <w:tcMar>
              <w:top w:type="dxa" w:w="60"/>
              <w:left w:type="dxa" w:w="90"/>
              <w:bottom w:type="dxa" w:w="60"/>
              <w:right w:type="dxa" w:w="90"/>
            </w:tcMar>
          </w:tcPr>
          <w:p>
            <w:pPr>
              <w:spacing w:after="0"/>
            </w:pPr>
            <w:r>
              <w:rPr>
                <w:rFonts w:ascii="Calibri" w:cs="Calibri" w:eastAsia="Calibri" w:hAnsi="Calibri"/>
              </w:rPr>
              <w:t xml:space="preserve"> </w:t>
            </w:r>
          </w:p>
        </w:tc>
      </w:tr>
    </w:tbl>
    <w:p>
      <w:r>
        <w:br w:type="page"/>
      </w:r>
    </w:p>
    <w:p>
      <w:pPr>
        <w:pStyle w:val="Heading1"/>
        <w:spacing w:after="200" w:before="400"/>
      </w:pPr>
      <w:r>
        <w:rPr>
          <w:rFonts w:ascii="Calibri" w:cs="Calibri" w:eastAsia="Calibri" w:hAnsi="Calibri"/>
          <w:b/>
          <w:bCs/>
          <w:color w:val="8A1F2B"/>
          <w:sz w:val="32"/>
          <w:szCs w:val="32"/>
        </w:rPr>
        <w:t xml:space="preserve">Worked Examples — Fully Scripted</w:t>
      </w:r>
    </w:p>
    <w:p>
      <w:pPr>
        <w:spacing w:after="120"/>
      </w:pPr>
      <w:r>
        <w:rPr>
          <w:rFonts w:ascii="Calibri" w:cs="Calibri" w:eastAsia="Calibri" w:hAnsi="Calibri"/>
          <w:color w:val="555555"/>
        </w:rPr>
        <w:t xml:space="preserve">So the template system is concrete, not abstract: Day 1, Day 8 (restock), all three desire-hook templates, and Day 14 (final) are fully written out below. Use these as the pattern for filling in every other day yourself, in your own voice.</w:t>
      </w:r>
    </w:p>
    <w:p>
      <w:pPr>
        <w:pStyle w:val="Heading2"/>
        <w:pBdr>
          <w:bottom w:val="single" w:color="1F5C8A" w:sz="6" w:space="4"/>
        </w:pBdr>
        <w:spacing w:after="150" w:before="300"/>
      </w:pPr>
      <w:r>
        <w:rPr>
          <w:rFonts w:ascii="Calibri" w:cs="Calibri" w:eastAsia="Calibri" w:hAnsi="Calibri"/>
          <w:b/>
          <w:bCs/>
          <w:sz w:val="26"/>
          <w:szCs w:val="26"/>
        </w:rPr>
        <w:t xml:space="preserve">Day 1 — Mon Jul 6 (Wave 1 open)</w:t>
      </w:r>
    </w:p>
    <w:p>
      <w:pPr>
        <w:spacing w:after="120"/>
      </w:pPr>
      <w:r>
        <w:rPr>
          <w:rFonts w:ascii="Calibri" w:cs="Calibri" w:eastAsia="Calibri" w:hAnsi="Calibri"/>
          <w:b/>
          <w:bCs/>
          <w:color w:val="8A1F2B"/>
        </w:rPr>
        <w:t xml:space="preserve">Video 1 — T1 Price Shock</w:t>
      </w:r>
    </w:p>
    <w:p>
      <w:pPr>
        <w:bidi/>
        <w:spacing w:after="120"/>
        <w:jc w:val="right"/>
      </w:pPr>
      <w:r>
        <w:rPr>
          <w:rFonts w:ascii="Arial" w:cs="Arial" w:eastAsia="Arial" w:hAnsi="Arial"/>
          <w:rtl/>
        </w:rPr>
        <w:t xml:space="preserve">شو؟! 609 شيكل؟ لأ، هاد مو السعر... السعر الحقيقي 250 بس، لفترة محدودة، طول ما في مخزون. [يرش العطر] شمّوا هالريحة وبعدين احكولي كيف بدها تسوى 250 بس.</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اطلبها من الموقع قبل ما يرجع السعر القديم.</w:t>
      </w:r>
    </w:p>
    <w:p>
      <w:pPr>
        <w:spacing w:after="120"/>
      </w:pPr>
      <w:r>
        <w:rPr>
          <w:rFonts w:ascii="Calibri" w:cs="Calibri" w:eastAsia="Calibri" w:hAnsi="Calibri"/>
          <w:b/>
          <w:bCs/>
          <w:color w:val="8A1F2B"/>
        </w:rPr>
        <w:t xml:space="preserve">Video 2 — T3 Objection Kill</w:t>
      </w:r>
    </w:p>
    <w:p>
      <w:pPr>
        <w:bidi/>
        <w:spacing w:after="120"/>
        <w:jc w:val="right"/>
      </w:pPr>
      <w:r>
        <w:rPr>
          <w:rFonts w:ascii="Arial" w:cs="Arial" w:eastAsia="Arial" w:hAnsi="Arial"/>
          <w:rtl/>
        </w:rPr>
        <w:t xml:space="preserve">بعرف انك هلأ بتفكر أكيد نصب، عطر أونلاين بـ250؟ طبيعي تفكر هيك. بس اسمع: ما بتدفع ولا شيكل قبل ما توصلك القنينة بايدك. توصلك، تتأكد منها، وبعدين بس بتدفع. وإذا مش عاجبتك خلال 3 أيام ولسا مغلقة، برجعها.</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جربها بلا مخاطرة — اطلبها من الموقع.</w:t>
      </w:r>
    </w:p>
    <w:p>
      <w:pPr>
        <w:spacing w:after="120"/>
      </w:pPr>
      <w:r>
        <w:rPr>
          <w:rFonts w:ascii="Calibri" w:cs="Calibri" w:eastAsia="Calibri" w:hAnsi="Calibri"/>
          <w:b/>
          <w:bCs/>
          <w:color w:val="8A1F2B"/>
        </w:rPr>
        <w:t xml:space="preserve">Video 3 — T2 Live Stock Count</w:t>
      </w:r>
    </w:p>
    <w:p>
      <w:pPr>
        <w:bidi/>
        <w:spacing w:after="120"/>
        <w:jc w:val="right"/>
      </w:pPr>
      <w:r>
        <w:rPr>
          <w:rFonts w:ascii="Arial" w:cs="Arial" w:eastAsia="Arial" w:hAnsi="Arial"/>
          <w:rtl/>
        </w:rPr>
        <w:t xml:space="preserve">عنا 210 قنينة بس جاهزة هلأ، مش أكتر. مش تسويق، هاد المخزون الحقيقي قدامي عالطاولة. كل يوم رح أحكيلكم شو تبقى.</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اللي بده يضمن قنينته، يطلب قبل ما تخلص.</w:t>
      </w:r>
    </w:p>
    <w:p>
      <w:pPr>
        <w:pStyle w:val="Heading2"/>
        <w:pBdr>
          <w:bottom w:val="single" w:color="1F5C8A" w:sz="6" w:space="4"/>
        </w:pBdr>
        <w:spacing w:after="150" w:before="300"/>
      </w:pPr>
      <w:r>
        <w:rPr>
          <w:rFonts w:ascii="Calibri" w:cs="Calibri" w:eastAsia="Calibri" w:hAnsi="Calibri"/>
          <w:b/>
          <w:bCs/>
          <w:sz w:val="26"/>
          <w:szCs w:val="26"/>
        </w:rPr>
        <w:t xml:space="preserve">Day 8 — Mon Jul 13 (Wave 2 open — restock)</w:t>
      </w:r>
    </w:p>
    <w:p>
      <w:pPr>
        <w:spacing w:after="120"/>
      </w:pPr>
      <w:r>
        <w:rPr>
          <w:rFonts w:ascii="Calibri" w:cs="Calibri" w:eastAsia="Calibri" w:hAnsi="Calibri"/>
          <w:b/>
          <w:bCs/>
          <w:color w:val="8A1F2B"/>
        </w:rPr>
        <w:t xml:space="preserve">Video 1 — T9 Restock Hype</w:t>
      </w:r>
    </w:p>
    <w:p>
      <w:pPr>
        <w:bidi/>
        <w:spacing w:after="120"/>
        <w:jc w:val="right"/>
      </w:pPr>
      <w:r>
        <w:rPr>
          <w:rFonts w:ascii="Arial" w:cs="Arial" w:eastAsia="Arial" w:hAnsi="Arial"/>
          <w:rtl/>
        </w:rPr>
        <w:t xml:space="preserve">بدي احكيلكم خبر... أول 210 قنينة خلصت! كانت آخر وحدة طلعت يوم 7. وهلأ توّني استلمت دفعة جديدة. يعني الطلب كان حقيقي، مش أنا يلي قايلكم إياه.</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الدفعة الجديدة متوفرة هلأ عالموقع.</w:t>
      </w:r>
    </w:p>
    <w:p>
      <w:pPr>
        <w:spacing w:after="120"/>
      </w:pPr>
      <w:r>
        <w:rPr>
          <w:rFonts w:ascii="Calibri" w:cs="Calibri" w:eastAsia="Calibri" w:hAnsi="Calibri"/>
          <w:b/>
          <w:bCs/>
          <w:color w:val="8A1F2B"/>
        </w:rPr>
        <w:t xml:space="preserve">Video 2 — T7 Desire Hook — ROUGE</w:t>
      </w:r>
    </w:p>
    <w:p>
      <w:pPr>
        <w:bidi/>
        <w:spacing w:after="120"/>
        <w:jc w:val="right"/>
      </w:pPr>
      <w:r>
        <w:rPr>
          <w:rFonts w:ascii="Arial" w:cs="Arial" w:eastAsia="Arial" w:hAnsi="Arial"/>
          <w:rtl/>
        </w:rPr>
        <w:t xml:space="preserve">بدك عطر الكل يسألك عنه؟ أنا شخصيا كل مرة برش ROUGE بلاقي بالأقل 3 ناس بيسألوني شو حاط. مش لأنه قوي بس، لأنه مختلف عن الريحة يلي الكل لابسها.</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جربه وشوف كم مرة رح يسألوك عنه — اطلبه من الموقع.</w:t>
      </w:r>
    </w:p>
    <w:p>
      <w:pPr>
        <w:pStyle w:val="Heading2"/>
        <w:pBdr>
          <w:bottom w:val="single" w:color="1F5C8A" w:sz="6" w:space="4"/>
        </w:pBdr>
        <w:spacing w:after="150" w:before="300"/>
      </w:pPr>
      <w:r>
        <w:rPr>
          <w:rFonts w:ascii="Calibri" w:cs="Calibri" w:eastAsia="Calibri" w:hAnsi="Calibri"/>
          <w:b/>
          <w:bCs/>
          <w:sz w:val="26"/>
          <w:szCs w:val="26"/>
        </w:rPr>
        <w:t xml:space="preserve">Desire Hook Showcase — the T6/T7/T8 style, fully written (use across both waves)</w:t>
      </w:r>
    </w:p>
    <w:p>
      <w:pPr>
        <w:spacing w:after="120"/>
      </w:pPr>
      <w:r>
        <w:rPr>
          <w:rFonts w:ascii="Calibri" w:cs="Calibri" w:eastAsia="Calibri" w:hAnsi="Calibri"/>
          <w:b/>
          <w:bCs/>
          <w:color w:val="8A1F2B"/>
        </w:rPr>
        <w:t xml:space="preserve">Video 1 — T6 Desire Hook — CITRUC</w:t>
      </w:r>
    </w:p>
    <w:p>
      <w:pPr>
        <w:bidi/>
        <w:spacing w:after="120"/>
        <w:jc w:val="right"/>
      </w:pPr>
      <w:r>
        <w:rPr>
          <w:rFonts w:ascii="Arial" w:cs="Arial" w:eastAsia="Arial" w:hAnsi="Arial"/>
          <w:rtl/>
        </w:rPr>
        <w:t xml:space="preserve">بتكره حر الصيف وريحتك بتضيع بأول ساعة؟ هاد CITRUC، زي بنش برتقال وجريب فروت بارد بيوم حر. خفيف، منعش، بس بيضل معك.</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جربه بأول يوم حر واحكيلي.</w:t>
      </w:r>
    </w:p>
    <w:p>
      <w:pPr>
        <w:spacing w:after="120"/>
      </w:pPr>
      <w:r>
        <w:rPr>
          <w:rFonts w:ascii="Calibri" w:cs="Calibri" w:eastAsia="Calibri" w:hAnsi="Calibri"/>
          <w:b/>
          <w:bCs/>
          <w:color w:val="8A1F2B"/>
        </w:rPr>
        <w:t xml:space="preserve">Video 2 — T7 Desire Hook — ROUGE</w:t>
      </w:r>
    </w:p>
    <w:p>
      <w:pPr>
        <w:bidi/>
        <w:spacing w:after="120"/>
        <w:jc w:val="right"/>
      </w:pPr>
      <w:r>
        <w:rPr>
          <w:rFonts w:ascii="Arial" w:cs="Arial" w:eastAsia="Arial" w:hAnsi="Arial"/>
          <w:rtl/>
        </w:rPr>
        <w:t xml:space="preserve">بدك عطر الكل يسألك عنه؟ أنا شخصيا كل مرة برش ROUGE بلاقي بالأقل 3 ناس بيسألوني شو حاط. استخدم هالجملة بس إذا صارت معك فعلا.</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جربه وشوف كم مرة رح يسألوك عنه.</w:t>
      </w:r>
    </w:p>
    <w:p>
      <w:pPr>
        <w:spacing w:after="120"/>
      </w:pPr>
      <w:r>
        <w:rPr>
          <w:rFonts w:ascii="Calibri" w:cs="Calibri" w:eastAsia="Calibri" w:hAnsi="Calibri"/>
          <w:b/>
          <w:bCs/>
          <w:color w:val="8A1F2B"/>
        </w:rPr>
        <w:t xml:space="preserve">Video 3 — T8 Desire Hook — SWEET</w:t>
      </w:r>
    </w:p>
    <w:p>
      <w:pPr>
        <w:bidi/>
        <w:spacing w:after="120"/>
        <w:jc w:val="right"/>
      </w:pPr>
      <w:r>
        <w:rPr>
          <w:rFonts w:ascii="Arial" w:cs="Arial" w:eastAsia="Arial" w:hAnsi="Arial"/>
          <w:rtl/>
        </w:rPr>
        <w:t xml:space="preserve">بدك عطر يخلي الناس يحسوا إنك حلو؟ SWEET ريحته زي سكر وكوتون كاندي، بس فخمة ودافئة. من النوع يلي بيعلق بذاكرة اللي حواليك.</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جربه بسهرة الجاية.</w:t>
      </w:r>
    </w:p>
    <w:p>
      <w:pPr>
        <w:pStyle w:val="Heading2"/>
        <w:pBdr>
          <w:bottom w:val="single" w:color="1F5C8A" w:sz="6" w:space="4"/>
        </w:pBdr>
        <w:spacing w:after="150" w:before="300"/>
      </w:pPr>
      <w:r>
        <w:rPr>
          <w:rFonts w:ascii="Calibri" w:cs="Calibri" w:eastAsia="Calibri" w:hAnsi="Calibri"/>
          <w:b/>
          <w:bCs/>
          <w:sz w:val="26"/>
          <w:szCs w:val="26"/>
        </w:rPr>
        <w:t xml:space="preserve">Day 14 — Sun Jul 19 (World Cup Final — final push)</w:t>
      </w:r>
    </w:p>
    <w:p>
      <w:pPr>
        <w:spacing w:after="120"/>
      </w:pPr>
      <w:r>
        <w:rPr>
          <w:rFonts w:ascii="Calibri" w:cs="Calibri" w:eastAsia="Calibri" w:hAnsi="Calibri"/>
          <w:b/>
          <w:bCs/>
          <w:color w:val="8A1F2B"/>
        </w:rPr>
        <w:t xml:space="preserve">Video 1 — T4 Occasion + T11 Final Countdown</w:t>
      </w:r>
    </w:p>
    <w:p>
      <w:pPr>
        <w:bidi/>
        <w:spacing w:after="120"/>
        <w:jc w:val="right"/>
      </w:pPr>
      <w:r>
        <w:rPr>
          <w:rFonts w:ascii="Arial" w:cs="Arial" w:eastAsia="Arial" w:hAnsi="Arial"/>
          <w:rtl/>
        </w:rPr>
        <w:t xml:space="preserve">الليلة النهائي. أكبر ليلة بالصيف كله. خلي ريحتك تكون جزء من الليلة متل الماتش بالضبط. وباقي كام قنينة بس من هالدفعة... بعدها ما بعرف الدفعة الجاي إيمتى.</w:t>
      </w:r>
    </w:p>
    <w:p>
      <w:pPr>
        <w:spacing w:after="120"/>
      </w:pPr>
      <w:r>
        <w:rPr>
          <w:rFonts w:ascii="Calibri" w:cs="Calibri" w:eastAsia="Calibri" w:hAnsi="Calibri"/>
          <w:b/>
          <w:bCs/>
          <w:i/>
          <w:iCs/>
          <w:color w:val="555555"/>
        </w:rPr>
        <w:t xml:space="preserve">CTA: </w:t>
      </w:r>
      <w:r>
        <w:rPr>
          <w:rFonts w:ascii="Calibri" w:cs="Calibri" w:eastAsia="Calibri" w:hAnsi="Calibri"/>
          <w:i/>
          <w:iCs/>
          <w:color w:val="555555"/>
        </w:rPr>
        <w:t xml:space="preserve">اطلب هلأ قبل ما الليلة والكمية يخلصوا سوا.</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2026-07-06T11:19:38.554Z</dcterms:created>
  <dcterms:modified xsi:type="dcterms:W3CDTF">2026-07-06T11:19:38.554Z</dcterms:modified>
</cp:coreProperties>
</file>

<file path=docProps/custom.xml><?xml version="1.0" encoding="utf-8"?>
<Properties xmlns="http://schemas.openxmlformats.org/officeDocument/2006/custom-properties" xmlns:vt="http://schemas.openxmlformats.org/officeDocument/2006/docPropsVTypes"/>
</file>