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4"/>
          <w:szCs w:val="44"/>
        </w:rPr>
        <w:t xml:space="preserve">the knot, agentic — story copy</w:t>
      </w:r>
    </w:p>
    <w:p>
      <w:pPr>
        <w:spacing w:after="320"/>
      </w:pPr>
      <w:r>
        <w:rPr>
          <w:rFonts w:ascii="Arial" w:cs="Arial" w:eastAsia="Arial" w:hAnsi="Arial"/>
          <w:color w:val="6E6E7D"/>
          <w:sz w:val="18"/>
          <w:szCs w:val="18"/>
        </w:rPr>
        <w:t xml:space="preserve">Case-study narrative, chapters, and system annotations · extracted from the-bow-story.html · 2026-07-21</w:t>
      </w:r>
    </w:p>
    <w:p>
      <w:pPr>
        <w:pStyle w:val="Heading1"/>
        <w:spacing w:after="160" w:before="120"/>
      </w:pPr>
      <w:r>
        <w:rPr>
          <w:rFonts w:ascii="Arial" w:cs="Arial" w:eastAsia="Arial" w:hAnsi="Arial"/>
          <w:b/>
          <w:bCs/>
          <w:sz w:val="30"/>
          <w:szCs w:val="30"/>
        </w:rPr>
        <w:t xml:space="preserve">Prototype framing (intro)</w:t>
      </w:r>
    </w:p>
    <w:p>
      <w:pPr>
        <w:spacing w:after="140"/>
      </w:pPr>
      <w:r>
        <w:rPr>
          <w:rFonts w:ascii="Arial" w:cs="Arial" w:eastAsia="Arial" w:hAnsi="Arial"/>
          <w:b/>
          <w:bCs/>
          <w:color w:val="6E6E7D"/>
          <w:sz w:val="21"/>
          <w:szCs w:val="21"/>
        </w:rPr>
        <w:t xml:space="preserve">Kicker — </w:t>
      </w:r>
      <w:r>
        <w:rPr>
          <w:rFonts w:ascii="Arial" w:cs="Arial" w:eastAsia="Arial" w:hAnsi="Arial"/>
          <w:sz w:val="22"/>
          <w:szCs w:val="22"/>
        </w:rPr>
        <w:t xml:space="preserve">Experiment · agentic planning</w:t>
      </w:r>
    </w:p>
    <w:p>
      <w:pPr>
        <w:spacing w:after="140"/>
      </w:pPr>
      <w:r>
        <w:rPr>
          <w:rFonts w:ascii="Arial" w:cs="Arial" w:eastAsia="Arial" w:hAnsi="Arial"/>
          <w:b/>
          <w:bCs/>
          <w:color w:val="6E6E7D"/>
          <w:sz w:val="21"/>
          <w:szCs w:val="21"/>
        </w:rPr>
        <w:t xml:space="preserve">Headline — </w:t>
      </w:r>
      <w:r>
        <w:rPr>
          <w:rFonts w:ascii="Arial" w:cs="Arial" w:eastAsia="Arial" w:hAnsi="Arial"/>
          <w:sz w:val="22"/>
          <w:szCs w:val="22"/>
        </w:rPr>
        <w:t xml:space="preserve">What happens when the planner works for you</w:t>
      </w:r>
    </w:p>
    <w:p>
      <w:pPr>
        <w:spacing w:after="140"/>
      </w:pPr>
      <w:r>
        <w:rPr>
          <w:rFonts w:ascii="Arial" w:cs="Arial" w:eastAsia="Arial" w:hAnsi="Arial"/>
          <w:b/>
          <w:bCs/>
          <w:color w:val="6E6E7D"/>
          <w:sz w:val="21"/>
          <w:szCs w:val="21"/>
        </w:rPr>
        <w:t xml:space="preserve">Intro paragraph — </w:t>
      </w:r>
      <w:r>
        <w:rPr>
          <w:rFonts w:ascii="Arial" w:cs="Arial" w:eastAsia="Arial" w:hAnsi="Arial"/>
          <w:sz w:val="22"/>
          <w:szCs w:val="22"/>
        </w:rPr>
        <w:t xml:space="preserve">A scripted prototype following one couple through a single venue decision, showing how an AI agent searches, researches, coordinates, negotiates, and prepares work while the couple stays in control of every meaningful decision.</w:t>
      </w:r>
    </w:p>
    <w:p>
      <w:pPr>
        <w:spacing w:after="140"/>
      </w:pPr>
      <w:r>
        <w:rPr>
          <w:rFonts w:ascii="Arial" w:cs="Arial" w:eastAsia="Arial" w:hAnsi="Arial"/>
          <w:b/>
          <w:bCs/>
          <w:color w:val="6E6E7D"/>
          <w:sz w:val="21"/>
          <w:szCs w:val="21"/>
        </w:rPr>
        <w:t xml:space="preserve">Link — </w:t>
      </w:r>
      <w:r>
        <w:rPr>
          <w:rFonts w:ascii="Arial" w:cs="Arial" w:eastAsia="Arial" w:hAnsi="Arial"/>
          <w:sz w:val="22"/>
          <w:szCs w:val="22"/>
        </w:rPr>
        <w:t xml:space="preserve">Try the full interactive prototype ↗</w:t>
      </w:r>
    </w:p>
    <w:p>
      <w:pPr>
        <w:pStyle w:val="Heading1"/>
        <w:pBdr>
          <w:bottom w:val="single" w:color="E2E2E5" w:sz="4"/>
        </w:pBdr>
        <w:spacing w:after="180" w:before="360"/>
      </w:pPr>
      <w:r>
        <w:rPr>
          <w:rFonts w:ascii="Arial" w:cs="Arial" w:eastAsia="Arial" w:hAnsi="Arial"/>
          <w:b/>
          <w:bCs/>
          <w:sz w:val="30"/>
          <w:szCs w:val="30"/>
        </w:rPr>
        <w:t xml:space="preserve">Chapter 1 — While you were away</w:t>
      </w:r>
    </w:p>
    <w:p>
      <w:pPr>
        <w:spacing w:after="40" w:before="220"/>
      </w:pPr>
      <w:r>
        <w:rPr>
          <w:rFonts w:ascii="Arial" w:cs="Arial" w:eastAsia="Arial" w:hAnsi="Arial"/>
          <w:caps/>
          <w:color w:val="9AA0A6"/>
          <w:sz w:val="17"/>
          <w:szCs w:val="17"/>
        </w:rPr>
        <w:t xml:space="preserve">beat · home  (scroll-through)</w:t>
      </w:r>
    </w:p>
    <w:p>
      <w:pPr>
        <w:spacing w:after="80"/>
      </w:pPr>
      <w:r>
        <w:rPr>
          <w:rFonts w:ascii="Arial" w:cs="Arial" w:eastAsia="Arial" w:hAnsi="Arial"/>
          <w:sz w:val="22"/>
          <w:szCs w:val="22"/>
        </w:rPr>
        <w:t xml:space="preserve">Tony and Carmella return to a dashboard that has been working in the background. Every recommendation reflects the planning context the agent already knows.</w:t>
      </w:r>
    </w:p>
    <w:p>
      <w:pPr>
        <w:pStyle w:val="ListParagraph"/>
        <w:numPr>
          <w:ilvl w:val="0"/>
          <w:numId w:val="2"/>
        </w:numPr>
        <w:spacing w:after="30"/>
      </w:pPr>
      <w:r>
        <w:rPr>
          <w:rFonts w:ascii="Arial" w:cs="Arial" w:eastAsia="Arial" w:hAnsi="Arial"/>
          <w:b/>
          <w:bCs/>
          <w:sz w:val="20"/>
          <w:szCs w:val="20"/>
        </w:rPr>
        <w:t xml:space="preserve">Location: </w:t>
      </w:r>
      <w:r>
        <w:rPr>
          <w:rFonts w:ascii="Arial" w:cs="Arial" w:eastAsia="Arial" w:hAnsi="Arial"/>
          <w:sz w:val="20"/>
          <w:szCs w:val="20"/>
        </w:rPr>
        <w:t xml:space="preserve">Columbus, OH</w:t>
      </w:r>
    </w:p>
    <w:p>
      <w:pPr>
        <w:pStyle w:val="ListParagraph"/>
        <w:numPr>
          <w:ilvl w:val="0"/>
          <w:numId w:val="2"/>
        </w:numPr>
        <w:spacing w:after="30"/>
      </w:pPr>
      <w:r>
        <w:rPr>
          <w:rFonts w:ascii="Arial" w:cs="Arial" w:eastAsia="Arial" w:hAnsi="Arial"/>
          <w:b/>
          <w:bCs/>
          <w:sz w:val="20"/>
          <w:szCs w:val="20"/>
        </w:rPr>
        <w:t xml:space="preserve">Wedding date: </w:t>
      </w:r>
      <w:r>
        <w:rPr>
          <w:rFonts w:ascii="Arial" w:cs="Arial" w:eastAsia="Arial" w:hAnsi="Arial"/>
          <w:sz w:val="20"/>
          <w:szCs w:val="20"/>
        </w:rPr>
        <w:t xml:space="preserve">September, next year</w:t>
      </w:r>
    </w:p>
    <w:p>
      <w:pPr>
        <w:pStyle w:val="ListParagraph"/>
        <w:numPr>
          <w:ilvl w:val="0"/>
          <w:numId w:val="2"/>
        </w:numPr>
        <w:spacing w:after="30"/>
      </w:pPr>
      <w:r>
        <w:rPr>
          <w:rFonts w:ascii="Arial" w:cs="Arial" w:eastAsia="Arial" w:hAnsi="Arial"/>
          <w:b/>
          <w:bCs/>
          <w:sz w:val="20"/>
          <w:szCs w:val="20"/>
        </w:rPr>
        <w:t xml:space="preserve">Guest count: </w:t>
      </w:r>
      <w:r>
        <w:rPr>
          <w:rFonts w:ascii="Arial" w:cs="Arial" w:eastAsia="Arial" w:hAnsi="Arial"/>
          <w:sz w:val="20"/>
          <w:szCs w:val="20"/>
        </w:rPr>
        <w:t xml:space="preserve">125</w:t>
      </w:r>
    </w:p>
    <w:p>
      <w:pPr>
        <w:pStyle w:val="ListParagraph"/>
        <w:numPr>
          <w:ilvl w:val="0"/>
          <w:numId w:val="2"/>
        </w:numPr>
        <w:spacing w:after="30"/>
      </w:pPr>
      <w:r>
        <w:rPr>
          <w:rFonts w:ascii="Arial" w:cs="Arial" w:eastAsia="Arial" w:hAnsi="Arial"/>
          <w:b/>
          <w:bCs/>
          <w:sz w:val="20"/>
          <w:szCs w:val="20"/>
        </w:rPr>
        <w:t xml:space="preserve">Budget: </w:t>
      </w:r>
      <w:r>
        <w:rPr>
          <w:rFonts w:ascii="Arial" w:cs="Arial" w:eastAsia="Arial" w:hAnsi="Arial"/>
          <w:sz w:val="20"/>
          <w:szCs w:val="20"/>
        </w:rPr>
        <w:t xml:space="preserve">$40k</w:t>
      </w:r>
    </w:p>
    <w:p>
      <w:pPr>
        <w:pStyle w:val="ListParagraph"/>
        <w:numPr>
          <w:ilvl w:val="0"/>
          <w:numId w:val="2"/>
        </w:numPr>
        <w:spacing w:after="30"/>
      </w:pPr>
      <w:r>
        <w:rPr>
          <w:rFonts w:ascii="Arial" w:cs="Arial" w:eastAsia="Arial" w:hAnsi="Arial"/>
          <w:b/>
          <w:bCs/>
          <w:sz w:val="20"/>
          <w:szCs w:val="20"/>
        </w:rPr>
        <w:t xml:space="preserve">Preference: </w:t>
      </w:r>
      <w:r>
        <w:rPr>
          <w:rFonts w:ascii="Arial" w:cs="Arial" w:eastAsia="Arial" w:hAnsi="Arial"/>
          <w:sz w:val="20"/>
          <w:szCs w:val="20"/>
        </w:rPr>
        <w:t xml:space="preserve">Outdoor, lake-view</w:t>
      </w:r>
    </w:p>
    <w:p>
      <w:pPr>
        <w:pStyle w:val="ListParagraph"/>
        <w:numPr>
          <w:ilvl w:val="0"/>
          <w:numId w:val="2"/>
        </w:numPr>
        <w:spacing w:after="30"/>
      </w:pPr>
      <w:r>
        <w:rPr>
          <w:rFonts w:ascii="Arial" w:cs="Arial" w:eastAsia="Arial" w:hAnsi="Arial"/>
          <w:b/>
          <w:bCs/>
          <w:sz w:val="20"/>
          <w:szCs w:val="20"/>
        </w:rPr>
        <w:t xml:space="preserve">Requirement: </w:t>
      </w:r>
      <w:r>
        <w:rPr>
          <w:rFonts w:ascii="Arial" w:cs="Arial" w:eastAsia="Arial" w:hAnsi="Arial"/>
          <w:sz w:val="20"/>
          <w:szCs w:val="20"/>
        </w:rPr>
        <w:t xml:space="preserve">Wheelchair accessibility</w:t>
      </w:r>
    </w:p>
    <w:p>
      <w:pPr>
        <w:spacing w:after="70"/>
        <w:ind w:left="360"/>
      </w:pPr>
      <w:r>
        <w:rPr>
          <w:rFonts w:ascii="Arial" w:cs="Arial" w:eastAsia="Arial" w:hAnsi="Arial"/>
          <w:b/>
          <w:bCs/>
          <w:color w:val="1C5C98"/>
          <w:sz w:val="18"/>
          <w:szCs w:val="18"/>
        </w:rPr>
        <w:t xml:space="preserve">CONTEXT</w:t>
      </w:r>
      <w:r>
        <w:rPr>
          <w:rFonts w:ascii="Arial" w:cs="Arial" w:eastAsia="Arial" w:hAnsi="Arial"/>
          <w:sz w:val="18"/>
          <w:szCs w:val="18"/>
        </w:rPr>
        <w:t xml:space="preserve">   </w:t>
      </w:r>
      <w:r>
        <w:rPr>
          <w:rFonts w:ascii="Arial" w:cs="Arial" w:eastAsia="Arial" w:hAnsi="Arial"/>
          <w:b/>
          <w:bCs/>
          <w:sz w:val="20"/>
          <w:szCs w:val="20"/>
        </w:rPr>
        <w:t xml:space="preserve">Context retained. </w:t>
      </w:r>
      <w:r>
        <w:rPr>
          <w:rFonts w:ascii="Arial" w:cs="Arial" w:eastAsia="Arial" w:hAnsi="Arial"/>
          <w:sz w:val="20"/>
          <w:szCs w:val="20"/>
        </w:rPr>
        <w:t xml:space="preserve">Planning constraints persist beyond the conversation and shape search, outreach, and later budget decisions.</w:t>
      </w:r>
    </w:p>
    <w:p>
      <w:pPr>
        <w:spacing w:after="40" w:before="220"/>
      </w:pPr>
      <w:r>
        <w:rPr>
          <w:rFonts w:ascii="Arial" w:cs="Arial" w:eastAsia="Arial" w:hAnsi="Arial"/>
          <w:caps/>
          <w:color w:val="9AA0A6"/>
          <w:sz w:val="17"/>
          <w:szCs w:val="17"/>
        </w:rPr>
        <w:t xml:space="preserve">beat · gathered  (scroll-through)</w:t>
      </w:r>
    </w:p>
    <w:p>
      <w:pPr>
        <w:spacing w:after="80"/>
      </w:pPr>
      <w:r>
        <w:rPr>
          <w:rFonts w:ascii="Arial" w:cs="Arial" w:eastAsia="Arial" w:hAnsi="Arial"/>
          <w:sz w:val="22"/>
          <w:szCs w:val="22"/>
        </w:rPr>
        <w:t xml:space="preserve">As they scroll, the dashboard explains what changed while they were away: chefs shortlisted, décor gathered, $1,200 saved, and five lake-view venues screened for capacity, accessibility, and availability.</w:t>
      </w:r>
    </w:p>
    <w:p>
      <w:pPr>
        <w:pStyle w:val="Heading1"/>
        <w:pBdr>
          <w:bottom w:val="single" w:color="E2E2E5" w:sz="4"/>
        </w:pBdr>
        <w:spacing w:after="180" w:before="360"/>
      </w:pPr>
      <w:r>
        <w:rPr>
          <w:rFonts w:ascii="Arial" w:cs="Arial" w:eastAsia="Arial" w:hAnsi="Arial"/>
          <w:b/>
          <w:bCs/>
          <w:sz w:val="30"/>
          <w:szCs w:val="30"/>
        </w:rPr>
        <w:t xml:space="preserve">Chapter 2 — The findings</w:t>
      </w:r>
    </w:p>
    <w:p>
      <w:pPr>
        <w:spacing w:after="40" w:before="220"/>
      </w:pPr>
      <w:r>
        <w:rPr>
          <w:rFonts w:ascii="Arial" w:cs="Arial" w:eastAsia="Arial" w:hAnsi="Arial"/>
          <w:caps/>
          <w:color w:val="9AA0A6"/>
          <w:sz w:val="17"/>
          <w:szCs w:val="17"/>
        </w:rPr>
        <w:t xml:space="preserve">beat · findings  (scroll-through)</w:t>
      </w:r>
    </w:p>
    <w:p>
      <w:pPr>
        <w:spacing w:after="80"/>
      </w:pPr>
      <w:r>
        <w:rPr>
          <w:rFonts w:ascii="Arial" w:cs="Arial" w:eastAsia="Arial" w:hAnsi="Arial"/>
          <w:sz w:val="22"/>
          <w:szCs w:val="22"/>
        </w:rPr>
        <w:t xml:space="preserve">The couple asks about the venues, and the agent explains what it found: five lake-view options screened for capacity, accessibility, and rain plans. The response unfolds in the same sequence the couple sees.</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Existing context applied. </w:t>
      </w:r>
      <w:r>
        <w:rPr>
          <w:rFonts w:ascii="Arial" w:cs="Arial" w:eastAsia="Arial" w:hAnsi="Arial"/>
          <w:sz w:val="20"/>
          <w:szCs w:val="20"/>
        </w:rPr>
        <w:t xml:space="preserve">Uses the couple’s planning context to narrow the search before presenting results.</w:t>
      </w:r>
    </w:p>
    <w:p>
      <w:pPr>
        <w:spacing w:after="70"/>
        <w:ind w:left="360"/>
      </w:pPr>
      <w:r>
        <w:rPr>
          <w:rFonts w:ascii="Arial" w:cs="Arial" w:eastAsia="Arial" w:hAnsi="Arial"/>
          <w:b/>
          <w:bCs/>
          <w:color w:val="15806B"/>
          <w:sz w:val="18"/>
          <w:szCs w:val="18"/>
        </w:rPr>
        <w:t xml:space="preserve">INTERFACE</w:t>
      </w:r>
      <w:r>
        <w:rPr>
          <w:rFonts w:ascii="Arial" w:cs="Arial" w:eastAsia="Arial" w:hAnsi="Arial"/>
          <w:sz w:val="18"/>
          <w:szCs w:val="18"/>
        </w:rPr>
        <w:t xml:space="preserve">   </w:t>
      </w:r>
      <w:r>
        <w:rPr>
          <w:rFonts w:ascii="Arial" w:cs="Arial" w:eastAsia="Arial" w:hAnsi="Arial"/>
          <w:b/>
          <w:bCs/>
          <w:sz w:val="20"/>
          <w:szCs w:val="20"/>
        </w:rPr>
        <w:t xml:space="preserve">Adaptive interface. </w:t>
      </w:r>
      <w:r>
        <w:rPr>
          <w:rFonts w:ascii="Arial" w:cs="Arial" w:eastAsia="Arial" w:hAnsi="Arial"/>
          <w:sz w:val="20"/>
          <w:szCs w:val="20"/>
        </w:rPr>
        <w:t xml:space="preserve">The conversation opens a structured comparison workspace instead of keeping the decision inside chat.</w:t>
      </w:r>
    </w:p>
    <w:p>
      <w:pPr>
        <w:spacing w:after="40" w:before="220"/>
      </w:pPr>
      <w:r>
        <w:rPr>
          <w:rFonts w:ascii="Arial" w:cs="Arial" w:eastAsia="Arial" w:hAnsi="Arial"/>
          <w:caps/>
          <w:color w:val="9AA0A6"/>
          <w:sz w:val="17"/>
          <w:szCs w:val="17"/>
        </w:rPr>
        <w:t xml:space="preserve">beat · willow  (scroll-through)</w:t>
      </w:r>
    </w:p>
    <w:p>
      <w:pPr>
        <w:spacing w:after="80"/>
      </w:pPr>
      <w:r>
        <w:rPr>
          <w:rFonts w:ascii="Arial" w:cs="Arial" w:eastAsia="Arial" w:hAnsi="Arial"/>
          <w:sz w:val="22"/>
          <w:szCs w:val="22"/>
        </w:rPr>
        <w:t xml:space="preserve">The top match gets a closer look. The agent explains why Willow Shore fits, while its photos, pricing, and availability open alongside the conversation.</w:t>
      </w:r>
    </w:p>
    <w:p>
      <w:pPr>
        <w:spacing w:after="70"/>
        <w:ind w:left="360"/>
      </w:pPr>
      <w:r>
        <w:rPr>
          <w:rFonts w:ascii="Arial" w:cs="Arial" w:eastAsia="Arial" w:hAnsi="Arial"/>
          <w:b/>
          <w:bCs/>
          <w:color w:val="15806B"/>
          <w:sz w:val="18"/>
          <w:szCs w:val="18"/>
        </w:rPr>
        <w:t xml:space="preserve">INTERFACE</w:t>
      </w:r>
      <w:r>
        <w:rPr>
          <w:rFonts w:ascii="Arial" w:cs="Arial" w:eastAsia="Arial" w:hAnsi="Arial"/>
          <w:sz w:val="18"/>
          <w:szCs w:val="18"/>
        </w:rPr>
        <w:t xml:space="preserve">   </w:t>
      </w:r>
      <w:r>
        <w:rPr>
          <w:rFonts w:ascii="Arial" w:cs="Arial" w:eastAsia="Arial" w:hAnsi="Arial"/>
          <w:b/>
          <w:bCs/>
          <w:sz w:val="20"/>
          <w:szCs w:val="20"/>
        </w:rPr>
        <w:t xml:space="preserve">Progressive disclosure. </w:t>
      </w:r>
      <w:r>
        <w:rPr>
          <w:rFonts w:ascii="Arial" w:cs="Arial" w:eastAsia="Arial" w:hAnsi="Arial"/>
          <w:sz w:val="20"/>
          <w:szCs w:val="20"/>
        </w:rPr>
        <w:t xml:space="preserve">Venue details open alongside the thread so the planning context remains visible.</w:t>
      </w:r>
    </w:p>
    <w:p>
      <w:pPr>
        <w:pStyle w:val="Heading1"/>
        <w:pBdr>
          <w:bottom w:val="single" w:color="E2E2E5" w:sz="4"/>
        </w:pBdr>
        <w:spacing w:after="180" w:before="360"/>
      </w:pPr>
      <w:r>
        <w:rPr>
          <w:rFonts w:ascii="Arial" w:cs="Arial" w:eastAsia="Arial" w:hAnsi="Arial"/>
          <w:b/>
          <w:bCs/>
          <w:sz w:val="30"/>
          <w:szCs w:val="30"/>
        </w:rPr>
        <w:t xml:space="preserve">Chapter 3 — The missing answer</w:t>
      </w:r>
    </w:p>
    <w:p>
      <w:pPr>
        <w:spacing w:after="40" w:before="220"/>
      </w:pPr>
      <w:r>
        <w:rPr>
          <w:rFonts w:ascii="Arial" w:cs="Arial" w:eastAsia="Arial" w:hAnsi="Arial"/>
          <w:caps/>
          <w:color w:val="9AA0A6"/>
          <w:sz w:val="17"/>
          <w:szCs w:val="17"/>
        </w:rPr>
        <w:t xml:space="preserve">beat · gap</w:t>
      </w:r>
    </w:p>
    <w:p>
      <w:pPr>
        <w:spacing w:after="80"/>
      </w:pPr>
      <w:r>
        <w:rPr>
          <w:rFonts w:ascii="Arial" w:cs="Arial" w:eastAsia="Arial" w:hAnsi="Arial"/>
          <w:sz w:val="22"/>
          <w:szCs w:val="22"/>
        </w:rPr>
        <w:t xml:space="preserve">One question remains unresolved: whether Carmella’s family can access every part of the venue. The agent treats the missing information as uncertainty rather than filling in the gap.</w:t>
      </w:r>
    </w:p>
    <w:p>
      <w:pPr>
        <w:spacing w:after="70"/>
        <w:ind w:left="360"/>
      </w:pPr>
      <w:r>
        <w:rPr>
          <w:rFonts w:ascii="Arial" w:cs="Arial" w:eastAsia="Arial" w:hAnsi="Arial"/>
          <w:b/>
          <w:bCs/>
          <w:color w:val="A85B00"/>
          <w:sz w:val="18"/>
          <w:szCs w:val="18"/>
        </w:rPr>
        <w:t xml:space="preserve">HUMAN</w:t>
      </w:r>
      <w:r>
        <w:rPr>
          <w:rFonts w:ascii="Arial" w:cs="Arial" w:eastAsia="Arial" w:hAnsi="Arial"/>
          <w:sz w:val="18"/>
          <w:szCs w:val="18"/>
        </w:rPr>
        <w:t xml:space="preserve">   </w:t>
      </w:r>
      <w:r>
        <w:rPr>
          <w:rFonts w:ascii="Arial" w:cs="Arial" w:eastAsia="Arial" w:hAnsi="Arial"/>
          <w:b/>
          <w:bCs/>
          <w:sz w:val="20"/>
          <w:szCs w:val="20"/>
        </w:rPr>
        <w:t xml:space="preserve">User-provided context. </w:t>
      </w:r>
      <w:r>
        <w:rPr>
          <w:rFonts w:ascii="Arial" w:cs="Arial" w:eastAsia="Arial" w:hAnsi="Arial"/>
          <w:sz w:val="20"/>
          <w:szCs w:val="20"/>
        </w:rPr>
        <w:t xml:space="preserve">The accessibility requirement comes directly from the couple and cannot be inferred from listing data.</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Evidence gap. </w:t>
      </w:r>
      <w:r>
        <w:rPr>
          <w:rFonts w:ascii="Arial" w:cs="Arial" w:eastAsia="Arial" w:hAnsi="Arial"/>
          <w:sz w:val="20"/>
          <w:szCs w:val="20"/>
        </w:rPr>
        <w:t xml:space="preserve">Accessibility has not been verified for every venue, so the agent marks it as unconfirmed.</w:t>
      </w:r>
    </w:p>
    <w:p>
      <w:pPr>
        <w:spacing w:after="40" w:before="220"/>
      </w:pPr>
      <w:r>
        <w:rPr>
          <w:rFonts w:ascii="Arial" w:cs="Arial" w:eastAsia="Arial" w:hAnsi="Arial"/>
          <w:caps/>
          <w:color w:val="9AA0A6"/>
          <w:sz w:val="17"/>
          <w:szCs w:val="17"/>
        </w:rPr>
        <w:t xml:space="preserve">beat · approval</w:t>
      </w:r>
    </w:p>
    <w:p>
      <w:pPr>
        <w:spacing w:after="80"/>
      </w:pPr>
      <w:r>
        <w:rPr>
          <w:rFonts w:ascii="Arial" w:cs="Arial" w:eastAsia="Arial" w:hAnsi="Arial"/>
          <w:sz w:val="22"/>
          <w:szCs w:val="22"/>
        </w:rPr>
        <w:t xml:space="preserve">The agent drafts five personalized messages focused on the missing accessibility details, then stops for review. The recipients are visible, the message is editable, and nothing is sent until the couple approves it.</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Draft generated. </w:t>
      </w:r>
      <w:r>
        <w:rPr>
          <w:rFonts w:ascii="Arial" w:cs="Arial" w:eastAsia="Arial" w:hAnsi="Arial"/>
          <w:sz w:val="20"/>
          <w:szCs w:val="20"/>
        </w:rPr>
        <w:t xml:space="preserve">Drafts targeted questions using the known information gaps.</w:t>
      </w:r>
    </w:p>
    <w:p>
      <w:pPr>
        <w:spacing w:after="70"/>
        <w:ind w:left="360"/>
      </w:pPr>
      <w:r>
        <w:rPr>
          <w:rFonts w:ascii="Arial" w:cs="Arial" w:eastAsia="Arial" w:hAnsi="Arial"/>
          <w:b/>
          <w:bCs/>
          <w:color w:val="A85B00"/>
          <w:sz w:val="18"/>
          <w:szCs w:val="18"/>
        </w:rPr>
        <w:t xml:space="preserve">HUMAN</w:t>
      </w:r>
      <w:r>
        <w:rPr>
          <w:rFonts w:ascii="Arial" w:cs="Arial" w:eastAsia="Arial" w:hAnsi="Arial"/>
          <w:sz w:val="18"/>
          <w:szCs w:val="18"/>
        </w:rPr>
        <w:t xml:space="preserve">   </w:t>
      </w:r>
      <w:r>
        <w:rPr>
          <w:rFonts w:ascii="Arial" w:cs="Arial" w:eastAsia="Arial" w:hAnsi="Arial"/>
          <w:b/>
          <w:bCs/>
          <w:sz w:val="20"/>
          <w:szCs w:val="20"/>
        </w:rPr>
        <w:t xml:space="preserve">Human review required. </w:t>
      </w:r>
      <w:r>
        <w:rPr>
          <w:rFonts w:ascii="Arial" w:cs="Arial" w:eastAsia="Arial" w:hAnsi="Arial"/>
          <w:sz w:val="20"/>
          <w:szCs w:val="20"/>
        </w:rPr>
        <w:t xml:space="preserve">The couple can inspect recipients, edit the message, and approve sending.</w:t>
      </w:r>
    </w:p>
    <w:p>
      <w:pPr>
        <w:pStyle w:val="Heading1"/>
        <w:pBdr>
          <w:bottom w:val="single" w:color="E2E2E5" w:sz="4"/>
        </w:pBdr>
        <w:spacing w:after="180" w:before="360"/>
      </w:pPr>
      <w:r>
        <w:rPr>
          <w:rFonts w:ascii="Arial" w:cs="Arial" w:eastAsia="Arial" w:hAnsi="Arial"/>
          <w:b/>
          <w:bCs/>
          <w:sz w:val="30"/>
          <w:szCs w:val="30"/>
        </w:rPr>
        <w:t xml:space="preserve">Chapter 4 — Three days later</w:t>
      </w:r>
    </w:p>
    <w:p>
      <w:pPr>
        <w:spacing w:after="40" w:before="220"/>
      </w:pPr>
      <w:r>
        <w:rPr>
          <w:rFonts w:ascii="Arial" w:cs="Arial" w:eastAsia="Arial" w:hAnsi="Arial"/>
          <w:caps/>
          <w:color w:val="9AA0A6"/>
          <w:sz w:val="17"/>
          <w:szCs w:val="17"/>
        </w:rPr>
        <w:t xml:space="preserve">beat · returned  (interstitial: sent)</w:t>
      </w:r>
    </w:p>
    <w:p>
      <w:pPr>
        <w:spacing w:after="80"/>
      </w:pPr>
      <w:r>
        <w:rPr>
          <w:rFonts w:ascii="Arial" w:cs="Arial" w:eastAsia="Arial" w:hAnsi="Arial"/>
          <w:sz w:val="22"/>
          <w:szCs w:val="22"/>
        </w:rPr>
        <w:t xml:space="preserve">The messages go out. Three days later, the dashboard highlights what changed while the couple was away: four venues answered the accessibility question.</w:t>
      </w:r>
    </w:p>
    <w:p>
      <w:pPr>
        <w:spacing w:after="70"/>
        <w:ind w:left="360"/>
      </w:pPr>
      <w:r>
        <w:rPr>
          <w:rFonts w:ascii="Arial" w:cs="Arial" w:eastAsia="Arial" w:hAnsi="Arial"/>
          <w:b/>
          <w:bCs/>
          <w:color w:val="15806B"/>
          <w:sz w:val="18"/>
          <w:szCs w:val="18"/>
        </w:rPr>
        <w:t xml:space="preserve">INTERFACE</w:t>
      </w:r>
      <w:r>
        <w:rPr>
          <w:rFonts w:ascii="Arial" w:cs="Arial" w:eastAsia="Arial" w:hAnsi="Arial"/>
          <w:sz w:val="18"/>
          <w:szCs w:val="18"/>
        </w:rPr>
        <w:t xml:space="preserve">   </w:t>
      </w:r>
      <w:r>
        <w:rPr>
          <w:rFonts w:ascii="Arial" w:cs="Arial" w:eastAsia="Arial" w:hAnsi="Arial"/>
          <w:b/>
          <w:bCs/>
          <w:sz w:val="20"/>
          <w:szCs w:val="20"/>
        </w:rPr>
        <w:t xml:space="preserve">Relevant updates resurfaced. </w:t>
      </w:r>
      <w:r>
        <w:rPr>
          <w:rFonts w:ascii="Arial" w:cs="Arial" w:eastAsia="Arial" w:hAnsi="Arial"/>
          <w:sz w:val="20"/>
          <w:szCs w:val="20"/>
        </w:rPr>
        <w:t xml:space="preserve">The dashboard highlights new replies without requiring the couple to restart the search.</w:t>
      </w:r>
    </w:p>
    <w:p>
      <w:pPr>
        <w:spacing w:after="40" w:before="220"/>
      </w:pPr>
      <w:r>
        <w:rPr>
          <w:rFonts w:ascii="Arial" w:cs="Arial" w:eastAsia="Arial" w:hAnsi="Arial"/>
          <w:caps/>
          <w:color w:val="9AA0A6"/>
          <w:sz w:val="17"/>
          <w:szCs w:val="17"/>
        </w:rPr>
        <w:t xml:space="preserve">beat · replies  (scroll-through)</w:t>
      </w:r>
    </w:p>
    <w:p>
      <w:pPr>
        <w:spacing w:after="80"/>
      </w:pPr>
      <w:r>
        <w:rPr>
          <w:rFonts w:ascii="Arial" w:cs="Arial" w:eastAsia="Arial" w:hAnsi="Arial"/>
          <w:sz w:val="22"/>
          <w:szCs w:val="22"/>
        </w:rPr>
        <w:t xml:space="preserve">Four replies are organized into the same structure: quote, capacity, rain plan, and accessibility, with each venue’s original response still available.</w:t>
      </w:r>
    </w:p>
    <w:p>
      <w:pPr>
        <w:spacing w:after="70"/>
        <w:ind w:left="360"/>
      </w:pPr>
      <w:r>
        <w:rPr>
          <w:rFonts w:ascii="Arial" w:cs="Arial" w:eastAsia="Arial" w:hAnsi="Arial"/>
          <w:b/>
          <w:bCs/>
          <w:color w:val="15806B"/>
          <w:sz w:val="18"/>
          <w:szCs w:val="18"/>
        </w:rPr>
        <w:t xml:space="preserve">INTERFACE</w:t>
      </w:r>
      <w:r>
        <w:rPr>
          <w:rFonts w:ascii="Arial" w:cs="Arial" w:eastAsia="Arial" w:hAnsi="Arial"/>
          <w:sz w:val="18"/>
          <w:szCs w:val="18"/>
        </w:rPr>
        <w:t xml:space="preserve">   </w:t>
      </w:r>
      <w:r>
        <w:rPr>
          <w:rFonts w:ascii="Arial" w:cs="Arial" w:eastAsia="Arial" w:hAnsi="Arial"/>
          <w:b/>
          <w:bCs/>
          <w:sz w:val="20"/>
          <w:szCs w:val="20"/>
        </w:rPr>
        <w:t xml:space="preserve">Evidence organized. </w:t>
      </w:r>
      <w:r>
        <w:rPr>
          <w:rFonts w:ascii="Arial" w:cs="Arial" w:eastAsia="Arial" w:hAnsi="Arial"/>
          <w:sz w:val="20"/>
          <w:szCs w:val="20"/>
        </w:rPr>
        <w:t xml:space="preserve">Responses are presented in a consistent format while preserving access to the original sources.</w:t>
      </w:r>
    </w:p>
    <w:p>
      <w:pPr>
        <w:spacing w:after="70"/>
        <w:ind w:left="360"/>
      </w:pPr>
      <w:r>
        <w:rPr>
          <w:rFonts w:ascii="Arial" w:cs="Arial" w:eastAsia="Arial" w:hAnsi="Arial"/>
          <w:b/>
          <w:bCs/>
          <w:color w:val="1C5C98"/>
          <w:sz w:val="18"/>
          <w:szCs w:val="18"/>
        </w:rPr>
        <w:t xml:space="preserve">CONTEXT</w:t>
      </w:r>
      <w:r>
        <w:rPr>
          <w:rFonts w:ascii="Arial" w:cs="Arial" w:eastAsia="Arial" w:hAnsi="Arial"/>
          <w:sz w:val="18"/>
          <w:szCs w:val="18"/>
        </w:rPr>
        <w:t xml:space="preserve">   </w:t>
      </w:r>
      <w:r>
        <w:rPr>
          <w:rFonts w:ascii="Arial" w:cs="Arial" w:eastAsia="Arial" w:hAnsi="Arial"/>
          <w:b/>
          <w:bCs/>
          <w:sz w:val="20"/>
          <w:szCs w:val="20"/>
        </w:rPr>
        <w:t xml:space="preserve">Source evidence retained. </w:t>
      </w:r>
      <w:r>
        <w:rPr>
          <w:rFonts w:ascii="Arial" w:cs="Arial" w:eastAsia="Arial" w:hAnsi="Arial"/>
          <w:sz w:val="20"/>
          <w:szCs w:val="20"/>
        </w:rPr>
        <w:t xml:space="preserve">Vendor replies and supporting details remain available.</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Listing data corrected. </w:t>
      </w:r>
      <w:r>
        <w:rPr>
          <w:rFonts w:ascii="Arial" w:cs="Arial" w:eastAsia="Arial" w:hAnsi="Arial"/>
          <w:sz w:val="20"/>
          <w:szCs w:val="20"/>
        </w:rPr>
        <w:t xml:space="preserve">The venue’s reply contradicts its listing, so the verified response replaces the assumption while remaining visible as evidence.</w:t>
      </w:r>
    </w:p>
    <w:p>
      <w:pPr>
        <w:spacing w:after="40" w:before="220"/>
      </w:pPr>
      <w:r>
        <w:rPr>
          <w:rFonts w:ascii="Arial" w:cs="Arial" w:eastAsia="Arial" w:hAnsi="Arial"/>
          <w:caps/>
          <w:color w:val="9AA0A6"/>
          <w:sz w:val="17"/>
          <w:szCs w:val="17"/>
        </w:rPr>
        <w:t xml:space="preserve">beat · recommendation</w:t>
      </w:r>
    </w:p>
    <w:p>
      <w:pPr>
        <w:spacing w:after="80"/>
      </w:pPr>
      <w:r>
        <w:rPr>
          <w:rFonts w:ascii="Arial" w:cs="Arial" w:eastAsia="Arial" w:hAnsi="Arial"/>
          <w:sz w:val="22"/>
          <w:szCs w:val="22"/>
        </w:rPr>
        <w:t xml:space="preserve">The agent recommends Willow Shore for its setting and full accessibility, with Blue Horizon as the weather-proof alternative. The rationale remains visible alongside the recommendation.</w:t>
      </w:r>
    </w:p>
    <w:p>
      <w:pPr>
        <w:spacing w:after="70"/>
        <w:ind w:left="360"/>
      </w:pPr>
      <w:r>
        <w:rPr>
          <w:rFonts w:ascii="Arial" w:cs="Arial" w:eastAsia="Arial" w:hAnsi="Arial"/>
          <w:b/>
          <w:bCs/>
          <w:color w:val="A85B00"/>
          <w:sz w:val="18"/>
          <w:szCs w:val="18"/>
        </w:rPr>
        <w:t xml:space="preserve">HUMAN</w:t>
      </w:r>
      <w:r>
        <w:rPr>
          <w:rFonts w:ascii="Arial" w:cs="Arial" w:eastAsia="Arial" w:hAnsi="Arial"/>
          <w:sz w:val="18"/>
          <w:szCs w:val="18"/>
        </w:rPr>
        <w:t xml:space="preserve">   </w:t>
      </w:r>
      <w:r>
        <w:rPr>
          <w:rFonts w:ascii="Arial" w:cs="Arial" w:eastAsia="Arial" w:hAnsi="Arial"/>
          <w:b/>
          <w:bCs/>
          <w:sz w:val="20"/>
          <w:szCs w:val="20"/>
        </w:rPr>
        <w:t xml:space="preserve">Recommendation with rationale. </w:t>
      </w:r>
      <w:r>
        <w:rPr>
          <w:rFonts w:ascii="Arial" w:cs="Arial" w:eastAsia="Arial" w:hAnsi="Arial"/>
          <w:sz w:val="20"/>
          <w:szCs w:val="20"/>
        </w:rPr>
        <w:t xml:space="preserve">The agent explains its reasoning while the couple makes the final decision with the evidence in view.</w:t>
      </w:r>
    </w:p>
    <w:p>
      <w:pPr>
        <w:pStyle w:val="Heading1"/>
        <w:pBdr>
          <w:bottom w:val="single" w:color="E2E2E5" w:sz="4"/>
        </w:pBdr>
        <w:spacing w:after="180" w:before="360"/>
      </w:pPr>
      <w:r>
        <w:rPr>
          <w:rFonts w:ascii="Arial" w:cs="Arial" w:eastAsia="Arial" w:hAnsi="Arial"/>
          <w:b/>
          <w:bCs/>
          <w:sz w:val="30"/>
          <w:szCs w:val="30"/>
        </w:rPr>
        <w:t xml:space="preserve">Chapter 5 — Making the call</w:t>
      </w:r>
    </w:p>
    <w:p>
      <w:pPr>
        <w:spacing w:after="40" w:before="220"/>
      </w:pPr>
      <w:r>
        <w:rPr>
          <w:rFonts w:ascii="Arial" w:cs="Arial" w:eastAsia="Arial" w:hAnsi="Arial"/>
          <w:caps/>
          <w:color w:val="9AA0A6"/>
          <w:sz w:val="17"/>
          <w:szCs w:val="17"/>
        </w:rPr>
        <w:t xml:space="preserve">beat · quote  (scroll-through)</w:t>
      </w:r>
    </w:p>
    <w:p>
      <w:pPr>
        <w:spacing w:after="80"/>
      </w:pPr>
      <w:r>
        <w:rPr>
          <w:rFonts w:ascii="Arial" w:cs="Arial" w:eastAsia="Arial" w:hAnsi="Arial"/>
          <w:sz w:val="22"/>
          <w:szCs w:val="22"/>
        </w:rPr>
        <w:t xml:space="preserve">A free five-day hold on Willow Shore gives the couple time to decide. The agent also shows the full cost picture: the $7,200 quote covers only the venue, while catering and service fees bring the estimated total to about $27,300.</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Full cost projection. </w:t>
      </w:r>
      <w:r>
        <w:rPr>
          <w:rFonts w:ascii="Arial" w:cs="Arial" w:eastAsia="Arial" w:hAnsi="Arial"/>
          <w:sz w:val="20"/>
          <w:szCs w:val="20"/>
        </w:rPr>
        <w:t xml:space="preserve">The venue quote is combined with catering and service estimates so the decision reflects the projected total.</w:t>
      </w:r>
    </w:p>
    <w:p>
      <w:pPr>
        <w:spacing w:after="40" w:before="220"/>
      </w:pPr>
      <w:r>
        <w:rPr>
          <w:rFonts w:ascii="Arial" w:cs="Arial" w:eastAsia="Arial" w:hAnsi="Arial"/>
          <w:caps/>
          <w:color w:val="9AA0A6"/>
          <w:sz w:val="17"/>
          <w:szCs w:val="17"/>
        </w:rPr>
        <w:t xml:space="preserve">beat · added  (scroll-through)</w:t>
      </w:r>
    </w:p>
    <w:p>
      <w:pPr>
        <w:spacing w:after="80"/>
      </w:pPr>
      <w:r>
        <w:rPr>
          <w:rFonts w:ascii="Arial" w:cs="Arial" w:eastAsia="Arial" w:hAnsi="Arial"/>
          <w:sz w:val="22"/>
          <w:szCs w:val="22"/>
        </w:rPr>
        <w:t xml:space="preserve">They add the venue to the budget. The projection updates immediately to $51,300 against a $40,000 goal, revealing an $11,300 overage.</w:t>
      </w:r>
    </w:p>
    <w:p>
      <w:pPr>
        <w:spacing w:after="70"/>
        <w:ind w:left="360"/>
      </w:pPr>
      <w:r>
        <w:rPr>
          <w:rFonts w:ascii="Arial" w:cs="Arial" w:eastAsia="Arial" w:hAnsi="Arial"/>
          <w:b/>
          <w:bCs/>
          <w:color w:val="6D28D9"/>
          <w:sz w:val="18"/>
          <w:szCs w:val="18"/>
        </w:rPr>
        <w:t xml:space="preserve">PRODUCT STATE</w:t>
      </w:r>
      <w:r>
        <w:rPr>
          <w:rFonts w:ascii="Arial" w:cs="Arial" w:eastAsia="Arial" w:hAnsi="Arial"/>
          <w:sz w:val="18"/>
          <w:szCs w:val="18"/>
        </w:rPr>
        <w:t xml:space="preserve">   </w:t>
      </w:r>
      <w:r>
        <w:rPr>
          <w:rFonts w:ascii="Arial" w:cs="Arial" w:eastAsia="Arial" w:hAnsi="Arial"/>
          <w:b/>
          <w:bCs/>
          <w:sz w:val="20"/>
          <w:szCs w:val="20"/>
        </w:rPr>
        <w:t xml:space="preserve">Budget impact calculated. </w:t>
      </w:r>
      <w:r>
        <w:rPr>
          <w:rFonts w:ascii="Arial" w:cs="Arial" w:eastAsia="Arial" w:hAnsi="Arial"/>
          <w:sz w:val="20"/>
          <w:szCs w:val="20"/>
        </w:rPr>
        <w:t xml:space="preserve">Adding the venue recomputes the full plan immediately and shows the updated projection item by item.</w:t>
      </w:r>
    </w:p>
    <w:p>
      <w:pPr>
        <w:spacing w:after="70"/>
        <w:ind w:left="360"/>
      </w:pPr>
      <w:r>
        <w:rPr>
          <w:rFonts w:ascii="Arial" w:cs="Arial" w:eastAsia="Arial" w:hAnsi="Arial"/>
          <w:b/>
          <w:bCs/>
          <w:color w:val="A85B00"/>
          <w:sz w:val="18"/>
          <w:szCs w:val="18"/>
        </w:rPr>
        <w:t xml:space="preserve">HUMAN</w:t>
      </w:r>
      <w:r>
        <w:rPr>
          <w:rFonts w:ascii="Arial" w:cs="Arial" w:eastAsia="Arial" w:hAnsi="Arial"/>
          <w:sz w:val="18"/>
          <w:szCs w:val="18"/>
        </w:rPr>
        <w:t xml:space="preserve">   </w:t>
      </w:r>
      <w:r>
        <w:rPr>
          <w:rFonts w:ascii="Arial" w:cs="Arial" w:eastAsia="Arial" w:hAnsi="Arial"/>
          <w:b/>
          <w:bCs/>
          <w:sz w:val="20"/>
          <w:szCs w:val="20"/>
        </w:rPr>
        <w:t xml:space="preserve">Overage surfaced early. </w:t>
      </w:r>
      <w:r>
        <w:rPr>
          <w:rFonts w:ascii="Arial" w:cs="Arial" w:eastAsia="Arial" w:hAnsi="Arial"/>
          <w:sz w:val="20"/>
          <w:szCs w:val="20"/>
        </w:rPr>
        <w:t xml:space="preserve">The overage appears while the couple can still reconsider the venue, budget, or remaining priorities.</w:t>
      </w:r>
    </w:p>
    <w:p>
      <w:pPr>
        <w:spacing w:after="40" w:before="220"/>
      </w:pPr>
      <w:r>
        <w:rPr>
          <w:rFonts w:ascii="Arial" w:cs="Arial" w:eastAsia="Arial" w:hAnsi="Arial"/>
          <w:caps/>
          <w:color w:val="9AA0A6"/>
          <w:sz w:val="17"/>
          <w:szCs w:val="17"/>
        </w:rPr>
        <w:t xml:space="preserve">beat · rebalance  (scroll-through)</w:t>
      </w:r>
    </w:p>
    <w:p>
      <w:pPr>
        <w:spacing w:after="80"/>
      </w:pPr>
      <w:r>
        <w:rPr>
          <w:rFonts w:ascii="Arial" w:cs="Arial" w:eastAsia="Arial" w:hAnsi="Arial"/>
          <w:sz w:val="22"/>
          <w:szCs w:val="22"/>
        </w:rPr>
        <w:t xml:space="preserve">The agent identifies $6,900 in possible reductions across catering, the dress, stationery, and cake. The remaining $4,400 still requires a larger decision.</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Trade-offs made explicit. </w:t>
      </w:r>
      <w:r>
        <w:rPr>
          <w:rFonts w:ascii="Arial" w:cs="Arial" w:eastAsia="Arial" w:hAnsi="Arial"/>
          <w:sz w:val="20"/>
          <w:szCs w:val="20"/>
        </w:rPr>
        <w:t xml:space="preserve">Each proposed reduction is tied to a specific amount and avoids already-booked items. The interface also shows that these changes do not fully close the gap.</w:t>
      </w:r>
    </w:p>
    <w:p>
      <w:pPr>
        <w:spacing w:after="70"/>
        <w:ind w:left="360"/>
      </w:pPr>
      <w:r>
        <w:rPr>
          <w:rFonts w:ascii="Arial" w:cs="Arial" w:eastAsia="Arial" w:hAnsi="Arial"/>
          <w:b/>
          <w:bCs/>
          <w:color w:val="15806B"/>
          <w:sz w:val="18"/>
          <w:szCs w:val="18"/>
        </w:rPr>
        <w:t xml:space="preserve">INTERFACE</w:t>
      </w:r>
      <w:r>
        <w:rPr>
          <w:rFonts w:ascii="Arial" w:cs="Arial" w:eastAsia="Arial" w:hAnsi="Arial"/>
          <w:sz w:val="18"/>
          <w:szCs w:val="18"/>
        </w:rPr>
        <w:t xml:space="preserve">   </w:t>
      </w:r>
      <w:r>
        <w:rPr>
          <w:rFonts w:ascii="Arial" w:cs="Arial" w:eastAsia="Arial" w:hAnsi="Arial"/>
          <w:b/>
          <w:bCs/>
          <w:sz w:val="20"/>
          <w:szCs w:val="20"/>
        </w:rPr>
        <w:t xml:space="preserve">Budget changes shown in context. </w:t>
      </w:r>
      <w:r>
        <w:rPr>
          <w:rFonts w:ascii="Arial" w:cs="Arial" w:eastAsia="Arial" w:hAnsi="Arial"/>
          <w:sz w:val="20"/>
          <w:szCs w:val="20"/>
        </w:rPr>
        <w:t xml:space="preserve">Each proposed adjustment appears in the budget as it is considered, so the couple can see its effect on the full plan.</w:t>
      </w:r>
    </w:p>
    <w:p>
      <w:pPr>
        <w:spacing w:after="40" w:before="220"/>
      </w:pPr>
      <w:r>
        <w:rPr>
          <w:rFonts w:ascii="Arial" w:cs="Arial" w:eastAsia="Arial" w:hAnsi="Arial"/>
          <w:caps/>
          <w:color w:val="9AA0A6"/>
          <w:sz w:val="17"/>
          <w:szCs w:val="17"/>
        </w:rPr>
        <w:t xml:space="preserve">beat · goal  (scroll-through)</w:t>
      </w:r>
    </w:p>
    <w:p>
      <w:pPr>
        <w:spacing w:after="80"/>
      </w:pPr>
      <w:r>
        <w:rPr>
          <w:rFonts w:ascii="Arial" w:cs="Arial" w:eastAsia="Arial" w:hAnsi="Arial"/>
          <w:sz w:val="22"/>
          <w:szCs w:val="22"/>
        </w:rPr>
        <w:t xml:space="preserve">The couple chooses to raise the goal to $45,000 and keep the venue they want. The revised plan lands $600 under the new target.</w:t>
      </w:r>
    </w:p>
    <w:p>
      <w:pPr>
        <w:spacing w:after="70"/>
        <w:ind w:left="360"/>
      </w:pPr>
      <w:r>
        <w:rPr>
          <w:rFonts w:ascii="Arial" w:cs="Arial" w:eastAsia="Arial" w:hAnsi="Arial"/>
          <w:b/>
          <w:bCs/>
          <w:color w:val="A85B00"/>
          <w:sz w:val="18"/>
          <w:szCs w:val="18"/>
        </w:rPr>
        <w:t xml:space="preserve">HUMAN</w:t>
      </w:r>
      <w:r>
        <w:rPr>
          <w:rFonts w:ascii="Arial" w:cs="Arial" w:eastAsia="Arial" w:hAnsi="Arial"/>
          <w:sz w:val="18"/>
          <w:szCs w:val="18"/>
        </w:rPr>
        <w:t xml:space="preserve">   </w:t>
      </w:r>
      <w:r>
        <w:rPr>
          <w:rFonts w:ascii="Arial" w:cs="Arial" w:eastAsia="Arial" w:hAnsi="Arial"/>
          <w:b/>
          <w:bCs/>
          <w:sz w:val="20"/>
          <w:szCs w:val="20"/>
        </w:rPr>
        <w:t xml:space="preserve">Final trade-off chosen by the couple. </w:t>
      </w:r>
      <w:r>
        <w:rPr>
          <w:rFonts w:ascii="Arial" w:cs="Arial" w:eastAsia="Arial" w:hAnsi="Arial"/>
          <w:sz w:val="20"/>
          <w:szCs w:val="20"/>
        </w:rPr>
        <w:t xml:space="preserve">The agent presents the available options, and the couple chooses to raise the goal to $45,000. The revised projection is $600 under.</w:t>
      </w:r>
    </w:p>
    <w:p>
      <w:pPr>
        <w:spacing w:after="70"/>
        <w:ind w:left="360"/>
      </w:pPr>
      <w:r>
        <w:rPr>
          <w:rFonts w:ascii="Arial" w:cs="Arial" w:eastAsia="Arial" w:hAnsi="Arial"/>
          <w:b/>
          <w:bCs/>
          <w:color w:val="6D28D9"/>
          <w:sz w:val="18"/>
          <w:szCs w:val="18"/>
        </w:rPr>
        <w:t xml:space="preserve">PRODUCT STATE</w:t>
      </w:r>
      <w:r>
        <w:rPr>
          <w:rFonts w:ascii="Arial" w:cs="Arial" w:eastAsia="Arial" w:hAnsi="Arial"/>
          <w:sz w:val="18"/>
          <w:szCs w:val="18"/>
        </w:rPr>
        <w:t xml:space="preserve">   </w:t>
      </w:r>
      <w:r>
        <w:rPr>
          <w:rFonts w:ascii="Arial" w:cs="Arial" w:eastAsia="Arial" w:hAnsi="Arial"/>
          <w:b/>
          <w:bCs/>
          <w:sz w:val="20"/>
          <w:szCs w:val="20"/>
        </w:rPr>
        <w:t xml:space="preserve">Connected planning state. </w:t>
      </w:r>
      <w:r>
        <w:rPr>
          <w:rFonts w:ascii="Arial" w:cs="Arial" w:eastAsia="Arial" w:hAnsi="Arial"/>
          <w:sz w:val="20"/>
          <w:szCs w:val="20"/>
        </w:rPr>
        <w:t xml:space="preserve">As quotes replace estimates, the budget updates automatically so the trade-offs remain visible.</w:t>
      </w:r>
    </w:p>
    <w:p>
      <w:pPr>
        <w:pStyle w:val="Heading1"/>
        <w:pBdr>
          <w:bottom w:val="single" w:color="E2E2E5" w:sz="4"/>
        </w:pBdr>
        <w:spacing w:after="180" w:before="360"/>
      </w:pPr>
      <w:r>
        <w:rPr>
          <w:rFonts w:ascii="Arial" w:cs="Arial" w:eastAsia="Arial" w:hAnsi="Arial"/>
          <w:b/>
          <w:bCs/>
          <w:sz w:val="30"/>
          <w:szCs w:val="30"/>
        </w:rPr>
        <w:t xml:space="preserve">Chapter 6 — Booked</w:t>
      </w:r>
    </w:p>
    <w:p>
      <w:pPr>
        <w:spacing w:after="40" w:before="220"/>
      </w:pPr>
      <w:r>
        <w:rPr>
          <w:rFonts w:ascii="Arial" w:cs="Arial" w:eastAsia="Arial" w:hAnsi="Arial"/>
          <w:caps/>
          <w:color w:val="9AA0A6"/>
          <w:sz w:val="17"/>
          <w:szCs w:val="17"/>
        </w:rPr>
        <w:t xml:space="preserve">beat · contract-arrives  (interstitial: toured)</w:t>
      </w:r>
    </w:p>
    <w:p>
      <w:pPr>
        <w:spacing w:after="80"/>
      </w:pPr>
      <w:r>
        <w:rPr>
          <w:rFonts w:ascii="Arial" w:cs="Arial" w:eastAsia="Arial" w:hAnsi="Arial"/>
          <w:sz w:val="22"/>
          <w:szCs w:val="22"/>
        </w:rPr>
        <w:t xml:space="preserve">A tour with the venue coordinator confirms the choice. Two weeks later, the dashboard shows that Willow Shore has sent the contract and the agent has already reviewed it.</w:t>
      </w:r>
    </w:p>
    <w:p>
      <w:pPr>
        <w:spacing w:after="70"/>
        <w:ind w:left="360"/>
      </w:pPr>
      <w:r>
        <w:rPr>
          <w:rFonts w:ascii="Arial" w:cs="Arial" w:eastAsia="Arial" w:hAnsi="Arial"/>
          <w:b/>
          <w:bCs/>
          <w:color w:val="E1008A"/>
          <w:sz w:val="18"/>
          <w:szCs w:val="18"/>
        </w:rPr>
        <w:t xml:space="preserve">AGENT</w:t>
      </w:r>
      <w:r>
        <w:rPr>
          <w:rFonts w:ascii="Arial" w:cs="Arial" w:eastAsia="Arial" w:hAnsi="Arial"/>
          <w:sz w:val="18"/>
          <w:szCs w:val="18"/>
        </w:rPr>
        <w:t xml:space="preserve">   </w:t>
      </w:r>
      <w:r>
        <w:rPr>
          <w:rFonts w:ascii="Arial" w:cs="Arial" w:eastAsia="Arial" w:hAnsi="Arial"/>
          <w:b/>
          <w:bCs/>
          <w:sz w:val="20"/>
          <w:szCs w:val="20"/>
        </w:rPr>
        <w:t xml:space="preserve">Background monitoring. </w:t>
      </w:r>
      <w:r>
        <w:rPr>
          <w:rFonts w:ascii="Arial" w:cs="Arial" w:eastAsia="Arial" w:hAnsi="Arial"/>
          <w:sz w:val="20"/>
          <w:szCs w:val="20"/>
        </w:rPr>
        <w:t xml:space="preserve">The agent tracks the scheduled tour and reviews the incoming contract before the couple opens it.</w:t>
      </w:r>
    </w:p>
    <w:p>
      <w:pPr>
        <w:spacing w:after="40" w:before="220"/>
      </w:pPr>
      <w:r>
        <w:rPr>
          <w:rFonts w:ascii="Arial" w:cs="Arial" w:eastAsia="Arial" w:hAnsi="Arial"/>
          <w:caps/>
          <w:color w:val="9AA0A6"/>
          <w:sz w:val="17"/>
          <w:szCs w:val="17"/>
        </w:rPr>
        <w:t xml:space="preserve">beat · flag  (scroll-through)</w:t>
      </w:r>
    </w:p>
    <w:p>
      <w:pPr>
        <w:spacing w:after="80"/>
      </w:pPr>
      <w:r>
        <w:rPr>
          <w:rFonts w:ascii="Arial" w:cs="Arial" w:eastAsia="Arial" w:hAnsi="Arial"/>
          <w:sz w:val="22"/>
          <w:szCs w:val="22"/>
        </w:rPr>
        <w:t xml:space="preserve">One issue appears before signing: a $250 peak-Saturday fee that was not included in the original quote. The agent recommends asking for it to be removed and waits for the couple’s approval.</w:t>
      </w:r>
    </w:p>
    <w:p>
      <w:pPr>
        <w:spacing w:after="40" w:before="220"/>
      </w:pPr>
      <w:r>
        <w:rPr>
          <w:rFonts w:ascii="Arial" w:cs="Arial" w:eastAsia="Arial" w:hAnsi="Arial"/>
          <w:caps/>
          <w:color w:val="9AA0A6"/>
          <w:sz w:val="17"/>
          <w:szCs w:val="17"/>
        </w:rPr>
        <w:t xml:space="preserve">beat · contract  (scroll-through)</w:t>
      </w:r>
    </w:p>
    <w:p>
      <w:pPr>
        <w:spacing w:after="80"/>
      </w:pPr>
      <w:r>
        <w:rPr>
          <w:rFonts w:ascii="Arial" w:cs="Arial" w:eastAsia="Arial" w:hAnsi="Arial"/>
          <w:sz w:val="22"/>
          <w:szCs w:val="22"/>
        </w:rPr>
        <w:t xml:space="preserve">The venue agrees to honor the original $7,200 quote. The corrected contract and negotiation history remain in the thread, while the full terms open alongside it. Once everything is available for review, the couple can book.</w:t>
      </w:r>
    </w:p>
    <w:p>
      <w:pPr>
        <w:spacing w:after="40" w:before="220"/>
      </w:pPr>
      <w:r>
        <w:rPr>
          <w:rFonts w:ascii="Arial" w:cs="Arial" w:eastAsia="Arial" w:hAnsi="Arial"/>
          <w:caps/>
          <w:color w:val="9AA0A6"/>
          <w:sz w:val="17"/>
          <w:szCs w:val="17"/>
        </w:rPr>
        <w:t xml:space="preserve">beat · booked  (scroll-through)</w:t>
      </w:r>
    </w:p>
    <w:p>
      <w:pPr>
        <w:spacing w:after="80"/>
      </w:pPr>
      <w:r>
        <w:rPr>
          <w:rFonts w:ascii="Arial" w:cs="Arial" w:eastAsia="Arial" w:hAnsi="Arial"/>
          <w:sz w:val="22"/>
          <w:szCs w:val="22"/>
        </w:rPr>
        <w:t xml:space="preserve">The venue is booked. The deposit is recorded, reminders are scheduled, and the rehearsal is added to the calendar. The decision also updates the wider planning system: budget, vendor status, checklist, and future recommendations now reflect the new reality.</w:t>
      </w:r>
    </w:p>
    <w:p>
      <w:pPr>
        <w:spacing w:after="70"/>
        <w:ind w:left="360"/>
      </w:pPr>
      <w:r>
        <w:rPr>
          <w:rFonts w:ascii="Arial" w:cs="Arial" w:eastAsia="Arial" w:hAnsi="Arial"/>
          <w:b/>
          <w:bCs/>
          <w:color w:val="6D28D9"/>
          <w:sz w:val="18"/>
          <w:szCs w:val="18"/>
        </w:rPr>
        <w:t xml:space="preserve">PRODUCT STATE</w:t>
      </w:r>
      <w:r>
        <w:rPr>
          <w:rFonts w:ascii="Arial" w:cs="Arial" w:eastAsia="Arial" w:hAnsi="Arial"/>
          <w:sz w:val="18"/>
          <w:szCs w:val="18"/>
        </w:rPr>
        <w:t xml:space="preserve">   </w:t>
      </w:r>
      <w:r>
        <w:rPr>
          <w:rFonts w:ascii="Arial" w:cs="Arial" w:eastAsia="Arial" w:hAnsi="Arial"/>
          <w:b/>
          <w:bCs/>
          <w:sz w:val="20"/>
          <w:szCs w:val="20"/>
        </w:rPr>
        <w:t xml:space="preserve">Decision recorded. </w:t>
      </w:r>
      <w:r>
        <w:rPr>
          <w:rFonts w:ascii="Arial" w:cs="Arial" w:eastAsia="Arial" w:hAnsi="Arial"/>
          <w:sz w:val="20"/>
          <w:szCs w:val="20"/>
        </w:rPr>
        <w:t xml:space="preserve">The selected venue becomes part of the shared planning state.</w:t>
      </w:r>
    </w:p>
    <w:p>
      <w:pPr>
        <w:spacing w:after="70"/>
        <w:ind w:left="360"/>
      </w:pPr>
      <w:r>
        <w:rPr>
          <w:rFonts w:ascii="Arial" w:cs="Arial" w:eastAsia="Arial" w:hAnsi="Arial"/>
          <w:b/>
          <w:bCs/>
          <w:color w:val="6D28D9"/>
          <w:sz w:val="18"/>
          <w:szCs w:val="18"/>
        </w:rPr>
        <w:t xml:space="preserve">PRODUCT STATE</w:t>
      </w:r>
      <w:r>
        <w:rPr>
          <w:rFonts w:ascii="Arial" w:cs="Arial" w:eastAsia="Arial" w:hAnsi="Arial"/>
          <w:sz w:val="18"/>
          <w:szCs w:val="18"/>
        </w:rPr>
        <w:t xml:space="preserve">   </w:t>
      </w:r>
      <w:r>
        <w:rPr>
          <w:rFonts w:ascii="Arial" w:cs="Arial" w:eastAsia="Arial" w:hAnsi="Arial"/>
          <w:b/>
          <w:bCs/>
          <w:sz w:val="20"/>
          <w:szCs w:val="20"/>
        </w:rPr>
        <w:t xml:space="preserve">Connected updates. </w:t>
      </w:r>
      <w:r>
        <w:rPr>
          <w:rFonts w:ascii="Arial" w:cs="Arial" w:eastAsia="Arial" w:hAnsi="Arial"/>
          <w:sz w:val="20"/>
          <w:szCs w:val="20"/>
        </w:rPr>
        <w:t xml:space="preserve">Budget, vendor status, checklist, and future recommendations now reflect the confirmed decision.</w:t>
      </w:r>
    </w:p>
    <w:sectPr>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2026-07-23T00:22:33.382Z</dcterms:created>
  <dcterms:modified xsi:type="dcterms:W3CDTF">2026-07-23T00:22:33.383Z</dcterms:modified>
</cp:coreProperties>
</file>

<file path=docProps/custom.xml><?xml version="1.0" encoding="utf-8"?>
<Properties xmlns="http://schemas.openxmlformats.org/officeDocument/2006/custom-properties" xmlns:vt="http://schemas.openxmlformats.org/officeDocument/2006/docPropsVTypes"/>
</file>