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4D7F4FB" w14:textId="514A5891" w:rsidR="00332869" w:rsidRPr="003E5032" w:rsidRDefault="00D1407E">
      <w:pPr>
        <w:rPr>
          <w:b/>
          <w:bCs/>
        </w:rPr>
      </w:pPr>
      <w:r w:rsidRPr="003E5032">
        <w:rPr>
          <w:b/>
          <w:bCs/>
        </w:rPr>
        <w:t>Written Report Pandas Challenge</w:t>
      </w:r>
    </w:p>
    <w:p w14:paraId="1E65BC0C" w14:textId="77777777" w:rsidR="00A2155A" w:rsidRDefault="003E5032">
      <w:r w:rsidRPr="00247F14">
        <w:t>The following report contains</w:t>
      </w:r>
      <w:r w:rsidR="00C40527">
        <w:t xml:space="preserve"> at the end tables for</w:t>
      </w:r>
      <w:r w:rsidR="00BE0519" w:rsidRPr="00247F14">
        <w:t xml:space="preserve"> the District Summary, School Summary, Highest-Performing Schools by Percentage of Overall Passing, Lowest-Performing Schools by Percentage of Overall Passing, Math Scores by Grade, Reading Scores by Grade, Scores by School Spending, </w:t>
      </w:r>
      <w:r w:rsidR="00150B6C" w:rsidRPr="00247F14">
        <w:t xml:space="preserve">Spending Summary, </w:t>
      </w:r>
      <w:r w:rsidR="00BE0519" w:rsidRPr="00247F14">
        <w:t xml:space="preserve">Scores by Schools Size, </w:t>
      </w:r>
      <w:r w:rsidR="00247F14" w:rsidRPr="00247F14">
        <w:t xml:space="preserve">Scores by School Size Summary, </w:t>
      </w:r>
      <w:r w:rsidR="00BE0519" w:rsidRPr="00247F14">
        <w:t>Scores by School Type.</w:t>
      </w:r>
      <w:r w:rsidR="00DD59BC">
        <w:t xml:space="preserve"> </w:t>
      </w:r>
    </w:p>
    <w:p w14:paraId="0593465C" w14:textId="7EE174D5" w:rsidR="00DD59BC" w:rsidRDefault="00DD59BC">
      <w:r>
        <w:t xml:space="preserve">The table District Summary provides a </w:t>
      </w:r>
      <w:proofErr w:type="gramStart"/>
      <w:r>
        <w:t>snap</w:t>
      </w:r>
      <w:r w:rsidR="00A2155A">
        <w:t>-</w:t>
      </w:r>
      <w:r>
        <w:t>shot</w:t>
      </w:r>
      <w:proofErr w:type="gramEnd"/>
      <w:r>
        <w:t xml:space="preserve"> of all high schools in the district, giving the total number of schools, total number of students, total district budget, average math score, average reading score, % of students passing math, % of students passing reading, and % of students passing overall (passing both math and reading). The school summary table gives these same stats but by each of the fifteen schools in the district. The </w:t>
      </w:r>
      <w:r w:rsidRPr="00247F14">
        <w:t>Highest-Performing Schools by Percentage of Overall Passing</w:t>
      </w:r>
      <w:r>
        <w:t xml:space="preserve"> table gives the top five performing schools by % overall passing, while the </w:t>
      </w:r>
      <w:r w:rsidRPr="00247F14">
        <w:t>Lowest-Performing Schools by Percentage of Overall Passing</w:t>
      </w:r>
      <w:r>
        <w:t xml:space="preserve"> table gives the bottom five schools. The </w:t>
      </w:r>
      <w:r w:rsidRPr="00247F14">
        <w:t>Math Scores by Grade</w:t>
      </w:r>
      <w:r>
        <w:t xml:space="preserve"> table gives the average math score from grades 9</w:t>
      </w:r>
      <w:r w:rsidRPr="00DD59BC">
        <w:rPr>
          <w:vertAlign w:val="superscript"/>
        </w:rPr>
        <w:t>th</w:t>
      </w:r>
      <w:r>
        <w:t>-12</w:t>
      </w:r>
      <w:r w:rsidRPr="00DD59BC">
        <w:rPr>
          <w:vertAlign w:val="superscript"/>
        </w:rPr>
        <w:t>th</w:t>
      </w:r>
      <w:r>
        <w:t xml:space="preserve"> for each high school, and </w:t>
      </w:r>
      <w:r w:rsidR="003D0760">
        <w:t xml:space="preserve">the </w:t>
      </w:r>
      <w:r w:rsidRPr="00247F14">
        <w:t>Reading Scores by Grade</w:t>
      </w:r>
      <w:r>
        <w:t xml:space="preserve"> table gives the same but for average reading scores. In the </w:t>
      </w:r>
      <w:r w:rsidRPr="00247F14">
        <w:t>Scores by School Spending</w:t>
      </w:r>
      <w:r>
        <w:t xml:space="preserve"> table </w:t>
      </w:r>
      <w:r w:rsidR="003D0760">
        <w:t>s</w:t>
      </w:r>
      <w:r>
        <w:t xml:space="preserve">chools are broken into groups based on what they spend per student, the four categories that schools were broken down into were, </w:t>
      </w:r>
      <w:r w:rsidRPr="00DD59BC">
        <w:t>&lt;$585</w:t>
      </w:r>
      <w:r>
        <w:t xml:space="preserve"> per student</w:t>
      </w:r>
      <w:r w:rsidRPr="00DD59BC">
        <w:t>, $585-630</w:t>
      </w:r>
      <w:r>
        <w:t xml:space="preserve"> </w:t>
      </w:r>
      <w:r>
        <w:t>per student</w:t>
      </w:r>
      <w:r w:rsidRPr="00DD59BC">
        <w:t>, $630-645</w:t>
      </w:r>
      <w:r>
        <w:t xml:space="preserve"> </w:t>
      </w:r>
      <w:r>
        <w:t>per student</w:t>
      </w:r>
      <w:r w:rsidRPr="00DD59BC">
        <w:t>,</w:t>
      </w:r>
      <w:r>
        <w:t xml:space="preserve"> and</w:t>
      </w:r>
      <w:r w:rsidRPr="00DD59BC">
        <w:t xml:space="preserve"> $645-680</w:t>
      </w:r>
      <w:r>
        <w:t xml:space="preserve"> </w:t>
      </w:r>
      <w:r>
        <w:t>per student</w:t>
      </w:r>
      <w:r>
        <w:t xml:space="preserve">. Then the </w:t>
      </w:r>
      <w:r w:rsidRPr="00247F14">
        <w:t>Spending Summary</w:t>
      </w:r>
      <w:r>
        <w:t xml:space="preserve"> table takes these spending per student ranges and gives the </w:t>
      </w:r>
      <w:r w:rsidR="00A2155A">
        <w:t>average math score, average reading score, % of students passing math, % of students passing reading, and % of students passing overall</w:t>
      </w:r>
      <w:r w:rsidR="00A2155A">
        <w:t xml:space="preserve"> for the schools in each category. The </w:t>
      </w:r>
      <w:r w:rsidR="00A2155A" w:rsidRPr="00247F14">
        <w:t>Scores by Schools Size</w:t>
      </w:r>
      <w:r w:rsidR="00A2155A">
        <w:t xml:space="preserve"> table has the high schools classified by the number of student</w:t>
      </w:r>
      <w:r w:rsidR="003D0760">
        <w:t>s</w:t>
      </w:r>
      <w:r w:rsidR="00A2155A">
        <w:t xml:space="preserve"> into small (&lt;1000), medium (1000-2000), and large (2000-5000)</w:t>
      </w:r>
      <w:r w:rsidR="003D0760">
        <w:t xml:space="preserve"> schools</w:t>
      </w:r>
      <w:r w:rsidR="00A2155A">
        <w:t xml:space="preserve">. Then the </w:t>
      </w:r>
      <w:r w:rsidR="00A2155A" w:rsidRPr="00247F14">
        <w:t>Scores by School Size Summary</w:t>
      </w:r>
      <w:r w:rsidR="00A2155A">
        <w:t xml:space="preserve"> table </w:t>
      </w:r>
      <w:r w:rsidR="00A2155A">
        <w:t xml:space="preserve">takes these </w:t>
      </w:r>
      <w:r w:rsidR="00A2155A">
        <w:t>school size categories</w:t>
      </w:r>
      <w:r w:rsidR="00A2155A">
        <w:t xml:space="preserve"> and gives the average math score, average reading score, % of students passing math, % of students passing reading, and % of students passing overall for the schools in each category.</w:t>
      </w:r>
      <w:r w:rsidR="00A2155A">
        <w:t xml:space="preserve"> Finally</w:t>
      </w:r>
      <w:r w:rsidR="003D0760">
        <w:t>,</w:t>
      </w:r>
      <w:r w:rsidR="00A2155A">
        <w:t xml:space="preserve"> the table </w:t>
      </w:r>
      <w:r w:rsidRPr="00247F14">
        <w:t>Scores by School Type</w:t>
      </w:r>
      <w:r w:rsidR="00A2155A">
        <w:t xml:space="preserve"> looks across the same five variables for scores and </w:t>
      </w:r>
      <w:proofErr w:type="gramStart"/>
      <w:r w:rsidR="00A2155A">
        <w:t>passing, but</w:t>
      </w:r>
      <w:proofErr w:type="gramEnd"/>
      <w:r w:rsidR="00A2155A">
        <w:t xml:space="preserve"> giving the averages for charter schools and district schools.</w:t>
      </w:r>
    </w:p>
    <w:p w14:paraId="1E856B68" w14:textId="3DAF350F" w:rsidR="00417F63" w:rsidRPr="000D7624" w:rsidRDefault="00A828C4">
      <w:r>
        <w:t xml:space="preserve">Several conclusions </w:t>
      </w:r>
      <w:r w:rsidR="00417F63">
        <w:t>can be drawn from these tables.</w:t>
      </w:r>
    </w:p>
    <w:p w14:paraId="6CD78B4D" w14:textId="5A523343" w:rsidR="00F41EA4" w:rsidRPr="00F41EA4" w:rsidRDefault="00F41EA4" w:rsidP="000D7624">
      <w:pPr>
        <w:jc w:val="center"/>
        <w:rPr>
          <w:b/>
          <w:bCs/>
        </w:rPr>
      </w:pPr>
      <w:r>
        <w:rPr>
          <w:b/>
          <w:bCs/>
        </w:rPr>
        <w:t>Little Change in Scores from 9</w:t>
      </w:r>
      <w:r w:rsidRPr="00F41EA4">
        <w:rPr>
          <w:b/>
          <w:bCs/>
          <w:vertAlign w:val="superscript"/>
        </w:rPr>
        <w:t>th</w:t>
      </w:r>
      <w:r>
        <w:rPr>
          <w:b/>
          <w:bCs/>
        </w:rPr>
        <w:t>-12</w:t>
      </w:r>
      <w:r w:rsidRPr="00F41EA4">
        <w:rPr>
          <w:b/>
          <w:bCs/>
          <w:vertAlign w:val="superscript"/>
        </w:rPr>
        <w:t>th</w:t>
      </w:r>
      <w:r>
        <w:rPr>
          <w:b/>
          <w:bCs/>
        </w:rPr>
        <w:t xml:space="preserve"> </w:t>
      </w:r>
      <w:proofErr w:type="gramStart"/>
      <w:r>
        <w:rPr>
          <w:b/>
          <w:bCs/>
        </w:rPr>
        <w:t>Grade</w:t>
      </w:r>
      <w:proofErr w:type="gramEnd"/>
    </w:p>
    <w:p w14:paraId="5B21C6A7" w14:textId="702F7FC0" w:rsidR="00A828C4" w:rsidRPr="000D7624" w:rsidRDefault="00FC4F74">
      <w:r>
        <w:t xml:space="preserve">For math scores by grade there seems to be little change </w:t>
      </w:r>
      <w:r w:rsidR="00D51AFD">
        <w:t>from 9</w:t>
      </w:r>
      <w:r w:rsidR="00D51AFD" w:rsidRPr="00D51AFD">
        <w:rPr>
          <w:vertAlign w:val="superscript"/>
        </w:rPr>
        <w:t>th</w:t>
      </w:r>
      <w:r w:rsidR="00D51AFD">
        <w:t>-12</w:t>
      </w:r>
      <w:r w:rsidR="00D51AFD" w:rsidRPr="00D51AFD">
        <w:rPr>
          <w:vertAlign w:val="superscript"/>
        </w:rPr>
        <w:t>th</w:t>
      </w:r>
      <w:r w:rsidR="00D51AFD">
        <w:t xml:space="preserve"> grade. Schools where there is a high percentage of students passing tend to maintain this high percentage, while schools where there is a low percentage of students passing tend to maintain this low percentage from 9</w:t>
      </w:r>
      <w:r w:rsidR="00D51AFD" w:rsidRPr="00D51AFD">
        <w:rPr>
          <w:vertAlign w:val="superscript"/>
        </w:rPr>
        <w:t>th</w:t>
      </w:r>
      <w:r w:rsidR="00D51AFD">
        <w:t>-12</w:t>
      </w:r>
      <w:r w:rsidR="00D51AFD" w:rsidRPr="00D51AFD">
        <w:rPr>
          <w:vertAlign w:val="superscript"/>
        </w:rPr>
        <w:t>th</w:t>
      </w:r>
      <w:r w:rsidR="00D51AFD">
        <w:t xml:space="preserve"> grade.</w:t>
      </w:r>
      <w:r w:rsidR="001A5E2B">
        <w:t xml:space="preserve">  Similar</w:t>
      </w:r>
      <w:r w:rsidR="005B3C7D">
        <w:t xml:space="preserve"> results are seen for reading scores by grade, except the range </w:t>
      </w:r>
      <w:r w:rsidR="00384963">
        <w:t>of reading scores among</w:t>
      </w:r>
      <w:r w:rsidR="005B3C7D">
        <w:t xml:space="preserve"> schools is smaller.</w:t>
      </w:r>
    </w:p>
    <w:p w14:paraId="43280735" w14:textId="3458DE7D" w:rsidR="000B2616" w:rsidRDefault="00165E40" w:rsidP="000D7624">
      <w:pPr>
        <w:jc w:val="center"/>
        <w:rPr>
          <w:b/>
          <w:bCs/>
        </w:rPr>
      </w:pPr>
      <w:r>
        <w:rPr>
          <w:b/>
          <w:bCs/>
        </w:rPr>
        <w:t xml:space="preserve">The Five Lowest Performing Schools Need </w:t>
      </w:r>
      <w:r w:rsidR="00CB6F7B">
        <w:rPr>
          <w:b/>
          <w:bCs/>
        </w:rPr>
        <w:t xml:space="preserve">More </w:t>
      </w:r>
      <w:r>
        <w:rPr>
          <w:b/>
          <w:bCs/>
        </w:rPr>
        <w:t>Math Help</w:t>
      </w:r>
    </w:p>
    <w:p w14:paraId="1BA6209F" w14:textId="4D0A6DC2" w:rsidR="00140CDF" w:rsidRPr="00521A02" w:rsidRDefault="00521A02">
      <w:r>
        <w:t xml:space="preserve">For the schools with the lowest </w:t>
      </w:r>
      <w:r w:rsidR="00140CDF">
        <w:t xml:space="preserve">percent of students passing both reading and </w:t>
      </w:r>
      <w:proofErr w:type="gramStart"/>
      <w:r w:rsidR="00140CDF">
        <w:t>math</w:t>
      </w:r>
      <w:proofErr w:type="gramEnd"/>
      <w:r w:rsidR="00140CDF">
        <w:t xml:space="preserve"> the math passing rate is much lower</w:t>
      </w:r>
      <w:r w:rsidR="000118D5">
        <w:t xml:space="preserve"> than the passing rate for reading</w:t>
      </w:r>
      <w:r w:rsidR="00140CDF">
        <w:t xml:space="preserve">. </w:t>
      </w:r>
      <w:proofErr w:type="gramStart"/>
      <w:r w:rsidR="00121165">
        <w:t>All of</w:t>
      </w:r>
      <w:proofErr w:type="gramEnd"/>
      <w:r w:rsidR="00121165">
        <w:t xml:space="preserve"> the lowest performing schools have </w:t>
      </w:r>
      <w:r w:rsidR="00005874">
        <w:t xml:space="preserve">a math pass rate around 66%, while their reading pass rates </w:t>
      </w:r>
      <w:r w:rsidR="00B923A7">
        <w:t>are</w:t>
      </w:r>
      <w:r w:rsidR="00005874">
        <w:t xml:space="preserve"> around 80%</w:t>
      </w:r>
      <w:r w:rsidR="00B923A7">
        <w:t>. While these schools need help on both reading and math</w:t>
      </w:r>
      <w:r w:rsidR="000118D5">
        <w:t xml:space="preserve"> </w:t>
      </w:r>
      <w:r w:rsidR="000D7624">
        <w:t>they need about twice as much help when it comes to math to bring them up to the average math pass rate.</w:t>
      </w:r>
      <w:r w:rsidR="000118D5">
        <w:t xml:space="preserve"> This is given that for all schools the average % Passing Math is 74.98, while the average % Passing Reading is 85.81.</w:t>
      </w:r>
    </w:p>
    <w:p w14:paraId="27D3AC58" w14:textId="39EC8E9E" w:rsidR="00F41EA4" w:rsidRPr="00F41EA4" w:rsidRDefault="00F41EA4" w:rsidP="000D7624">
      <w:pPr>
        <w:jc w:val="center"/>
        <w:rPr>
          <w:b/>
          <w:bCs/>
        </w:rPr>
      </w:pPr>
      <w:r>
        <w:rPr>
          <w:b/>
          <w:bCs/>
        </w:rPr>
        <w:t>Charter Schools Perform Better</w:t>
      </w:r>
      <w:r w:rsidR="000B2616">
        <w:rPr>
          <w:b/>
          <w:bCs/>
        </w:rPr>
        <w:t>…With Qualifiers</w:t>
      </w:r>
    </w:p>
    <w:p w14:paraId="4974AAA1" w14:textId="7ACB1285" w:rsidR="00055B14" w:rsidRPr="000D7624" w:rsidRDefault="00A4067F" w:rsidP="00A4067F">
      <w:r w:rsidRPr="005457E7">
        <w:lastRenderedPageBreak/>
        <w:t xml:space="preserve">When viewing </w:t>
      </w:r>
      <w:r w:rsidR="007C0E46">
        <w:t xml:space="preserve">the table </w:t>
      </w:r>
      <w:r w:rsidRPr="005457E7">
        <w:t>Scores by School Spending the highest performing sc</w:t>
      </w:r>
      <w:r w:rsidR="005457E7" w:rsidRPr="005457E7">
        <w:t xml:space="preserve">hools are </w:t>
      </w:r>
      <w:r w:rsidR="007C0E46">
        <w:t xml:space="preserve">all </w:t>
      </w:r>
      <w:r w:rsidR="005457E7" w:rsidRPr="005457E7">
        <w:t>charter schools</w:t>
      </w:r>
      <w:r w:rsidR="007C0E46">
        <w:t>. This is the case</w:t>
      </w:r>
      <w:r w:rsidR="0046003E">
        <w:t xml:space="preserve"> when it comes to the </w:t>
      </w:r>
      <w:r w:rsidR="007C0E46">
        <w:t>% Overall Passing, % Passing Math, % Passing Reading, Average Math Scores, and Average Reading Scores. The lowest performing schools on these measures are all district schools.</w:t>
      </w:r>
      <w:r w:rsidR="005457E7" w:rsidRPr="005457E7">
        <w:t xml:space="preserve"> </w:t>
      </w:r>
      <w:r w:rsidR="007C0E46">
        <w:t xml:space="preserve">The conclusion that </w:t>
      </w:r>
      <w:proofErr w:type="gramStart"/>
      <w:r w:rsidR="007C0E46">
        <w:t>charter</w:t>
      </w:r>
      <w:proofErr w:type="gramEnd"/>
      <w:r w:rsidR="007C0E46">
        <w:t xml:space="preserve"> schools </w:t>
      </w:r>
      <w:proofErr w:type="spellStart"/>
      <w:r w:rsidR="007C0E46">
        <w:t>out perform</w:t>
      </w:r>
      <w:proofErr w:type="spellEnd"/>
      <w:r w:rsidR="007C0E46">
        <w:t xml:space="preserve"> district schools is also </w:t>
      </w:r>
      <w:proofErr w:type="gramStart"/>
      <w:r w:rsidR="007C0E46">
        <w:t>support</w:t>
      </w:r>
      <w:proofErr w:type="gramEnd"/>
      <w:r w:rsidR="007C0E46">
        <w:t xml:space="preserve"> by the averages for all charter versus district schools, again on these five measure charter schools </w:t>
      </w:r>
      <w:proofErr w:type="spellStart"/>
      <w:r w:rsidR="007C0E46">
        <w:t>out perform</w:t>
      </w:r>
      <w:proofErr w:type="spellEnd"/>
      <w:r w:rsidR="007C0E46">
        <w:t xml:space="preserve"> district schools</w:t>
      </w:r>
      <w:r w:rsidR="006A45A5">
        <w:t xml:space="preserve">. </w:t>
      </w:r>
      <w:r w:rsidR="007C0E46">
        <w:t>This performance is regardless of spending, charter schools perform better even when they have less spending per student. This said</w:t>
      </w:r>
      <w:r w:rsidR="006A45A5">
        <w:t xml:space="preserve"> more </w:t>
      </w:r>
      <w:r w:rsidR="007C0E46">
        <w:t xml:space="preserve">data and </w:t>
      </w:r>
      <w:r w:rsidR="006A45A5">
        <w:t>analysis</w:t>
      </w:r>
      <w:r w:rsidR="007C0E46">
        <w:t xml:space="preserve"> </w:t>
      </w:r>
      <w:r w:rsidR="006A45A5">
        <w:t xml:space="preserve">would be needed to determine </w:t>
      </w:r>
      <w:r w:rsidR="0046003E">
        <w:t>if charter schools do perform better than distric</w:t>
      </w:r>
      <w:r w:rsidR="00E26FAA">
        <w:t xml:space="preserve">t schools regardless of </w:t>
      </w:r>
      <w:r w:rsidR="0086569B">
        <w:t>spending per student</w:t>
      </w:r>
      <w:r w:rsidR="00193C42">
        <w:t xml:space="preserve"> give</w:t>
      </w:r>
      <w:r w:rsidR="007C0E46">
        <w:t>n</w:t>
      </w:r>
      <w:r w:rsidR="00193C42">
        <w:t xml:space="preserve"> that students are able to self-select into charter schools and therefore </w:t>
      </w:r>
      <w:r w:rsidR="001F22AF">
        <w:t xml:space="preserve">the quality of students starting at </w:t>
      </w:r>
      <w:r w:rsidR="007C0E46">
        <w:t>charter schools may be higher</w:t>
      </w:r>
      <w:r w:rsidR="001F22AF">
        <w:t>.</w:t>
      </w:r>
      <w:r w:rsidR="003A6478">
        <w:t xml:space="preserve"> It could also be that school size is playing a role, </w:t>
      </w:r>
      <w:proofErr w:type="gramStart"/>
      <w:r w:rsidR="003A6478">
        <w:t>all of</w:t>
      </w:r>
      <w:proofErr w:type="gramEnd"/>
      <w:r w:rsidR="003A6478">
        <w:t xml:space="preserve"> the district schools are classified as large schools based on the number of students, while only one</w:t>
      </w:r>
      <w:r w:rsidR="00B60F2E">
        <w:t xml:space="preserve"> of the charter schools is classified as a large school, the rest are small and medium. </w:t>
      </w:r>
      <w:r w:rsidR="00055B14">
        <w:t>This is given that there is little difference between the performance of small and me</w:t>
      </w:r>
      <w:r w:rsidR="00F50F71">
        <w:t>dium sized schools.</w:t>
      </w:r>
    </w:p>
    <w:p w14:paraId="2374DB83" w14:textId="3DAA6B20" w:rsidR="000B2616" w:rsidRPr="000B2616" w:rsidRDefault="000B2616" w:rsidP="000D7624">
      <w:pPr>
        <w:jc w:val="center"/>
        <w:rPr>
          <w:b/>
          <w:bCs/>
        </w:rPr>
      </w:pPr>
      <w:r>
        <w:rPr>
          <w:b/>
          <w:bCs/>
        </w:rPr>
        <w:t xml:space="preserve">Spending and Performance </w:t>
      </w:r>
      <w:r w:rsidR="007C0E46">
        <w:rPr>
          <w:b/>
          <w:bCs/>
        </w:rPr>
        <w:t>are</w:t>
      </w:r>
      <w:r>
        <w:rPr>
          <w:b/>
          <w:bCs/>
        </w:rPr>
        <w:t xml:space="preserve"> Inversely Related</w:t>
      </w:r>
    </w:p>
    <w:p w14:paraId="16F37BEF" w14:textId="2F03ACAC" w:rsidR="007C0E46" w:rsidRDefault="00BD3566">
      <w:r>
        <w:t xml:space="preserve">Interestingly when </w:t>
      </w:r>
      <w:r w:rsidR="009C2F0D">
        <w:t xml:space="preserve">examining the Spending Summary Table, Average Math Score, Average Reading Score, % Passing Math, % Passing Reading, and % Overall Passing all have an inverse </w:t>
      </w:r>
      <w:r w:rsidR="0029068E">
        <w:t xml:space="preserve">relationship with the amount spent </w:t>
      </w:r>
      <w:r w:rsidR="00150DDD">
        <w:t>per</w:t>
      </w:r>
      <w:r w:rsidR="0029068E">
        <w:t xml:space="preserve"> student, as the spending range increases</w:t>
      </w:r>
      <w:r w:rsidR="00FA1E66">
        <w:t xml:space="preserve"> scores and passing rate</w:t>
      </w:r>
      <w:r w:rsidR="00150DDD">
        <w:t>s</w:t>
      </w:r>
      <w:r w:rsidR="00FA1E66">
        <w:t xml:space="preserve"> declines.</w:t>
      </w:r>
      <w:r w:rsidR="000B17AC">
        <w:t xml:space="preserve"> But </w:t>
      </w:r>
      <w:proofErr w:type="gramStart"/>
      <w:r w:rsidR="000B17AC">
        <w:t>of course</w:t>
      </w:r>
      <w:proofErr w:type="gramEnd"/>
      <w:r w:rsidR="000B17AC">
        <w:t xml:space="preserve"> this does not mean that spending has no impact on student performance, more data would be needed to determine this</w:t>
      </w:r>
      <w:r w:rsidR="00335FAF">
        <w:t>, other factors could be at play such as the quality of middle school</w:t>
      </w:r>
      <w:r w:rsidR="00150DDD">
        <w:t>s</w:t>
      </w:r>
      <w:r w:rsidR="00335FAF">
        <w:t xml:space="preserve"> students are coming from, a lot of the spending could be on remedial education.</w:t>
      </w:r>
    </w:p>
    <w:p w14:paraId="440FB80E" w14:textId="77777777" w:rsidR="003D0760" w:rsidRDefault="003D0760">
      <w:pPr>
        <w:rPr>
          <w:b/>
          <w:bCs/>
        </w:rPr>
      </w:pPr>
    </w:p>
    <w:p w14:paraId="795267EF" w14:textId="77777777" w:rsidR="003D0760" w:rsidRDefault="003D0760">
      <w:pPr>
        <w:rPr>
          <w:b/>
          <w:bCs/>
        </w:rPr>
      </w:pPr>
    </w:p>
    <w:p w14:paraId="283230E3" w14:textId="77777777" w:rsidR="003D0760" w:rsidRDefault="003D0760">
      <w:pPr>
        <w:rPr>
          <w:b/>
          <w:bCs/>
        </w:rPr>
      </w:pPr>
    </w:p>
    <w:p w14:paraId="57C9331C" w14:textId="77777777" w:rsidR="003D0760" w:rsidRDefault="003D0760">
      <w:pPr>
        <w:rPr>
          <w:b/>
          <w:bCs/>
        </w:rPr>
      </w:pPr>
    </w:p>
    <w:p w14:paraId="7D1C8675" w14:textId="77777777" w:rsidR="003D0760" w:rsidRDefault="003D0760">
      <w:pPr>
        <w:rPr>
          <w:b/>
          <w:bCs/>
        </w:rPr>
      </w:pPr>
    </w:p>
    <w:p w14:paraId="3F5E4B1F" w14:textId="77777777" w:rsidR="003D0760" w:rsidRDefault="003D0760">
      <w:pPr>
        <w:rPr>
          <w:b/>
          <w:bCs/>
        </w:rPr>
      </w:pPr>
    </w:p>
    <w:p w14:paraId="5E03CDBA" w14:textId="77777777" w:rsidR="003D0760" w:rsidRDefault="003D0760">
      <w:pPr>
        <w:rPr>
          <w:b/>
          <w:bCs/>
        </w:rPr>
      </w:pPr>
    </w:p>
    <w:p w14:paraId="17E08A3D" w14:textId="77777777" w:rsidR="003D0760" w:rsidRDefault="003D0760">
      <w:pPr>
        <w:rPr>
          <w:b/>
          <w:bCs/>
        </w:rPr>
      </w:pPr>
    </w:p>
    <w:p w14:paraId="2F4024F1" w14:textId="77777777" w:rsidR="003D0760" w:rsidRDefault="003D0760">
      <w:pPr>
        <w:rPr>
          <w:b/>
          <w:bCs/>
        </w:rPr>
      </w:pPr>
    </w:p>
    <w:p w14:paraId="10772D64" w14:textId="77777777" w:rsidR="003D0760" w:rsidRDefault="003D0760">
      <w:pPr>
        <w:rPr>
          <w:b/>
          <w:bCs/>
        </w:rPr>
      </w:pPr>
    </w:p>
    <w:p w14:paraId="0EC8A3F3" w14:textId="77777777" w:rsidR="003D0760" w:rsidRDefault="003D0760">
      <w:pPr>
        <w:rPr>
          <w:b/>
          <w:bCs/>
        </w:rPr>
      </w:pPr>
    </w:p>
    <w:p w14:paraId="1EA727DE" w14:textId="77777777" w:rsidR="003D0760" w:rsidRDefault="003D0760">
      <w:pPr>
        <w:rPr>
          <w:b/>
          <w:bCs/>
        </w:rPr>
      </w:pPr>
    </w:p>
    <w:p w14:paraId="5FD3F1D7" w14:textId="77777777" w:rsidR="003D0760" w:rsidRDefault="003D0760">
      <w:pPr>
        <w:rPr>
          <w:b/>
          <w:bCs/>
        </w:rPr>
      </w:pPr>
    </w:p>
    <w:p w14:paraId="301DDF14" w14:textId="77777777" w:rsidR="003D0760" w:rsidRDefault="003D0760">
      <w:pPr>
        <w:rPr>
          <w:b/>
          <w:bCs/>
        </w:rPr>
      </w:pPr>
    </w:p>
    <w:p w14:paraId="7F7BF0D9" w14:textId="77777777" w:rsidR="003D0760" w:rsidRDefault="003D0760">
      <w:pPr>
        <w:rPr>
          <w:b/>
          <w:bCs/>
        </w:rPr>
      </w:pPr>
    </w:p>
    <w:p w14:paraId="3B6F4A8B" w14:textId="0503D7D6" w:rsidR="00D1407E" w:rsidRPr="007C0E46" w:rsidRDefault="002E382E">
      <w:r w:rsidRPr="003E5032">
        <w:rPr>
          <w:b/>
          <w:bCs/>
        </w:rPr>
        <w:lastRenderedPageBreak/>
        <w:t>District Summary</w:t>
      </w:r>
    </w:p>
    <w:p w14:paraId="0E6666B1" w14:textId="6B2A1C2B" w:rsidR="002E382E" w:rsidRDefault="002E382E">
      <w:r>
        <w:rPr>
          <w:noProof/>
        </w:rPr>
        <w:drawing>
          <wp:inline distT="0" distB="0" distL="0" distR="0" wp14:anchorId="297CAAAC" wp14:editId="183A3BD7">
            <wp:extent cx="5939790" cy="333375"/>
            <wp:effectExtent l="0" t="0" r="3810" b="9525"/>
            <wp:docPr id="740072689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333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573A2AB" w14:textId="21416BE9" w:rsidR="00D61CFB" w:rsidRPr="003E5032" w:rsidRDefault="00D61CFB">
      <w:pPr>
        <w:rPr>
          <w:b/>
          <w:bCs/>
        </w:rPr>
      </w:pPr>
      <w:r w:rsidRPr="003E5032">
        <w:rPr>
          <w:b/>
          <w:bCs/>
        </w:rPr>
        <w:t>School Summary</w:t>
      </w:r>
    </w:p>
    <w:p w14:paraId="3ADAAE1E" w14:textId="53E89BAE" w:rsidR="00EC5D2E" w:rsidRDefault="00EC5D2E">
      <w:r>
        <w:rPr>
          <w:noProof/>
        </w:rPr>
        <w:drawing>
          <wp:inline distT="0" distB="0" distL="0" distR="0" wp14:anchorId="2166D3FB" wp14:editId="5D04DA88">
            <wp:extent cx="5939790" cy="3955415"/>
            <wp:effectExtent l="0" t="0" r="3810" b="6985"/>
            <wp:docPr id="909698872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39554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08A13E4" w14:textId="77777777" w:rsidR="00D51AFD" w:rsidRDefault="00D51AFD"/>
    <w:p w14:paraId="31A5E535" w14:textId="4636D4AF" w:rsidR="00D61CFB" w:rsidRPr="00653069" w:rsidRDefault="00D61CFB">
      <w:pPr>
        <w:rPr>
          <w:b/>
          <w:bCs/>
        </w:rPr>
      </w:pPr>
      <w:r w:rsidRPr="00653069">
        <w:rPr>
          <w:b/>
          <w:bCs/>
        </w:rPr>
        <w:t>Highest-Performing Schools</w:t>
      </w:r>
      <w:r w:rsidR="007009D5" w:rsidRPr="00653069">
        <w:rPr>
          <w:b/>
          <w:bCs/>
        </w:rPr>
        <w:t xml:space="preserve"> by Percentage of Overall Passing</w:t>
      </w:r>
    </w:p>
    <w:p w14:paraId="3E0A4A7D" w14:textId="4F6B5FE7" w:rsidR="00D61CFB" w:rsidRDefault="00D8242C">
      <w:r>
        <w:rPr>
          <w:noProof/>
        </w:rPr>
        <w:drawing>
          <wp:inline distT="0" distB="0" distL="0" distR="0" wp14:anchorId="78BD17A1" wp14:editId="200DE087">
            <wp:extent cx="5939790" cy="1573530"/>
            <wp:effectExtent l="0" t="0" r="3810" b="7620"/>
            <wp:docPr id="843192823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988CADC" w14:textId="77777777" w:rsidR="00653069" w:rsidRDefault="00653069">
      <w:pPr>
        <w:rPr>
          <w:b/>
          <w:bCs/>
        </w:rPr>
      </w:pPr>
    </w:p>
    <w:p w14:paraId="0088CAB3" w14:textId="77777777" w:rsidR="000D7624" w:rsidRDefault="000D7624">
      <w:pPr>
        <w:rPr>
          <w:b/>
          <w:bCs/>
        </w:rPr>
      </w:pPr>
    </w:p>
    <w:p w14:paraId="6578C491" w14:textId="77777777" w:rsidR="003D0760" w:rsidRDefault="003D0760">
      <w:pPr>
        <w:rPr>
          <w:b/>
          <w:bCs/>
        </w:rPr>
      </w:pPr>
    </w:p>
    <w:p w14:paraId="2B3D79E0" w14:textId="50D3B94E" w:rsidR="00653069" w:rsidRDefault="00D61CFB">
      <w:pPr>
        <w:rPr>
          <w:b/>
          <w:bCs/>
        </w:rPr>
      </w:pPr>
      <w:r w:rsidRPr="00653069">
        <w:rPr>
          <w:b/>
          <w:bCs/>
        </w:rPr>
        <w:lastRenderedPageBreak/>
        <w:t>Lowest-Performing Schools</w:t>
      </w:r>
      <w:r w:rsidR="007009D5" w:rsidRPr="00653069">
        <w:rPr>
          <w:b/>
          <w:bCs/>
        </w:rPr>
        <w:t xml:space="preserve"> by Percentage of Overall Passing</w:t>
      </w:r>
    </w:p>
    <w:p w14:paraId="7BAF0CAD" w14:textId="6B4FE129" w:rsidR="00653069" w:rsidRPr="00653069" w:rsidRDefault="0065306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F8728DD" wp14:editId="20800BC2">
            <wp:extent cx="5939790" cy="1573530"/>
            <wp:effectExtent l="0" t="0" r="3810" b="7620"/>
            <wp:docPr id="505226355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1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57353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8BEDCB" w14:textId="77777777" w:rsidR="00061A55" w:rsidRDefault="00061A55">
      <w:pPr>
        <w:rPr>
          <w:b/>
          <w:bCs/>
        </w:rPr>
      </w:pPr>
    </w:p>
    <w:p w14:paraId="6E30033F" w14:textId="74429CF2" w:rsidR="00D61CFB" w:rsidRPr="00653069" w:rsidRDefault="00D61CFB">
      <w:pPr>
        <w:rPr>
          <w:b/>
          <w:bCs/>
        </w:rPr>
      </w:pPr>
      <w:r w:rsidRPr="00653069">
        <w:rPr>
          <w:b/>
          <w:bCs/>
        </w:rPr>
        <w:t>Math Scores by Grade</w:t>
      </w:r>
    </w:p>
    <w:p w14:paraId="6A2808D0" w14:textId="77777777" w:rsidR="00853B35" w:rsidRDefault="00061A55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0A844908" wp14:editId="7FC17186">
            <wp:extent cx="3239135" cy="3260725"/>
            <wp:effectExtent l="0" t="0" r="0" b="0"/>
            <wp:docPr id="2087553993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2607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34AED49" w14:textId="77777777" w:rsidR="00853B35" w:rsidRDefault="00853B35">
      <w:pPr>
        <w:rPr>
          <w:b/>
          <w:bCs/>
        </w:rPr>
      </w:pPr>
    </w:p>
    <w:p w14:paraId="75D703CD" w14:textId="77777777" w:rsidR="000D7624" w:rsidRDefault="000D7624">
      <w:pPr>
        <w:rPr>
          <w:b/>
          <w:bCs/>
        </w:rPr>
      </w:pPr>
    </w:p>
    <w:p w14:paraId="73C4CB22" w14:textId="77777777" w:rsidR="000D7624" w:rsidRDefault="000D7624">
      <w:pPr>
        <w:rPr>
          <w:b/>
          <w:bCs/>
        </w:rPr>
      </w:pPr>
    </w:p>
    <w:p w14:paraId="4270EDE3" w14:textId="77777777" w:rsidR="000D7624" w:rsidRDefault="000D7624">
      <w:pPr>
        <w:rPr>
          <w:b/>
          <w:bCs/>
        </w:rPr>
      </w:pPr>
    </w:p>
    <w:p w14:paraId="49EA7D36" w14:textId="77777777" w:rsidR="000D7624" w:rsidRDefault="000D7624">
      <w:pPr>
        <w:rPr>
          <w:b/>
          <w:bCs/>
        </w:rPr>
      </w:pPr>
    </w:p>
    <w:p w14:paraId="76610919" w14:textId="77777777" w:rsidR="000D7624" w:rsidRDefault="000D7624">
      <w:pPr>
        <w:rPr>
          <w:b/>
          <w:bCs/>
        </w:rPr>
      </w:pPr>
    </w:p>
    <w:p w14:paraId="353A65DC" w14:textId="77777777" w:rsidR="000D7624" w:rsidRDefault="000D7624">
      <w:pPr>
        <w:rPr>
          <w:b/>
          <w:bCs/>
        </w:rPr>
      </w:pPr>
    </w:p>
    <w:p w14:paraId="0887784D" w14:textId="77777777" w:rsidR="000D7624" w:rsidRDefault="000D7624">
      <w:pPr>
        <w:rPr>
          <w:b/>
          <w:bCs/>
        </w:rPr>
      </w:pPr>
    </w:p>
    <w:p w14:paraId="2018B261" w14:textId="1CE6F4D2" w:rsidR="00575BD9" w:rsidRPr="00653069" w:rsidRDefault="00575BD9">
      <w:pPr>
        <w:rPr>
          <w:b/>
          <w:bCs/>
        </w:rPr>
      </w:pPr>
      <w:r w:rsidRPr="00653069">
        <w:rPr>
          <w:b/>
          <w:bCs/>
        </w:rPr>
        <w:lastRenderedPageBreak/>
        <w:t>Reading Scores by Grade</w:t>
      </w:r>
    </w:p>
    <w:p w14:paraId="4C0D60D8" w14:textId="68D2BB12" w:rsidR="00575BD9" w:rsidRDefault="00727E9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1EBD59A4" wp14:editId="4A8EF17A">
            <wp:extent cx="3239135" cy="3267710"/>
            <wp:effectExtent l="0" t="0" r="0" b="8890"/>
            <wp:docPr id="1511430845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4"/>
                    <pic:cNvPicPr>
                      <a:picLocks noChangeAspect="1" noChangeArrowheads="1"/>
                    </pic:cNvPicPr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239135" cy="32677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5E60F80" w14:textId="0C0CAE00" w:rsidR="00575BD9" w:rsidRPr="00653069" w:rsidRDefault="00575BD9">
      <w:pPr>
        <w:rPr>
          <w:b/>
          <w:bCs/>
        </w:rPr>
      </w:pPr>
      <w:r w:rsidRPr="00653069">
        <w:rPr>
          <w:b/>
          <w:bCs/>
        </w:rPr>
        <w:t>Scores by School Spending</w:t>
      </w:r>
    </w:p>
    <w:p w14:paraId="74D5A935" w14:textId="4764BA99" w:rsidR="00575BD9" w:rsidRPr="00653069" w:rsidRDefault="00F60FD3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6B304BE" wp14:editId="14C79325">
            <wp:extent cx="5939790" cy="4110990"/>
            <wp:effectExtent l="0" t="0" r="3810" b="3810"/>
            <wp:docPr id="981888172" name="Picture 1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5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1109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7987B35" w14:textId="0AF8DA79" w:rsidR="00F60FD3" w:rsidRDefault="0084323A">
      <w:pPr>
        <w:rPr>
          <w:b/>
          <w:bCs/>
        </w:rPr>
      </w:pPr>
      <w:r>
        <w:rPr>
          <w:b/>
          <w:bCs/>
        </w:rPr>
        <w:lastRenderedPageBreak/>
        <w:t>Spending Summary</w:t>
      </w:r>
    </w:p>
    <w:p w14:paraId="6EE1B462" w14:textId="1FB39227" w:rsidR="00507A89" w:rsidRDefault="00507A89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7EC15641" wp14:editId="13D848E5">
            <wp:extent cx="5939790" cy="1120140"/>
            <wp:effectExtent l="0" t="0" r="3810" b="3810"/>
            <wp:docPr id="214125052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7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112014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A25A042" w14:textId="77777777" w:rsidR="003D480B" w:rsidRDefault="003D480B">
      <w:pPr>
        <w:rPr>
          <w:b/>
          <w:bCs/>
        </w:rPr>
      </w:pPr>
    </w:p>
    <w:p w14:paraId="1B015B1E" w14:textId="22765CEF" w:rsidR="00575BD9" w:rsidRDefault="00575BD9">
      <w:pPr>
        <w:rPr>
          <w:b/>
          <w:bCs/>
        </w:rPr>
      </w:pPr>
      <w:r w:rsidRPr="00653069">
        <w:rPr>
          <w:b/>
          <w:bCs/>
        </w:rPr>
        <w:t>Scores by Schools Size</w:t>
      </w:r>
    </w:p>
    <w:p w14:paraId="6E643D27" w14:textId="77777777" w:rsidR="00624C21" w:rsidRPr="00653069" w:rsidRDefault="00624C21">
      <w:pPr>
        <w:rPr>
          <w:b/>
          <w:bCs/>
        </w:rPr>
      </w:pPr>
    </w:p>
    <w:p w14:paraId="7E144AFD" w14:textId="6EF73777" w:rsidR="00575BD9" w:rsidRDefault="003D59CB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076C37A" wp14:editId="79A94CE0">
            <wp:extent cx="5939790" cy="4047490"/>
            <wp:effectExtent l="0" t="0" r="3810" b="0"/>
            <wp:docPr id="1858791046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9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39790" cy="404749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51E33AE" w14:textId="77777777" w:rsidR="0084323A" w:rsidRDefault="0084323A">
      <w:pPr>
        <w:rPr>
          <w:b/>
          <w:bCs/>
        </w:rPr>
      </w:pPr>
    </w:p>
    <w:p w14:paraId="1727C9AB" w14:textId="4B9398A8" w:rsidR="00A36515" w:rsidRDefault="00A36515" w:rsidP="00A36515">
      <w:pPr>
        <w:rPr>
          <w:b/>
          <w:bCs/>
        </w:rPr>
      </w:pPr>
      <w:r w:rsidRPr="00653069">
        <w:rPr>
          <w:b/>
          <w:bCs/>
        </w:rPr>
        <w:t>Scores by School Size</w:t>
      </w:r>
      <w:r>
        <w:rPr>
          <w:b/>
          <w:bCs/>
        </w:rPr>
        <w:t xml:space="preserve"> Summary</w:t>
      </w:r>
      <w:r>
        <w:rPr>
          <w:b/>
          <w:bCs/>
          <w:noProof/>
        </w:rPr>
        <w:drawing>
          <wp:inline distT="0" distB="0" distL="0" distR="0" wp14:anchorId="424CD69D" wp14:editId="575C4D09">
            <wp:extent cx="5663565" cy="985520"/>
            <wp:effectExtent l="0" t="0" r="0" b="5080"/>
            <wp:docPr id="2145573497" name="Picture 2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1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63565" cy="9855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BCAB00A" w14:textId="099FACD0" w:rsidR="00575BD9" w:rsidRDefault="00575BD9">
      <w:pPr>
        <w:rPr>
          <w:b/>
          <w:bCs/>
        </w:rPr>
      </w:pPr>
      <w:r w:rsidRPr="00653069">
        <w:rPr>
          <w:b/>
          <w:bCs/>
        </w:rPr>
        <w:lastRenderedPageBreak/>
        <w:t>Scores by School Type</w:t>
      </w:r>
    </w:p>
    <w:p w14:paraId="1A9038F7" w14:textId="6D6B7083" w:rsidR="00055B14" w:rsidRPr="00653069" w:rsidRDefault="00055B14">
      <w:pPr>
        <w:rPr>
          <w:b/>
          <w:bCs/>
        </w:rPr>
      </w:pPr>
      <w:r>
        <w:rPr>
          <w:b/>
          <w:bCs/>
          <w:noProof/>
        </w:rPr>
        <w:drawing>
          <wp:inline distT="0" distB="0" distL="0" distR="0" wp14:anchorId="64992E1B" wp14:editId="58B330FE">
            <wp:extent cx="5365750" cy="765810"/>
            <wp:effectExtent l="0" t="0" r="6350" b="0"/>
            <wp:docPr id="1677067596" name="Picture 2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3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65750" cy="76581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72E120" w14:textId="77777777" w:rsidR="00575BD9" w:rsidRPr="00653069" w:rsidRDefault="00575BD9">
      <w:pPr>
        <w:rPr>
          <w:b/>
          <w:bCs/>
        </w:rPr>
      </w:pPr>
    </w:p>
    <w:p w14:paraId="55F58EB4" w14:textId="77777777" w:rsidR="00D61CFB" w:rsidRDefault="00D61CFB"/>
    <w:p w14:paraId="1C9001F4" w14:textId="77777777" w:rsidR="00D61CFB" w:rsidRDefault="00D61CFB"/>
    <w:p w14:paraId="483BD4D0" w14:textId="77777777" w:rsidR="00D61CFB" w:rsidRDefault="00D61CFB"/>
    <w:sectPr w:rsidR="00D61CFB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332869"/>
    <w:rsid w:val="00005874"/>
    <w:rsid w:val="000118D5"/>
    <w:rsid w:val="00045270"/>
    <w:rsid w:val="00055B14"/>
    <w:rsid w:val="00061A55"/>
    <w:rsid w:val="000B17AC"/>
    <w:rsid w:val="000B2616"/>
    <w:rsid w:val="000D7624"/>
    <w:rsid w:val="00121165"/>
    <w:rsid w:val="00140CDF"/>
    <w:rsid w:val="00150B6C"/>
    <w:rsid w:val="00150DDD"/>
    <w:rsid w:val="00165E40"/>
    <w:rsid w:val="00193C42"/>
    <w:rsid w:val="00196617"/>
    <w:rsid w:val="001A5E2B"/>
    <w:rsid w:val="001B1B02"/>
    <w:rsid w:val="001F22AF"/>
    <w:rsid w:val="00247F14"/>
    <w:rsid w:val="0029068E"/>
    <w:rsid w:val="002E382E"/>
    <w:rsid w:val="00332869"/>
    <w:rsid w:val="00335ABA"/>
    <w:rsid w:val="00335FAF"/>
    <w:rsid w:val="00384963"/>
    <w:rsid w:val="003A6478"/>
    <w:rsid w:val="003D0760"/>
    <w:rsid w:val="003D480B"/>
    <w:rsid w:val="003D59CB"/>
    <w:rsid w:val="003E5032"/>
    <w:rsid w:val="00417F63"/>
    <w:rsid w:val="0043056F"/>
    <w:rsid w:val="0046003E"/>
    <w:rsid w:val="004D1605"/>
    <w:rsid w:val="004E4338"/>
    <w:rsid w:val="00507A89"/>
    <w:rsid w:val="0051538B"/>
    <w:rsid w:val="00521A02"/>
    <w:rsid w:val="005457E7"/>
    <w:rsid w:val="00575BD9"/>
    <w:rsid w:val="005B3C7D"/>
    <w:rsid w:val="00624C21"/>
    <w:rsid w:val="00653069"/>
    <w:rsid w:val="006819C4"/>
    <w:rsid w:val="006A45A5"/>
    <w:rsid w:val="007009D5"/>
    <w:rsid w:val="00727E93"/>
    <w:rsid w:val="007C0E46"/>
    <w:rsid w:val="0084323A"/>
    <w:rsid w:val="00853B35"/>
    <w:rsid w:val="0086569B"/>
    <w:rsid w:val="008B1A6E"/>
    <w:rsid w:val="009C2F0D"/>
    <w:rsid w:val="00A2155A"/>
    <w:rsid w:val="00A36515"/>
    <w:rsid w:val="00A4067F"/>
    <w:rsid w:val="00A828C4"/>
    <w:rsid w:val="00B60F2E"/>
    <w:rsid w:val="00B923A7"/>
    <w:rsid w:val="00BD3566"/>
    <w:rsid w:val="00BE0519"/>
    <w:rsid w:val="00C40527"/>
    <w:rsid w:val="00CB6F7B"/>
    <w:rsid w:val="00D1407E"/>
    <w:rsid w:val="00D51AFD"/>
    <w:rsid w:val="00D61CFB"/>
    <w:rsid w:val="00D8242C"/>
    <w:rsid w:val="00DD59BC"/>
    <w:rsid w:val="00E26FAA"/>
    <w:rsid w:val="00EC5D2E"/>
    <w:rsid w:val="00F41EA4"/>
    <w:rsid w:val="00F50F71"/>
    <w:rsid w:val="00F60FD3"/>
    <w:rsid w:val="00FA1E66"/>
    <w:rsid w:val="00FC4F7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4C4EF93"/>
  <w15:chartTrackingRefBased/>
  <w15:docId w15:val="{308F90B4-2610-4EC4-8385-D62201CA44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US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jpeg"/><Relationship Id="rId13" Type="http://schemas.openxmlformats.org/officeDocument/2006/relationships/image" Target="media/image10.jpeg"/><Relationship Id="rId3" Type="http://schemas.openxmlformats.org/officeDocument/2006/relationships/webSettings" Target="webSettings.xml"/><Relationship Id="rId7" Type="http://schemas.openxmlformats.org/officeDocument/2006/relationships/image" Target="media/image4.jpeg"/><Relationship Id="rId12" Type="http://schemas.openxmlformats.org/officeDocument/2006/relationships/image" Target="media/image9.jpeg"/><Relationship Id="rId2" Type="http://schemas.openxmlformats.org/officeDocument/2006/relationships/settings" Target="settings.xml"/><Relationship Id="rId16" Type="http://schemas.openxmlformats.org/officeDocument/2006/relationships/theme" Target="theme/theme1.xml"/><Relationship Id="rId1" Type="http://schemas.openxmlformats.org/officeDocument/2006/relationships/styles" Target="styles.xml"/><Relationship Id="rId6" Type="http://schemas.openxmlformats.org/officeDocument/2006/relationships/image" Target="media/image3.jpeg"/><Relationship Id="rId11" Type="http://schemas.openxmlformats.org/officeDocument/2006/relationships/image" Target="media/image8.jpeg"/><Relationship Id="rId5" Type="http://schemas.openxmlformats.org/officeDocument/2006/relationships/image" Target="media/image2.jpeg"/><Relationship Id="rId15" Type="http://schemas.openxmlformats.org/officeDocument/2006/relationships/fontTable" Target="fontTable.xml"/><Relationship Id="rId10" Type="http://schemas.openxmlformats.org/officeDocument/2006/relationships/image" Target="media/image7.jpeg"/><Relationship Id="rId4" Type="http://schemas.openxmlformats.org/officeDocument/2006/relationships/image" Target="media/image1.jpeg"/><Relationship Id="rId9" Type="http://schemas.openxmlformats.org/officeDocument/2006/relationships/image" Target="media/image6.jpeg"/><Relationship Id="rId14" Type="http://schemas.openxmlformats.org/officeDocument/2006/relationships/image" Target="media/image1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89</TotalTime>
  <Pages>7</Pages>
  <Words>872</Words>
  <Characters>4975</Characters>
  <Application>Microsoft Office Word</Application>
  <DocSecurity>0</DocSecurity>
  <Lines>41</Lines>
  <Paragraphs>11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5836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Brian Fitzpatrick</dc:creator>
  <cp:keywords/>
  <dc:description/>
  <cp:lastModifiedBy>Brian Fitzpatrick</cp:lastModifiedBy>
  <cp:revision>77</cp:revision>
  <dcterms:created xsi:type="dcterms:W3CDTF">2023-10-28T18:11:00Z</dcterms:created>
  <dcterms:modified xsi:type="dcterms:W3CDTF">2023-10-29T16:42:00Z</dcterms:modified>
</cp:coreProperties>
</file>