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FFE28" w14:textId="77777777" w:rsidR="001936FD" w:rsidRDefault="001936FD">
      <w:pPr>
        <w:pStyle w:val="Title"/>
        <w:jc w:val="center"/>
      </w:pPr>
    </w:p>
    <w:p w14:paraId="76B60DE2" w14:textId="77777777" w:rsidR="001936FD" w:rsidRDefault="00264380">
      <w:pPr>
        <w:pStyle w:val="Title"/>
        <w:jc w:val="center"/>
      </w:pPr>
      <w:proofErr w:type="spellStart"/>
      <w:r>
        <w:t>GoodSecurity</w:t>
      </w:r>
      <w:proofErr w:type="spellEnd"/>
      <w:r>
        <w:t xml:space="preserve"> Penetration Test Report </w:t>
      </w:r>
    </w:p>
    <w:p w14:paraId="413F90A3" w14:textId="77777777" w:rsidR="001936FD" w:rsidRDefault="001936FD">
      <w:pPr>
        <w:pStyle w:val="Body"/>
      </w:pPr>
    </w:p>
    <w:p w14:paraId="3E9C88AB" w14:textId="072EB763" w:rsidR="001936FD" w:rsidRDefault="00835E1A">
      <w:pPr>
        <w:pStyle w:val="Body"/>
        <w:jc w:val="center"/>
        <w:rPr>
          <w:sz w:val="36"/>
          <w:szCs w:val="36"/>
        </w:rPr>
      </w:pPr>
      <w:hyperlink r:id="rId7" w:history="1">
        <w:r w:rsidR="006D5020" w:rsidRPr="006D5020">
          <w:rPr>
            <w:rStyle w:val="Hyperlink"/>
            <w:sz w:val="36"/>
            <w:szCs w:val="36"/>
            <w:highlight w:val="yellow"/>
            <w:shd w:val="clear" w:color="auto" w:fill="FFFF00"/>
            <w:lang w:val="de-DE"/>
          </w:rPr>
          <w:t>BrianCWilliams</w:t>
        </w:r>
        <w:r w:rsidR="006D5020" w:rsidRPr="00BD7242">
          <w:rPr>
            <w:rStyle w:val="Hyperlink"/>
            <w:sz w:val="36"/>
            <w:szCs w:val="36"/>
          </w:rPr>
          <w:t>@GoodSecurity.com</w:t>
        </w:r>
      </w:hyperlink>
    </w:p>
    <w:p w14:paraId="1633DE97" w14:textId="77777777" w:rsidR="001936FD" w:rsidRDefault="001936FD">
      <w:pPr>
        <w:pStyle w:val="Body"/>
        <w:jc w:val="center"/>
        <w:rPr>
          <w:sz w:val="36"/>
          <w:szCs w:val="36"/>
        </w:rPr>
      </w:pPr>
    </w:p>
    <w:p w14:paraId="5EEF11DB" w14:textId="022117A3" w:rsidR="001936FD" w:rsidRDefault="006D5020">
      <w:pPr>
        <w:pStyle w:val="Body"/>
        <w:jc w:val="center"/>
        <w:rPr>
          <w:sz w:val="36"/>
          <w:szCs w:val="36"/>
        </w:rPr>
      </w:pPr>
      <w:r>
        <w:rPr>
          <w:sz w:val="36"/>
          <w:szCs w:val="36"/>
          <w:shd w:val="clear" w:color="auto" w:fill="FFFF00"/>
        </w:rPr>
        <w:t>12/14/2020</w:t>
      </w:r>
    </w:p>
    <w:p w14:paraId="148CF7F2" w14:textId="77777777" w:rsidR="001936FD" w:rsidRDefault="001936FD">
      <w:pPr>
        <w:pStyle w:val="Body"/>
        <w:jc w:val="center"/>
      </w:pPr>
    </w:p>
    <w:p w14:paraId="7F10BC47" w14:textId="77777777" w:rsidR="001936FD" w:rsidRDefault="001936FD">
      <w:pPr>
        <w:pStyle w:val="Body"/>
        <w:jc w:val="center"/>
      </w:pPr>
    </w:p>
    <w:p w14:paraId="4013E6EE" w14:textId="77777777" w:rsidR="001936FD" w:rsidRDefault="001936FD">
      <w:pPr>
        <w:pStyle w:val="Body"/>
        <w:jc w:val="center"/>
      </w:pPr>
    </w:p>
    <w:p w14:paraId="568F0B1B" w14:textId="77777777" w:rsidR="001936FD" w:rsidRDefault="001936FD">
      <w:pPr>
        <w:pStyle w:val="Body"/>
        <w:jc w:val="center"/>
      </w:pPr>
    </w:p>
    <w:p w14:paraId="48A9F20F" w14:textId="77777777" w:rsidR="001936FD" w:rsidRDefault="001936FD">
      <w:pPr>
        <w:pStyle w:val="Body"/>
        <w:jc w:val="center"/>
      </w:pPr>
    </w:p>
    <w:p w14:paraId="3AB80ED4" w14:textId="77777777" w:rsidR="001936FD" w:rsidRDefault="001936FD">
      <w:pPr>
        <w:pStyle w:val="Body"/>
        <w:jc w:val="center"/>
      </w:pPr>
    </w:p>
    <w:p w14:paraId="421DABA3" w14:textId="77777777" w:rsidR="001936FD" w:rsidRDefault="001936FD">
      <w:pPr>
        <w:pStyle w:val="Body"/>
        <w:jc w:val="center"/>
      </w:pPr>
    </w:p>
    <w:p w14:paraId="074E7724" w14:textId="77777777" w:rsidR="001936FD" w:rsidRDefault="001936FD">
      <w:pPr>
        <w:pStyle w:val="Body"/>
        <w:jc w:val="center"/>
      </w:pPr>
    </w:p>
    <w:p w14:paraId="683D5B45" w14:textId="77777777" w:rsidR="001936FD" w:rsidRDefault="001936FD">
      <w:pPr>
        <w:pStyle w:val="Body"/>
        <w:jc w:val="center"/>
      </w:pPr>
    </w:p>
    <w:p w14:paraId="14E352F1" w14:textId="77777777" w:rsidR="001936FD" w:rsidRDefault="001936FD">
      <w:pPr>
        <w:pStyle w:val="Body"/>
        <w:jc w:val="center"/>
      </w:pPr>
    </w:p>
    <w:p w14:paraId="6FF1981A" w14:textId="77777777" w:rsidR="001936FD" w:rsidRDefault="001936FD">
      <w:pPr>
        <w:pStyle w:val="Body"/>
        <w:jc w:val="center"/>
      </w:pPr>
    </w:p>
    <w:p w14:paraId="22651243" w14:textId="77777777" w:rsidR="001936FD" w:rsidRDefault="001936FD">
      <w:pPr>
        <w:pStyle w:val="Body"/>
        <w:jc w:val="center"/>
      </w:pPr>
    </w:p>
    <w:p w14:paraId="1A7A4EB6" w14:textId="77777777" w:rsidR="001936FD" w:rsidRDefault="001936FD">
      <w:pPr>
        <w:pStyle w:val="Body"/>
        <w:jc w:val="center"/>
      </w:pPr>
    </w:p>
    <w:p w14:paraId="612A62B3" w14:textId="77777777" w:rsidR="001936FD" w:rsidRDefault="001936FD">
      <w:pPr>
        <w:pStyle w:val="Body"/>
        <w:jc w:val="center"/>
      </w:pPr>
    </w:p>
    <w:p w14:paraId="32194AEA" w14:textId="77777777" w:rsidR="001936FD" w:rsidRDefault="001936FD">
      <w:pPr>
        <w:pStyle w:val="Body"/>
        <w:jc w:val="center"/>
      </w:pPr>
    </w:p>
    <w:p w14:paraId="0F5BBD57" w14:textId="77777777" w:rsidR="001936FD" w:rsidRDefault="001936FD">
      <w:pPr>
        <w:pStyle w:val="Body"/>
        <w:jc w:val="center"/>
      </w:pPr>
    </w:p>
    <w:p w14:paraId="4D7B6D46" w14:textId="77777777" w:rsidR="001936FD" w:rsidRDefault="001936FD">
      <w:pPr>
        <w:pStyle w:val="Body"/>
        <w:jc w:val="center"/>
      </w:pPr>
    </w:p>
    <w:p w14:paraId="131BF8E3" w14:textId="77777777" w:rsidR="001936FD" w:rsidRDefault="001936FD">
      <w:pPr>
        <w:pStyle w:val="Body"/>
        <w:jc w:val="center"/>
      </w:pPr>
    </w:p>
    <w:p w14:paraId="3327E9DE" w14:textId="77777777" w:rsidR="001936FD" w:rsidRDefault="001936FD">
      <w:pPr>
        <w:pStyle w:val="Body"/>
        <w:jc w:val="center"/>
      </w:pPr>
    </w:p>
    <w:p w14:paraId="1D43B57A" w14:textId="77777777" w:rsidR="001936FD" w:rsidRDefault="001936FD">
      <w:pPr>
        <w:pStyle w:val="Body"/>
        <w:jc w:val="center"/>
      </w:pPr>
    </w:p>
    <w:p w14:paraId="4995DC44" w14:textId="77777777" w:rsidR="001936FD" w:rsidRDefault="001936FD">
      <w:pPr>
        <w:pStyle w:val="Body"/>
        <w:jc w:val="center"/>
      </w:pPr>
    </w:p>
    <w:p w14:paraId="152FF978" w14:textId="77777777" w:rsidR="001936FD" w:rsidRDefault="00264380">
      <w:pPr>
        <w:pStyle w:val="Heading"/>
        <w:numPr>
          <w:ilvl w:val="0"/>
          <w:numId w:val="2"/>
        </w:numPr>
      </w:pPr>
      <w:r>
        <w:t>High-Level Summary</w:t>
      </w:r>
    </w:p>
    <w:p w14:paraId="6C821F1F" w14:textId="77777777" w:rsidR="001936FD" w:rsidRDefault="001936FD">
      <w:pPr>
        <w:pStyle w:val="Body"/>
      </w:pPr>
    </w:p>
    <w:p w14:paraId="56F0E0BF" w14:textId="77777777" w:rsidR="001936FD" w:rsidRDefault="00264380">
      <w:pPr>
        <w:pStyle w:val="Body"/>
        <w:spacing w:line="480" w:lineRule="auto"/>
      </w:pPr>
      <w:proofErr w:type="spellStart"/>
      <w:r>
        <w:t>GoodSecurity</w:t>
      </w:r>
      <w:proofErr w:type="spellEnd"/>
      <w:r>
        <w:t xml:space="preserve"> was tasked with performing an internal penetration test on </w:t>
      </w:r>
      <w:proofErr w:type="spellStart"/>
      <w:r>
        <w:t>GoodCorp’s</w:t>
      </w:r>
      <w:proofErr w:type="spellEnd"/>
      <w:r>
        <w:t xml:space="preserve"> CEO, Hans Gruber. An internal penetration test is a dedicated attack against internally connected systems. The goal of this test is to perform attacks similar to those of a hacker and attempt to infiltrate Hans’ </w:t>
      </w:r>
      <w:r>
        <w:rPr>
          <w:lang w:val="it-IT"/>
        </w:rPr>
        <w:t xml:space="preserve">computer </w:t>
      </w:r>
      <w:r>
        <w:t xml:space="preserve">to determine if it is at risk. </w:t>
      </w:r>
      <w:proofErr w:type="spellStart"/>
      <w:r>
        <w:t>GoodSecurity’s</w:t>
      </w:r>
      <w:proofErr w:type="spellEnd"/>
      <w:r>
        <w:t xml:space="preserve"> overall objective was to exploit any vulnerable software, find a secret recipe file on Hans’ computer, and report the findings back to </w:t>
      </w:r>
      <w:proofErr w:type="spellStart"/>
      <w:r>
        <w:t>GoodCorp</w:t>
      </w:r>
      <w:proofErr w:type="spellEnd"/>
      <w:r>
        <w:t>.</w:t>
      </w:r>
    </w:p>
    <w:p w14:paraId="71EADC38" w14:textId="77777777" w:rsidR="001936FD" w:rsidRDefault="00264380">
      <w:pPr>
        <w:pStyle w:val="Body"/>
        <w:spacing w:line="480" w:lineRule="auto"/>
      </w:pPr>
      <w:r>
        <w:t xml:space="preserve">The internal penetration test found several alarming vulnerabilities </w:t>
      </w:r>
      <w:r>
        <w:rPr>
          <w:lang w:val="de-DE"/>
        </w:rPr>
        <w:t>on Hans</w:t>
      </w:r>
      <w:r>
        <w:t xml:space="preserve">’ computer: When performing the attacks, </w:t>
      </w:r>
      <w:proofErr w:type="spellStart"/>
      <w:r>
        <w:t>GoodSecurity</w:t>
      </w:r>
      <w:proofErr w:type="spellEnd"/>
      <w:r>
        <w:t xml:space="preserve"> was able to gain access to his machine and find the secret recipe file by exploiting two programs with major vulnerabilities. The details of the attack are below.</w:t>
      </w:r>
    </w:p>
    <w:p w14:paraId="5A0F5291" w14:textId="77777777" w:rsidR="001936FD" w:rsidRDefault="00264380">
      <w:pPr>
        <w:pStyle w:val="Heading"/>
        <w:numPr>
          <w:ilvl w:val="0"/>
          <w:numId w:val="2"/>
        </w:numPr>
      </w:pPr>
      <w:r>
        <w:t>Findings</w:t>
      </w:r>
    </w:p>
    <w:p w14:paraId="18DF7931" w14:textId="77777777" w:rsidR="001936FD" w:rsidRDefault="001936FD">
      <w:pPr>
        <w:pStyle w:val="Body"/>
      </w:pPr>
    </w:p>
    <w:p w14:paraId="50391196" w14:textId="77777777" w:rsidR="001936FD" w:rsidRPr="0068146E" w:rsidRDefault="00264380">
      <w:pPr>
        <w:pStyle w:val="Body"/>
        <w:rPr>
          <w:b/>
          <w:bCs/>
        </w:rPr>
      </w:pPr>
      <w:r w:rsidRPr="0068146E">
        <w:rPr>
          <w:b/>
          <w:bCs/>
          <w:lang w:val="de-DE"/>
        </w:rPr>
        <w:t>Machine IP:</w:t>
      </w:r>
    </w:p>
    <w:p w14:paraId="38647797" w14:textId="6E3130E6" w:rsidR="001936FD" w:rsidRDefault="00324019">
      <w:pPr>
        <w:pStyle w:val="Body"/>
      </w:pPr>
      <w:r>
        <w:rPr>
          <w:shd w:val="clear" w:color="auto" w:fill="FFFF00"/>
          <w:lang w:val="de-DE"/>
        </w:rPr>
        <w:t>192.168.0.20</w:t>
      </w:r>
    </w:p>
    <w:p w14:paraId="014CBC5E" w14:textId="77777777" w:rsidR="001936FD" w:rsidRPr="0068146E" w:rsidRDefault="00264380">
      <w:pPr>
        <w:pStyle w:val="Body"/>
        <w:rPr>
          <w:b/>
          <w:bCs/>
        </w:rPr>
      </w:pPr>
      <w:r w:rsidRPr="0068146E">
        <w:rPr>
          <w:b/>
          <w:bCs/>
        </w:rPr>
        <w:t>Hostname:</w:t>
      </w:r>
    </w:p>
    <w:p w14:paraId="77E313D3" w14:textId="5B92E42E" w:rsidR="001936FD" w:rsidRDefault="00892FCA">
      <w:pPr>
        <w:pStyle w:val="Body"/>
      </w:pPr>
      <w:r>
        <w:rPr>
          <w:shd w:val="clear" w:color="auto" w:fill="FFFF00"/>
        </w:rPr>
        <w:t>MSEDGEWIN10</w:t>
      </w:r>
    </w:p>
    <w:p w14:paraId="5D7C6FE6" w14:textId="77777777" w:rsidR="001936FD" w:rsidRPr="0068146E" w:rsidRDefault="00264380">
      <w:pPr>
        <w:pStyle w:val="Body"/>
        <w:rPr>
          <w:b/>
          <w:bCs/>
        </w:rPr>
      </w:pPr>
      <w:r w:rsidRPr="0068146E">
        <w:rPr>
          <w:b/>
          <w:bCs/>
        </w:rPr>
        <w:t>Vulnerability Exploited:</w:t>
      </w:r>
    </w:p>
    <w:p w14:paraId="5630659D" w14:textId="4A94679C" w:rsidR="00892FCA" w:rsidRDefault="00892FCA">
      <w:pPr>
        <w:pStyle w:val="Body"/>
        <w:rPr>
          <w:shd w:val="clear" w:color="auto" w:fill="FFFF00"/>
        </w:rPr>
      </w:pPr>
      <w:proofErr w:type="spellStart"/>
      <w:r>
        <w:rPr>
          <w:shd w:val="clear" w:color="auto" w:fill="FFFF00"/>
        </w:rPr>
        <w:t>Icecast</w:t>
      </w:r>
      <w:proofErr w:type="spellEnd"/>
      <w:r>
        <w:rPr>
          <w:shd w:val="clear" w:color="auto" w:fill="FFFF00"/>
        </w:rPr>
        <w:t xml:space="preserve"> Header </w:t>
      </w:r>
      <w:r w:rsidR="0075135F">
        <w:rPr>
          <w:shd w:val="clear" w:color="auto" w:fill="FFFF00"/>
        </w:rPr>
        <w:t>Overwrite</w:t>
      </w:r>
    </w:p>
    <w:p w14:paraId="3A57A9A3" w14:textId="6789A525" w:rsidR="006D5020" w:rsidRDefault="006D5020">
      <w:pPr>
        <w:pStyle w:val="Body"/>
        <w:rPr>
          <w:shd w:val="clear" w:color="auto" w:fill="FFFF00"/>
        </w:rPr>
      </w:pPr>
      <w:r>
        <w:rPr>
          <w:shd w:val="clear" w:color="auto" w:fill="FFFF00"/>
        </w:rPr>
        <w:t>SMTP User Enumeration</w:t>
      </w:r>
    </w:p>
    <w:p w14:paraId="2691645E" w14:textId="5B7F0DDA" w:rsidR="006D5020" w:rsidRDefault="006D5020">
      <w:pPr>
        <w:pStyle w:val="Body"/>
        <w:rPr>
          <w:shd w:val="clear" w:color="auto" w:fill="FFFF00"/>
        </w:rPr>
      </w:pPr>
      <w:r>
        <w:rPr>
          <w:shd w:val="clear" w:color="auto" w:fill="FFFF00"/>
        </w:rPr>
        <w:t>SMTP Open Relay</w:t>
      </w:r>
    </w:p>
    <w:p w14:paraId="1BF4CEF2" w14:textId="2D48A00A" w:rsidR="001936FD" w:rsidRPr="0068146E" w:rsidRDefault="00264380">
      <w:pPr>
        <w:pStyle w:val="Body"/>
        <w:rPr>
          <w:b/>
          <w:bCs/>
        </w:rPr>
      </w:pPr>
      <w:r w:rsidRPr="0068146E">
        <w:rPr>
          <w:b/>
          <w:bCs/>
        </w:rPr>
        <w:t>Vulnerability Explanation:</w:t>
      </w:r>
    </w:p>
    <w:p w14:paraId="19B3D8A2" w14:textId="3361E531" w:rsidR="001936FD" w:rsidRPr="00045C50" w:rsidRDefault="005A74F7">
      <w:pPr>
        <w:pStyle w:val="Body"/>
        <w:rPr>
          <w:u w:val="single"/>
          <w:shd w:val="clear" w:color="auto" w:fill="FFFF00"/>
        </w:rPr>
      </w:pPr>
      <w:proofErr w:type="spellStart"/>
      <w:r w:rsidRPr="00045C50">
        <w:rPr>
          <w:u w:val="single"/>
          <w:shd w:val="clear" w:color="auto" w:fill="FFFF00"/>
        </w:rPr>
        <w:t>Iceca</w:t>
      </w:r>
      <w:r w:rsidR="00FA37A2" w:rsidRPr="00045C50">
        <w:rPr>
          <w:u w:val="single"/>
          <w:shd w:val="clear" w:color="auto" w:fill="FFFF00"/>
        </w:rPr>
        <w:t>s</w:t>
      </w:r>
      <w:r w:rsidRPr="00045C50">
        <w:rPr>
          <w:u w:val="single"/>
          <w:shd w:val="clear" w:color="auto" w:fill="FFFF00"/>
        </w:rPr>
        <w:t>t</w:t>
      </w:r>
      <w:proofErr w:type="spellEnd"/>
      <w:r w:rsidRPr="00045C50">
        <w:rPr>
          <w:u w:val="single"/>
          <w:shd w:val="clear" w:color="auto" w:fill="FFFF00"/>
        </w:rPr>
        <w:t xml:space="preserve"> header overwrite</w:t>
      </w:r>
      <w:r w:rsidR="00416F84" w:rsidRPr="00045C50">
        <w:rPr>
          <w:u w:val="single"/>
          <w:shd w:val="clear" w:color="auto" w:fill="FFFF00"/>
        </w:rPr>
        <w:t xml:space="preserve"> </w:t>
      </w:r>
    </w:p>
    <w:p w14:paraId="2F5ACD4C" w14:textId="66EC4829" w:rsidR="00045C50" w:rsidRDefault="00FA37A2" w:rsidP="002F3A19">
      <w:pPr>
        <w:pStyle w:val="Body"/>
        <w:ind w:left="720"/>
        <w:rPr>
          <w:shd w:val="clear" w:color="auto" w:fill="FFFF00"/>
        </w:rPr>
      </w:pPr>
      <w:r>
        <w:rPr>
          <w:shd w:val="clear" w:color="auto" w:fill="FFFF00"/>
        </w:rPr>
        <w:t xml:space="preserve">The </w:t>
      </w:r>
      <w:proofErr w:type="spellStart"/>
      <w:r>
        <w:rPr>
          <w:shd w:val="clear" w:color="auto" w:fill="FFFF00"/>
        </w:rPr>
        <w:t>Icecast</w:t>
      </w:r>
      <w:proofErr w:type="spellEnd"/>
      <w:r>
        <w:rPr>
          <w:shd w:val="clear" w:color="auto" w:fill="FFFF00"/>
        </w:rPr>
        <w:t xml:space="preserve"> header</w:t>
      </w:r>
      <w:r w:rsidR="002F3A19">
        <w:rPr>
          <w:shd w:val="clear" w:color="auto" w:fill="FFFF00"/>
        </w:rPr>
        <w:t xml:space="preserve"> overwrite vulnerability</w:t>
      </w:r>
      <w:r>
        <w:rPr>
          <w:shd w:val="clear" w:color="auto" w:fill="FFFF00"/>
        </w:rPr>
        <w:t xml:space="preserve"> </w:t>
      </w:r>
      <w:r w:rsidR="002F3A19">
        <w:rPr>
          <w:shd w:val="clear" w:color="auto" w:fill="FFFF00"/>
        </w:rPr>
        <w:t xml:space="preserve">allows a </w:t>
      </w:r>
      <w:r w:rsidR="002F70CF">
        <w:rPr>
          <w:shd w:val="clear" w:color="auto" w:fill="FFFF00"/>
        </w:rPr>
        <w:t>threat actor</w:t>
      </w:r>
      <w:r w:rsidR="002F3A19">
        <w:rPr>
          <w:shd w:val="clear" w:color="auto" w:fill="FFFF00"/>
        </w:rPr>
        <w:t xml:space="preserve"> to send an HTTP request </w:t>
      </w:r>
      <w:r w:rsidR="002F70CF">
        <w:rPr>
          <w:shd w:val="clear" w:color="auto" w:fill="FFFF00"/>
        </w:rPr>
        <w:t>with</w:t>
      </w:r>
      <w:r w:rsidR="002F3A19">
        <w:rPr>
          <w:shd w:val="clear" w:color="auto" w:fill="FFFF00"/>
        </w:rPr>
        <w:t xml:space="preserve"> more than 32 header lines which will generate a buffer overflow and allow the remote party to execute commands on the remote system that has </w:t>
      </w:r>
      <w:proofErr w:type="spellStart"/>
      <w:r w:rsidR="002F3A19">
        <w:rPr>
          <w:shd w:val="clear" w:color="auto" w:fill="FFFF00"/>
        </w:rPr>
        <w:t>Icecast</w:t>
      </w:r>
      <w:proofErr w:type="spellEnd"/>
      <w:r w:rsidR="002F3A19">
        <w:rPr>
          <w:shd w:val="clear" w:color="auto" w:fill="FFFF00"/>
        </w:rPr>
        <w:t xml:space="preserve"> installed. This vulnerability </w:t>
      </w:r>
      <w:r>
        <w:rPr>
          <w:shd w:val="clear" w:color="auto" w:fill="FFFF00"/>
        </w:rPr>
        <w:t xml:space="preserve">affects versions 2.0.1 and lower of </w:t>
      </w:r>
      <w:proofErr w:type="spellStart"/>
      <w:r>
        <w:rPr>
          <w:shd w:val="clear" w:color="auto" w:fill="FFFF00"/>
        </w:rPr>
        <w:t>Icecast</w:t>
      </w:r>
      <w:proofErr w:type="spellEnd"/>
      <w:r>
        <w:rPr>
          <w:shd w:val="clear" w:color="auto" w:fill="FFFF00"/>
        </w:rPr>
        <w:t xml:space="preserve"> server.</w:t>
      </w:r>
    </w:p>
    <w:p w14:paraId="0133BC7E" w14:textId="5FB7295F" w:rsidR="00045C50" w:rsidRDefault="00045C50" w:rsidP="00045C50">
      <w:pPr>
        <w:pStyle w:val="Body"/>
        <w:rPr>
          <w:u w:val="single"/>
          <w:shd w:val="clear" w:color="auto" w:fill="FFFF00"/>
        </w:rPr>
      </w:pPr>
      <w:r w:rsidRPr="00045C50">
        <w:rPr>
          <w:u w:val="single"/>
          <w:shd w:val="clear" w:color="auto" w:fill="FFFF00"/>
        </w:rPr>
        <w:lastRenderedPageBreak/>
        <w:t>SMTP User Enumeration</w:t>
      </w:r>
      <w:r>
        <w:rPr>
          <w:u w:val="single"/>
          <w:shd w:val="clear" w:color="auto" w:fill="FFFF00"/>
        </w:rPr>
        <w:t xml:space="preserve"> </w:t>
      </w:r>
    </w:p>
    <w:p w14:paraId="10BAFECD" w14:textId="3067F0AE" w:rsidR="00045C50" w:rsidRDefault="00196049" w:rsidP="00196049">
      <w:pPr>
        <w:pStyle w:val="Body"/>
        <w:ind w:left="720"/>
        <w:rPr>
          <w:shd w:val="clear" w:color="auto" w:fill="FFFF00"/>
        </w:rPr>
      </w:pPr>
      <w:r>
        <w:rPr>
          <w:shd w:val="clear" w:color="auto" w:fill="FFFF00"/>
        </w:rPr>
        <w:t xml:space="preserve">A module that inspects the VRFY, EXPN and RCPT TO commands to generate a list of all </w:t>
      </w:r>
      <w:r w:rsidR="00731CA2">
        <w:rPr>
          <w:shd w:val="clear" w:color="auto" w:fill="FFFF00"/>
        </w:rPr>
        <w:t xml:space="preserve">OS </w:t>
      </w:r>
      <w:r w:rsidR="002F70CF">
        <w:rPr>
          <w:shd w:val="clear" w:color="auto" w:fill="FFFF00"/>
        </w:rPr>
        <w:t xml:space="preserve">and server </w:t>
      </w:r>
      <w:r w:rsidR="00731CA2">
        <w:rPr>
          <w:shd w:val="clear" w:color="auto" w:fill="FFFF00"/>
        </w:rPr>
        <w:t xml:space="preserve">level </w:t>
      </w:r>
      <w:r>
        <w:rPr>
          <w:shd w:val="clear" w:color="auto" w:fill="FFFF00"/>
        </w:rPr>
        <w:t>user accounts</w:t>
      </w:r>
      <w:r w:rsidR="00731CA2">
        <w:rPr>
          <w:shd w:val="clear" w:color="auto" w:fill="FFFF00"/>
        </w:rPr>
        <w:t>, SMTP server type and version via port 25.</w:t>
      </w:r>
    </w:p>
    <w:p w14:paraId="03DFD5D1" w14:textId="62FCDA9E" w:rsidR="0068146E" w:rsidRDefault="0068146E" w:rsidP="0068146E">
      <w:pPr>
        <w:pStyle w:val="Body"/>
        <w:rPr>
          <w:u w:val="single"/>
          <w:shd w:val="clear" w:color="auto" w:fill="FFFF00"/>
        </w:rPr>
      </w:pPr>
      <w:r w:rsidRPr="0068146E">
        <w:rPr>
          <w:u w:val="single"/>
          <w:shd w:val="clear" w:color="auto" w:fill="FFFF00"/>
        </w:rPr>
        <w:t>SMTP Open Relay</w:t>
      </w:r>
    </w:p>
    <w:p w14:paraId="195BBE7C" w14:textId="25256216" w:rsidR="0068146E" w:rsidRPr="0068146E" w:rsidRDefault="0068146E" w:rsidP="0068146E">
      <w:pPr>
        <w:pStyle w:val="Body"/>
        <w:ind w:firstLine="720"/>
        <w:rPr>
          <w:shd w:val="clear" w:color="auto" w:fill="FFFF00"/>
        </w:rPr>
      </w:pPr>
      <w:r>
        <w:rPr>
          <w:shd w:val="clear" w:color="auto" w:fill="FFFF00"/>
        </w:rPr>
        <w:t>A module that checks if a system</w:t>
      </w:r>
      <w:r w:rsidR="002F70CF">
        <w:rPr>
          <w:shd w:val="clear" w:color="auto" w:fill="FFFF00"/>
        </w:rPr>
        <w:t xml:space="preserve"> or server</w:t>
      </w:r>
      <w:r>
        <w:rPr>
          <w:shd w:val="clear" w:color="auto" w:fill="FFFF00"/>
        </w:rPr>
        <w:t xml:space="preserve"> can operate as an open SMTP relay.</w:t>
      </w:r>
    </w:p>
    <w:p w14:paraId="238A739A" w14:textId="3AEAE407" w:rsidR="001936FD" w:rsidRPr="0068146E" w:rsidRDefault="00264380">
      <w:pPr>
        <w:pStyle w:val="Body"/>
        <w:rPr>
          <w:b/>
          <w:bCs/>
        </w:rPr>
      </w:pPr>
      <w:r w:rsidRPr="0068146E">
        <w:rPr>
          <w:b/>
          <w:bCs/>
        </w:rPr>
        <w:t>Severity:</w:t>
      </w:r>
    </w:p>
    <w:p w14:paraId="359A0D5C" w14:textId="2923151D" w:rsidR="002F3A19" w:rsidRDefault="002F3A19" w:rsidP="002F3A19">
      <w:pPr>
        <w:pStyle w:val="Body"/>
        <w:ind w:left="720"/>
        <w:rPr>
          <w:shd w:val="clear" w:color="auto" w:fill="FFFF00"/>
        </w:rPr>
      </w:pPr>
      <w:r>
        <w:rPr>
          <w:shd w:val="clear" w:color="auto" w:fill="FFFF00"/>
        </w:rPr>
        <w:t xml:space="preserve">The </w:t>
      </w:r>
      <w:proofErr w:type="spellStart"/>
      <w:r>
        <w:rPr>
          <w:shd w:val="clear" w:color="auto" w:fill="FFFF00"/>
        </w:rPr>
        <w:t>Icecast</w:t>
      </w:r>
      <w:proofErr w:type="spellEnd"/>
      <w:r>
        <w:rPr>
          <w:shd w:val="clear" w:color="auto" w:fill="FFFF00"/>
        </w:rPr>
        <w:t xml:space="preserve"> header overwrite </w:t>
      </w:r>
      <w:r w:rsidR="009A1A51">
        <w:rPr>
          <w:shd w:val="clear" w:color="auto" w:fill="FFFF00"/>
        </w:rPr>
        <w:t>vulnerability</w:t>
      </w:r>
      <w:r>
        <w:rPr>
          <w:shd w:val="clear" w:color="auto" w:fill="FFFF00"/>
        </w:rPr>
        <w:t xml:space="preserve"> is extremely severe since a </w:t>
      </w:r>
      <w:r w:rsidR="002F70CF">
        <w:rPr>
          <w:shd w:val="clear" w:color="auto" w:fill="FFFF00"/>
        </w:rPr>
        <w:t>threat actor</w:t>
      </w:r>
      <w:r>
        <w:rPr>
          <w:shd w:val="clear" w:color="auto" w:fill="FFFF00"/>
        </w:rPr>
        <w:t xml:space="preserve"> can gain access to the remote system and execute commands, load malicious payload on the remote system and exfiltrate data from the remote system.</w:t>
      </w:r>
    </w:p>
    <w:p w14:paraId="6671C1FE" w14:textId="20A89E2F" w:rsidR="00196049" w:rsidRDefault="00196049" w:rsidP="002F3A19">
      <w:pPr>
        <w:pStyle w:val="Body"/>
        <w:ind w:left="720"/>
        <w:rPr>
          <w:shd w:val="clear" w:color="auto" w:fill="FFFF00"/>
        </w:rPr>
      </w:pPr>
      <w:r>
        <w:rPr>
          <w:shd w:val="clear" w:color="auto" w:fill="FFFF00"/>
        </w:rPr>
        <w:t xml:space="preserve">SMTP user enumeration is a </w:t>
      </w:r>
      <w:r w:rsidR="00731CA2">
        <w:rPr>
          <w:shd w:val="clear" w:color="auto" w:fill="FFFF00"/>
        </w:rPr>
        <w:t xml:space="preserve">medium </w:t>
      </w:r>
      <w:r>
        <w:rPr>
          <w:shd w:val="clear" w:color="auto" w:fill="FFFF00"/>
        </w:rPr>
        <w:t xml:space="preserve">severity risk. It allows a </w:t>
      </w:r>
      <w:r w:rsidR="002F70CF">
        <w:rPr>
          <w:shd w:val="clear" w:color="auto" w:fill="FFFF00"/>
        </w:rPr>
        <w:t>threat actor</w:t>
      </w:r>
      <w:r>
        <w:rPr>
          <w:shd w:val="clear" w:color="auto" w:fill="FFFF00"/>
        </w:rPr>
        <w:t xml:space="preserve"> to probe a remote system and obtain user names for accounts on the remote system via port 25.</w:t>
      </w:r>
      <w:r w:rsidR="009A1A51">
        <w:rPr>
          <w:shd w:val="clear" w:color="auto" w:fill="FFFF00"/>
        </w:rPr>
        <w:t xml:space="preserve"> </w:t>
      </w:r>
      <w:r w:rsidR="00731CA2">
        <w:rPr>
          <w:shd w:val="clear" w:color="auto" w:fill="FFFF00"/>
        </w:rPr>
        <w:t xml:space="preserve">It does pose a privacy issue if the users for a </w:t>
      </w:r>
      <w:r w:rsidR="002F70CF">
        <w:rPr>
          <w:shd w:val="clear" w:color="auto" w:fill="FFFF00"/>
        </w:rPr>
        <w:t xml:space="preserve">targeted </w:t>
      </w:r>
      <w:r w:rsidR="00731CA2">
        <w:rPr>
          <w:shd w:val="clear" w:color="auto" w:fill="FFFF00"/>
        </w:rPr>
        <w:t>mail server are to</w:t>
      </w:r>
      <w:r w:rsidR="002F70CF">
        <w:rPr>
          <w:shd w:val="clear" w:color="auto" w:fill="FFFF00"/>
        </w:rPr>
        <w:t xml:space="preserve"> remain private</w:t>
      </w:r>
      <w:r w:rsidR="00731CA2">
        <w:rPr>
          <w:shd w:val="clear" w:color="auto" w:fill="FFFF00"/>
        </w:rPr>
        <w:t xml:space="preserve">. Since the server type and version </w:t>
      </w:r>
      <w:r w:rsidR="002F70CF">
        <w:rPr>
          <w:shd w:val="clear" w:color="auto" w:fill="FFFF00"/>
        </w:rPr>
        <w:t>are</w:t>
      </w:r>
      <w:r w:rsidR="00731CA2">
        <w:rPr>
          <w:shd w:val="clear" w:color="auto" w:fill="FFFF00"/>
        </w:rPr>
        <w:t xml:space="preserve"> </w:t>
      </w:r>
      <w:r w:rsidR="002F70CF">
        <w:rPr>
          <w:shd w:val="clear" w:color="auto" w:fill="FFFF00"/>
        </w:rPr>
        <w:t>provided</w:t>
      </w:r>
      <w:r w:rsidR="00731CA2">
        <w:rPr>
          <w:shd w:val="clear" w:color="auto" w:fill="FFFF00"/>
        </w:rPr>
        <w:t>, an attacker may be able to exploit the SMTP server if exploits are available for the version that runs on the server or system.</w:t>
      </w:r>
      <w:r w:rsidR="00A77D34">
        <w:rPr>
          <w:shd w:val="clear" w:color="auto" w:fill="FFFF00"/>
        </w:rPr>
        <w:t xml:space="preserve"> It can also allow an attacker to wage brute force attacks</w:t>
      </w:r>
      <w:r w:rsidR="002F70CF">
        <w:rPr>
          <w:shd w:val="clear" w:color="auto" w:fill="FFFF00"/>
        </w:rPr>
        <w:t xml:space="preserve"> easier</w:t>
      </w:r>
      <w:r w:rsidR="00A77D34">
        <w:rPr>
          <w:shd w:val="clear" w:color="auto" w:fill="FFFF00"/>
        </w:rPr>
        <w:t xml:space="preserve"> since the attacker will already have a list of all users on the server or system.</w:t>
      </w:r>
    </w:p>
    <w:p w14:paraId="2DFE9D28" w14:textId="277097EC" w:rsidR="002F3A19" w:rsidRDefault="00196049" w:rsidP="002F3A19">
      <w:pPr>
        <w:pStyle w:val="Body"/>
        <w:ind w:left="720"/>
        <w:rPr>
          <w:shd w:val="clear" w:color="auto" w:fill="FFFF00"/>
        </w:rPr>
      </w:pPr>
      <w:r>
        <w:rPr>
          <w:shd w:val="clear" w:color="auto" w:fill="FFFF00"/>
        </w:rPr>
        <w:t xml:space="preserve">SMTP open relay is a high severity risk. A </w:t>
      </w:r>
      <w:r w:rsidR="002F70CF">
        <w:rPr>
          <w:shd w:val="clear" w:color="auto" w:fill="FFFF00"/>
        </w:rPr>
        <w:t>threat actor</w:t>
      </w:r>
      <w:r>
        <w:rPr>
          <w:shd w:val="clear" w:color="auto" w:fill="FFFF00"/>
        </w:rPr>
        <w:t xml:space="preserve"> can use an open relay for email spoofing and wage spam campaigns from the remote system that </w:t>
      </w:r>
      <w:r w:rsidR="0068146E">
        <w:rPr>
          <w:shd w:val="clear" w:color="auto" w:fill="FFFF00"/>
        </w:rPr>
        <w:t xml:space="preserve">acts as an SMTP open relay. </w:t>
      </w:r>
    </w:p>
    <w:p w14:paraId="37495CF8" w14:textId="6808D32B" w:rsidR="001936FD" w:rsidRPr="0068146E" w:rsidRDefault="00264380">
      <w:pPr>
        <w:pStyle w:val="Body"/>
        <w:rPr>
          <w:b/>
          <w:bCs/>
        </w:rPr>
      </w:pPr>
      <w:r w:rsidRPr="0068146E">
        <w:rPr>
          <w:b/>
          <w:bCs/>
        </w:rPr>
        <w:t>Proof of Concept:</w:t>
      </w:r>
    </w:p>
    <w:p w14:paraId="32EB4D42" w14:textId="20AF8D13" w:rsidR="0068146E" w:rsidRDefault="0068146E" w:rsidP="0068146E">
      <w:pPr>
        <w:pStyle w:val="Body"/>
        <w:rPr>
          <w:shd w:val="clear" w:color="auto" w:fill="FFFF00"/>
        </w:rPr>
      </w:pPr>
      <w:r>
        <w:rPr>
          <w:shd w:val="clear" w:color="auto" w:fill="FFFF00"/>
        </w:rPr>
        <w:t xml:space="preserve">Ran </w:t>
      </w:r>
      <w:proofErr w:type="gramStart"/>
      <w:r>
        <w:rPr>
          <w:shd w:val="clear" w:color="auto" w:fill="FFFF00"/>
        </w:rPr>
        <w:t>an</w:t>
      </w:r>
      <w:proofErr w:type="gramEnd"/>
      <w:r>
        <w:rPr>
          <w:shd w:val="clear" w:color="auto" w:fill="FFFF00"/>
        </w:rPr>
        <w:t xml:space="preserve"> </w:t>
      </w:r>
      <w:proofErr w:type="spellStart"/>
      <w:r>
        <w:rPr>
          <w:shd w:val="clear" w:color="auto" w:fill="FFFF00"/>
        </w:rPr>
        <w:t>nmap</w:t>
      </w:r>
      <w:proofErr w:type="spellEnd"/>
      <w:r>
        <w:rPr>
          <w:shd w:val="clear" w:color="auto" w:fill="FFFF00"/>
        </w:rPr>
        <w:t xml:space="preserve"> command on the target system to see which ports are open, the services that use the open ports and the operating system of the remote system.</w:t>
      </w:r>
    </w:p>
    <w:p w14:paraId="3FF1D068" w14:textId="2488A992" w:rsidR="0068146E" w:rsidRDefault="0068146E" w:rsidP="0068146E">
      <w:pPr>
        <w:pStyle w:val="Body"/>
        <w:rPr>
          <w:shd w:val="clear" w:color="auto" w:fill="FFFF00"/>
        </w:rPr>
      </w:pPr>
    </w:p>
    <w:p w14:paraId="29DE044E" w14:textId="7F89E45A" w:rsidR="0068146E" w:rsidRDefault="0068146E" w:rsidP="0068146E">
      <w:pPr>
        <w:pStyle w:val="Body"/>
        <w:rPr>
          <w:shd w:val="clear" w:color="auto" w:fill="FFFF00"/>
        </w:rPr>
      </w:pPr>
      <w:r>
        <w:rPr>
          <w:noProof/>
          <w:shd w:val="clear" w:color="auto" w:fill="FFFF00"/>
        </w:rPr>
        <w:drawing>
          <wp:inline distT="0" distB="0" distL="0" distR="0" wp14:anchorId="2AEA449A" wp14:editId="4F154F23">
            <wp:extent cx="593407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924050"/>
                    </a:xfrm>
                    <a:prstGeom prst="rect">
                      <a:avLst/>
                    </a:prstGeom>
                    <a:noFill/>
                    <a:ln>
                      <a:noFill/>
                    </a:ln>
                  </pic:spPr>
                </pic:pic>
              </a:graphicData>
            </a:graphic>
          </wp:inline>
        </w:drawing>
      </w:r>
    </w:p>
    <w:p w14:paraId="616DBD32" w14:textId="77777777" w:rsidR="002F70CF" w:rsidRDefault="002F70CF" w:rsidP="0068146E">
      <w:pPr>
        <w:pStyle w:val="Body"/>
        <w:rPr>
          <w:b/>
          <w:bCs/>
          <w:u w:val="single"/>
          <w:shd w:val="clear" w:color="auto" w:fill="FFFF00"/>
        </w:rPr>
      </w:pPr>
    </w:p>
    <w:p w14:paraId="41BA8C1A" w14:textId="25810371" w:rsidR="0068146E" w:rsidRPr="002F70CF" w:rsidRDefault="0068146E" w:rsidP="0068146E">
      <w:pPr>
        <w:pStyle w:val="Body"/>
        <w:rPr>
          <w:b/>
          <w:bCs/>
          <w:u w:val="single"/>
          <w:shd w:val="clear" w:color="auto" w:fill="FFFF00"/>
        </w:rPr>
      </w:pPr>
      <w:proofErr w:type="spellStart"/>
      <w:r w:rsidRPr="002F70CF">
        <w:rPr>
          <w:b/>
          <w:bCs/>
          <w:u w:val="single"/>
          <w:shd w:val="clear" w:color="auto" w:fill="FFFF00"/>
        </w:rPr>
        <w:t>Icecast</w:t>
      </w:r>
      <w:proofErr w:type="spellEnd"/>
      <w:r w:rsidRPr="002F70CF">
        <w:rPr>
          <w:b/>
          <w:bCs/>
          <w:u w:val="single"/>
          <w:shd w:val="clear" w:color="auto" w:fill="FFFF00"/>
        </w:rPr>
        <w:t xml:space="preserve"> Header Overwrite</w:t>
      </w:r>
    </w:p>
    <w:p w14:paraId="6E4A1F3F" w14:textId="3CC9F97E" w:rsidR="0068146E" w:rsidRPr="0068146E" w:rsidRDefault="0068146E" w:rsidP="0068146E">
      <w:pPr>
        <w:pStyle w:val="Body"/>
        <w:rPr>
          <w:shd w:val="clear" w:color="auto" w:fill="FFFF00"/>
        </w:rPr>
      </w:pPr>
      <w:r>
        <w:rPr>
          <w:shd w:val="clear" w:color="auto" w:fill="FFFF00"/>
        </w:rPr>
        <w:t xml:space="preserve">Used </w:t>
      </w:r>
      <w:proofErr w:type="spellStart"/>
      <w:r>
        <w:rPr>
          <w:shd w:val="clear" w:color="auto" w:fill="FFFF00"/>
        </w:rPr>
        <w:t>Searchslpoit</w:t>
      </w:r>
      <w:proofErr w:type="spellEnd"/>
      <w:r>
        <w:rPr>
          <w:shd w:val="clear" w:color="auto" w:fill="FFFF00"/>
        </w:rPr>
        <w:t xml:space="preserve"> to see all exploits available to target </w:t>
      </w:r>
      <w:proofErr w:type="spellStart"/>
      <w:r>
        <w:rPr>
          <w:shd w:val="clear" w:color="auto" w:fill="FFFF00"/>
        </w:rPr>
        <w:t>Icecast</w:t>
      </w:r>
      <w:proofErr w:type="spellEnd"/>
      <w:r>
        <w:rPr>
          <w:shd w:val="clear" w:color="auto" w:fill="FFFF00"/>
        </w:rPr>
        <w:t xml:space="preserve"> on a Windows system.</w:t>
      </w:r>
    </w:p>
    <w:p w14:paraId="4BF42011" w14:textId="7824B9BC" w:rsidR="0068146E" w:rsidRDefault="0068146E">
      <w:pPr>
        <w:pStyle w:val="Body"/>
        <w:rPr>
          <w:shd w:val="clear" w:color="auto" w:fill="FFFF00"/>
        </w:rPr>
      </w:pPr>
      <w:r>
        <w:rPr>
          <w:noProof/>
          <w:shd w:val="clear" w:color="auto" w:fill="FFFF00"/>
        </w:rPr>
        <w:lastRenderedPageBreak/>
        <w:drawing>
          <wp:inline distT="0" distB="0" distL="0" distR="0" wp14:anchorId="6C5A1B7A" wp14:editId="3413D6D0">
            <wp:extent cx="5934075" cy="122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228725"/>
                    </a:xfrm>
                    <a:prstGeom prst="rect">
                      <a:avLst/>
                    </a:prstGeom>
                    <a:noFill/>
                    <a:ln>
                      <a:noFill/>
                    </a:ln>
                  </pic:spPr>
                </pic:pic>
              </a:graphicData>
            </a:graphic>
          </wp:inline>
        </w:drawing>
      </w:r>
    </w:p>
    <w:p w14:paraId="77C3115D" w14:textId="196D7FF9" w:rsidR="0068146E" w:rsidRDefault="0068146E">
      <w:pPr>
        <w:pStyle w:val="Body"/>
        <w:rPr>
          <w:shd w:val="clear" w:color="auto" w:fill="FFFF00"/>
        </w:rPr>
      </w:pPr>
      <w:r>
        <w:rPr>
          <w:shd w:val="clear" w:color="auto" w:fill="FFFF00"/>
        </w:rPr>
        <w:t xml:space="preserve">Accessed Metasploit and searched for the exploit to target </w:t>
      </w:r>
      <w:proofErr w:type="spellStart"/>
      <w:r>
        <w:rPr>
          <w:shd w:val="clear" w:color="auto" w:fill="FFFF00"/>
        </w:rPr>
        <w:t>Icecast</w:t>
      </w:r>
      <w:proofErr w:type="spellEnd"/>
      <w:r>
        <w:rPr>
          <w:shd w:val="clear" w:color="auto" w:fill="FFFF00"/>
        </w:rPr>
        <w:t xml:space="preserve"> on the Windows system.</w:t>
      </w:r>
    </w:p>
    <w:p w14:paraId="18D3310D" w14:textId="5479E2B9" w:rsidR="0068146E" w:rsidRDefault="0068146E">
      <w:pPr>
        <w:pStyle w:val="Body"/>
        <w:rPr>
          <w:shd w:val="clear" w:color="auto" w:fill="FFFF00"/>
        </w:rPr>
      </w:pPr>
      <w:r>
        <w:rPr>
          <w:noProof/>
          <w:shd w:val="clear" w:color="auto" w:fill="FFFF00"/>
        </w:rPr>
        <w:drawing>
          <wp:inline distT="0" distB="0" distL="0" distR="0" wp14:anchorId="1592D3A3" wp14:editId="1C2F0FB2">
            <wp:extent cx="5943600" cy="1257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14:paraId="65EE2F63" w14:textId="40F2C45C" w:rsidR="0068146E" w:rsidRDefault="0068146E">
      <w:pPr>
        <w:pStyle w:val="Body"/>
        <w:rPr>
          <w:shd w:val="clear" w:color="auto" w:fill="FFFF00"/>
        </w:rPr>
      </w:pPr>
      <w:r>
        <w:rPr>
          <w:shd w:val="clear" w:color="auto" w:fill="FFFF00"/>
        </w:rPr>
        <w:t>Loaded the exploit from Metasploit.</w:t>
      </w:r>
    </w:p>
    <w:p w14:paraId="3C63C547" w14:textId="2F613D32" w:rsidR="0068146E" w:rsidRDefault="0068146E">
      <w:pPr>
        <w:pStyle w:val="Body"/>
        <w:rPr>
          <w:shd w:val="clear" w:color="auto" w:fill="FFFF00"/>
        </w:rPr>
      </w:pPr>
      <w:r>
        <w:rPr>
          <w:noProof/>
          <w:shd w:val="clear" w:color="auto" w:fill="FFFF00"/>
        </w:rPr>
        <w:drawing>
          <wp:inline distT="0" distB="0" distL="0" distR="0" wp14:anchorId="348918D7" wp14:editId="23F5FFC0">
            <wp:extent cx="59340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257175"/>
                    </a:xfrm>
                    <a:prstGeom prst="rect">
                      <a:avLst/>
                    </a:prstGeom>
                    <a:noFill/>
                    <a:ln>
                      <a:noFill/>
                    </a:ln>
                  </pic:spPr>
                </pic:pic>
              </a:graphicData>
            </a:graphic>
          </wp:inline>
        </w:drawing>
      </w:r>
    </w:p>
    <w:p w14:paraId="0750CC4E" w14:textId="2C45E7E2" w:rsidR="0068146E" w:rsidRDefault="0068146E">
      <w:pPr>
        <w:pStyle w:val="Body"/>
        <w:rPr>
          <w:shd w:val="clear" w:color="auto" w:fill="FFFF00"/>
        </w:rPr>
      </w:pPr>
      <w:r>
        <w:rPr>
          <w:shd w:val="clear" w:color="auto" w:fill="FFFF00"/>
        </w:rPr>
        <w:t>Set the RHOSTS variable to the IP for the remote system.</w:t>
      </w:r>
    </w:p>
    <w:p w14:paraId="10DD8619" w14:textId="64F1685E" w:rsidR="0068146E" w:rsidRDefault="004F4005">
      <w:pPr>
        <w:pStyle w:val="Body"/>
        <w:rPr>
          <w:shd w:val="clear" w:color="auto" w:fill="FFFF00"/>
        </w:rPr>
      </w:pPr>
      <w:r>
        <w:rPr>
          <w:noProof/>
          <w:shd w:val="clear" w:color="auto" w:fill="FFFF00"/>
        </w:rPr>
        <w:drawing>
          <wp:inline distT="0" distB="0" distL="0" distR="0" wp14:anchorId="1E928961" wp14:editId="07BFD23F">
            <wp:extent cx="594360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5750"/>
                    </a:xfrm>
                    <a:prstGeom prst="rect">
                      <a:avLst/>
                    </a:prstGeom>
                    <a:noFill/>
                    <a:ln>
                      <a:noFill/>
                    </a:ln>
                  </pic:spPr>
                </pic:pic>
              </a:graphicData>
            </a:graphic>
          </wp:inline>
        </w:drawing>
      </w:r>
    </w:p>
    <w:p w14:paraId="7536884D" w14:textId="7002C67C" w:rsidR="0068146E" w:rsidRDefault="009A1A51">
      <w:pPr>
        <w:pStyle w:val="Body"/>
        <w:rPr>
          <w:shd w:val="clear" w:color="auto" w:fill="FFFF00"/>
        </w:rPr>
      </w:pPr>
      <w:r>
        <w:rPr>
          <w:shd w:val="clear" w:color="auto" w:fill="FFFF00"/>
        </w:rPr>
        <w:t>Ran the exploit and established a backdoor into the remote system.</w:t>
      </w:r>
    </w:p>
    <w:p w14:paraId="671B76BB" w14:textId="2A5CC5E9" w:rsidR="009A1A51" w:rsidRDefault="009A1A51">
      <w:pPr>
        <w:pStyle w:val="Body"/>
        <w:rPr>
          <w:shd w:val="clear" w:color="auto" w:fill="FFFF00"/>
        </w:rPr>
      </w:pPr>
      <w:r>
        <w:rPr>
          <w:noProof/>
          <w:shd w:val="clear" w:color="auto" w:fill="FFFF00"/>
        </w:rPr>
        <w:drawing>
          <wp:inline distT="0" distB="0" distL="0" distR="0" wp14:anchorId="22A36D2A" wp14:editId="57A68583">
            <wp:extent cx="5934075" cy="628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628650"/>
                    </a:xfrm>
                    <a:prstGeom prst="rect">
                      <a:avLst/>
                    </a:prstGeom>
                    <a:noFill/>
                    <a:ln>
                      <a:noFill/>
                    </a:ln>
                  </pic:spPr>
                </pic:pic>
              </a:graphicData>
            </a:graphic>
          </wp:inline>
        </w:drawing>
      </w:r>
    </w:p>
    <w:p w14:paraId="4DC248C1" w14:textId="354471BF" w:rsidR="009A1A51" w:rsidRDefault="009A1A51">
      <w:pPr>
        <w:pStyle w:val="Body"/>
        <w:rPr>
          <w:shd w:val="clear" w:color="auto" w:fill="FFFF00"/>
        </w:rPr>
      </w:pPr>
      <w:r>
        <w:rPr>
          <w:shd w:val="clear" w:color="auto" w:fill="FFFF00"/>
        </w:rPr>
        <w:t>Ran search commands to discover the locations of the secret text files.</w:t>
      </w:r>
    </w:p>
    <w:p w14:paraId="1DCC75BE" w14:textId="65D70409" w:rsidR="009A1A51" w:rsidRDefault="009A1A51">
      <w:pPr>
        <w:pStyle w:val="Body"/>
        <w:rPr>
          <w:shd w:val="clear" w:color="auto" w:fill="FFFF00"/>
        </w:rPr>
      </w:pPr>
      <w:r>
        <w:rPr>
          <w:noProof/>
          <w:shd w:val="clear" w:color="auto" w:fill="FFFF00"/>
        </w:rPr>
        <w:drawing>
          <wp:inline distT="0" distB="0" distL="0" distR="0" wp14:anchorId="35D21272" wp14:editId="1C723E91">
            <wp:extent cx="5934075" cy="37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371475"/>
                    </a:xfrm>
                    <a:prstGeom prst="rect">
                      <a:avLst/>
                    </a:prstGeom>
                    <a:noFill/>
                    <a:ln>
                      <a:noFill/>
                    </a:ln>
                  </pic:spPr>
                </pic:pic>
              </a:graphicData>
            </a:graphic>
          </wp:inline>
        </w:drawing>
      </w:r>
      <w:r>
        <w:rPr>
          <w:noProof/>
          <w:shd w:val="clear" w:color="auto" w:fill="FFFF00"/>
        </w:rPr>
        <w:drawing>
          <wp:inline distT="0" distB="0" distL="0" distR="0" wp14:anchorId="605624DE" wp14:editId="313EE96D">
            <wp:extent cx="594360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1475"/>
                    </a:xfrm>
                    <a:prstGeom prst="rect">
                      <a:avLst/>
                    </a:prstGeom>
                    <a:noFill/>
                    <a:ln>
                      <a:noFill/>
                    </a:ln>
                  </pic:spPr>
                </pic:pic>
              </a:graphicData>
            </a:graphic>
          </wp:inline>
        </w:drawing>
      </w:r>
    </w:p>
    <w:p w14:paraId="606E4566" w14:textId="13DDD58B" w:rsidR="009A1A51" w:rsidRDefault="009A1A51">
      <w:pPr>
        <w:pStyle w:val="Body"/>
        <w:rPr>
          <w:shd w:val="clear" w:color="auto" w:fill="FFFF00"/>
        </w:rPr>
      </w:pPr>
      <w:r>
        <w:rPr>
          <w:shd w:val="clear" w:color="auto" w:fill="FFFF00"/>
        </w:rPr>
        <w:t>Exfiltrated both secrets files from the remote system to my local system.</w:t>
      </w:r>
    </w:p>
    <w:p w14:paraId="4055EC92" w14:textId="30BED085" w:rsidR="009A1A51" w:rsidRDefault="009A1A51">
      <w:pPr>
        <w:pStyle w:val="Body"/>
        <w:rPr>
          <w:shd w:val="clear" w:color="auto" w:fill="FFFF00"/>
        </w:rPr>
      </w:pPr>
      <w:r>
        <w:rPr>
          <w:noProof/>
          <w:shd w:val="clear" w:color="auto" w:fill="FFFF00"/>
        </w:rPr>
        <w:drawing>
          <wp:inline distT="0" distB="0" distL="0" distR="0" wp14:anchorId="68FC12B1" wp14:editId="787CE442">
            <wp:extent cx="5934075" cy="581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581025"/>
                    </a:xfrm>
                    <a:prstGeom prst="rect">
                      <a:avLst/>
                    </a:prstGeom>
                    <a:noFill/>
                    <a:ln>
                      <a:noFill/>
                    </a:ln>
                  </pic:spPr>
                </pic:pic>
              </a:graphicData>
            </a:graphic>
          </wp:inline>
        </w:drawing>
      </w:r>
      <w:r>
        <w:rPr>
          <w:noProof/>
          <w:shd w:val="clear" w:color="auto" w:fill="FFFF00"/>
        </w:rPr>
        <w:drawing>
          <wp:inline distT="0" distB="0" distL="0" distR="0" wp14:anchorId="06EE9FC2" wp14:editId="149EF236">
            <wp:extent cx="5943600" cy="590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590550"/>
                    </a:xfrm>
                    <a:prstGeom prst="rect">
                      <a:avLst/>
                    </a:prstGeom>
                    <a:noFill/>
                    <a:ln>
                      <a:noFill/>
                    </a:ln>
                  </pic:spPr>
                </pic:pic>
              </a:graphicData>
            </a:graphic>
          </wp:inline>
        </w:drawing>
      </w:r>
    </w:p>
    <w:p w14:paraId="3E15118D" w14:textId="07AE2120" w:rsidR="009A1A51" w:rsidRDefault="00E262D0">
      <w:pPr>
        <w:pStyle w:val="Body"/>
        <w:rPr>
          <w:shd w:val="clear" w:color="auto" w:fill="FFFF00"/>
        </w:rPr>
      </w:pPr>
      <w:r>
        <w:rPr>
          <w:noProof/>
          <w:shd w:val="clear" w:color="auto" w:fill="FFFF00"/>
        </w:rPr>
        <w:lastRenderedPageBreak/>
        <w:drawing>
          <wp:inline distT="0" distB="0" distL="0" distR="0" wp14:anchorId="749E53ED" wp14:editId="02260583">
            <wp:extent cx="5943600" cy="2466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466975"/>
                    </a:xfrm>
                    <a:prstGeom prst="rect">
                      <a:avLst/>
                    </a:prstGeom>
                    <a:noFill/>
                    <a:ln>
                      <a:noFill/>
                    </a:ln>
                  </pic:spPr>
                </pic:pic>
              </a:graphicData>
            </a:graphic>
          </wp:inline>
        </w:drawing>
      </w:r>
    </w:p>
    <w:p w14:paraId="7B9018A7" w14:textId="77777777" w:rsidR="009A1A51" w:rsidRDefault="009A1A51">
      <w:pPr>
        <w:pStyle w:val="Body"/>
        <w:rPr>
          <w:shd w:val="clear" w:color="auto" w:fill="FFFF00"/>
        </w:rPr>
      </w:pPr>
    </w:p>
    <w:p w14:paraId="57B72F0A" w14:textId="77777777" w:rsidR="00D23098" w:rsidRPr="002F70CF" w:rsidRDefault="00D23098" w:rsidP="00D23098">
      <w:pPr>
        <w:pStyle w:val="Body"/>
        <w:rPr>
          <w:b/>
          <w:bCs/>
          <w:u w:val="single"/>
          <w:shd w:val="clear" w:color="auto" w:fill="FFFF00"/>
        </w:rPr>
      </w:pPr>
      <w:r w:rsidRPr="002F70CF">
        <w:rPr>
          <w:b/>
          <w:bCs/>
          <w:u w:val="single"/>
          <w:shd w:val="clear" w:color="auto" w:fill="FFFF00"/>
        </w:rPr>
        <w:t>SMTP User Enumeration</w:t>
      </w:r>
    </w:p>
    <w:p w14:paraId="6BB197B0" w14:textId="3CFBDF04" w:rsidR="009A1A51" w:rsidRDefault="00D23098">
      <w:pPr>
        <w:pStyle w:val="Body"/>
        <w:rPr>
          <w:shd w:val="clear" w:color="auto" w:fill="FFFF00"/>
        </w:rPr>
      </w:pPr>
      <w:r>
        <w:rPr>
          <w:shd w:val="clear" w:color="auto" w:fill="FFFF00"/>
        </w:rPr>
        <w:t>Searched Metasploit for SMTP enumeration vulnerabilities and utilities.</w:t>
      </w:r>
    </w:p>
    <w:p w14:paraId="1108867F" w14:textId="40A3F716" w:rsidR="00D23098" w:rsidRDefault="00D23098">
      <w:pPr>
        <w:pStyle w:val="Body"/>
        <w:rPr>
          <w:shd w:val="clear" w:color="auto" w:fill="FFFF00"/>
        </w:rPr>
      </w:pPr>
      <w:r>
        <w:rPr>
          <w:noProof/>
          <w:shd w:val="clear" w:color="auto" w:fill="FFFF00"/>
        </w:rPr>
        <w:drawing>
          <wp:inline distT="0" distB="0" distL="0" distR="0" wp14:anchorId="07147FDB" wp14:editId="1A8A246C">
            <wp:extent cx="5943600" cy="1962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962150"/>
                    </a:xfrm>
                    <a:prstGeom prst="rect">
                      <a:avLst/>
                    </a:prstGeom>
                    <a:noFill/>
                    <a:ln>
                      <a:noFill/>
                    </a:ln>
                  </pic:spPr>
                </pic:pic>
              </a:graphicData>
            </a:graphic>
          </wp:inline>
        </w:drawing>
      </w:r>
    </w:p>
    <w:p w14:paraId="402E5940" w14:textId="3B6338D7" w:rsidR="00D23098" w:rsidRDefault="00D23098" w:rsidP="00D23098">
      <w:pPr>
        <w:pStyle w:val="Body"/>
        <w:rPr>
          <w:shd w:val="clear" w:color="auto" w:fill="FFFF00"/>
        </w:rPr>
      </w:pPr>
      <w:r>
        <w:rPr>
          <w:shd w:val="clear" w:color="auto" w:fill="FFFF00"/>
        </w:rPr>
        <w:t>Loaded SMTP enumeration utility, set RHOSTS variable to the remote computer and ran the uti</w:t>
      </w:r>
      <w:r w:rsidR="00731CA2">
        <w:rPr>
          <w:shd w:val="clear" w:color="auto" w:fill="FFFF00"/>
        </w:rPr>
        <w:t>lity which revealed the user accounts on the system.</w:t>
      </w:r>
    </w:p>
    <w:p w14:paraId="07AE1E87" w14:textId="2A839933" w:rsidR="00D23098" w:rsidRDefault="00D23098" w:rsidP="00D23098">
      <w:pPr>
        <w:pStyle w:val="Body"/>
        <w:rPr>
          <w:shd w:val="clear" w:color="auto" w:fill="FFFF00"/>
        </w:rPr>
      </w:pPr>
      <w:r>
        <w:rPr>
          <w:noProof/>
          <w:shd w:val="clear" w:color="auto" w:fill="FFFF00"/>
        </w:rPr>
        <w:lastRenderedPageBreak/>
        <w:drawing>
          <wp:inline distT="0" distB="0" distL="0" distR="0" wp14:anchorId="325AA4F7" wp14:editId="7582805E">
            <wp:extent cx="5943600" cy="2638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14:paraId="7ACE9BC5" w14:textId="52D7E584" w:rsidR="001936FD" w:rsidRPr="002F70CF" w:rsidRDefault="00731CA2">
      <w:pPr>
        <w:pStyle w:val="Body"/>
        <w:rPr>
          <w:b/>
          <w:bCs/>
          <w:u w:val="single"/>
          <w:shd w:val="clear" w:color="auto" w:fill="FFFF00"/>
        </w:rPr>
      </w:pPr>
      <w:r w:rsidRPr="002F70CF">
        <w:rPr>
          <w:b/>
          <w:bCs/>
          <w:u w:val="single"/>
          <w:shd w:val="clear" w:color="auto" w:fill="FFFF00"/>
        </w:rPr>
        <w:t xml:space="preserve">SMTP Open Relay </w:t>
      </w:r>
    </w:p>
    <w:p w14:paraId="33DED01A" w14:textId="686407D6" w:rsidR="00731CA2" w:rsidRDefault="00731CA2" w:rsidP="00731CA2">
      <w:pPr>
        <w:pStyle w:val="Body"/>
        <w:rPr>
          <w:shd w:val="clear" w:color="auto" w:fill="FFFF00"/>
        </w:rPr>
      </w:pPr>
      <w:r>
        <w:rPr>
          <w:shd w:val="clear" w:color="auto" w:fill="FFFF00"/>
        </w:rPr>
        <w:t>Loaded the SMTP open relay utility from Metasploit, set RHOSTS variable to the remote computer and ran the utility which determined that the remote system can operate as an open relay.</w:t>
      </w:r>
    </w:p>
    <w:p w14:paraId="608D8305" w14:textId="638E44B3" w:rsidR="00731CA2" w:rsidRDefault="00210798" w:rsidP="00731CA2">
      <w:pPr>
        <w:pStyle w:val="Body"/>
        <w:rPr>
          <w:shd w:val="clear" w:color="auto" w:fill="FFFF00"/>
        </w:rPr>
      </w:pPr>
      <w:r>
        <w:rPr>
          <w:noProof/>
          <w:shd w:val="clear" w:color="auto" w:fill="FFFF00"/>
        </w:rPr>
        <w:drawing>
          <wp:inline distT="0" distB="0" distL="0" distR="0" wp14:anchorId="43182B8B" wp14:editId="02110F8D">
            <wp:extent cx="5943600" cy="2486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86025"/>
                    </a:xfrm>
                    <a:prstGeom prst="rect">
                      <a:avLst/>
                    </a:prstGeom>
                    <a:noFill/>
                    <a:ln>
                      <a:noFill/>
                    </a:ln>
                  </pic:spPr>
                </pic:pic>
              </a:graphicData>
            </a:graphic>
          </wp:inline>
        </w:drawing>
      </w:r>
    </w:p>
    <w:p w14:paraId="3F8CE826" w14:textId="77777777" w:rsidR="00731CA2" w:rsidRPr="00731CA2" w:rsidRDefault="00731CA2">
      <w:pPr>
        <w:pStyle w:val="Body"/>
        <w:rPr>
          <w:u w:val="single"/>
          <w:shd w:val="clear" w:color="auto" w:fill="FFFF00"/>
        </w:rPr>
      </w:pPr>
    </w:p>
    <w:p w14:paraId="633AD464" w14:textId="77777777" w:rsidR="001936FD" w:rsidRDefault="001936FD">
      <w:pPr>
        <w:pStyle w:val="Body"/>
        <w:jc w:val="center"/>
      </w:pPr>
    </w:p>
    <w:p w14:paraId="62F2FC08" w14:textId="77777777" w:rsidR="001936FD" w:rsidRDefault="001936FD">
      <w:pPr>
        <w:pStyle w:val="Body"/>
        <w:jc w:val="center"/>
      </w:pPr>
    </w:p>
    <w:p w14:paraId="1EBBBAD7" w14:textId="77777777" w:rsidR="001936FD" w:rsidRDefault="001936FD">
      <w:pPr>
        <w:pStyle w:val="Body"/>
        <w:jc w:val="center"/>
      </w:pPr>
    </w:p>
    <w:p w14:paraId="22FB8E38" w14:textId="77777777" w:rsidR="001936FD" w:rsidRDefault="001936FD">
      <w:pPr>
        <w:pStyle w:val="Body"/>
        <w:jc w:val="center"/>
      </w:pPr>
    </w:p>
    <w:p w14:paraId="278BB218" w14:textId="77777777" w:rsidR="001936FD" w:rsidRDefault="001936FD">
      <w:pPr>
        <w:pStyle w:val="Body"/>
        <w:jc w:val="center"/>
      </w:pPr>
    </w:p>
    <w:p w14:paraId="353BFB97" w14:textId="77777777" w:rsidR="001936FD" w:rsidRDefault="001936FD">
      <w:pPr>
        <w:pStyle w:val="Body"/>
        <w:jc w:val="center"/>
      </w:pPr>
    </w:p>
    <w:p w14:paraId="592FA486" w14:textId="77777777" w:rsidR="001936FD" w:rsidRDefault="001936FD">
      <w:pPr>
        <w:pStyle w:val="Body"/>
      </w:pPr>
    </w:p>
    <w:p w14:paraId="13C78C43" w14:textId="77777777" w:rsidR="001936FD" w:rsidRDefault="00264380">
      <w:pPr>
        <w:pStyle w:val="Heading"/>
        <w:numPr>
          <w:ilvl w:val="0"/>
          <w:numId w:val="2"/>
        </w:numPr>
      </w:pPr>
      <w:r>
        <w:t>Recommendations</w:t>
      </w:r>
    </w:p>
    <w:p w14:paraId="312A3FD6" w14:textId="77777777" w:rsidR="00E1457B" w:rsidRDefault="00E1457B" w:rsidP="00E1457B">
      <w:pPr>
        <w:pStyle w:val="Body"/>
        <w:rPr>
          <w:shd w:val="clear" w:color="auto" w:fill="FFFF00"/>
        </w:rPr>
      </w:pPr>
    </w:p>
    <w:p w14:paraId="5743129A" w14:textId="2ABE7BEA" w:rsidR="00E1457B" w:rsidRDefault="00A77D34" w:rsidP="00E1457B">
      <w:pPr>
        <w:pStyle w:val="Body"/>
        <w:rPr>
          <w:shd w:val="clear" w:color="auto" w:fill="FFFF00"/>
        </w:rPr>
      </w:pPr>
      <w:r>
        <w:rPr>
          <w:shd w:val="clear" w:color="auto" w:fill="FFFF00"/>
        </w:rPr>
        <w:t xml:space="preserve">I would recommend that </w:t>
      </w:r>
      <w:proofErr w:type="spellStart"/>
      <w:r>
        <w:rPr>
          <w:shd w:val="clear" w:color="auto" w:fill="FFFF00"/>
        </w:rPr>
        <w:t>Goodcorp</w:t>
      </w:r>
      <w:proofErr w:type="spellEnd"/>
      <w:r>
        <w:rPr>
          <w:shd w:val="clear" w:color="auto" w:fill="FFFF00"/>
        </w:rPr>
        <w:t xml:space="preserve"> update </w:t>
      </w:r>
      <w:proofErr w:type="spellStart"/>
      <w:r>
        <w:rPr>
          <w:shd w:val="clear" w:color="auto" w:fill="FFFF00"/>
        </w:rPr>
        <w:t>Icecast</w:t>
      </w:r>
      <w:proofErr w:type="spellEnd"/>
      <w:r>
        <w:rPr>
          <w:shd w:val="clear" w:color="auto" w:fill="FFFF00"/>
        </w:rPr>
        <w:t xml:space="preserve"> to the latest version available to avoid the header overwrite exploit. </w:t>
      </w:r>
    </w:p>
    <w:p w14:paraId="68A49CB1" w14:textId="281FAAAC" w:rsidR="00A77D34" w:rsidRDefault="00A77D34" w:rsidP="00E1457B">
      <w:pPr>
        <w:pStyle w:val="Body"/>
        <w:rPr>
          <w:shd w:val="clear" w:color="auto" w:fill="FFFF00"/>
        </w:rPr>
      </w:pPr>
      <w:r>
        <w:rPr>
          <w:shd w:val="clear" w:color="auto" w:fill="FFFF00"/>
        </w:rPr>
        <w:t>Disable the VRFY, EXPN and RCPT TO commands so that the usernames for user accounts</w:t>
      </w:r>
      <w:r w:rsidR="00DA79FF">
        <w:rPr>
          <w:shd w:val="clear" w:color="auto" w:fill="FFFF00"/>
        </w:rPr>
        <w:t>, server type and version number are not revealed.</w:t>
      </w:r>
    </w:p>
    <w:p w14:paraId="61E35AAE" w14:textId="31E3BC77" w:rsidR="00DA79FF" w:rsidRDefault="00DA79FF" w:rsidP="00E1457B">
      <w:pPr>
        <w:pStyle w:val="Body"/>
        <w:rPr>
          <w:shd w:val="clear" w:color="auto" w:fill="FFFF00"/>
        </w:rPr>
      </w:pPr>
      <w:r>
        <w:rPr>
          <w:shd w:val="clear" w:color="auto" w:fill="FFFF00"/>
        </w:rPr>
        <w:t>Set the SMTP mail server to only allow mail to be sent from authorized users that supply usernames and passwords when sending mail and/or the server is allowed to send mail from authorized domains and IPs.</w:t>
      </w:r>
    </w:p>
    <w:p w14:paraId="4A486B24" w14:textId="77777777" w:rsidR="00E1457B" w:rsidRDefault="00E1457B" w:rsidP="00E1457B">
      <w:pPr>
        <w:pStyle w:val="Body"/>
      </w:pPr>
    </w:p>
    <w:p w14:paraId="7486BE3F" w14:textId="77777777" w:rsidR="001936FD" w:rsidRDefault="001936FD">
      <w:pPr>
        <w:pStyle w:val="Body"/>
        <w:jc w:val="center"/>
      </w:pPr>
    </w:p>
    <w:p w14:paraId="703D6FF8" w14:textId="77777777" w:rsidR="001936FD" w:rsidRDefault="001936FD">
      <w:pPr>
        <w:pStyle w:val="Body"/>
        <w:jc w:val="center"/>
      </w:pPr>
    </w:p>
    <w:sectPr w:rsidR="001936FD">
      <w:headerReference w:type="default" r:id="rId22"/>
      <w:footerReference w:type="default" r:id="rId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30E109" w14:textId="77777777" w:rsidR="00835E1A" w:rsidRDefault="00835E1A">
      <w:r>
        <w:separator/>
      </w:r>
    </w:p>
  </w:endnote>
  <w:endnote w:type="continuationSeparator" w:id="0">
    <w:p w14:paraId="531F99A6" w14:textId="77777777" w:rsidR="00835E1A" w:rsidRDefault="00835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013CF" w14:textId="77777777" w:rsidR="001936FD" w:rsidRDefault="001936FD">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670FB" w14:textId="77777777" w:rsidR="00835E1A" w:rsidRDefault="00835E1A">
      <w:r>
        <w:separator/>
      </w:r>
    </w:p>
  </w:footnote>
  <w:footnote w:type="continuationSeparator" w:id="0">
    <w:p w14:paraId="6719EE58" w14:textId="77777777" w:rsidR="00835E1A" w:rsidRDefault="00835E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7AED3" w14:textId="77777777" w:rsidR="001936FD" w:rsidRDefault="001936FD">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55936"/>
    <w:multiLevelType w:val="multilevel"/>
    <w:tmpl w:val="B3622AF4"/>
    <w:numStyleLink w:val="ImportedStyle1"/>
  </w:abstractNum>
  <w:abstractNum w:abstractNumId="1" w15:restartNumberingAfterBreak="0">
    <w:nsid w:val="58E75D66"/>
    <w:multiLevelType w:val="multilevel"/>
    <w:tmpl w:val="B3622AF4"/>
    <w:styleLink w:val="ImportedStyle1"/>
    <w:lvl w:ilvl="0">
      <w:start w:val="1"/>
      <w:numFmt w:val="decimal"/>
      <w:lvlText w:val="%1."/>
      <w:lvlJc w:val="left"/>
      <w:pPr>
        <w:ind w:left="480" w:hanging="4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200" w:hanging="4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3960"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680" w:hanging="10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760"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6480" w:hanging="144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7200" w:hanging="144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6FD"/>
    <w:rsid w:val="00045C50"/>
    <w:rsid w:val="001936FD"/>
    <w:rsid w:val="00196049"/>
    <w:rsid w:val="00210798"/>
    <w:rsid w:val="00264380"/>
    <w:rsid w:val="002F3A19"/>
    <w:rsid w:val="002F70CF"/>
    <w:rsid w:val="00324019"/>
    <w:rsid w:val="00416F84"/>
    <w:rsid w:val="004F4005"/>
    <w:rsid w:val="005A74F7"/>
    <w:rsid w:val="0068146E"/>
    <w:rsid w:val="006926BE"/>
    <w:rsid w:val="006D5020"/>
    <w:rsid w:val="00731CA2"/>
    <w:rsid w:val="0075135F"/>
    <w:rsid w:val="00835E1A"/>
    <w:rsid w:val="00892FCA"/>
    <w:rsid w:val="009A1A51"/>
    <w:rsid w:val="00A77D34"/>
    <w:rsid w:val="00D23098"/>
    <w:rsid w:val="00D44AB2"/>
    <w:rsid w:val="00DA79FF"/>
    <w:rsid w:val="00E1457B"/>
    <w:rsid w:val="00E262D0"/>
    <w:rsid w:val="00FA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3AF7A"/>
  <w15:docId w15:val="{14BA6979-8E09-4D1B-A912-2C826D548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uiPriority w:val="10"/>
    <w:qFormat/>
    <w:rPr>
      <w:rFonts w:ascii="Calibri Light" w:eastAsia="Calibri Light" w:hAnsi="Calibri Light" w:cs="Calibri Light"/>
      <w:color w:val="000000"/>
      <w:spacing w:val="-10"/>
      <w:kern w:val="28"/>
      <w:sz w:val="56"/>
      <w:szCs w:val="56"/>
      <w:u w:color="000000"/>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character" w:customStyle="1" w:styleId="Link">
    <w:name w:val="Link"/>
    <w:rPr>
      <w:color w:val="0563C1"/>
      <w:u w:val="single" w:color="0563C1"/>
    </w:rPr>
  </w:style>
  <w:style w:type="character" w:customStyle="1" w:styleId="Hyperlink0">
    <w:name w:val="Hyperlink.0"/>
    <w:basedOn w:val="Link"/>
    <w:rPr>
      <w:color w:val="0563C1"/>
      <w:sz w:val="36"/>
      <w:szCs w:val="36"/>
      <w:u w:val="single" w:color="0563C1"/>
      <w:shd w:val="clear" w:color="auto" w:fill="FFFF00"/>
    </w:rPr>
  </w:style>
  <w:style w:type="paragraph" w:customStyle="1" w:styleId="Heading">
    <w:name w:val="Heading"/>
    <w:next w:val="Body"/>
    <w:pPr>
      <w:keepNext/>
      <w:keepLines/>
      <w:spacing w:before="240" w:line="259" w:lineRule="auto"/>
      <w:outlineLvl w:val="0"/>
    </w:pPr>
    <w:rPr>
      <w:rFonts w:ascii="Calibri Light" w:eastAsia="Calibri Light" w:hAnsi="Calibri Light" w:cs="Calibri Light"/>
      <w:color w:val="2F5496"/>
      <w:sz w:val="32"/>
      <w:szCs w:val="32"/>
      <w:u w:color="2F5496"/>
    </w:rPr>
  </w:style>
  <w:style w:type="numbering" w:customStyle="1" w:styleId="ImportedStyle1">
    <w:name w:val="Imported Style 1"/>
    <w:pPr>
      <w:numPr>
        <w:numId w:val="1"/>
      </w:numPr>
    </w:pPr>
  </w:style>
  <w:style w:type="character" w:styleId="UnresolvedMention">
    <w:name w:val="Unresolved Mention"/>
    <w:basedOn w:val="DefaultParagraphFont"/>
    <w:uiPriority w:val="99"/>
    <w:semiHidden/>
    <w:unhideWhenUsed/>
    <w:rsid w:val="00416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BrianCWilliams@GoodSecurity.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Calibri Light"/>
        <a:ea typeface="Calibri Light"/>
        <a:cs typeface="Calibri Light"/>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1104</TotalTime>
  <Pages>7</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George</dc:creator>
  <cp:lastModifiedBy>Ohhh Baby</cp:lastModifiedBy>
  <cp:revision>13</cp:revision>
  <dcterms:created xsi:type="dcterms:W3CDTF">2020-12-12T18:02:00Z</dcterms:created>
  <dcterms:modified xsi:type="dcterms:W3CDTF">2020-12-16T04:37:00Z</dcterms:modified>
</cp:coreProperties>
</file>