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3F0B" w:rsidRPr="007E7F42" w:rsidRDefault="007E7F42" w:rsidP="00802C43">
      <w:pPr>
        <w:pStyle w:val="Default"/>
        <w:contextualSpacing/>
        <w:jc w:val="center"/>
        <w:rPr>
          <w:rFonts w:ascii="ＭＳ ゴシック" w:eastAsia="ＭＳ ゴシック" w:hAnsi="ＭＳ ゴシック"/>
          <w:b/>
          <w:sz w:val="28"/>
          <w:szCs w:val="28"/>
        </w:rPr>
      </w:pPr>
      <w:r>
        <w:rPr>
          <w:rFonts w:ascii="ＭＳ ゴシック" w:eastAsia="ＭＳ ゴシック" w:hAnsi="ＭＳ ゴシック" w:hint="eastAsia"/>
          <w:b/>
          <w:sz w:val="28"/>
          <w:szCs w:val="28"/>
        </w:rPr>
        <w:t>スーパーコンピューター上での高速化に向けたコード最適化技術の検討</w:t>
      </w:r>
    </w:p>
    <w:p w:rsidR="00593F0B" w:rsidRPr="00EE4566" w:rsidRDefault="007E7F42" w:rsidP="00802C43">
      <w:pPr>
        <w:pStyle w:val="Default"/>
        <w:contextualSpacing/>
        <w:jc w:val="center"/>
        <w:rPr>
          <w:rFonts w:asciiTheme="majorHAnsi" w:hAnsiTheme="majorHAnsi" w:cstheme="majorHAnsi"/>
          <w:sz w:val="24"/>
        </w:rPr>
      </w:pPr>
      <w:r w:rsidRPr="007E7F42">
        <w:rPr>
          <w:rFonts w:asciiTheme="majorHAnsi" w:hAnsiTheme="majorHAnsi" w:cstheme="majorHAnsi"/>
          <w:sz w:val="24"/>
        </w:rPr>
        <w:t>Investigation of code optimization techniques for acceleration on supercomputers</w:t>
      </w:r>
    </w:p>
    <w:p w:rsidR="009C152A" w:rsidRPr="00A42A61" w:rsidRDefault="00593F0B" w:rsidP="00802C43">
      <w:pPr>
        <w:pStyle w:val="Default"/>
        <w:contextualSpacing/>
        <w:jc w:val="center"/>
        <w:rPr>
          <w:sz w:val="20"/>
          <w:szCs w:val="20"/>
        </w:rPr>
      </w:pPr>
      <w:r w:rsidRPr="00A42A61">
        <w:rPr>
          <w:rFonts w:hint="eastAsia"/>
          <w:sz w:val="20"/>
          <w:szCs w:val="20"/>
        </w:rPr>
        <w:t>物理情報工学科</w:t>
      </w:r>
      <w:r w:rsidR="00BA48E4" w:rsidRPr="00A42A61">
        <w:rPr>
          <w:rFonts w:hint="eastAsia"/>
          <w:sz w:val="20"/>
          <w:szCs w:val="20"/>
        </w:rPr>
        <w:t xml:space="preserve">　</w:t>
      </w:r>
      <w:r w:rsidR="00AD037F">
        <w:rPr>
          <w:rFonts w:hint="eastAsia"/>
          <w:sz w:val="20"/>
          <w:szCs w:val="20"/>
        </w:rPr>
        <w:t>渡辺</w:t>
      </w:r>
      <w:r w:rsidRPr="00A42A61">
        <w:rPr>
          <w:rFonts w:hint="eastAsia"/>
          <w:sz w:val="20"/>
          <w:szCs w:val="20"/>
        </w:rPr>
        <w:t>研究室</w:t>
      </w:r>
      <w:r w:rsidR="00BA48E4" w:rsidRPr="00A42A61">
        <w:rPr>
          <w:rFonts w:hint="eastAsia"/>
          <w:sz w:val="20"/>
          <w:szCs w:val="20"/>
        </w:rPr>
        <w:t xml:space="preserve">　</w:t>
      </w:r>
      <w:r w:rsidRPr="00A42A61">
        <w:rPr>
          <w:rFonts w:hint="eastAsia"/>
          <w:sz w:val="20"/>
          <w:szCs w:val="20"/>
        </w:rPr>
        <w:t>学籍番号：</w:t>
      </w:r>
      <w:r w:rsidRPr="00A42A61">
        <w:rPr>
          <w:sz w:val="20"/>
          <w:szCs w:val="20"/>
        </w:rPr>
        <w:t>6</w:t>
      </w:r>
      <w:r w:rsidR="00AD037F">
        <w:rPr>
          <w:sz w:val="20"/>
          <w:szCs w:val="20"/>
        </w:rPr>
        <w:t>1713173</w:t>
      </w:r>
      <w:r w:rsidR="00BA48E4" w:rsidRPr="00A42A61">
        <w:rPr>
          <w:rFonts w:hint="eastAsia"/>
          <w:sz w:val="20"/>
          <w:szCs w:val="20"/>
        </w:rPr>
        <w:t xml:space="preserve">　</w:t>
      </w:r>
      <w:r w:rsidR="00AD037F">
        <w:rPr>
          <w:rFonts w:hint="eastAsia"/>
          <w:sz w:val="20"/>
          <w:szCs w:val="20"/>
        </w:rPr>
        <w:t>内藤翔太</w:t>
      </w:r>
    </w:p>
    <w:p w:rsidR="009C152A" w:rsidRPr="002A4634" w:rsidRDefault="009C152A" w:rsidP="00802C43">
      <w:pPr>
        <w:pStyle w:val="Default"/>
        <w:contextualSpacing/>
        <w:jc w:val="center"/>
        <w:rPr>
          <w:rFonts w:cs="Times New Roman"/>
          <w:szCs w:val="18"/>
        </w:rPr>
      </w:pPr>
    </w:p>
    <w:p w:rsidR="009C152A" w:rsidRPr="002A4634" w:rsidRDefault="009C152A" w:rsidP="00802C43">
      <w:pPr>
        <w:pStyle w:val="Default"/>
        <w:contextualSpacing/>
        <w:rPr>
          <w:rFonts w:cs="Times New Roman"/>
          <w:szCs w:val="18"/>
        </w:rPr>
      </w:pPr>
      <w:r w:rsidRPr="002A4634">
        <w:rPr>
          <w:rFonts w:cs="Times New Roman"/>
          <w:szCs w:val="18"/>
        </w:rPr>
        <w:t>Abstract:</w:t>
      </w:r>
      <w:r w:rsidR="0076642F">
        <w:rPr>
          <w:rFonts w:cs="Times New Roman"/>
          <w:szCs w:val="18"/>
        </w:rPr>
        <w:t xml:space="preserve"> </w:t>
      </w:r>
    </w:p>
    <w:p w:rsidR="00B42471" w:rsidRDefault="003E72E5" w:rsidP="00802C43">
      <w:pPr>
        <w:pStyle w:val="Default"/>
        <w:contextualSpacing/>
        <w:rPr>
          <w:rFonts w:cs="Times New Roman"/>
          <w:szCs w:val="18"/>
        </w:rPr>
      </w:pPr>
      <w:r w:rsidRPr="003E72E5">
        <w:rPr>
          <w:rFonts w:cs="Times New Roman"/>
          <w:szCs w:val="18"/>
        </w:rPr>
        <w:t>We trained two types of images in an all-coupled three-layer neural net and investigated the decision criteria of the generated models. We found that the models judg</w:t>
      </w:r>
      <w:r w:rsidR="00656289">
        <w:rPr>
          <w:rFonts w:cs="Times New Roman"/>
          <w:szCs w:val="18"/>
        </w:rPr>
        <w:t>e</w:t>
      </w:r>
      <w:r w:rsidRPr="003E72E5">
        <w:rPr>
          <w:rFonts w:cs="Times New Roman" w:hint="eastAsia"/>
          <w:szCs w:val="18"/>
        </w:rPr>
        <w:t xml:space="preserve"> </w:t>
      </w:r>
      <w:r w:rsidRPr="003E72E5">
        <w:rPr>
          <w:rFonts w:cs="Times New Roman"/>
          <w:szCs w:val="18"/>
        </w:rPr>
        <w:t xml:space="preserve">by the </w:t>
      </w:r>
      <w:r w:rsidR="00315312">
        <w:rPr>
          <w:rFonts w:cs="Times New Roman"/>
          <w:szCs w:val="18"/>
        </w:rPr>
        <w:t xml:space="preserve">total </w:t>
      </w:r>
      <w:r w:rsidRPr="003E72E5">
        <w:rPr>
          <w:rFonts w:cs="Times New Roman"/>
          <w:szCs w:val="18"/>
        </w:rPr>
        <w:t>number and position of points in the input images, not by the shape of the figures.</w:t>
      </w:r>
      <w:r w:rsidR="00656289">
        <w:rPr>
          <w:rFonts w:cs="Times New Roman"/>
          <w:szCs w:val="18"/>
        </w:rPr>
        <w:t xml:space="preserve"> </w:t>
      </w:r>
      <w:r w:rsidR="00656289" w:rsidRPr="00656289">
        <w:rPr>
          <w:rFonts w:cs="Times New Roman"/>
          <w:szCs w:val="18"/>
        </w:rPr>
        <w:t>We trained the model with normalized data so that the model could not utilize the total number or position of points</w:t>
      </w:r>
      <w:r w:rsidR="00656289">
        <w:rPr>
          <w:rFonts w:ascii="Helvetica" w:hAnsi="Helvetica" w:cs="Helvetica"/>
          <w:sz w:val="20"/>
          <w:szCs w:val="20"/>
        </w:rPr>
        <w:t xml:space="preserve">. </w:t>
      </w:r>
      <w:r>
        <w:rPr>
          <w:rFonts w:cs="Times New Roman"/>
          <w:szCs w:val="18"/>
        </w:rPr>
        <w:t>Then, w</w:t>
      </w:r>
      <w:r w:rsidRPr="003E72E5">
        <w:rPr>
          <w:rFonts w:cs="Times New Roman"/>
          <w:szCs w:val="18"/>
        </w:rPr>
        <w:t>hen the input image was inferred,</w:t>
      </w:r>
      <w:r>
        <w:rPr>
          <w:rFonts w:cs="Times New Roman"/>
          <w:szCs w:val="18"/>
        </w:rPr>
        <w:t xml:space="preserve"> </w:t>
      </w:r>
      <w:r w:rsidRPr="003E72E5">
        <w:rPr>
          <w:rFonts w:cs="Times New Roman"/>
          <w:szCs w:val="18"/>
        </w:rPr>
        <w:t>it was suggested that the model did not recognize two types of images, but only one of them.</w:t>
      </w:r>
    </w:p>
    <w:p w:rsidR="003E72E5" w:rsidRPr="003E72E5" w:rsidRDefault="003E72E5" w:rsidP="00802C43">
      <w:pPr>
        <w:pStyle w:val="Default"/>
        <w:contextualSpacing/>
        <w:rPr>
          <w:rFonts w:cs="Times New Roman"/>
          <w:szCs w:val="18"/>
        </w:rPr>
      </w:pPr>
    </w:p>
    <w:p w:rsidR="00593F0B" w:rsidRPr="002A4634" w:rsidRDefault="009C152A" w:rsidP="00802C43">
      <w:pPr>
        <w:pStyle w:val="Default"/>
        <w:contextualSpacing/>
        <w:rPr>
          <w:rFonts w:cs="Times New Roman"/>
          <w:szCs w:val="18"/>
        </w:rPr>
        <w:sectPr w:rsidR="00593F0B" w:rsidRPr="002A4634" w:rsidSect="00802C43">
          <w:pgSz w:w="11906" w:h="16838" w:code="9"/>
          <w:pgMar w:top="1134" w:right="1134" w:bottom="1134" w:left="1134" w:header="851" w:footer="992" w:gutter="0"/>
          <w:cols w:space="425"/>
          <w:docGrid w:type="lines" w:linePitch="303" w:charSpace="-3002"/>
        </w:sectPr>
      </w:pPr>
      <w:r w:rsidRPr="002A4634">
        <w:rPr>
          <w:rFonts w:cs="Times New Roman"/>
          <w:szCs w:val="18"/>
        </w:rPr>
        <w:t>Keywords:</w:t>
      </w:r>
      <w:r w:rsidR="00B42471" w:rsidRPr="00B42471">
        <w:t xml:space="preserve"> </w:t>
      </w:r>
      <w:r w:rsidR="00B42471" w:rsidRPr="00B42471">
        <w:rPr>
          <w:rFonts w:cs="Times New Roman"/>
          <w:szCs w:val="18"/>
        </w:rPr>
        <w:t>Machine Learning</w:t>
      </w:r>
      <w:r w:rsidR="00656289">
        <w:rPr>
          <w:rFonts w:cs="Times New Roman"/>
          <w:szCs w:val="18"/>
        </w:rPr>
        <w:t>,</w:t>
      </w:r>
      <w:r w:rsidR="00B42471" w:rsidRPr="00B42471">
        <w:rPr>
          <w:rFonts w:cs="Times New Roman"/>
          <w:szCs w:val="18"/>
        </w:rPr>
        <w:t xml:space="preserve"> Vulnerabilities</w:t>
      </w:r>
    </w:p>
    <w:p w:rsidR="000C7ABA" w:rsidRPr="0076642F" w:rsidRDefault="000C7ABA" w:rsidP="00802C43">
      <w:pPr>
        <w:pStyle w:val="Default"/>
        <w:contextualSpacing/>
        <w:jc w:val="both"/>
        <w:rPr>
          <w:rFonts w:cs="+mn-cs"/>
          <w:szCs w:val="18"/>
        </w:rPr>
        <w:sectPr w:rsidR="000C7ABA" w:rsidRPr="0076642F" w:rsidSect="00802C43">
          <w:type w:val="continuous"/>
          <w:pgSz w:w="11906" w:h="16838" w:code="9"/>
          <w:pgMar w:top="1134" w:right="1134" w:bottom="1134" w:left="1134" w:header="851" w:footer="992" w:gutter="0"/>
          <w:cols w:num="2" w:space="425"/>
          <w:docGrid w:type="lines" w:linePitch="303" w:charSpace="-3002"/>
        </w:sectPr>
      </w:pPr>
    </w:p>
    <w:p w:rsidR="000C7ABA" w:rsidRPr="00846891" w:rsidRDefault="000C7ABA" w:rsidP="00802C43">
      <w:pPr>
        <w:pStyle w:val="Default"/>
        <w:contextualSpacing/>
        <w:jc w:val="both"/>
        <w:rPr>
          <w:rFonts w:ascii="Arial" w:eastAsia="ＭＳ ゴシック" w:hAnsi="Arial" w:cs="+mn-cs"/>
          <w:szCs w:val="18"/>
        </w:rPr>
      </w:pPr>
      <w:r w:rsidRPr="00846891">
        <w:rPr>
          <w:rFonts w:ascii="Arial" w:eastAsia="ＭＳ ゴシック" w:hAnsi="Arial" w:cs="+mn-cs" w:hint="eastAsia"/>
          <w:szCs w:val="18"/>
        </w:rPr>
        <w:t xml:space="preserve">1. </w:t>
      </w:r>
      <w:r w:rsidR="00733779">
        <w:rPr>
          <w:rFonts w:ascii="Arial" w:eastAsia="ＭＳ ゴシック" w:hAnsi="ＭＳ ゴシック" w:cs="+mn-cs" w:hint="eastAsia"/>
          <w:szCs w:val="18"/>
        </w:rPr>
        <w:t>研究背景・目的</w:t>
      </w:r>
    </w:p>
    <w:p w:rsidR="008B666C" w:rsidRPr="008B666C" w:rsidRDefault="00176916" w:rsidP="00802C43">
      <w:pPr>
        <w:pStyle w:val="Default"/>
        <w:contextualSpacing/>
        <w:jc w:val="both"/>
        <w:rPr>
          <w:rFonts w:cs="+mn-cs"/>
          <w:szCs w:val="18"/>
        </w:rPr>
      </w:pPr>
      <w:r>
        <w:rPr>
          <w:rFonts w:cs="+mn-cs" w:hint="eastAsia"/>
          <w:szCs w:val="18"/>
        </w:rPr>
        <w:t>先日、理化学研究所のスーパーコンピューター「富岳」が性能を評価する４部門で首位となり、総合的な性能の高さを証明した。スーパーコンピュータを利用するにあた</w:t>
      </w:r>
      <w:r w:rsidR="00FB4E18">
        <w:rPr>
          <w:rFonts w:cs="+mn-cs" w:hint="eastAsia"/>
          <w:szCs w:val="18"/>
        </w:rPr>
        <w:t>り</w:t>
      </w:r>
      <w:r>
        <w:rPr>
          <w:rFonts w:cs="+mn-cs" w:hint="eastAsia"/>
          <w:szCs w:val="18"/>
        </w:rPr>
        <w:t>、重要視されるのは</w:t>
      </w:r>
      <w:r w:rsidR="008B666C">
        <w:rPr>
          <w:rFonts w:cs="+mn-cs" w:hint="eastAsia"/>
          <w:szCs w:val="18"/>
        </w:rPr>
        <w:t>「計算速度」であり</w:t>
      </w:r>
      <w:r w:rsidR="00F006FD">
        <w:rPr>
          <w:rFonts w:cs="+mn-cs" w:hint="eastAsia"/>
          <w:szCs w:val="18"/>
        </w:rPr>
        <w:t>、</w:t>
      </w:r>
      <w:r w:rsidR="008B666C">
        <w:rPr>
          <w:rFonts w:cs="+mn-cs" w:hint="eastAsia"/>
          <w:szCs w:val="18"/>
        </w:rPr>
        <w:t>これには「コード最適化」が欠かせない。この「コード最適化」</w:t>
      </w:r>
      <w:r w:rsidR="00305E9D">
        <w:rPr>
          <w:rFonts w:cs="+mn-cs" w:hint="eastAsia"/>
          <w:szCs w:val="18"/>
        </w:rPr>
        <w:t>手法</w:t>
      </w:r>
      <w:r w:rsidR="008B666C">
        <w:rPr>
          <w:rFonts w:cs="+mn-cs" w:hint="eastAsia"/>
          <w:szCs w:val="18"/>
        </w:rPr>
        <w:t>の一つに「</w:t>
      </w:r>
      <w:r w:rsidR="008B666C">
        <w:rPr>
          <w:rFonts w:cs="+mn-cs"/>
          <w:szCs w:val="18"/>
        </w:rPr>
        <w:t>SIMD</w:t>
      </w:r>
      <w:r w:rsidR="008B666C">
        <w:rPr>
          <w:rFonts w:cs="+mn-cs" w:hint="eastAsia"/>
          <w:szCs w:val="18"/>
        </w:rPr>
        <w:t>化</w:t>
      </w:r>
      <w:r w:rsidR="005E62A6">
        <w:rPr>
          <w:rFonts w:cs="+mn-cs" w:hint="eastAsia"/>
          <w:szCs w:val="18"/>
        </w:rPr>
        <w:t>（</w:t>
      </w:r>
      <w:r w:rsidR="008B666C">
        <w:rPr>
          <w:rFonts w:cs="+mn-cs"/>
          <w:szCs w:val="18"/>
        </w:rPr>
        <w:t>single-instruction-multiple-data</w:t>
      </w:r>
      <w:r w:rsidR="005E62A6">
        <w:rPr>
          <w:rFonts w:cs="+mn-cs" w:hint="eastAsia"/>
          <w:szCs w:val="18"/>
        </w:rPr>
        <w:t>）</w:t>
      </w:r>
      <w:r w:rsidR="008B666C">
        <w:rPr>
          <w:rFonts w:cs="+mn-cs" w:hint="eastAsia"/>
          <w:szCs w:val="18"/>
        </w:rPr>
        <w:t>」という「一つの命令で複数の計算を行うもの</w:t>
      </w:r>
      <w:r w:rsidR="007F4A6F">
        <w:rPr>
          <w:rFonts w:cs="+mn-cs" w:hint="eastAsia"/>
          <w:szCs w:val="18"/>
        </w:rPr>
        <w:t>」</w:t>
      </w:r>
      <w:r w:rsidR="008B666C">
        <w:rPr>
          <w:rFonts w:cs="+mn-cs" w:hint="eastAsia"/>
          <w:szCs w:val="18"/>
        </w:rPr>
        <w:t>があるが、</w:t>
      </w:r>
      <w:r w:rsidR="00305E9D">
        <w:rPr>
          <w:rFonts w:cs="+mn-cs" w:hint="eastAsia"/>
          <w:szCs w:val="18"/>
        </w:rPr>
        <w:t>これは職人技を必要とする。そこで、</w:t>
      </w:r>
      <w:r w:rsidR="00305E9D">
        <w:rPr>
          <w:rFonts w:cs="+mn-cs"/>
          <w:szCs w:val="18"/>
        </w:rPr>
        <w:t>SIMD</w:t>
      </w:r>
      <w:r w:rsidR="00305E9D">
        <w:rPr>
          <w:rFonts w:cs="+mn-cs" w:hint="eastAsia"/>
          <w:szCs w:val="18"/>
        </w:rPr>
        <w:t>化を含むコードの自動生成を行うことでスーパーコンピュータ</w:t>
      </w:r>
      <w:r w:rsidR="003424EB">
        <w:rPr>
          <w:rFonts w:cs="+mn-cs" w:hint="eastAsia"/>
          <w:szCs w:val="18"/>
        </w:rPr>
        <w:t>の普遍化を</w:t>
      </w:r>
      <w:r w:rsidR="008B666C">
        <w:rPr>
          <w:rFonts w:cs="+mn-cs" w:hint="eastAsia"/>
          <w:szCs w:val="18"/>
        </w:rPr>
        <w:t>目的</w:t>
      </w:r>
      <w:r w:rsidR="00FB4E18">
        <w:rPr>
          <w:rFonts w:cs="+mn-cs" w:hint="eastAsia"/>
          <w:szCs w:val="18"/>
        </w:rPr>
        <w:t>とする</w:t>
      </w:r>
      <w:r w:rsidR="008B666C">
        <w:rPr>
          <w:rFonts w:cs="+mn-cs" w:hint="eastAsia"/>
          <w:szCs w:val="18"/>
        </w:rPr>
        <w:t>。このコード自動生成にあたり機械学習を用いるが、</w:t>
      </w:r>
      <w:r w:rsidR="00EF559A">
        <w:rPr>
          <w:rFonts w:cs="+mn-cs" w:hint="eastAsia"/>
          <w:szCs w:val="18"/>
        </w:rPr>
        <w:t>機械学習には危険がはらんでいる</w:t>
      </w:r>
      <w:r w:rsidR="008B666C">
        <w:rPr>
          <w:rFonts w:cs="+mn-cs" w:hint="eastAsia"/>
          <w:szCs w:val="18"/>
        </w:rPr>
        <w:t>。この最たる例が「</w:t>
      </w:r>
      <w:r w:rsidR="008B666C">
        <w:rPr>
          <w:rFonts w:cs="+mn-cs"/>
          <w:szCs w:val="18"/>
        </w:rPr>
        <w:t>adversarial-example</w:t>
      </w:r>
      <w:r w:rsidR="00C9776E">
        <w:rPr>
          <w:rFonts w:cs="+mn-cs"/>
          <w:szCs w:val="18"/>
          <w:vertAlign w:val="superscript"/>
        </w:rPr>
        <w:t>[1]</w:t>
      </w:r>
      <w:r w:rsidR="00071DEB">
        <w:rPr>
          <w:rFonts w:cs="+mn-cs" w:hint="eastAsia"/>
          <w:szCs w:val="18"/>
        </w:rPr>
        <w:t>」で</w:t>
      </w:r>
      <w:r w:rsidR="008B666C">
        <w:rPr>
          <w:rFonts w:cs="+mn-cs" w:hint="eastAsia"/>
          <w:szCs w:val="18"/>
        </w:rPr>
        <w:t>ある。</w:t>
      </w:r>
      <w:r w:rsidR="00F006FD">
        <w:rPr>
          <w:rFonts w:cs="+mn-cs" w:hint="eastAsia"/>
          <w:szCs w:val="18"/>
        </w:rPr>
        <w:t>これは、分類器に対する脆弱性攻撃で、分類器が正確な分類をしていた画像に、人間に見えない程度のノイズをかけると恣意的に分類器の判断を誤らせることができると</w:t>
      </w:r>
      <w:r w:rsidR="008E502A">
        <w:rPr>
          <w:rFonts w:cs="+mn-cs" w:hint="eastAsia"/>
          <w:szCs w:val="18"/>
        </w:rPr>
        <w:t>い</w:t>
      </w:r>
      <w:r w:rsidR="00F006FD">
        <w:rPr>
          <w:rFonts w:cs="+mn-cs" w:hint="eastAsia"/>
          <w:szCs w:val="18"/>
        </w:rPr>
        <w:t>ったものである。そこで、</w:t>
      </w:r>
    </w:p>
    <w:p w:rsidR="00305E9D" w:rsidRPr="00305E9D" w:rsidRDefault="00305E9D" w:rsidP="00305E9D">
      <w:pPr>
        <w:rPr>
          <w:rFonts w:asciiTheme="minorEastAsia" w:eastAsiaTheme="minorEastAsia" w:hAnsiTheme="minorEastAsia"/>
          <w:color w:val="000000" w:themeColor="text1"/>
          <w:sz w:val="18"/>
          <w:szCs w:val="18"/>
        </w:rPr>
      </w:pPr>
      <w:r w:rsidRPr="00305E9D">
        <w:rPr>
          <w:rFonts w:asciiTheme="minorEastAsia" w:eastAsiaTheme="minorEastAsia" w:hAnsiTheme="minorEastAsia" w:cs="Arial"/>
          <w:color w:val="000000" w:themeColor="text1"/>
          <w:sz w:val="18"/>
          <w:szCs w:val="18"/>
        </w:rPr>
        <w:t>機械学習への理解を深めるため、機械が何を特徴量と</w:t>
      </w:r>
      <w:r>
        <w:rPr>
          <w:rFonts w:asciiTheme="minorEastAsia" w:eastAsiaTheme="minorEastAsia" w:hAnsiTheme="minorEastAsia" w:cs="Arial" w:hint="eastAsia"/>
          <w:color w:val="000000" w:themeColor="text1"/>
          <w:sz w:val="18"/>
          <w:szCs w:val="18"/>
        </w:rPr>
        <w:t>し</w:t>
      </w:r>
      <w:r w:rsidRPr="00305E9D">
        <w:rPr>
          <w:rFonts w:asciiTheme="minorEastAsia" w:eastAsiaTheme="minorEastAsia" w:hAnsiTheme="minorEastAsia" w:cs="Arial"/>
          <w:color w:val="000000" w:themeColor="text1"/>
          <w:sz w:val="18"/>
          <w:szCs w:val="18"/>
        </w:rPr>
        <w:t>て学習しているのかを調べる。</w:t>
      </w:r>
    </w:p>
    <w:p w:rsidR="0076642F" w:rsidRPr="00305E9D" w:rsidRDefault="0076642F" w:rsidP="00802C43">
      <w:pPr>
        <w:pStyle w:val="Default"/>
        <w:contextualSpacing/>
        <w:jc w:val="both"/>
        <w:rPr>
          <w:szCs w:val="18"/>
        </w:rPr>
      </w:pPr>
    </w:p>
    <w:p w:rsidR="003E71F3" w:rsidRDefault="006757E6" w:rsidP="00802C43">
      <w:pPr>
        <w:pStyle w:val="Default"/>
        <w:contextualSpacing/>
        <w:jc w:val="both"/>
        <w:rPr>
          <w:rFonts w:ascii="Arial" w:eastAsia="ＭＳ ゴシック" w:hAnsi="Arial"/>
          <w:szCs w:val="18"/>
        </w:rPr>
      </w:pPr>
      <w:r w:rsidRPr="003E71F3">
        <w:rPr>
          <w:rFonts w:ascii="Arial" w:eastAsia="ＭＳ ゴシック" w:hAnsi="Arial" w:hint="eastAsia"/>
          <w:szCs w:val="18"/>
        </w:rPr>
        <w:t xml:space="preserve">2. </w:t>
      </w:r>
      <w:r w:rsidR="00B36904">
        <w:rPr>
          <w:rFonts w:ascii="Arial" w:eastAsia="ＭＳ ゴシック" w:hAnsi="Arial" w:hint="eastAsia"/>
          <w:szCs w:val="18"/>
        </w:rPr>
        <w:t>方法</w:t>
      </w:r>
    </w:p>
    <w:p w:rsidR="000912D0" w:rsidRPr="000912D0" w:rsidRDefault="000912D0" w:rsidP="00802C43">
      <w:pPr>
        <w:pStyle w:val="Default"/>
        <w:contextualSpacing/>
        <w:jc w:val="both"/>
        <w:rPr>
          <w:rFonts w:asciiTheme="minorEastAsia" w:eastAsiaTheme="minorEastAsia" w:hAnsiTheme="minorEastAsia" w:cs="Hiragino Sans W3"/>
          <w:szCs w:val="18"/>
        </w:rPr>
      </w:pPr>
      <w:r w:rsidRPr="000912D0">
        <w:rPr>
          <w:rFonts w:asciiTheme="minorEastAsia" w:eastAsiaTheme="minorEastAsia" w:hAnsiTheme="minorEastAsia" w:cs="Hiragino Sans W3" w:hint="eastAsia"/>
          <w:szCs w:val="18"/>
        </w:rPr>
        <w:t>まず、マルとバツの正解データを用意し、その画像を学習させた分類器を作成した。続いて、この分類器が「何を根拠にマルもしくはバツと判断しているのか」を調査するため、以下の実験を行った。</w:t>
      </w:r>
    </w:p>
    <w:p w:rsidR="005E62A6" w:rsidRPr="005E62A6" w:rsidRDefault="005E62A6" w:rsidP="00802C43">
      <w:pPr>
        <w:pStyle w:val="Default"/>
        <w:contextualSpacing/>
        <w:jc w:val="both"/>
        <w:rPr>
          <w:szCs w:val="18"/>
        </w:rPr>
      </w:pPr>
      <w:r>
        <w:rPr>
          <w:rFonts w:cs="Times New Roman" w:hint="eastAsia"/>
          <w:szCs w:val="18"/>
        </w:rPr>
        <w:t>（実験１</w:t>
      </w:r>
      <w:r w:rsidR="00090E1F">
        <w:rPr>
          <w:rFonts w:cs="Times New Roman" w:hint="eastAsia"/>
          <w:szCs w:val="18"/>
        </w:rPr>
        <w:t>）</w:t>
      </w:r>
      <w:r w:rsidR="00EF559A">
        <w:rPr>
          <w:rFonts w:cs="Times New Roman" w:hint="eastAsia"/>
          <w:szCs w:val="18"/>
        </w:rPr>
        <w:t>「点の個数」依存</w:t>
      </w:r>
      <w:r w:rsidR="00090E1F">
        <w:rPr>
          <w:rFonts w:cs="Times New Roman" w:hint="eastAsia"/>
          <w:szCs w:val="18"/>
        </w:rPr>
        <w:t>性：</w:t>
      </w:r>
      <w:r>
        <w:rPr>
          <w:rFonts w:hint="eastAsia"/>
          <w:szCs w:val="18"/>
        </w:rPr>
        <w:t>入力データの点の</w:t>
      </w:r>
      <w:r w:rsidR="00925990">
        <w:rPr>
          <w:rFonts w:hint="eastAsia"/>
          <w:szCs w:val="18"/>
        </w:rPr>
        <w:t>個</w:t>
      </w:r>
      <w:r>
        <w:rPr>
          <w:rFonts w:hint="eastAsia"/>
          <w:szCs w:val="18"/>
        </w:rPr>
        <w:t>数の違いによって、分類器がマルまたはバツと判断する可能性が変化するかを調べた。</w:t>
      </w:r>
    </w:p>
    <w:p w:rsidR="005E62A6" w:rsidRDefault="005E62A6" w:rsidP="00802C43">
      <w:pPr>
        <w:pStyle w:val="Default"/>
        <w:contextualSpacing/>
        <w:jc w:val="both"/>
        <w:rPr>
          <w:rFonts w:asciiTheme="minorEastAsia" w:eastAsiaTheme="minorEastAsia" w:hAnsiTheme="minorEastAsia"/>
          <w:szCs w:val="18"/>
        </w:rPr>
      </w:pPr>
      <w:r>
        <w:rPr>
          <w:rFonts w:asciiTheme="minorEastAsia" w:eastAsiaTheme="minorEastAsia" w:hAnsiTheme="minorEastAsia" w:hint="eastAsia"/>
          <w:szCs w:val="18"/>
        </w:rPr>
        <w:t>（実験２）</w:t>
      </w:r>
      <w:r w:rsidR="00EF559A">
        <w:rPr>
          <w:rFonts w:hint="eastAsia"/>
          <w:szCs w:val="18"/>
        </w:rPr>
        <w:t>「点の位置」依存性</w:t>
      </w:r>
      <w:r w:rsidR="00090E1F">
        <w:rPr>
          <w:rFonts w:hint="eastAsia"/>
          <w:szCs w:val="18"/>
        </w:rPr>
        <w:t>：</w:t>
      </w:r>
      <w:r>
        <w:rPr>
          <w:rFonts w:hint="eastAsia"/>
          <w:szCs w:val="18"/>
        </w:rPr>
        <w:t>入力データの</w:t>
      </w:r>
      <w:r>
        <w:rPr>
          <w:rFonts w:asciiTheme="minorEastAsia" w:eastAsiaTheme="minorEastAsia" w:hAnsiTheme="minorEastAsia" w:hint="eastAsia"/>
          <w:szCs w:val="18"/>
        </w:rPr>
        <w:t>どこに点があるかによって、分類器がマルまたはバツと判断する可能性が変化するかを調べた。</w:t>
      </w:r>
    </w:p>
    <w:p w:rsidR="0076642F" w:rsidRDefault="005E62A6" w:rsidP="00802C43">
      <w:pPr>
        <w:pStyle w:val="Default"/>
        <w:contextualSpacing/>
        <w:jc w:val="both"/>
        <w:rPr>
          <w:szCs w:val="18"/>
        </w:rPr>
      </w:pPr>
      <w:r>
        <w:rPr>
          <w:rFonts w:hint="eastAsia"/>
          <w:szCs w:val="18"/>
        </w:rPr>
        <w:t>（実験３）</w:t>
      </w:r>
      <w:r w:rsidR="007F6FC1">
        <w:rPr>
          <w:rFonts w:hint="eastAsia"/>
          <w:szCs w:val="18"/>
        </w:rPr>
        <w:t>「</w:t>
      </w:r>
      <w:r w:rsidR="007F6FC1" w:rsidRPr="007F6FC1">
        <w:rPr>
          <w:rFonts w:asciiTheme="minorEastAsia" w:eastAsiaTheme="minorEastAsia" w:hAnsiTheme="minorEastAsia" w:cs="Hiragino Sans W3" w:hint="eastAsia"/>
          <w:szCs w:val="18"/>
        </w:rPr>
        <w:t>点の個数</w:t>
      </w:r>
      <w:r w:rsidR="007F6FC1">
        <w:rPr>
          <w:rFonts w:asciiTheme="minorEastAsia" w:eastAsiaTheme="minorEastAsia" w:hAnsiTheme="minorEastAsia" w:cs="Hiragino Sans W3" w:hint="eastAsia"/>
          <w:szCs w:val="18"/>
        </w:rPr>
        <w:t>」・「点の</w:t>
      </w:r>
      <w:r w:rsidR="007F6FC1" w:rsidRPr="007F6FC1">
        <w:rPr>
          <w:rFonts w:asciiTheme="minorEastAsia" w:eastAsiaTheme="minorEastAsia" w:hAnsiTheme="minorEastAsia" w:cs="Hiragino Sans W3" w:hint="eastAsia"/>
          <w:szCs w:val="18"/>
        </w:rPr>
        <w:t>位置</w:t>
      </w:r>
      <w:r w:rsidR="007F6FC1">
        <w:rPr>
          <w:rFonts w:asciiTheme="minorEastAsia" w:eastAsiaTheme="minorEastAsia" w:hAnsiTheme="minorEastAsia" w:cs="Hiragino Sans W3" w:hint="eastAsia"/>
          <w:szCs w:val="18"/>
        </w:rPr>
        <w:t>」</w:t>
      </w:r>
      <w:r w:rsidR="007F6FC1" w:rsidRPr="007F6FC1">
        <w:rPr>
          <w:rFonts w:asciiTheme="minorEastAsia" w:eastAsiaTheme="minorEastAsia" w:hAnsiTheme="minorEastAsia" w:cs="Hiragino Sans W3" w:hint="eastAsia"/>
          <w:szCs w:val="18"/>
        </w:rPr>
        <w:t>により判別できないように正規化したデータで分類器を学習させ、理想的なマル・バツを逆推定させた</w:t>
      </w:r>
      <w:r w:rsidR="007F6FC1">
        <w:rPr>
          <w:rFonts w:asciiTheme="minorEastAsia" w:eastAsiaTheme="minorEastAsia" w:hAnsiTheme="minorEastAsia" w:cs="Hiragino Sans W3" w:hint="eastAsia"/>
          <w:szCs w:val="18"/>
        </w:rPr>
        <w:t>。</w:t>
      </w:r>
    </w:p>
    <w:p w:rsidR="003376B0" w:rsidRPr="003376B0" w:rsidRDefault="003376B0" w:rsidP="00802C43">
      <w:pPr>
        <w:pStyle w:val="Default"/>
        <w:contextualSpacing/>
        <w:jc w:val="both"/>
        <w:rPr>
          <w:rFonts w:cs="Times New Roman"/>
          <w:szCs w:val="18"/>
        </w:rPr>
      </w:pPr>
    </w:p>
    <w:p w:rsidR="0076642F" w:rsidRDefault="00B36904" w:rsidP="00C074C1">
      <w:pPr>
        <w:pStyle w:val="Default"/>
        <w:contextualSpacing/>
        <w:jc w:val="both"/>
        <w:rPr>
          <w:rFonts w:ascii="Arial" w:eastAsia="ＭＳ ゴシック" w:hAnsi="Arial"/>
          <w:szCs w:val="18"/>
        </w:rPr>
      </w:pPr>
      <w:r>
        <w:rPr>
          <w:rFonts w:ascii="Arial" w:eastAsia="ＭＳ ゴシック" w:hAnsi="Arial" w:hint="eastAsia"/>
          <w:szCs w:val="18"/>
        </w:rPr>
        <w:t>3</w:t>
      </w:r>
      <w:r w:rsidR="00846891" w:rsidRPr="003E71F3">
        <w:rPr>
          <w:rFonts w:ascii="Arial" w:eastAsia="ＭＳ ゴシック" w:hAnsi="Arial" w:hint="eastAsia"/>
          <w:szCs w:val="18"/>
        </w:rPr>
        <w:t>.</w:t>
      </w:r>
      <w:r w:rsidR="00846891">
        <w:rPr>
          <w:rFonts w:ascii="Arial" w:eastAsia="ＭＳ ゴシック" w:hAnsi="Arial" w:hint="eastAsia"/>
          <w:szCs w:val="18"/>
        </w:rPr>
        <w:t xml:space="preserve">　</w:t>
      </w:r>
      <w:r>
        <w:rPr>
          <w:rFonts w:ascii="Arial" w:eastAsia="ＭＳ ゴシック" w:hAnsi="Arial" w:hint="eastAsia"/>
          <w:szCs w:val="18"/>
        </w:rPr>
        <w:t>結果</w:t>
      </w:r>
      <w:r w:rsidR="008D3C80">
        <w:rPr>
          <w:rFonts w:ascii="Arial" w:eastAsia="ＭＳ ゴシック" w:hAnsi="Arial"/>
          <w:szCs w:val="18"/>
        </w:rPr>
        <w:t xml:space="preserve"> </w:t>
      </w:r>
    </w:p>
    <w:p w:rsidR="000A1355" w:rsidRDefault="007F4A6F" w:rsidP="00C074C1">
      <w:pPr>
        <w:pStyle w:val="Default"/>
        <w:contextualSpacing/>
        <w:jc w:val="both"/>
        <w:rPr>
          <w:rFonts w:asciiTheme="minorEastAsia" w:eastAsiaTheme="minorEastAsia" w:hAnsiTheme="minorEastAsia" w:cs="Hiragino Sans W3"/>
          <w:szCs w:val="18"/>
        </w:rPr>
      </w:pPr>
      <w:r>
        <w:rPr>
          <w:rFonts w:asciiTheme="minorEastAsia" w:eastAsiaTheme="minorEastAsia" w:hAnsiTheme="minorEastAsia" w:hint="eastAsia"/>
          <w:szCs w:val="18"/>
        </w:rPr>
        <w:t>（</w:t>
      </w:r>
      <w:r w:rsidR="00451430" w:rsidRPr="00451430">
        <w:rPr>
          <w:rFonts w:asciiTheme="minorEastAsia" w:eastAsiaTheme="minorEastAsia" w:hAnsiTheme="minorEastAsia" w:hint="eastAsia"/>
          <w:szCs w:val="18"/>
        </w:rPr>
        <w:t>実験</w:t>
      </w:r>
      <w:r w:rsidR="00FE6DE6">
        <w:rPr>
          <w:rFonts w:asciiTheme="minorEastAsia" w:eastAsiaTheme="minorEastAsia" w:hAnsiTheme="minorEastAsia" w:hint="eastAsia"/>
          <w:szCs w:val="18"/>
        </w:rPr>
        <w:t>１</w:t>
      </w:r>
      <w:r>
        <w:rPr>
          <w:rFonts w:asciiTheme="minorEastAsia" w:eastAsiaTheme="minorEastAsia" w:hAnsiTheme="minorEastAsia" w:hint="eastAsia"/>
          <w:szCs w:val="18"/>
        </w:rPr>
        <w:t>）</w:t>
      </w:r>
      <w:r w:rsidR="00FE6DE6">
        <w:rPr>
          <w:rFonts w:asciiTheme="minorEastAsia" w:eastAsiaTheme="minorEastAsia" w:hAnsiTheme="minorEastAsia" w:hint="eastAsia"/>
          <w:szCs w:val="18"/>
        </w:rPr>
        <w:t>ランダムな点を入力としているため、点の個数によらずマル・バツの確率は</w:t>
      </w:r>
      <w:r w:rsidR="00FE6DE6">
        <w:rPr>
          <w:rFonts w:asciiTheme="minorEastAsia" w:eastAsiaTheme="minorEastAsia" w:hAnsiTheme="minorEastAsia"/>
          <w:szCs w:val="18"/>
        </w:rPr>
        <w:t>0.5</w:t>
      </w:r>
      <w:r w:rsidR="00FE6DE6">
        <w:rPr>
          <w:rFonts w:asciiTheme="minorEastAsia" w:eastAsiaTheme="minorEastAsia" w:hAnsiTheme="minorEastAsia" w:hint="eastAsia"/>
          <w:szCs w:val="18"/>
        </w:rPr>
        <w:t>になると</w:t>
      </w:r>
      <w:r w:rsidR="00090E1F">
        <w:rPr>
          <w:rFonts w:asciiTheme="minorEastAsia" w:eastAsiaTheme="minorEastAsia" w:hAnsiTheme="minorEastAsia" w:hint="eastAsia"/>
          <w:szCs w:val="18"/>
        </w:rPr>
        <w:t>期待</w:t>
      </w:r>
      <w:r w:rsidR="00FE6DE6">
        <w:rPr>
          <w:rFonts w:asciiTheme="minorEastAsia" w:eastAsiaTheme="minorEastAsia" w:hAnsiTheme="minorEastAsia" w:hint="eastAsia"/>
          <w:szCs w:val="18"/>
        </w:rPr>
        <w:t>されたが、</w:t>
      </w:r>
      <w:r w:rsidR="00FE6DE6" w:rsidRPr="00FE6DE6">
        <w:rPr>
          <w:rFonts w:asciiTheme="minorEastAsia" w:eastAsiaTheme="minorEastAsia" w:hAnsiTheme="minorEastAsia" w:cs="Hiragino Sans W3" w:hint="eastAsia"/>
          <w:szCs w:val="18"/>
        </w:rPr>
        <w:t>実際には点の</w:t>
      </w:r>
      <w:r w:rsidR="006B5E9B">
        <w:rPr>
          <w:rFonts w:asciiTheme="minorEastAsia" w:eastAsiaTheme="minorEastAsia" w:hAnsiTheme="minorEastAsia" w:cs="Hiragino Sans W3" w:hint="eastAsia"/>
          <w:szCs w:val="18"/>
        </w:rPr>
        <w:t>個数</w:t>
      </w:r>
      <w:r w:rsidR="00FE6DE6" w:rsidRPr="00FE6DE6">
        <w:rPr>
          <w:rFonts w:asciiTheme="minorEastAsia" w:eastAsiaTheme="minorEastAsia" w:hAnsiTheme="minorEastAsia" w:cs="Hiragino Sans W3" w:hint="eastAsia"/>
          <w:szCs w:val="18"/>
        </w:rPr>
        <w:t>が増えることでマルの確率が高くなった。これは</w:t>
      </w:r>
      <w:r w:rsidR="00FE6DE6">
        <w:rPr>
          <w:rFonts w:asciiTheme="minorEastAsia" w:eastAsiaTheme="minorEastAsia" w:hAnsiTheme="minorEastAsia" w:cs="Hiragino Sans W3" w:hint="eastAsia"/>
          <w:szCs w:val="18"/>
        </w:rPr>
        <w:t>機械が、</w:t>
      </w:r>
      <w:r w:rsidR="00FE6DE6" w:rsidRPr="00FE6DE6">
        <w:rPr>
          <w:rFonts w:asciiTheme="minorEastAsia" w:eastAsiaTheme="minorEastAsia" w:hAnsiTheme="minorEastAsia" w:cs="Hiragino Sans W3" w:hint="eastAsia"/>
          <w:szCs w:val="18"/>
        </w:rPr>
        <w:t>「点の</w:t>
      </w:r>
      <w:r w:rsidR="006B5E9B">
        <w:rPr>
          <w:rFonts w:asciiTheme="minorEastAsia" w:eastAsiaTheme="minorEastAsia" w:hAnsiTheme="minorEastAsia" w:cs="Hiragino Sans W3" w:hint="eastAsia"/>
          <w:szCs w:val="18"/>
        </w:rPr>
        <w:t>個</w:t>
      </w:r>
      <w:r w:rsidR="00FE6DE6" w:rsidRPr="00FE6DE6">
        <w:rPr>
          <w:rFonts w:asciiTheme="minorEastAsia" w:eastAsiaTheme="minorEastAsia" w:hAnsiTheme="minorEastAsia" w:cs="Hiragino Sans W3" w:hint="eastAsia"/>
          <w:szCs w:val="18"/>
        </w:rPr>
        <w:t>数が多いとマルである確率が高い」と判断していることを示唆する</w:t>
      </w:r>
      <w:r w:rsidR="000A1355">
        <w:rPr>
          <w:rFonts w:asciiTheme="minorEastAsia" w:eastAsiaTheme="minorEastAsia" w:hAnsiTheme="minorEastAsia" w:cs="Hiragino Sans W3" w:hint="eastAsia"/>
          <w:szCs w:val="18"/>
        </w:rPr>
        <w:t>。</w:t>
      </w:r>
    </w:p>
    <w:p w:rsidR="007F4A6F" w:rsidRPr="007F4A6F" w:rsidRDefault="007F4A6F" w:rsidP="00C074C1">
      <w:pPr>
        <w:pStyle w:val="Default"/>
        <w:contextualSpacing/>
        <w:jc w:val="both"/>
        <w:rPr>
          <w:rFonts w:asciiTheme="minorEastAsia" w:eastAsiaTheme="minorEastAsia" w:hAnsiTheme="minorEastAsia"/>
          <w:szCs w:val="18"/>
        </w:rPr>
      </w:pPr>
    </w:p>
    <w:p w:rsidR="002E3652" w:rsidRDefault="007F4A6F" w:rsidP="00C074C1">
      <w:pPr>
        <w:pStyle w:val="Default"/>
        <w:contextualSpacing/>
        <w:jc w:val="both"/>
        <w:rPr>
          <w:rFonts w:asciiTheme="minorEastAsia" w:eastAsiaTheme="minorEastAsia" w:hAnsiTheme="minorEastAsia"/>
          <w:szCs w:val="18"/>
        </w:rPr>
      </w:pPr>
      <w:r>
        <w:rPr>
          <w:rFonts w:asciiTheme="minorEastAsia" w:eastAsiaTheme="minorEastAsia" w:hAnsiTheme="minorEastAsia" w:hint="eastAsia"/>
          <w:szCs w:val="18"/>
        </w:rPr>
        <w:t>（</w:t>
      </w:r>
      <w:r w:rsidR="00451430">
        <w:rPr>
          <w:rFonts w:asciiTheme="minorEastAsia" w:eastAsiaTheme="minorEastAsia" w:hAnsiTheme="minorEastAsia" w:hint="eastAsia"/>
          <w:szCs w:val="18"/>
        </w:rPr>
        <w:t>実験</w:t>
      </w:r>
      <w:r w:rsidR="00FE6DE6">
        <w:rPr>
          <w:rFonts w:asciiTheme="minorEastAsia" w:eastAsiaTheme="minorEastAsia" w:hAnsiTheme="minorEastAsia" w:hint="eastAsia"/>
          <w:szCs w:val="18"/>
        </w:rPr>
        <w:t>２</w:t>
      </w:r>
      <w:r>
        <w:rPr>
          <w:rFonts w:asciiTheme="minorEastAsia" w:eastAsiaTheme="minorEastAsia" w:hAnsiTheme="minorEastAsia" w:hint="eastAsia"/>
          <w:szCs w:val="18"/>
        </w:rPr>
        <w:t>）</w:t>
      </w:r>
      <w:r w:rsidR="002E3652">
        <w:rPr>
          <w:rFonts w:asciiTheme="minorEastAsia" w:eastAsiaTheme="minorEastAsia" w:hAnsiTheme="minorEastAsia" w:hint="eastAsia"/>
          <w:szCs w:val="18"/>
        </w:rPr>
        <w:t>点の位置によって、</w:t>
      </w:r>
      <w:r w:rsidR="00FE6DE6">
        <w:rPr>
          <w:rFonts w:asciiTheme="minorEastAsia" w:eastAsiaTheme="minorEastAsia" w:hAnsiTheme="minorEastAsia" w:hint="eastAsia"/>
          <w:szCs w:val="18"/>
        </w:rPr>
        <w:t>マル・バツの</w:t>
      </w:r>
      <w:r w:rsidR="002E3652">
        <w:rPr>
          <w:rFonts w:asciiTheme="minorEastAsia" w:eastAsiaTheme="minorEastAsia" w:hAnsiTheme="minorEastAsia" w:hint="eastAsia"/>
          <w:szCs w:val="18"/>
        </w:rPr>
        <w:t>確率が</w:t>
      </w:r>
      <w:r w:rsidR="00521E57">
        <w:rPr>
          <w:rFonts w:asciiTheme="minorEastAsia" w:eastAsiaTheme="minorEastAsia" w:hAnsiTheme="minorEastAsia" w:hint="eastAsia"/>
          <w:szCs w:val="18"/>
        </w:rPr>
        <w:t>変化</w:t>
      </w:r>
      <w:r w:rsidR="00FE6DE6">
        <w:rPr>
          <w:rFonts w:asciiTheme="minorEastAsia" w:eastAsiaTheme="minorEastAsia" w:hAnsiTheme="minorEastAsia" w:hint="eastAsia"/>
          <w:szCs w:val="18"/>
        </w:rPr>
        <w:t>した。これは機械が、「入力データに存在する点の位置」によってマル・バツを判別していることを示唆する。</w:t>
      </w:r>
    </w:p>
    <w:p w:rsidR="007F4A6F" w:rsidRDefault="007F4A6F" w:rsidP="00C074C1">
      <w:pPr>
        <w:pStyle w:val="Default"/>
        <w:contextualSpacing/>
        <w:jc w:val="both"/>
        <w:rPr>
          <w:rFonts w:asciiTheme="minorEastAsia" w:eastAsiaTheme="minorEastAsia" w:hAnsiTheme="minorEastAsia"/>
          <w:szCs w:val="18"/>
        </w:rPr>
      </w:pPr>
    </w:p>
    <w:p w:rsidR="001E0430" w:rsidRPr="007F4A6F" w:rsidRDefault="007F4A6F" w:rsidP="00AE7913">
      <w:pPr>
        <w:pStyle w:val="Default"/>
        <w:contextualSpacing/>
        <w:jc w:val="both"/>
        <w:rPr>
          <w:rFonts w:asciiTheme="minorEastAsia" w:eastAsiaTheme="minorEastAsia" w:hAnsiTheme="minorEastAsia"/>
          <w:szCs w:val="18"/>
        </w:rPr>
      </w:pPr>
      <w:r>
        <w:rPr>
          <w:rFonts w:asciiTheme="minorEastAsia" w:eastAsiaTheme="minorEastAsia" w:hAnsiTheme="minorEastAsia" w:hint="eastAsia"/>
          <w:szCs w:val="18"/>
        </w:rPr>
        <w:t>（</w:t>
      </w:r>
      <w:r w:rsidR="002E3652">
        <w:rPr>
          <w:rFonts w:asciiTheme="minorEastAsia" w:eastAsiaTheme="minorEastAsia" w:hAnsiTheme="minorEastAsia" w:hint="eastAsia"/>
          <w:szCs w:val="18"/>
        </w:rPr>
        <w:t>実験</w:t>
      </w:r>
      <w:r w:rsidR="00FE6DE6">
        <w:rPr>
          <w:rFonts w:asciiTheme="minorEastAsia" w:eastAsiaTheme="minorEastAsia" w:hAnsiTheme="minorEastAsia" w:hint="eastAsia"/>
          <w:szCs w:val="18"/>
        </w:rPr>
        <w:t>３</w:t>
      </w:r>
      <w:r>
        <w:rPr>
          <w:rFonts w:asciiTheme="minorEastAsia" w:eastAsiaTheme="minorEastAsia" w:hAnsiTheme="minorEastAsia" w:hint="eastAsia"/>
          <w:szCs w:val="18"/>
        </w:rPr>
        <w:t>）</w:t>
      </w:r>
      <w:r w:rsidR="002E3652">
        <w:rPr>
          <w:rFonts w:hint="eastAsia"/>
          <w:szCs w:val="18"/>
        </w:rPr>
        <w:t>「点の個数」・「点の位置」</w:t>
      </w:r>
      <w:r w:rsidR="007F6FC1" w:rsidRPr="007F6FC1">
        <w:rPr>
          <w:rFonts w:asciiTheme="minorEastAsia" w:eastAsiaTheme="minorEastAsia" w:hAnsiTheme="minorEastAsia" w:cs="Hiragino Sans W3" w:hint="eastAsia"/>
          <w:szCs w:val="18"/>
        </w:rPr>
        <w:t>により判別できないように正規化したデータで</w:t>
      </w:r>
      <w:r w:rsidR="002E3652">
        <w:rPr>
          <w:rFonts w:hint="eastAsia"/>
          <w:szCs w:val="18"/>
        </w:rPr>
        <w:t>分類器を作成し</w:t>
      </w:r>
      <w:r w:rsidR="000A1355">
        <w:rPr>
          <w:rFonts w:hint="eastAsia"/>
          <w:szCs w:val="18"/>
        </w:rPr>
        <w:t>た。</w:t>
      </w:r>
      <w:r w:rsidR="002E3652">
        <w:rPr>
          <w:rFonts w:hint="eastAsia"/>
          <w:szCs w:val="18"/>
        </w:rPr>
        <w:t>この分類器によ</w:t>
      </w:r>
      <w:r w:rsidR="00FE6DE6">
        <w:rPr>
          <w:rFonts w:hint="eastAsia"/>
          <w:szCs w:val="18"/>
        </w:rPr>
        <w:t>るマル</w:t>
      </w:r>
      <w:r w:rsidR="00776AC8">
        <w:rPr>
          <w:rFonts w:hint="eastAsia"/>
          <w:szCs w:val="18"/>
        </w:rPr>
        <w:t>・バツ</w:t>
      </w:r>
      <w:r w:rsidR="002E3652">
        <w:rPr>
          <w:rFonts w:hint="eastAsia"/>
          <w:szCs w:val="18"/>
        </w:rPr>
        <w:t>の逆推定を</w:t>
      </w:r>
      <w:r w:rsidR="00FE6DE6">
        <w:rPr>
          <w:szCs w:val="18"/>
        </w:rPr>
        <w:t>Fig. 1</w:t>
      </w:r>
      <w:r w:rsidR="00776AC8">
        <w:rPr>
          <w:rFonts w:hint="eastAsia"/>
          <w:szCs w:val="18"/>
        </w:rPr>
        <w:t>、</w:t>
      </w:r>
      <w:r w:rsidR="00FE6DE6">
        <w:rPr>
          <w:szCs w:val="18"/>
        </w:rPr>
        <w:t>Fig. 2</w:t>
      </w:r>
      <w:r w:rsidR="00FE6DE6">
        <w:rPr>
          <w:rFonts w:hint="eastAsia"/>
          <w:szCs w:val="18"/>
        </w:rPr>
        <w:t>に</w:t>
      </w:r>
      <w:r w:rsidR="002E3652">
        <w:rPr>
          <w:rFonts w:hint="eastAsia"/>
          <w:szCs w:val="18"/>
        </w:rPr>
        <w:t>示す。</w:t>
      </w:r>
    </w:p>
    <w:p w:rsidR="0076642F" w:rsidRPr="00076721" w:rsidRDefault="00C074C1" w:rsidP="00AE7913">
      <w:pPr>
        <w:pStyle w:val="Default"/>
        <w:contextualSpacing/>
        <w:jc w:val="both"/>
        <w:rPr>
          <w:szCs w:val="18"/>
        </w:rPr>
      </w:pPr>
      <w:r w:rsidRPr="00C074C1">
        <w:rPr>
          <w:rFonts w:ascii="Arial" w:eastAsia="ＭＳ ゴシック" w:hAnsi="Arial" w:hint="eastAsia"/>
          <w:b/>
          <w:bCs/>
          <w:noProof/>
          <w:szCs w:val="18"/>
        </w:rPr>
        <w:drawing>
          <wp:inline distT="0" distB="0" distL="0" distR="0">
            <wp:extent cx="1385454" cy="128462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8" cstate="print">
                      <a:extLst>
                        <a:ext uri="{28A0092B-C50C-407E-A947-70E740481C1C}">
                          <a14:useLocalDpi xmlns:a14="http://schemas.microsoft.com/office/drawing/2010/main" val="0"/>
                        </a:ext>
                      </a:extLst>
                    </a:blip>
                    <a:srcRect l="9059" t="5556" r="7858" b="1"/>
                    <a:stretch/>
                  </pic:blipFill>
                  <pic:spPr bwMode="auto">
                    <a:xfrm>
                      <a:off x="0" y="0"/>
                      <a:ext cx="1415495" cy="1312483"/>
                    </a:xfrm>
                    <a:prstGeom prst="rect">
                      <a:avLst/>
                    </a:prstGeom>
                    <a:ln>
                      <a:noFill/>
                    </a:ln>
                    <a:extLst>
                      <a:ext uri="{53640926-AAD7-44D8-BBD7-CCE9431645EC}">
                        <a14:shadowObscured xmlns:a14="http://schemas.microsoft.com/office/drawing/2010/main"/>
                      </a:ext>
                    </a:extLst>
                  </pic:spPr>
                </pic:pic>
              </a:graphicData>
            </a:graphic>
          </wp:inline>
        </w:drawing>
      </w:r>
      <w:r w:rsidR="002E3652" w:rsidRPr="002E3652">
        <w:rPr>
          <w:rFonts w:ascii="Arial" w:eastAsia="ＭＳ ゴシック" w:hAnsi="Arial"/>
          <w:b/>
          <w:bCs/>
          <w:noProof/>
          <w:szCs w:val="18"/>
        </w:rPr>
        <w:t xml:space="preserve"> </w:t>
      </w:r>
      <w:r w:rsidR="002E3652" w:rsidRPr="00C074C1">
        <w:rPr>
          <w:rFonts w:ascii="Arial" w:eastAsia="ＭＳ ゴシック" w:hAnsi="Arial"/>
          <w:b/>
          <w:bCs/>
          <w:noProof/>
          <w:szCs w:val="18"/>
        </w:rPr>
        <w:drawing>
          <wp:inline distT="0" distB="0" distL="0" distR="0" wp14:anchorId="48D9A0AF" wp14:editId="5FF6289F">
            <wp:extent cx="1374371" cy="1266354"/>
            <wp:effectExtent l="0" t="0" r="0" b="3810"/>
            <wp:docPr id="6" name="図 5" descr="パソコンの画面&#10;&#10;自動的に生成された説明">
              <a:extLst xmlns:a="http://schemas.openxmlformats.org/drawingml/2006/main">
                <a:ext uri="{FF2B5EF4-FFF2-40B4-BE49-F238E27FC236}">
                  <a16:creationId xmlns:a16="http://schemas.microsoft.com/office/drawing/2014/main" id="{7CC0507A-BC09-DB48-A802-FEDF74B197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descr="パソコンの画面&#10;&#10;自動的に生成された説明">
                      <a:extLst>
                        <a:ext uri="{FF2B5EF4-FFF2-40B4-BE49-F238E27FC236}">
                          <a16:creationId xmlns:a16="http://schemas.microsoft.com/office/drawing/2014/main" id="{7CC0507A-BC09-DB48-A802-FEDF74B1971D}"/>
                        </a:ext>
                      </a:extLst>
                    </pic:cNvPr>
                    <pic:cNvPicPr>
                      <a:picLocks noChangeAspect="1"/>
                    </pic:cNvPicPr>
                  </pic:nvPicPr>
                  <pic:blipFill>
                    <a:blip r:embed="rId9"/>
                    <a:stretch>
                      <a:fillRect/>
                    </a:stretch>
                  </pic:blipFill>
                  <pic:spPr>
                    <a:xfrm>
                      <a:off x="0" y="0"/>
                      <a:ext cx="1381153" cy="1272603"/>
                    </a:xfrm>
                    <a:prstGeom prst="rect">
                      <a:avLst/>
                    </a:prstGeom>
                  </pic:spPr>
                </pic:pic>
              </a:graphicData>
            </a:graphic>
          </wp:inline>
        </w:drawing>
      </w:r>
      <w:r w:rsidR="00FE6DE6">
        <w:rPr>
          <w:szCs w:val="18"/>
        </w:rPr>
        <w:t>Fig.</w:t>
      </w:r>
      <w:r w:rsidR="00076721">
        <w:rPr>
          <w:szCs w:val="18"/>
        </w:rPr>
        <w:t xml:space="preserve"> </w:t>
      </w:r>
      <w:r w:rsidR="00FE6DE6">
        <w:rPr>
          <w:szCs w:val="18"/>
        </w:rPr>
        <w:t>1</w:t>
      </w:r>
      <w:r w:rsidR="00BF77A3">
        <w:rPr>
          <w:szCs w:val="18"/>
        </w:rPr>
        <w:t xml:space="preserve"> </w:t>
      </w:r>
      <w:r w:rsidR="00845921">
        <w:rPr>
          <w:szCs w:val="18"/>
        </w:rPr>
        <w:t xml:space="preserve">Circle </w:t>
      </w:r>
      <w:r w:rsidR="00E458E5">
        <w:rPr>
          <w:szCs w:val="18"/>
        </w:rPr>
        <w:t>i</w:t>
      </w:r>
      <w:r w:rsidR="00845921">
        <w:rPr>
          <w:szCs w:val="18"/>
        </w:rPr>
        <w:t xml:space="preserve">nverse </w:t>
      </w:r>
      <w:proofErr w:type="gramStart"/>
      <w:r w:rsidR="00845921">
        <w:rPr>
          <w:szCs w:val="18"/>
        </w:rPr>
        <w:t xml:space="preserve">estimation  </w:t>
      </w:r>
      <w:r w:rsidR="00FE6DE6">
        <w:rPr>
          <w:szCs w:val="18"/>
        </w:rPr>
        <w:t>Fig.</w:t>
      </w:r>
      <w:proofErr w:type="gramEnd"/>
      <w:r w:rsidR="00076721">
        <w:rPr>
          <w:szCs w:val="18"/>
        </w:rPr>
        <w:t xml:space="preserve"> </w:t>
      </w:r>
      <w:r w:rsidR="00FE6DE6">
        <w:rPr>
          <w:szCs w:val="18"/>
        </w:rPr>
        <w:t>2</w:t>
      </w:r>
      <w:r w:rsidR="00BF77A3">
        <w:rPr>
          <w:rFonts w:hAnsi="Arial"/>
          <w:szCs w:val="18"/>
        </w:rPr>
        <w:t xml:space="preserve"> </w:t>
      </w:r>
      <w:r w:rsidR="00845921">
        <w:rPr>
          <w:rFonts w:hAnsi="Arial"/>
          <w:szCs w:val="18"/>
        </w:rPr>
        <w:t xml:space="preserve">Cross </w:t>
      </w:r>
      <w:r w:rsidR="00845921">
        <w:rPr>
          <w:szCs w:val="18"/>
        </w:rPr>
        <w:t>i</w:t>
      </w:r>
      <w:r w:rsidR="00845921">
        <w:rPr>
          <w:szCs w:val="18"/>
        </w:rPr>
        <w:t>nverse estimati</w:t>
      </w:r>
      <w:r w:rsidR="00845921">
        <w:rPr>
          <w:szCs w:val="18"/>
        </w:rPr>
        <w:t>on</w:t>
      </w:r>
    </w:p>
    <w:p w:rsidR="002E3652" w:rsidRPr="00BF77A3" w:rsidRDefault="002E3652" w:rsidP="00AE7913">
      <w:pPr>
        <w:pStyle w:val="Default"/>
        <w:contextualSpacing/>
        <w:jc w:val="both"/>
        <w:rPr>
          <w:rFonts w:hAnsi="Arial"/>
          <w:szCs w:val="18"/>
        </w:rPr>
      </w:pPr>
    </w:p>
    <w:p w:rsidR="002E3652" w:rsidRDefault="00FE6DE6" w:rsidP="00AE7913">
      <w:pPr>
        <w:pStyle w:val="Default"/>
        <w:contextualSpacing/>
        <w:jc w:val="both"/>
        <w:rPr>
          <w:rFonts w:hAnsi="Arial"/>
          <w:szCs w:val="18"/>
        </w:rPr>
      </w:pPr>
      <w:r>
        <w:rPr>
          <w:szCs w:val="18"/>
        </w:rPr>
        <w:t>Fig. 1,2</w:t>
      </w:r>
      <w:r>
        <w:rPr>
          <w:rFonts w:hAnsi="Arial" w:hint="eastAsia"/>
          <w:szCs w:val="18"/>
        </w:rPr>
        <w:t>は、</w:t>
      </w:r>
      <w:r w:rsidR="002E3652">
        <w:rPr>
          <w:rFonts w:hAnsi="Arial" w:hint="eastAsia"/>
          <w:szCs w:val="18"/>
        </w:rPr>
        <w:t>分類器</w:t>
      </w:r>
      <w:r>
        <w:rPr>
          <w:rFonts w:hAnsi="Arial" w:hint="eastAsia"/>
          <w:szCs w:val="18"/>
        </w:rPr>
        <w:t>がバツ</w:t>
      </w:r>
      <w:r w:rsidR="002E3652">
        <w:rPr>
          <w:rFonts w:hAnsi="Arial" w:hint="eastAsia"/>
          <w:szCs w:val="18"/>
        </w:rPr>
        <w:t>の逆推定は行えているが、</w:t>
      </w:r>
      <w:r>
        <w:rPr>
          <w:rFonts w:hAnsi="Arial" w:hint="eastAsia"/>
          <w:szCs w:val="18"/>
        </w:rPr>
        <w:t>マル</w:t>
      </w:r>
      <w:r w:rsidR="002E3652">
        <w:rPr>
          <w:rFonts w:hAnsi="Arial" w:hint="eastAsia"/>
          <w:szCs w:val="18"/>
        </w:rPr>
        <w:t>の逆推定を行えていないこと</w:t>
      </w:r>
      <w:r>
        <w:rPr>
          <w:rFonts w:hAnsi="Arial" w:hint="eastAsia"/>
          <w:szCs w:val="18"/>
        </w:rPr>
        <w:t>を示唆</w:t>
      </w:r>
      <w:r w:rsidR="000A1355">
        <w:rPr>
          <w:rFonts w:hAnsi="Arial" w:hint="eastAsia"/>
          <w:szCs w:val="18"/>
        </w:rPr>
        <w:t>する。</w:t>
      </w:r>
    </w:p>
    <w:p w:rsidR="0072071B" w:rsidRDefault="0072071B" w:rsidP="0072071B">
      <w:pPr>
        <w:pStyle w:val="Default"/>
        <w:contextualSpacing/>
        <w:jc w:val="both"/>
        <w:rPr>
          <w:rFonts w:ascii="Arial" w:eastAsia="ＭＳ ゴシック" w:hAnsi="Arial"/>
          <w:szCs w:val="18"/>
        </w:rPr>
      </w:pPr>
    </w:p>
    <w:p w:rsidR="00573B37" w:rsidRDefault="00894ED6" w:rsidP="00802C43">
      <w:pPr>
        <w:pStyle w:val="Default"/>
        <w:contextualSpacing/>
        <w:rPr>
          <w:rFonts w:ascii="Arial" w:eastAsia="ＭＳ ゴシック" w:hAnsi="Arial"/>
          <w:szCs w:val="18"/>
        </w:rPr>
      </w:pPr>
      <w:r>
        <w:rPr>
          <w:rFonts w:ascii="Arial" w:eastAsia="ＭＳ ゴシック" w:hAnsi="Arial" w:hint="eastAsia"/>
          <w:szCs w:val="18"/>
        </w:rPr>
        <w:t>4</w:t>
      </w:r>
      <w:r w:rsidR="00573B37" w:rsidRPr="00573B37">
        <w:rPr>
          <w:rFonts w:ascii="Arial" w:eastAsia="ＭＳ ゴシック" w:hAnsi="Arial" w:hint="eastAsia"/>
          <w:szCs w:val="18"/>
        </w:rPr>
        <w:t xml:space="preserve">　</w:t>
      </w:r>
      <w:r w:rsidR="004F31BD">
        <w:rPr>
          <w:rFonts w:ascii="Arial" w:eastAsia="ＭＳ ゴシック" w:hAnsi="Arial" w:hint="eastAsia"/>
          <w:szCs w:val="18"/>
        </w:rPr>
        <w:t>結論</w:t>
      </w:r>
      <w:r>
        <w:rPr>
          <w:rFonts w:ascii="Arial" w:eastAsia="ＭＳ ゴシック" w:hAnsi="Arial" w:hint="eastAsia"/>
          <w:szCs w:val="18"/>
        </w:rPr>
        <w:t>と今後の展望</w:t>
      </w:r>
    </w:p>
    <w:p w:rsidR="008E502A" w:rsidRDefault="00C64B69" w:rsidP="00802C43">
      <w:pPr>
        <w:pStyle w:val="Default"/>
        <w:contextualSpacing/>
        <w:rPr>
          <w:rFonts w:asciiTheme="minorEastAsia" w:eastAsiaTheme="minorEastAsia" w:hAnsiTheme="minorEastAsia" w:cs="Hiragino Sans W3"/>
          <w:szCs w:val="18"/>
        </w:rPr>
      </w:pPr>
      <w:r>
        <w:rPr>
          <w:rFonts w:cs="+mn-cs" w:hint="eastAsia"/>
          <w:szCs w:val="18"/>
        </w:rPr>
        <w:t>本研究では、</w:t>
      </w:r>
      <w:r w:rsidR="00090E1F" w:rsidRPr="00090E1F">
        <w:rPr>
          <w:rFonts w:asciiTheme="minorEastAsia" w:eastAsiaTheme="minorEastAsia" w:hAnsiTheme="minorEastAsia" w:cs="Hiragino Sans W3" w:hint="eastAsia"/>
          <w:szCs w:val="18"/>
        </w:rPr>
        <w:t>学習済みの分類器に、工夫したデータを入力することで、分類器が何を基準に判定しているのかを調べた</w:t>
      </w:r>
      <w:r w:rsidRPr="00090E1F">
        <w:rPr>
          <w:rFonts w:asciiTheme="minorEastAsia" w:eastAsiaTheme="minorEastAsia" w:hAnsiTheme="minorEastAsia" w:cs="+mn-cs" w:hint="eastAsia"/>
          <w:szCs w:val="18"/>
        </w:rPr>
        <w:t>。</w:t>
      </w:r>
      <w:r>
        <w:rPr>
          <w:rFonts w:asciiTheme="minorEastAsia" w:eastAsiaTheme="minorEastAsia" w:hAnsiTheme="minorEastAsia" w:cs="Hiragino Sans W3" w:hint="eastAsia"/>
          <w:szCs w:val="18"/>
        </w:rPr>
        <w:t>今後は、</w:t>
      </w:r>
      <w:r w:rsidRPr="00C64B69">
        <w:rPr>
          <w:rFonts w:asciiTheme="minorEastAsia" w:eastAsiaTheme="minorEastAsia" w:hAnsiTheme="minorEastAsia" w:cs="Hiragino Sans W3" w:hint="eastAsia"/>
          <w:szCs w:val="18"/>
        </w:rPr>
        <w:t>機械学習を用いた</w:t>
      </w:r>
      <w:r>
        <w:rPr>
          <w:rFonts w:cs="+mn-cs"/>
          <w:szCs w:val="18"/>
        </w:rPr>
        <w:t>SIMD</w:t>
      </w:r>
      <w:r w:rsidRPr="00C64B69">
        <w:rPr>
          <w:rFonts w:asciiTheme="minorEastAsia" w:eastAsiaTheme="minorEastAsia" w:hAnsiTheme="minorEastAsia" w:cs="Hiragino Sans W3" w:hint="eastAsia"/>
          <w:szCs w:val="18"/>
        </w:rPr>
        <w:t>コードの自動生成に</w:t>
      </w:r>
      <w:r>
        <w:rPr>
          <w:rFonts w:asciiTheme="minorEastAsia" w:eastAsiaTheme="minorEastAsia" w:hAnsiTheme="minorEastAsia" w:cs="Hiragino Sans W3" w:hint="eastAsia"/>
          <w:szCs w:val="18"/>
        </w:rPr>
        <w:t>、</w:t>
      </w:r>
      <w:r w:rsidRPr="00C64B69">
        <w:rPr>
          <w:rFonts w:asciiTheme="minorEastAsia" w:eastAsiaTheme="minorEastAsia" w:hAnsiTheme="minorEastAsia" w:cs="Hiragino Sans W3" w:hint="eastAsia"/>
          <w:szCs w:val="18"/>
        </w:rPr>
        <w:t>本研究で得られた知見を</w:t>
      </w:r>
      <w:r>
        <w:rPr>
          <w:rFonts w:asciiTheme="minorEastAsia" w:eastAsiaTheme="minorEastAsia" w:hAnsiTheme="minorEastAsia" w:cs="Hiragino Sans W3" w:hint="eastAsia"/>
          <w:szCs w:val="18"/>
        </w:rPr>
        <w:t>適用し、</w:t>
      </w:r>
      <w:r w:rsidRPr="00C64B69">
        <w:rPr>
          <w:rFonts w:asciiTheme="minorEastAsia" w:eastAsiaTheme="minorEastAsia" w:hAnsiTheme="minorEastAsia" w:cs="Hiragino Sans W3" w:hint="eastAsia"/>
          <w:szCs w:val="18"/>
        </w:rPr>
        <w:t>スーパーコンピューター上での効率的なコード生成を目指す</w:t>
      </w:r>
      <w:r>
        <w:rPr>
          <w:rFonts w:asciiTheme="minorEastAsia" w:eastAsiaTheme="minorEastAsia" w:hAnsiTheme="minorEastAsia" w:cs="Hiragino Sans W3" w:hint="eastAsia"/>
          <w:szCs w:val="18"/>
        </w:rPr>
        <w:t>。</w:t>
      </w:r>
    </w:p>
    <w:p w:rsidR="00C64B69" w:rsidRPr="00C64B69" w:rsidRDefault="00C64B69" w:rsidP="00802C43">
      <w:pPr>
        <w:pStyle w:val="Default"/>
        <w:contextualSpacing/>
        <w:rPr>
          <w:rFonts w:asciiTheme="minorEastAsia" w:eastAsiaTheme="minorEastAsia" w:hAnsiTheme="minorEastAsia"/>
          <w:szCs w:val="18"/>
        </w:rPr>
      </w:pPr>
    </w:p>
    <w:p w:rsidR="00F20F34" w:rsidRDefault="00573B37" w:rsidP="00F20F34">
      <w:pPr>
        <w:pStyle w:val="Default"/>
        <w:contextualSpacing/>
        <w:rPr>
          <w:rFonts w:ascii="Arial" w:eastAsia="ＭＳ ゴシック" w:hAnsi="Arial"/>
          <w:szCs w:val="18"/>
        </w:rPr>
      </w:pPr>
      <w:r>
        <w:rPr>
          <w:rFonts w:ascii="Arial" w:eastAsia="ＭＳ ゴシック" w:hAnsi="Arial" w:hint="eastAsia"/>
          <w:szCs w:val="18"/>
        </w:rPr>
        <w:t>参考文献</w:t>
      </w:r>
    </w:p>
    <w:p w:rsidR="00F20F34" w:rsidRPr="00F20F34" w:rsidRDefault="001B4006" w:rsidP="00F20F34">
      <w:pPr>
        <w:pStyle w:val="Default"/>
        <w:contextualSpacing/>
        <w:rPr>
          <w:rFonts w:ascii="Arial" w:eastAsia="ＭＳ ゴシック" w:hAnsi="Arial"/>
          <w:szCs w:val="18"/>
        </w:rPr>
      </w:pPr>
      <w:r>
        <w:rPr>
          <w:rFonts w:eastAsia="ＭＳ Ｐゴシック" w:cs="Times New Roman"/>
          <w:color w:val="auto"/>
          <w:szCs w:val="18"/>
        </w:rPr>
        <w:t>[1]</w:t>
      </w:r>
      <w:r w:rsidRPr="00F20F34">
        <w:rPr>
          <w:rFonts w:eastAsia="ＭＳ Ｐゴシック" w:cs="Times New Roman"/>
          <w:color w:val="auto"/>
          <w:sz w:val="11"/>
          <w:szCs w:val="11"/>
        </w:rPr>
        <w:t xml:space="preserve"> </w:t>
      </w:r>
      <w:r w:rsidR="00F20F34">
        <w:rPr>
          <w:rFonts w:eastAsia="ＭＳ Ｐゴシック" w:cs="Times New Roman"/>
          <w:color w:val="auto"/>
          <w:szCs w:val="18"/>
        </w:rPr>
        <w:t>I</w:t>
      </w:r>
      <w:r w:rsidR="00F20F34" w:rsidRPr="00F20F34">
        <w:rPr>
          <w:rFonts w:eastAsia="ＭＳ Ｐゴシック" w:cs="Times New Roman"/>
          <w:color w:val="auto"/>
          <w:szCs w:val="18"/>
        </w:rPr>
        <w:t xml:space="preserve">an J. Goodfellow, Jonathon </w:t>
      </w:r>
      <w:proofErr w:type="spellStart"/>
      <w:r w:rsidR="00F20F34" w:rsidRPr="00F20F34">
        <w:rPr>
          <w:rFonts w:eastAsia="ＭＳ Ｐゴシック" w:cs="Times New Roman"/>
          <w:color w:val="auto"/>
          <w:szCs w:val="18"/>
        </w:rPr>
        <w:t>Shlens</w:t>
      </w:r>
      <w:proofErr w:type="spellEnd"/>
      <w:r w:rsidR="00F20F34">
        <w:rPr>
          <w:rFonts w:eastAsia="ＭＳ Ｐゴシック" w:cs="Times New Roman"/>
          <w:color w:val="auto"/>
          <w:szCs w:val="18"/>
        </w:rPr>
        <w:t>, and</w:t>
      </w:r>
      <w:r w:rsidR="00F20F34" w:rsidRPr="00F20F34">
        <w:rPr>
          <w:rFonts w:eastAsia="ＭＳ Ｐゴシック" w:cs="Times New Roman"/>
          <w:color w:val="auto"/>
          <w:szCs w:val="18"/>
        </w:rPr>
        <w:t xml:space="preserve"> Christian </w:t>
      </w:r>
      <w:proofErr w:type="spellStart"/>
      <w:r w:rsidR="00F20F34" w:rsidRPr="00F20F34">
        <w:rPr>
          <w:rFonts w:eastAsia="ＭＳ Ｐゴシック" w:cs="Times New Roman"/>
          <w:color w:val="auto"/>
          <w:szCs w:val="18"/>
        </w:rPr>
        <w:t>Szegedy</w:t>
      </w:r>
      <w:proofErr w:type="spellEnd"/>
      <w:r w:rsidR="00F20F34">
        <w:rPr>
          <w:rFonts w:eastAsia="ＭＳ Ｐゴシック" w:cs="Times New Roman"/>
          <w:color w:val="auto"/>
          <w:szCs w:val="18"/>
        </w:rPr>
        <w:t>,</w:t>
      </w:r>
    </w:p>
    <w:p w:rsidR="000E232B" w:rsidRPr="00F879EF" w:rsidRDefault="00F879EF" w:rsidP="00F879EF">
      <w:pPr>
        <w:rPr>
          <w:rFonts w:ascii="Times New Roman" w:hAnsi="Times New Roman" w:cs="Times New Roman"/>
          <w:color w:val="000000" w:themeColor="text1"/>
          <w:sz w:val="18"/>
          <w:szCs w:val="18"/>
        </w:rPr>
      </w:pPr>
      <w:r w:rsidRPr="00F879EF">
        <w:rPr>
          <w:rFonts w:ascii="Times New Roman" w:hAnsi="Times New Roman" w:cs="Times New Roman"/>
          <w:color w:val="000000" w:themeColor="text1"/>
          <w:sz w:val="18"/>
          <w:szCs w:val="18"/>
        </w:rPr>
        <w:t>International Conference on Learning Representations (2015).</w:t>
      </w:r>
    </w:p>
    <w:sectPr w:rsidR="000E232B" w:rsidRPr="00F879EF"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40E8" w:rsidRDefault="003140E8" w:rsidP="005C7D79">
      <w:r>
        <w:separator/>
      </w:r>
    </w:p>
  </w:endnote>
  <w:endnote w:type="continuationSeparator" w:id="0">
    <w:p w:rsidR="003140E8" w:rsidRDefault="003140E8" w:rsidP="005C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pitch w:val="default"/>
  </w:font>
  <w:font w:name="ＭＳ Ｐゴシック">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iragino Sans W3">
    <w:panose1 w:val="020B0300000000000000"/>
    <w:charset w:val="80"/>
    <w:family w:val="swiss"/>
    <w:pitch w:val="variable"/>
    <w:sig w:usb0="E00002FF" w:usb1="7AC7FFFF" w:usb2="00000012" w:usb3="00000000" w:csb0="0002000D"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40E8" w:rsidRDefault="003140E8" w:rsidP="005C7D79">
      <w:r>
        <w:separator/>
      </w:r>
    </w:p>
  </w:footnote>
  <w:footnote w:type="continuationSeparator" w:id="0">
    <w:p w:rsidR="003140E8" w:rsidRDefault="003140E8" w:rsidP="005C7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4"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2"/>
  </w:num>
  <w:num w:numId="4">
    <w:abstractNumId w:val="7"/>
  </w:num>
  <w:num w:numId="5">
    <w:abstractNumId w:val="8"/>
  </w:num>
  <w:num w:numId="6">
    <w:abstractNumId w:val="6"/>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bordersDoNotSurroundHeader/>
  <w:bordersDoNotSurroundFooter/>
  <w:proofState w:spelling="clean" w:grammar="clean"/>
  <w:defaultTabStop w:val="841"/>
  <w:bookFoldPrintingSheets w:val="-4"/>
  <w:drawingGridHorizontalSpacing w:val="185"/>
  <w:drawingGridVerticalSpacing w:val="30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7FD"/>
    <w:rsid w:val="00010C07"/>
    <w:rsid w:val="00020E8F"/>
    <w:rsid w:val="00021827"/>
    <w:rsid w:val="00033B07"/>
    <w:rsid w:val="00036307"/>
    <w:rsid w:val="00071DEB"/>
    <w:rsid w:val="00076721"/>
    <w:rsid w:val="00090E1F"/>
    <w:rsid w:val="000912D0"/>
    <w:rsid w:val="000930FA"/>
    <w:rsid w:val="00093C8E"/>
    <w:rsid w:val="000A1355"/>
    <w:rsid w:val="000A1B81"/>
    <w:rsid w:val="000C7ABA"/>
    <w:rsid w:val="000E232B"/>
    <w:rsid w:val="000E5132"/>
    <w:rsid w:val="000F2339"/>
    <w:rsid w:val="000F3B54"/>
    <w:rsid w:val="0011017A"/>
    <w:rsid w:val="0014043B"/>
    <w:rsid w:val="001449A6"/>
    <w:rsid w:val="001455F7"/>
    <w:rsid w:val="001532B7"/>
    <w:rsid w:val="00155E3C"/>
    <w:rsid w:val="00157FC0"/>
    <w:rsid w:val="001633C9"/>
    <w:rsid w:val="00176916"/>
    <w:rsid w:val="001B06BB"/>
    <w:rsid w:val="001B4006"/>
    <w:rsid w:val="001D14EF"/>
    <w:rsid w:val="001E0430"/>
    <w:rsid w:val="001E469A"/>
    <w:rsid w:val="001E6A11"/>
    <w:rsid w:val="00202279"/>
    <w:rsid w:val="00242026"/>
    <w:rsid w:val="002813E5"/>
    <w:rsid w:val="00282FF3"/>
    <w:rsid w:val="002A0978"/>
    <w:rsid w:val="002A4634"/>
    <w:rsid w:val="002B5BFA"/>
    <w:rsid w:val="002B7DED"/>
    <w:rsid w:val="002C1FB1"/>
    <w:rsid w:val="002C6DB0"/>
    <w:rsid w:val="002E3652"/>
    <w:rsid w:val="002F4664"/>
    <w:rsid w:val="00305E9D"/>
    <w:rsid w:val="003140E8"/>
    <w:rsid w:val="00315312"/>
    <w:rsid w:val="00321B03"/>
    <w:rsid w:val="003376B0"/>
    <w:rsid w:val="00341B8B"/>
    <w:rsid w:val="003424EB"/>
    <w:rsid w:val="00345BD4"/>
    <w:rsid w:val="0035546F"/>
    <w:rsid w:val="003A57E6"/>
    <w:rsid w:val="003B51B9"/>
    <w:rsid w:val="003E71F3"/>
    <w:rsid w:val="003E72E5"/>
    <w:rsid w:val="003F7711"/>
    <w:rsid w:val="00407A57"/>
    <w:rsid w:val="00413E7F"/>
    <w:rsid w:val="00451430"/>
    <w:rsid w:val="004618D6"/>
    <w:rsid w:val="00482222"/>
    <w:rsid w:val="00492A55"/>
    <w:rsid w:val="00493D60"/>
    <w:rsid w:val="00494E93"/>
    <w:rsid w:val="00496F1E"/>
    <w:rsid w:val="004C3716"/>
    <w:rsid w:val="004D7506"/>
    <w:rsid w:val="004E5C6B"/>
    <w:rsid w:val="004F31BD"/>
    <w:rsid w:val="00520FDB"/>
    <w:rsid w:val="005213FB"/>
    <w:rsid w:val="00521E57"/>
    <w:rsid w:val="005233F0"/>
    <w:rsid w:val="00546445"/>
    <w:rsid w:val="00573B37"/>
    <w:rsid w:val="00577065"/>
    <w:rsid w:val="00593F0B"/>
    <w:rsid w:val="00594F5C"/>
    <w:rsid w:val="005A38B6"/>
    <w:rsid w:val="005B104E"/>
    <w:rsid w:val="005C7D79"/>
    <w:rsid w:val="005E62A6"/>
    <w:rsid w:val="006005BC"/>
    <w:rsid w:val="0065585F"/>
    <w:rsid w:val="00656289"/>
    <w:rsid w:val="006571EF"/>
    <w:rsid w:val="006733AE"/>
    <w:rsid w:val="00673EAA"/>
    <w:rsid w:val="006757E6"/>
    <w:rsid w:val="006A0406"/>
    <w:rsid w:val="006A5D6C"/>
    <w:rsid w:val="006B5E9B"/>
    <w:rsid w:val="006F154A"/>
    <w:rsid w:val="007001AF"/>
    <w:rsid w:val="00702011"/>
    <w:rsid w:val="0072071B"/>
    <w:rsid w:val="00733779"/>
    <w:rsid w:val="007441FD"/>
    <w:rsid w:val="007615FB"/>
    <w:rsid w:val="0076642F"/>
    <w:rsid w:val="00776AC8"/>
    <w:rsid w:val="007D66B4"/>
    <w:rsid w:val="007D7110"/>
    <w:rsid w:val="007E7F42"/>
    <w:rsid w:val="007F4A6F"/>
    <w:rsid w:val="007F5A0C"/>
    <w:rsid w:val="007F6FC1"/>
    <w:rsid w:val="00802C43"/>
    <w:rsid w:val="008221B5"/>
    <w:rsid w:val="00825051"/>
    <w:rsid w:val="00827631"/>
    <w:rsid w:val="00845921"/>
    <w:rsid w:val="00846891"/>
    <w:rsid w:val="00846BE2"/>
    <w:rsid w:val="00865856"/>
    <w:rsid w:val="00871E58"/>
    <w:rsid w:val="00892987"/>
    <w:rsid w:val="00894ED6"/>
    <w:rsid w:val="008B666C"/>
    <w:rsid w:val="008C4DF4"/>
    <w:rsid w:val="008D3C80"/>
    <w:rsid w:val="008E2D51"/>
    <w:rsid w:val="008E502A"/>
    <w:rsid w:val="00912476"/>
    <w:rsid w:val="00912B8E"/>
    <w:rsid w:val="00914A60"/>
    <w:rsid w:val="00915BC4"/>
    <w:rsid w:val="0092398E"/>
    <w:rsid w:val="00925990"/>
    <w:rsid w:val="00942291"/>
    <w:rsid w:val="0094238F"/>
    <w:rsid w:val="009453FD"/>
    <w:rsid w:val="00950C05"/>
    <w:rsid w:val="00953AE9"/>
    <w:rsid w:val="00983E12"/>
    <w:rsid w:val="00993248"/>
    <w:rsid w:val="009A1032"/>
    <w:rsid w:val="009B4FC2"/>
    <w:rsid w:val="009C152A"/>
    <w:rsid w:val="009D054C"/>
    <w:rsid w:val="009F3ED2"/>
    <w:rsid w:val="00A012D8"/>
    <w:rsid w:val="00A12BDF"/>
    <w:rsid w:val="00A139C5"/>
    <w:rsid w:val="00A24F3B"/>
    <w:rsid w:val="00A351EA"/>
    <w:rsid w:val="00A42A61"/>
    <w:rsid w:val="00A505CE"/>
    <w:rsid w:val="00A83096"/>
    <w:rsid w:val="00AD037F"/>
    <w:rsid w:val="00AE312B"/>
    <w:rsid w:val="00AE7913"/>
    <w:rsid w:val="00AF266F"/>
    <w:rsid w:val="00AF3430"/>
    <w:rsid w:val="00B112FA"/>
    <w:rsid w:val="00B325DC"/>
    <w:rsid w:val="00B36904"/>
    <w:rsid w:val="00B42471"/>
    <w:rsid w:val="00B645C9"/>
    <w:rsid w:val="00B6478E"/>
    <w:rsid w:val="00BA48E4"/>
    <w:rsid w:val="00BB39E0"/>
    <w:rsid w:val="00BB442B"/>
    <w:rsid w:val="00BC202B"/>
    <w:rsid w:val="00BE645C"/>
    <w:rsid w:val="00BE7503"/>
    <w:rsid w:val="00BF2936"/>
    <w:rsid w:val="00BF77A3"/>
    <w:rsid w:val="00C074C1"/>
    <w:rsid w:val="00C12D66"/>
    <w:rsid w:val="00C40B05"/>
    <w:rsid w:val="00C62846"/>
    <w:rsid w:val="00C64B69"/>
    <w:rsid w:val="00C7130E"/>
    <w:rsid w:val="00C77E38"/>
    <w:rsid w:val="00C9776E"/>
    <w:rsid w:val="00CA5568"/>
    <w:rsid w:val="00CC5D20"/>
    <w:rsid w:val="00CD1FDB"/>
    <w:rsid w:val="00CD4E9A"/>
    <w:rsid w:val="00D21D99"/>
    <w:rsid w:val="00D23D55"/>
    <w:rsid w:val="00D37E21"/>
    <w:rsid w:val="00D46354"/>
    <w:rsid w:val="00D7156B"/>
    <w:rsid w:val="00D919B5"/>
    <w:rsid w:val="00DB13DA"/>
    <w:rsid w:val="00DB772D"/>
    <w:rsid w:val="00DC7E7A"/>
    <w:rsid w:val="00DD7648"/>
    <w:rsid w:val="00DF16D0"/>
    <w:rsid w:val="00DF1A58"/>
    <w:rsid w:val="00E003ED"/>
    <w:rsid w:val="00E115B0"/>
    <w:rsid w:val="00E20DA7"/>
    <w:rsid w:val="00E37FB8"/>
    <w:rsid w:val="00E453BB"/>
    <w:rsid w:val="00E458E5"/>
    <w:rsid w:val="00E47728"/>
    <w:rsid w:val="00E73EF7"/>
    <w:rsid w:val="00E7484E"/>
    <w:rsid w:val="00E75401"/>
    <w:rsid w:val="00EA2037"/>
    <w:rsid w:val="00EE4566"/>
    <w:rsid w:val="00EF37C1"/>
    <w:rsid w:val="00EF559A"/>
    <w:rsid w:val="00F006FD"/>
    <w:rsid w:val="00F045FF"/>
    <w:rsid w:val="00F20D4B"/>
    <w:rsid w:val="00F20F34"/>
    <w:rsid w:val="00F31F0C"/>
    <w:rsid w:val="00F32B36"/>
    <w:rsid w:val="00F364D7"/>
    <w:rsid w:val="00F512B3"/>
    <w:rsid w:val="00F614CE"/>
    <w:rsid w:val="00F6346C"/>
    <w:rsid w:val="00F71C57"/>
    <w:rsid w:val="00F879EF"/>
    <w:rsid w:val="00F9346E"/>
    <w:rsid w:val="00FB0E9A"/>
    <w:rsid w:val="00FB4E18"/>
    <w:rsid w:val="00FE6292"/>
    <w:rsid w:val="00FE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82EB85"/>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879EF"/>
    <w:pPr>
      <w:spacing w:before="0" w:beforeAutospacing="0" w:after="0" w:afterAutospacing="0"/>
      <w:jc w:val="left"/>
    </w:pPr>
    <w:rPr>
      <w:rFonts w:ascii="ＭＳ Ｐゴシック" w:eastAsia="ＭＳ Ｐゴシック" w:hAnsi="ＭＳ Ｐゴシック" w:cs="ＭＳ Ｐゴシック"/>
      <w:color w:val="auto"/>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pPr>
      <w:widowControl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9A1032"/>
    <w:rPr>
      <w:color w:val="808080"/>
    </w:rPr>
  </w:style>
  <w:style w:type="paragraph" w:styleId="ac">
    <w:name w:val="Balloon Text"/>
    <w:basedOn w:val="a0"/>
    <w:link w:val="ad"/>
    <w:uiPriority w:val="99"/>
    <w:semiHidden/>
    <w:unhideWhenUsed/>
    <w:rsid w:val="00827631"/>
    <w:pPr>
      <w:widowControl w:val="0"/>
      <w:spacing w:beforeAutospacing="1" w:afterAutospacing="1"/>
      <w:jc w:val="both"/>
    </w:pPr>
    <w:rPr>
      <w:rFonts w:ascii="ＭＳ 明朝" w:eastAsia="ＭＳ 明朝" w:hAnsi="Times New Roman" w:cs="+mn-cs"/>
      <w:color w:val="000000"/>
      <w:kern w:val="24"/>
      <w:sz w:val="18"/>
      <w:szCs w:val="18"/>
    </w:rPr>
  </w:style>
  <w:style w:type="character" w:customStyle="1" w:styleId="ad">
    <w:name w:val="吹き出し (文字)"/>
    <w:basedOn w:val="a1"/>
    <w:link w:val="ac"/>
    <w:uiPriority w:val="99"/>
    <w:semiHidden/>
    <w:rsid w:val="00827631"/>
    <w:rPr>
      <w:rFonts w:ascii="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1109">
      <w:bodyDiv w:val="1"/>
      <w:marLeft w:val="0"/>
      <w:marRight w:val="0"/>
      <w:marTop w:val="0"/>
      <w:marBottom w:val="0"/>
      <w:divBdr>
        <w:top w:val="none" w:sz="0" w:space="0" w:color="auto"/>
        <w:left w:val="none" w:sz="0" w:space="0" w:color="auto"/>
        <w:bottom w:val="none" w:sz="0" w:space="0" w:color="auto"/>
        <w:right w:val="none" w:sz="0" w:space="0" w:color="auto"/>
      </w:divBdr>
    </w:div>
    <w:div w:id="552353824">
      <w:bodyDiv w:val="1"/>
      <w:marLeft w:val="0"/>
      <w:marRight w:val="0"/>
      <w:marTop w:val="0"/>
      <w:marBottom w:val="0"/>
      <w:divBdr>
        <w:top w:val="none" w:sz="0" w:space="0" w:color="auto"/>
        <w:left w:val="none" w:sz="0" w:space="0" w:color="auto"/>
        <w:bottom w:val="none" w:sz="0" w:space="0" w:color="auto"/>
        <w:right w:val="none" w:sz="0" w:space="0" w:color="auto"/>
      </w:divBdr>
    </w:div>
    <w:div w:id="692925470">
      <w:bodyDiv w:val="1"/>
      <w:marLeft w:val="0"/>
      <w:marRight w:val="0"/>
      <w:marTop w:val="0"/>
      <w:marBottom w:val="0"/>
      <w:divBdr>
        <w:top w:val="none" w:sz="0" w:space="0" w:color="auto"/>
        <w:left w:val="none" w:sz="0" w:space="0" w:color="auto"/>
        <w:bottom w:val="none" w:sz="0" w:space="0" w:color="auto"/>
        <w:right w:val="none" w:sz="0" w:space="0" w:color="auto"/>
      </w:divBdr>
    </w:div>
    <w:div w:id="913978561">
      <w:bodyDiv w:val="1"/>
      <w:marLeft w:val="0"/>
      <w:marRight w:val="0"/>
      <w:marTop w:val="0"/>
      <w:marBottom w:val="0"/>
      <w:divBdr>
        <w:top w:val="none" w:sz="0" w:space="0" w:color="auto"/>
        <w:left w:val="none" w:sz="0" w:space="0" w:color="auto"/>
        <w:bottom w:val="none" w:sz="0" w:space="0" w:color="auto"/>
        <w:right w:val="none" w:sz="0" w:space="0" w:color="auto"/>
      </w:divBdr>
    </w:div>
    <w:div w:id="1606884329">
      <w:bodyDiv w:val="1"/>
      <w:marLeft w:val="0"/>
      <w:marRight w:val="0"/>
      <w:marTop w:val="0"/>
      <w:marBottom w:val="0"/>
      <w:divBdr>
        <w:top w:val="none" w:sz="0" w:space="0" w:color="auto"/>
        <w:left w:val="none" w:sz="0" w:space="0" w:color="auto"/>
        <w:bottom w:val="none" w:sz="0" w:space="0" w:color="auto"/>
        <w:right w:val="none" w:sz="0" w:space="0" w:color="auto"/>
      </w:divBdr>
    </w:div>
    <w:div w:id="17435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1016</Words>
  <Characters>1150</Characters>
  <Application>Microsoft Office Word</Application>
  <DocSecurity>0</DocSecurity>
  <Lines>57</Lines>
  <Paragraphs>34</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Hayase Junko</dc:creator>
  <cp:keywords/>
  <dc:description/>
  <cp:lastModifiedBy>内藤 翔太</cp:lastModifiedBy>
  <cp:revision>21</cp:revision>
  <cp:lastPrinted>2020-09-04T07:25:00Z</cp:lastPrinted>
  <dcterms:created xsi:type="dcterms:W3CDTF">2020-09-04T07:25:00Z</dcterms:created>
  <dcterms:modified xsi:type="dcterms:W3CDTF">2020-09-12T13:37:00Z</dcterms:modified>
  <cp:category/>
</cp:coreProperties>
</file>