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Wortsammler</w:t>
      </w:r>
      <w:r>
        <w:t xml:space="preserve"> </w:t>
      </w:r>
      <w:r>
        <w:t xml:space="preserve">sample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Bernhard</w:t>
      </w:r>
      <w:r>
        <w:t xml:space="preserve"> </w:t>
      </w:r>
      <w:r>
        <w:t xml:space="preserve">Weichel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others</w:t>
      </w:r>
    </w:p>
    <w:p>
      <w:pPr>
        <w:pStyle w:val="Date"/>
      </w:pPr>
      <w:r>
        <w:t xml:space="preserve">2013/05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a sample document for Wortsammler</w:t>
      </w:r>
    </w:p>
    <w:p>
      <w:pPr>
        <w:pStyle w:val="Heading1"/>
      </w:pPr>
      <w:bookmarkStart w:id="22" w:name="anforderung-an-dokumentenaufbereiter"/>
      <w:bookmarkEnd w:id="22"/>
      <w:r>
        <w:t xml:space="preserve">Anforderung an Dokumentenaufbereiter</w:t>
      </w:r>
    </w:p>
    <w:p>
      <w:pPr>
        <w:numPr>
          <w:numId w:val="1001"/>
          <w:ilvl w:val="0"/>
        </w:numPr>
      </w:pPr>
      <w:r>
        <w:t xml:space="preserve">[RS_Comp_003]</w:t>
      </w:r>
      <w:r>
        <w:t xml:space="preserve"> </w:t>
      </w:r>
      <w:r>
        <w:rPr>
          <w:b/>
        </w:rPr>
        <w:t xml:space="preserve">Steuerung Dokumentenzusammenstellung</w:t>
      </w:r>
      <w:r>
        <w:t xml:space="preserve"> </w:t>
      </w:r>
      <w:r>
        <w:t xml:space="preserve">{Dokumentenzusammenstellungen soll über ein manifest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 gesteuert werden.</w:t>
      </w:r>
    </w:p>
    <w:p>
      <w:pPr>
        <w:pStyle w:val="Compact"/>
        <w:numPr>
          <w:numId w:val="1002"/>
          <w:ilvl w:val="1"/>
        </w:numPr>
      </w:pPr>
      <w:r>
        <w:t xml:space="preserve">Die Manifeste sollen als Laufzeitparameter übergeben werden</w:t>
      </w:r>
    </w:p>
    <w:p>
      <w:pPr>
        <w:pStyle w:val="Compact"/>
        <w:numPr>
          <w:numId w:val="1002"/>
          <w:ilvl w:val="1"/>
        </w:numPr>
      </w:pPr>
      <w:r>
        <w:t xml:space="preserve">Das Manifest enthält auch die Ausgabedatei</w:t>
      </w:r>
    </w:p>
    <w:p>
      <w:pPr>
        <w:numPr>
          <w:numId w:val="1000"/>
          <w:ilvl w:val="0"/>
        </w:numPr>
      </w:pPr>
      <w:r>
        <w:t xml:space="preserve">}(</w:t>
      </w:r>
      <w:hyperlink w:anchor="RS-DM-014">
        <w:r>
          <w:rPr>
            <w:rStyle w:val="Link"/>
          </w:rPr>
          <w:t xml:space="preserve">RS_DM_014</w:t>
        </w:r>
      </w:hyperlink>
      <w:r>
        <w:t xml:space="preserve">,</w:t>
      </w:r>
      <w:r>
        <w:t xml:space="preserve"> </w:t>
      </w:r>
      <w:hyperlink w:anchor="RS-DM-010">
        <w:r>
          <w:rPr>
            <w:rStyle w:val="Link"/>
          </w:rPr>
          <w:t xml:space="preserve">RS_DM_010</w:t>
        </w:r>
      </w:hyperlink>
      <w:r>
        <w:t xml:space="preserve">,</w:t>
      </w:r>
      <w:r>
        <w:t xml:space="preserve"> </w:t>
      </w:r>
      <w:hyperlink w:anchor="RS-DM-005">
        <w:r>
          <w:rPr>
            <w:rStyle w:val="Link"/>
          </w:rPr>
          <w:t xml:space="preserve">RS_DM_005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[RS_Comp_004]</w:t>
      </w:r>
      <w:r>
        <w:t xml:space="preserve"> </w:t>
      </w:r>
      <w:r>
        <w:rPr>
          <w:b/>
        </w:rPr>
        <w:t xml:space="preserve">Prozessierung Einzeldokument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3"/>
          <w:ilvl w:val="1"/>
        </w:numPr>
      </w:pPr>
      <w:r>
        <w:t xml:space="preserve">einzelnes Files</w:t>
      </w:r>
    </w:p>
    <w:p>
      <w:pPr>
        <w:pStyle w:val="Compact"/>
        <w:numPr>
          <w:numId w:val="1003"/>
          <w:ilvl w:val="1"/>
        </w:numPr>
      </w:pPr>
      <w:r>
        <w:t xml:space="preserve">zu Prüfzwecken</w:t>
      </w:r>
    </w:p>
    <w:p>
      <w:pPr>
        <w:numPr>
          <w:numId w:val="1000"/>
          <w:ilvl w:val="0"/>
        </w:numPr>
      </w:pPr>
      <w:r>
        <w:t xml:space="preserve">Steuerung soll über Konfiguration (Manifest) erfolgen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].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[RS_Comp_005]</w:t>
      </w:r>
      <w:r>
        <w:t xml:space="preserve"> </w:t>
      </w:r>
      <w:r>
        <w:rPr>
          <w:b/>
        </w:rPr>
        <w:t xml:space="preserve">Erstellung Loseblattsammlung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4"/>
          <w:ilvl w:val="1"/>
        </w:numPr>
      </w:pPr>
      <w:r>
        <w:t xml:space="preserve">kann aus dem Manifest errechnet werden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[RS_Comp_006]</w:t>
      </w:r>
      <w:r>
        <w:t xml:space="preserve"> </w:t>
      </w:r>
      <w:r>
        <w:rPr>
          <w:b/>
        </w:rPr>
        <w:t xml:space="preserve">Inkrementelle Verarbeitung</w:t>
      </w:r>
      <w:r>
        <w:t xml:space="preserve"> </w:t>
      </w:r>
      <w:r>
        <w:t xml:space="preserve">{Soll nur auf geänderte Dokumente reagieren können:</w:t>
      </w:r>
    </w:p>
    <w:p>
      <w:pPr>
        <w:pStyle w:val="Compact"/>
        <w:numPr>
          <w:numId w:val="1005"/>
          <w:ilvl w:val="1"/>
        </w:numPr>
      </w:pPr>
      <w:r>
        <w:t xml:space="preserve">ähnlich wie make/rake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pStyle w:val="Compact"/>
        <w:numPr>
          <w:numId w:val="1001"/>
          <w:ilvl w:val="0"/>
        </w:numPr>
      </w:pPr>
      <w:r>
        <w:t xml:space="preserve">[RS_Comp_007]</w:t>
      </w:r>
      <w:r>
        <w:t xml:space="preserve"> </w:t>
      </w:r>
      <w:r>
        <w:rPr>
          <w:b/>
        </w:rPr>
        <w:t xml:space="preserve">Anforderungen an Manifest</w:t>
      </w:r>
      <w:r>
        <w:t xml:space="preserve"> </w:t>
      </w:r>
      <w:r>
        <w:t xml:space="preserve">{Folgende Anforderungen gelten für das Manifest</w:t>
      </w:r>
    </w:p>
    <w:p>
      <w:pPr>
        <w:pStyle w:val="Compact"/>
        <w:numPr>
          <w:numId w:val="1006"/>
          <w:ilvl w:val="1"/>
        </w:numPr>
      </w:pPr>
      <w:r>
        <w:t xml:space="preserve">einfach bearbeiten - nur liste der Files</w:t>
      </w:r>
    </w:p>
    <w:p>
      <w:pPr>
        <w:pStyle w:val="Compact"/>
        <w:numPr>
          <w:numId w:val="1006"/>
          <w:ilvl w:val="1"/>
        </w:numPr>
      </w:pPr>
      <w:r>
        <w:t xml:space="preserve">Markdown-lite</w:t>
      </w:r>
    </w:p>
    <w:p>
      <w:pPr>
        <w:pStyle w:val="Compact"/>
        <w:numPr>
          <w:numId w:val="1006"/>
          <w:ilvl w:val="1"/>
        </w:numPr>
      </w:pPr>
      <w:r>
        <w:t xml:space="preserve">Yaml</w:t>
      </w:r>
    </w:p>
    <w:p>
      <w:pPr>
        <w:numPr>
          <w:numId w:val="1000"/>
          <w:ilvl w:val="0"/>
        </w:numPr>
      </w:pPr>
      <w:r>
        <w:t xml:space="preserve">Inhalte im Manifest sind</w:t>
      </w:r>
    </w:p>
    <w:p>
      <w:pPr>
        <w:pStyle w:val="Compact"/>
        <w:numPr>
          <w:numId w:val="1007"/>
          <w:ilvl w:val="1"/>
        </w:numPr>
      </w:pPr>
      <w:r>
        <w:t xml:space="preserve">Name der Konfiguration</w:t>
      </w:r>
    </w:p>
    <w:p>
      <w:pPr>
        <w:pStyle w:val="Compact"/>
        <w:numPr>
          <w:numId w:val="1007"/>
          <w:ilvl w:val="1"/>
        </w:numPr>
      </w:pPr>
      <w:r>
        <w:t xml:space="preserve">Ausgabeverzeichnis</w:t>
      </w:r>
    </w:p>
    <w:p>
      <w:pPr>
        <w:pStyle w:val="Compact"/>
        <w:numPr>
          <w:numId w:val="1007"/>
          <w:ilvl w:val="1"/>
        </w:numPr>
      </w:pPr>
      <w:r>
        <w:t xml:space="preserve">Ausgabeformat</w:t>
      </w:r>
    </w:p>
    <w:p>
      <w:pPr>
        <w:pStyle w:val="Compact"/>
        <w:numPr>
          <w:numId w:val="1007"/>
          <w:ilvl w:val="1"/>
        </w:numPr>
      </w:pPr>
      <w:r>
        <w:t xml:space="preserve">Name des generierten Dokumentes</w:t>
      </w:r>
    </w:p>
    <w:p>
      <w:pPr>
        <w:pStyle w:val="Compact"/>
        <w:numPr>
          <w:numId w:val="1007"/>
          <w:ilvl w:val="1"/>
        </w:numPr>
      </w:pPr>
      <w:r>
        <w:t xml:space="preserve">Formate in denen das Dokument generiert wird. Werte hierfür ergeben sich aus den Anforderungen an die Aufbereitet</w:t>
      </w:r>
    </w:p>
    <w:p>
      <w:pPr>
        <w:pStyle w:val="Compact"/>
        <w:numPr>
          <w:numId w:val="1007"/>
          <w:ilvl w:val="1"/>
        </w:numPr>
      </w:pPr>
      <w:r>
        <w:t xml:space="preserve">zu verarbeitende Eingabedateien. Diese werden in der Reihenfolge verarbeitet wie sie aufgeführt sind.</w:t>
      </w:r>
    </w:p>
    <w:p>
      <w:pPr>
        <w:pStyle w:val="Compact"/>
        <w:numPr>
          <w:numId w:val="1007"/>
          <w:ilvl w:val="1"/>
        </w:numPr>
      </w:pPr>
      <w:r>
        <w:t xml:space="preserve">Optionen für die jeweiligen Formate.</w:t>
      </w:r>
    </w:p>
    <w:p>
      <w:pPr>
        <w:pStyle w:val="Compact"/>
        <w:numPr>
          <w:numId w:val="1007"/>
          <w:ilvl w:val="1"/>
        </w:numPr>
      </w:pPr>
      <w:r>
        <w:t xml:space="preserve">zu bearbeitende Zielgruppen [</w:t>
      </w:r>
      <w:hyperlink w:anchor="RS-Comp-008">
        <w:r>
          <w:rPr>
            <w:rStyle w:val="Link"/>
          </w:rPr>
          <w:t xml:space="preserve">RS_Comp_008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Beispiel für ein manifest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-</w:t>
      </w:r>
      <w:r>
        <w:br w:type="textWrapping"/>
      </w:r>
      <w:r>
        <w:rPr>
          <w:rStyle w:val="VerbatimChar"/>
        </w:rPr>
        <w:t xml:space="preserve">   :name:  komplett</w:t>
      </w:r>
      <w:r>
        <w:br w:type="textWrapping"/>
      </w:r>
      <w:r>
        <w:rPr>
          <w:rStyle w:val="VerbatimChar"/>
        </w:rPr>
        <w:t xml:space="preserve">   :outdir: ../ZGEN_Documents</w:t>
      </w:r>
      <w:r>
        <w:br w:type="textWrapping"/>
      </w:r>
      <w:r>
        <w:rPr>
          <w:rStyle w:val="VerbatimChar"/>
        </w:rPr>
        <w:t xml:space="preserve">   :outname: RS_Requirements-Ngopm</w:t>
      </w:r>
      <w:r>
        <w:br w:type="textWrapping"/>
      </w:r>
      <w:r>
        <w:rPr>
          <w:rStyle w:val="VerbatimChar"/>
        </w:rPr>
        <w:t xml:space="preserve">   :format:</w:t>
      </w:r>
      <w:r>
        <w:br w:type="textWrapping"/>
      </w:r>
      <w:r>
        <w:rPr>
          <w:rStyle w:val="VerbatimChar"/>
        </w:rPr>
        <w:t xml:space="preserve">     - pdf</w:t>
      </w:r>
      <w:r>
        <w:br w:type="textWrapping"/>
      </w:r>
      <w:r>
        <w:rPr>
          <w:rStyle w:val="VerbatimChar"/>
        </w:rPr>
        <w:t xml:space="preserve">     - html</w:t>
      </w:r>
      <w:r>
        <w:br w:type="textWrapping"/>
      </w:r>
      <w:r>
        <w:rPr>
          <w:rStyle w:val="VerbatimChar"/>
        </w:rPr>
        <w:t xml:space="preserve">     - rtf</w:t>
      </w:r>
      <w:r>
        <w:br w:type="textWrapping"/>
      </w:r>
      <w:r>
        <w:rPr>
          <w:rStyle w:val="VerbatimChar"/>
        </w:rPr>
        <w:t xml:space="preserve">     - docx</w:t>
      </w:r>
      <w:r>
        <w:br w:type="textWrapping"/>
      </w:r>
      <w:r>
        <w:rPr>
          <w:rStyle w:val="VerbatimChar"/>
        </w:rPr>
        <w:t xml:space="preserve">     - latex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:lang: german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:vars:</w:t>
      </w:r>
      <w:r>
        <w:br w:type="textWrapping"/>
      </w:r>
      <w:r>
        <w:rPr>
          <w:rStyle w:val="VerbatimChar"/>
        </w:rPr>
        <w:t xml:space="preserve">       :lang: german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:editions:</w:t>
      </w:r>
      <w:r>
        <w:br w:type="textWrapping"/>
      </w:r>
      <w:r>
        <w:rPr>
          <w:rStyle w:val="VerbatimChar"/>
        </w:rPr>
        <w:t xml:space="preserve">     :intern: </w:t>
      </w:r>
      <w:r>
        <w:br w:type="textWrapping"/>
      </w:r>
      <w:r>
        <w:rPr>
          <w:rStyle w:val="VerbatimChar"/>
        </w:rPr>
        <w:t xml:space="preserve">         :title: Interne Ausgabe</w:t>
      </w:r>
      <w:r>
        <w:br w:type="textWrapping"/>
      </w:r>
      <w:r>
        <w:rPr>
          <w:rStyle w:val="VerbatimChar"/>
        </w:rPr>
        <w:t xml:space="preserve">         :filepart: _intern </w:t>
      </w:r>
      <w:r>
        <w:br w:type="textWrapping"/>
      </w:r>
      <w:r>
        <w:rPr>
          <w:rStyle w:val="VerbatimChar"/>
        </w:rPr>
        <w:t xml:space="preserve">     :extern: </w:t>
      </w:r>
      <w:r>
        <w:br w:type="textWrapping"/>
      </w:r>
      <w:r>
        <w:rPr>
          <w:rStyle w:val="VerbatimChar"/>
        </w:rPr>
        <w:t xml:space="preserve">         :title: Externe Ausgabe</w:t>
      </w:r>
      <w:r>
        <w:br w:type="textWrapping"/>
      </w:r>
      <w:r>
        <w:rPr>
          <w:rStyle w:val="VerbatimChar"/>
        </w:rPr>
        <w:t xml:space="preserve">         :filepart: _extern</w:t>
      </w:r>
      <w:r>
        <w:br w:type="textWrapping"/>
      </w:r>
      <w:r>
        <w:rPr>
          <w:rStyle w:val="VerbatimChar"/>
        </w:rPr>
        <w:t xml:space="preserve">     :mieter: </w:t>
      </w:r>
      <w:r>
        <w:br w:type="textWrapping"/>
      </w:r>
      <w:r>
        <w:rPr>
          <w:rStyle w:val="VerbatimChar"/>
        </w:rPr>
        <w:t xml:space="preserve">         :title: Ausgabe für Mieter</w:t>
      </w:r>
      <w:r>
        <w:br w:type="textWrapping"/>
      </w:r>
      <w:r>
        <w:rPr>
          <w:rStyle w:val="VerbatimChar"/>
        </w:rPr>
        <w:t xml:space="preserve">         :filepart: _mieter</w:t>
      </w:r>
      <w:r>
        <w:br w:type="textWrapping"/>
      </w:r>
      <w:r>
        <w:rPr>
          <w:rStyle w:val="VerbatimChar"/>
        </w:rPr>
        <w:t xml:space="preserve">     :ea: </w:t>
      </w:r>
      <w:r>
        <w:br w:type="textWrapping"/>
      </w:r>
      <w:r>
        <w:rPr>
          <w:rStyle w:val="VerbatimChar"/>
        </w:rPr>
        <w:t xml:space="preserve">         :title: Ausgabe für ehrenamtliche Mitarbeiter</w:t>
      </w:r>
      <w:r>
        <w:br w:type="textWrapping"/>
      </w:r>
      <w:r>
        <w:rPr>
          <w:rStyle w:val="VerbatimChar"/>
        </w:rPr>
        <w:t xml:space="preserve">         :filepart: _ma-ehrenamtlich</w:t>
      </w:r>
      <w:r>
        <w:br w:type="textWrapping"/>
      </w:r>
      <w:r>
        <w:rPr>
          <w:rStyle w:val="VerbatimChar"/>
        </w:rPr>
        <w:t xml:space="preserve">     :ha: </w:t>
      </w:r>
      <w:r>
        <w:br w:type="textWrapping"/>
      </w:r>
      <w:r>
        <w:rPr>
          <w:rStyle w:val="VerbatimChar"/>
        </w:rPr>
        <w:t xml:space="preserve">         :title: Ausgabe für hauptamtliche Mitarbeiter</w:t>
      </w:r>
      <w:r>
        <w:br w:type="textWrapping"/>
      </w:r>
      <w:r>
        <w:rPr>
          <w:rStyle w:val="VerbatimChar"/>
        </w:rPr>
        <w:t xml:space="preserve">         :filepart: _ma-hauptamtlich</w:t>
      </w:r>
      <w:r>
        <w:br w:type="textWrapping"/>
      </w:r>
      <w:r>
        <w:rPr>
          <w:rStyle w:val="VerbatimChar"/>
        </w:rPr>
        <w:t xml:space="preserve">     :1: </w:t>
      </w:r>
      <w:r>
        <w:br w:type="textWrapping"/>
      </w:r>
      <w:r>
        <w:rPr>
          <w:rStyle w:val="VerbatimChar"/>
        </w:rPr>
        <w:t xml:space="preserve">         :title: Ausgabe für erste hauptamtliche Mitarbeiter</w:t>
      </w:r>
      <w:r>
        <w:br w:type="textWrapping"/>
      </w:r>
      <w:r>
        <w:rPr>
          <w:rStyle w:val="VerbatimChar"/>
        </w:rPr>
        <w:t xml:space="preserve">         :filepart: _ma-hauptamtlich-1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:input: </w:t>
      </w:r>
      <w:r>
        <w:br w:type="textWrapping"/>
      </w:r>
      <w:r>
        <w:rPr>
          <w:rStyle w:val="VerbatimChar"/>
        </w:rPr>
        <w:t xml:space="preserve">     - ../RS_Process/RS_Process.md </w:t>
      </w:r>
      <w:r>
        <w:br w:type="textWrapping"/>
      </w:r>
      <w:r>
        <w:rPr>
          <w:rStyle w:val="VerbatimChar"/>
        </w:rPr>
        <w:t xml:space="preserve">     - ../RS_Tooling/RS_Tooling.md </w:t>
      </w:r>
      <w:r>
        <w:br w:type="textWrapping"/>
      </w:r>
      <w:r>
        <w:rPr>
          <w:rStyle w:val="VerbatimChar"/>
        </w:rPr>
        <w:t xml:space="preserve">     - ../RS_Tooling/RS_MarkdownCleaner.md </w:t>
      </w:r>
      <w:r>
        <w:br w:type="textWrapping"/>
      </w:r>
      <w:r>
        <w:rPr>
          <w:rStyle w:val="VerbatimChar"/>
        </w:rPr>
        <w:t xml:space="preserve">     - ../RS_Tooling/RS_MarkdownEditor.md </w:t>
      </w:r>
      <w:r>
        <w:br w:type="textWrapping"/>
      </w:r>
      <w:r>
        <w:rPr>
          <w:rStyle w:val="VerbatimChar"/>
        </w:rPr>
        <w:t xml:space="preserve">     - ../RS_Tooling/RS_DocumentComposer.md  </w:t>
      </w:r>
      <w:r>
        <w:br w:type="textWrapping"/>
      </w:r>
      <w:r>
        <w:rPr>
          <w:rStyle w:val="VerbatimChar"/>
        </w:rPr>
        <w:t xml:space="preserve">     - ../TPL_DirectoryStructure/TPL_DirectoryStructure.md</w:t>
      </w:r>
      <w:r>
        <w:br w:type="textWrapping"/>
      </w:r>
      <w:r>
        <w:rPr>
          <w:rStyle w:val="VerbatimChar"/>
        </w:rPr>
        <w:t xml:space="preserve">     - ../TR_Installation/TR_Installation.md</w:t>
      </w:r>
      <w:r>
        <w:br w:type="textWrapping"/>
      </w:r>
      <w:r>
        <w:rPr>
          <w:rStyle w:val="VerbatimChar"/>
        </w:rPr>
        <w:t xml:space="preserve">     - ../TR_Installation/TR_Proo-Handbuch.md</w:t>
      </w:r>
      <w:r>
        <w:br w:type="textWrapping"/>
      </w:r>
      <w:r>
        <w:rPr>
          <w:rStyle w:val="VerbatimChar"/>
        </w:rPr>
        <w:t xml:space="preserve">     - ../ZGEN_RequirementsTracing/ZGEN_Reqtrace.md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:snippets:</w:t>
      </w:r>
      <w:r>
        <w:br w:type="textWrapping"/>
      </w:r>
      <w:r>
        <w:rPr>
          <w:rStyle w:val="VerbatimChar"/>
        </w:rPr>
        <w:t xml:space="preserve">     - ../TS_Markdown/TS_Snippets.yaml</w:t>
      </w:r>
      <w:r>
        <w:br w:type="textWrapping"/>
      </w:r>
      <w:r>
        <w:rPr>
          <w:rStyle w:val="VerbatimChar"/>
        </w:rPr>
        <w:t xml:space="preserve">     - ../TS_Markdown/TS_MoreSnippets.yaml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Heading2"/>
      </w:pPr>
      <w:bookmarkStart w:id="23" w:name="zielgruppenspezifische-ausgaben"/>
      <w:bookmarkEnd w:id="23"/>
      <w:r>
        <w:t xml:space="preserve">Zielgruppenspezifische Ausgaben</w:t>
      </w:r>
    </w:p>
    <w:p>
      <w:r>
        <w:t xml:space="preserve">Dieser Abschnitt behandelt speziell die Anforderungen an flexible Dokumentenausgabe</w:t>
      </w:r>
    </w:p>
    <w:p>
      <w:pPr>
        <w:numPr>
          <w:numId w:val="1008"/>
          <w:ilvl w:val="0"/>
        </w:numPr>
      </w:pPr>
      <w:r>
        <w:t xml:space="preserve">[RS_Comp_001]</w:t>
      </w:r>
      <w:r>
        <w:t xml:space="preserve"> </w:t>
      </w:r>
      <w:r>
        <w:rPr>
          <w:b/>
        </w:rPr>
        <w:t xml:space="preserve">Flexibler Dokumentumfang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9"/>
          <w:ilvl w:val="1"/>
        </w:numPr>
      </w:pPr>
      <w:r>
        <w:t xml:space="preserve">einzelnes Files</w:t>
      </w:r>
    </w:p>
    <w:p>
      <w:pPr>
        <w:pStyle w:val="Compact"/>
        <w:numPr>
          <w:numId w:val="1009"/>
          <w:ilvl w:val="1"/>
        </w:numPr>
      </w:pPr>
      <w:r>
        <w:t xml:space="preserve">Zusammengestelltes Dokument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[RS_Comp_002]</w:t>
      </w:r>
      <w:r>
        <w:t xml:space="preserve"> </w:t>
      </w:r>
      <w:r>
        <w:rPr>
          <w:b/>
        </w:rPr>
        <w:t xml:space="preserve">Flexible Dokumentendarstellung</w:t>
      </w:r>
      <w:r>
        <w:t xml:space="preserve"> </w:t>
      </w:r>
      <w:r>
        <w:t xml:space="preserve">{Sollte Dokumente in verschiedener Darstellung erzeugen können:</w:t>
      </w:r>
    </w:p>
    <w:p>
      <w:pPr>
        <w:pStyle w:val="Compact"/>
        <w:numPr>
          <w:numId w:val="1010"/>
          <w:ilvl w:val="1"/>
        </w:numPr>
      </w:pPr>
      <w:r>
        <w:t xml:space="preserve">Seitenlayout</w:t>
      </w:r>
    </w:p>
    <w:p>
      <w:pPr>
        <w:pStyle w:val="Compact"/>
        <w:numPr>
          <w:numId w:val="1010"/>
          <w:ilvl w:val="1"/>
        </w:numPr>
      </w:pPr>
      <w:r>
        <w:t xml:space="preserve">Detaillierungsgrad (z.B. RequirementsMarken ausblenden) } (RS_Comp_003)</w:t>
      </w:r>
    </w:p>
    <w:p>
      <w:pPr>
        <w:numPr>
          <w:numId w:val="1008"/>
          <w:ilvl w:val="0"/>
        </w:numPr>
      </w:pPr>
      <w:r>
        <w:t xml:space="preserve">[RS_Comp_008]</w:t>
      </w:r>
      <w:r>
        <w:t xml:space="preserve"> </w:t>
      </w:r>
      <w:r>
        <w:rPr>
          <w:b/>
        </w:rPr>
        <w:t xml:space="preserve">Zielgruppenspezifische Ausgaben (Editionen)</w:t>
      </w:r>
      <w:r>
        <w:t xml:space="preserve"> </w:t>
      </w:r>
      <w:r>
        <w:t xml:space="preserve">{ Es soll möglich sein Zielgruppenspezifische Ausgaben zu erstellen.</w:t>
      </w:r>
    </w:p>
    <w:p>
      <w:pPr>
        <w:pStyle w:val="Compact"/>
        <w:numPr>
          <w:numId w:val="1011"/>
          <w:ilvl w:val="1"/>
        </w:numPr>
      </w:pPr>
      <w:r>
        <w:t xml:space="preserve">Dabei wird die Zielgruppe durch eine spezifische Zeichenkette umgeschaltet (Durchstreichung), die auch in standard Markdown Programmen eine sinnvolle Ausgabe liefert: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58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89b6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Wortsammler sample document</dc:title>
  <dc:creator>Bernhard Weichel; and others</dc:creator>
</cp:coreProperties>
</file>