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Batang" w:cs="Batang" w:eastAsia="Batang" w:hAnsi="Batang"/>
          <w:b w:val="1"/>
          <w:sz w:val="28"/>
          <w:szCs w:val="28"/>
        </w:rPr>
      </w:pPr>
      <w:r w:rsidDel="00000000" w:rsidR="00000000" w:rsidRPr="00000000">
        <w:rPr>
          <w:rFonts w:ascii="Malgun Gothic" w:cs="Malgun Gothic" w:eastAsia="Malgun Gothic" w:hAnsi="Malgun Gothic"/>
          <w:b w:val="1"/>
          <w:sz w:val="28"/>
          <w:szCs w:val="28"/>
          <w:rtl w:val="0"/>
        </w:rPr>
        <w:t xml:space="preserve">유튜브 데이터를 활용한 조회수 예측 모델 개발</w:t>
      </w:r>
      <w:r w:rsidDel="00000000" w:rsidR="00000000" w:rsidRPr="00000000">
        <w:rPr>
          <w:rtl w:val="0"/>
        </w:rPr>
      </w:r>
    </w:p>
    <w:p w:rsidR="00000000" w:rsidDel="00000000" w:rsidP="00000000" w:rsidRDefault="00000000" w:rsidRPr="00000000" w14:paraId="00000002">
      <w:pPr>
        <w:jc w:val="center"/>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 </w:t>
      </w:r>
    </w:p>
    <w:p w:rsidR="00000000" w:rsidDel="00000000" w:rsidP="00000000" w:rsidRDefault="00000000" w:rsidRPr="00000000" w14:paraId="00000003">
      <w:pPr>
        <w:jc w:val="center"/>
        <w:rPr>
          <w:rFonts w:ascii="Helvetica Neue" w:cs="Helvetica Neue" w:eastAsia="Helvetica Neue" w:hAnsi="Helvetica Neue"/>
          <w:b w:val="1"/>
        </w:rPr>
      </w:pPr>
      <w:r w:rsidDel="00000000" w:rsidR="00000000" w:rsidRPr="00000000">
        <w:rPr>
          <w:rFonts w:ascii="Malgun Gothic" w:cs="Malgun Gothic" w:eastAsia="Malgun Gothic" w:hAnsi="Malgun Gothic"/>
          <w:rtl w:val="0"/>
        </w:rPr>
        <w:t xml:space="preserve">팀 5</w:t>
      </w:r>
      <w:r w:rsidDel="00000000" w:rsidR="00000000" w:rsidRPr="00000000">
        <w:rPr>
          <w:rtl w:val="0"/>
        </w:rPr>
      </w:r>
    </w:p>
    <w:p w:rsidR="00000000" w:rsidDel="00000000" w:rsidP="00000000" w:rsidRDefault="00000000" w:rsidRPr="00000000" w14:paraId="00000004">
      <w:pPr>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팀원 1: 김보담, 2020122002, 응용통계학과, qhdamm@yonsei.ac.kr</w:t>
      </w:r>
    </w:p>
    <w:p w:rsidR="00000000" w:rsidDel="00000000" w:rsidP="00000000" w:rsidRDefault="00000000" w:rsidRPr="00000000" w14:paraId="00000005">
      <w:pPr>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팀원 2: 김서진, 2020122069, 응용통계학과, bwnebs1@yonsei.ac.kr</w:t>
      </w:r>
    </w:p>
    <w:p w:rsidR="00000000" w:rsidDel="00000000" w:rsidP="00000000" w:rsidRDefault="00000000" w:rsidRPr="00000000" w14:paraId="00000006">
      <w:pPr>
        <w:jc w:val="cente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7">
      <w:pPr>
        <w:rPr>
          <w:rFonts w:ascii="Malgun Gothic" w:cs="Malgun Gothic" w:eastAsia="Malgun Gothic" w:hAnsi="Malgun Gothic"/>
          <w:b w:val="1"/>
        </w:rPr>
      </w:pPr>
      <w:r w:rsidDel="00000000" w:rsidR="00000000" w:rsidRPr="00000000">
        <w:rPr>
          <w:rtl w:val="0"/>
        </w:rPr>
      </w:r>
    </w:p>
    <w:p w:rsidR="00000000" w:rsidDel="00000000" w:rsidP="00000000" w:rsidRDefault="00000000" w:rsidRPr="00000000" w14:paraId="00000008">
      <w:pP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1. 서론 Introduction</w:t>
      </w:r>
    </w:p>
    <w:p w:rsidR="00000000" w:rsidDel="00000000" w:rsidP="00000000" w:rsidRDefault="00000000" w:rsidRPr="00000000" w14:paraId="00000009">
      <w:pP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1) 배경 Background</w:t>
      </w:r>
    </w:p>
    <w:p w:rsidR="00000000" w:rsidDel="00000000" w:rsidP="00000000" w:rsidRDefault="00000000" w:rsidRPr="00000000" w14:paraId="0000000A">
      <w:pPr>
        <w:ind w:firstLine="72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최근 스마트 기기의 보급이 활성화되고, 유튜브 플랫폼이 급성장하며 많은 사람들이 유튜브를 통해 콘텐츠를 소비하고 있다. 어떤 영상이 유익하고 재밌는지 판단하려면 우선 그 영상을 클릭하는 것이 우선이다. 이에 따라 어떤 요소가 사람들의 클릭을 만들어내는지 알아보고자 이번 프로젝트를 기획하게 되었다. </w:t>
      </w:r>
    </w:p>
    <w:p w:rsidR="00000000" w:rsidDel="00000000" w:rsidP="00000000" w:rsidRDefault="00000000" w:rsidRPr="00000000" w14:paraId="0000000B">
      <w:pP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2) 목적 및 필요성 Purpose</w:t>
      </w:r>
    </w:p>
    <w:p w:rsidR="00000000" w:rsidDel="00000000" w:rsidP="00000000" w:rsidRDefault="00000000" w:rsidRPr="00000000" w14:paraId="0000000C">
      <w:pPr>
        <w:ind w:firstLine="72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해당 프로젝트를 통해 성공한 유튜브 콘텐츠의 특성을 보다 면밀히 파악하여, 대중과 창작자 모두를 만족시킬 수 있는 가이드라인을 제시하고자 한다. </w:t>
      </w:r>
    </w:p>
    <w:p w:rsidR="00000000" w:rsidDel="00000000" w:rsidP="00000000" w:rsidRDefault="00000000" w:rsidRPr="00000000" w14:paraId="0000000D">
      <w:pP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3) 프로젝트 내용 및 의의 Significance</w:t>
      </w:r>
    </w:p>
    <w:p w:rsidR="00000000" w:rsidDel="00000000" w:rsidP="00000000" w:rsidRDefault="00000000" w:rsidRPr="00000000" w14:paraId="0000000E">
      <w:pPr>
        <w:ind w:firstLine="72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먼저 키워드(먹방, 브이로그, 운동, 지식, 뷰티)를 중심으로 데이터를 추출한다. 이후 추출 데이터를 바탕으로 classification기법을 활용해 조회수를 예측하고자 한다. 또한 ‘키워드’를 제외한 데이터를 clustering 했을 때의 결과가 키워드로 분류한 것과 유사한지 알아볼 예정이다.</w:t>
      </w:r>
    </w:p>
    <w:p w:rsidR="00000000" w:rsidDel="00000000" w:rsidP="00000000" w:rsidRDefault="00000000" w:rsidRPr="00000000" w14:paraId="0000000F">
      <w:pPr>
        <w:rPr>
          <w:rFonts w:ascii="Malgun Gothic" w:cs="Malgun Gothic" w:eastAsia="Malgun Gothic" w:hAnsi="Malgun Gothic"/>
          <w:b w:val="1"/>
        </w:rPr>
      </w:pPr>
      <w:r w:rsidDel="00000000" w:rsidR="00000000" w:rsidRPr="00000000">
        <w:rPr>
          <w:rtl w:val="0"/>
        </w:rPr>
      </w:r>
    </w:p>
    <w:p w:rsidR="00000000" w:rsidDel="00000000" w:rsidP="00000000" w:rsidRDefault="00000000" w:rsidRPr="00000000" w14:paraId="00000010">
      <w:pP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2. 데이터 Data</w:t>
      </w:r>
    </w:p>
    <w:p w:rsidR="00000000" w:rsidDel="00000000" w:rsidP="00000000" w:rsidRDefault="00000000" w:rsidRPr="00000000" w14:paraId="00000011">
      <w:pPr>
        <w:rPr>
          <w:rFonts w:ascii="Malgun Gothic" w:cs="Malgun Gothic" w:eastAsia="Malgun Gothic" w:hAnsi="Malgun Gothic"/>
          <w:sz w:val="20"/>
          <w:szCs w:val="20"/>
        </w:rPr>
      </w:pPr>
      <w:r w:rsidDel="00000000" w:rsidR="00000000" w:rsidRPr="00000000">
        <w:rPr>
          <w:rFonts w:ascii="Malgun Gothic" w:cs="Malgun Gothic" w:eastAsia="Malgun Gothic" w:hAnsi="Malgun Gothic"/>
          <w:b w:val="1"/>
          <w:sz w:val="20"/>
          <w:szCs w:val="20"/>
          <w:rtl w:val="0"/>
        </w:rPr>
        <w:t xml:space="preserve">1) 데이터 수집 Data collection</w:t>
      </w:r>
      <w:r w:rsidDel="00000000" w:rsidR="00000000" w:rsidRPr="00000000">
        <w:rPr>
          <w:rtl w:val="0"/>
        </w:rPr>
      </w:r>
    </w:p>
    <w:p w:rsidR="00000000" w:rsidDel="00000000" w:rsidP="00000000" w:rsidRDefault="00000000" w:rsidRPr="00000000" w14:paraId="00000012">
      <w:pPr>
        <w:ind w:firstLine="72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Youtube API를 이용하여 데이터를 직접 수집하였다. 검색어를 입력하면 보여지는 영상의 정보를 추출하였는데, 검색어로는 ‘먹방’, ‘운동’, ‘브이로그’, ‘뷰티, ‘지식’으로 각각 진행하였고 영상 정보로는 ‘구독자 수’, ‘제목’, ‘영상게시일’을 수집하였다. 이렇게 진행했을 때 각 검색어 당 최대 500~600개밖에 영상 정보가 수집되지 않아 게시 날짜를 2달 단위로 바꿔가며 2020년부터 최근까지의 영상을 검색하였다. 한 검색어의 한 날짜구간(2달)에 해당하는 영상 300~500개를 추출하여 수집한 모든 데이터를 합쳐 약 3만개의 데이터를 얻을 수 있었다. </w:t>
      </w:r>
    </w:p>
    <w:p w:rsidR="00000000" w:rsidDel="00000000" w:rsidP="00000000" w:rsidRDefault="00000000" w:rsidRPr="00000000" w14:paraId="00000013">
      <w:pPr>
        <w:ind w:firstLine="72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또한 구독자 수와 조회수는 API를 이용할 때 쓸 수 있는 함수가 다른 요인들과 달라 한번에 추출하려면 에러가 떴다. 이를 해결하기 위하여 우선 ‘title’, ‘channel_name’, ‘video_id’, ‘channel_id’, ‘publish_time’을 각 영상마다 불러왔다. 그 다음 ‘video_id’를 읽어서 그에 해당하는 ‘views’를 뽑았고, ‘channel_id’를 읽어서 그에 맞는 ‘subs’를 뽑아내었다.</w:t>
      </w:r>
    </w:p>
    <w:p w:rsidR="00000000" w:rsidDel="00000000" w:rsidP="00000000" w:rsidRDefault="00000000" w:rsidRPr="00000000" w14:paraId="00000014">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15">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16">
      <w:pP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2) 데이터 설명 Data description</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2247900</wp:posOffset>
                </wp:positionV>
                <wp:extent cx="635" cy="12700"/>
                <wp:effectExtent b="0" l="0" r="0" t="0"/>
                <wp:wrapSquare wrapText="bothSides" distB="0" distT="0" distL="114300" distR="114300"/>
                <wp:docPr id="16" name=""/>
                <a:graphic>
                  <a:graphicData uri="http://schemas.microsoft.com/office/word/2010/wordprocessingShape">
                    <wps:wsp>
                      <wps:cNvSpPr/>
                      <wps:cNvPr id="2" name="Shape 2"/>
                      <wps:spPr>
                        <a:xfrm>
                          <a:off x="4069333" y="3779683"/>
                          <a:ext cx="2553335" cy="6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Figure  SEQ Figure \* ARABIC 1 Data Type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2247900</wp:posOffset>
                </wp:positionV>
                <wp:extent cx="635" cy="12700"/>
                <wp:effectExtent b="0" l="0" r="0" t="0"/>
                <wp:wrapSquare wrapText="bothSides" distB="0" distT="0" distL="114300" distR="114300"/>
                <wp:docPr id="16"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017">
      <w:pPr>
        <w:ind w:firstLine="72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데이터는 총 30,122개의 행과 7개의 열을 가진다. ‘title’은 영상 제목, ‘channel_name’은 채널 이름, ‘view’는 조회수, ‘subs’는 구독자 수, ‘publish_time’은 영상 업로드일, ‘channel_id’는 채널 도메인 주소의 뒷부분, ‘video_id’는 영상 도메인 주소의 뒷부분을 의미한다. 하지만 영상에 따라 구독자 수와 조회수가 보이지 않는 경우가 있었다. 이를 위해 missing value를 각 열의 평균으로 채우고자 하였으나, missing vlaue가 포함된 행을 삭제하는 것이 모델 성능에 있어 더 낫다는 것을 확인했다. 이에 따라 후에 이 데이터들을 삭제하였다.  조회수와 구독자수는 실수형 데이터이고 나머지 열의 데이터는 문자열 데이터이다.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160655</wp:posOffset>
            </wp:positionV>
            <wp:extent cx="2553335" cy="1927860"/>
            <wp:effectExtent b="0" l="0" r="0" t="0"/>
            <wp:wrapSquare wrapText="bothSides" distB="114300" distT="114300" distL="114300" distR="114300"/>
            <wp:docPr id="2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553335" cy="1927860"/>
                    </a:xfrm>
                    <a:prstGeom prst="rect"/>
                    <a:ln/>
                  </pic:spPr>
                </pic:pic>
              </a:graphicData>
            </a:graphic>
          </wp:anchor>
        </w:drawing>
      </w:r>
    </w:p>
    <w:p w:rsidR="00000000" w:rsidDel="00000000" w:rsidP="00000000" w:rsidRDefault="00000000" w:rsidRPr="00000000" w14:paraId="00000018">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19">
      <w:pP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3) 데이터 전처리 Data preprocessing</w:t>
      </w:r>
    </w:p>
    <w:p w:rsidR="00000000" w:rsidDel="00000000" w:rsidP="00000000" w:rsidRDefault="00000000" w:rsidRPr="00000000" w14:paraId="0000001A">
      <w:pPr>
        <w:ind w:firstLine="72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해당 모델의 개발을 위해 API를 통해 직접 수집한 데이터를 활용하여 전처리가 필수적이었다. 특히 제목 데이터의 경우 텍스트데이터로, 텍스트 전처리 기법을 활용했다. 검색 키워드가 한글이었으므로 대부분의 제목 역시 한글을 기본으로 작성되었을 것이라 판단, konlpy를 사용해 전처리를 진행하였다.</w:t>
      </w:r>
    </w:p>
    <w:p w:rsidR="00000000" w:rsidDel="00000000" w:rsidP="00000000" w:rsidRDefault="00000000" w:rsidRPr="00000000" w14:paraId="0000001B">
      <w:pPr>
        <w:ind w:firstLine="72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가장 먼저, 문자표, 공백, 이모지 등 필요없는 정보를 삭제한 후 토큰화하였다. 이 때, 이모지의 경우 하나의 변수로 작용할 수 있을 것이라 판단하여 ‘emoji’ 열을 새로이 추가하였다. </w:t>
      </w:r>
    </w:p>
    <w:p w:rsidR="00000000" w:rsidDel="00000000" w:rsidP="00000000" w:rsidRDefault="00000000" w:rsidRPr="00000000" w14:paraId="0000001C">
      <w:pPr>
        <w:ind w:firstLine="72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이후, konlpy를 이용해 토큰화된 단어들에 대해 품사 태깅을 진행하여 명사 단어만 분석 대상으로 선정하였다. 다음으로 불용어 제거를 진행하였다. 한 글자로 이루어진 단어의 의미가 미미할 것으로 보고 한글자 단어를 제거하였으며, 채널명이 언급되는 경우 제목의 구성보다는 채널의 영향이 클 것으로 판단하여 채널명 역시 제거하였다. 해당 단어 토큰을 리스트화하여 pandas dataframe형식으로 저장하였다. </w:t>
      </w:r>
    </w:p>
    <w:p w:rsidR="00000000" w:rsidDel="00000000" w:rsidP="00000000" w:rsidRDefault="00000000" w:rsidRPr="00000000" w14:paraId="0000001D">
      <w:pPr>
        <w:ind w:firstLine="720"/>
        <w:rPr/>
      </w:pPr>
      <w:r w:rsidDel="00000000" w:rsidR="00000000" w:rsidRPr="00000000">
        <w:rPr>
          <w:rFonts w:ascii="Malgun Gothic" w:cs="Malgun Gothic" w:eastAsia="Malgun Gothic" w:hAnsi="Malgun Gothic"/>
          <w:sz w:val="20"/>
          <w:szCs w:val="20"/>
        </w:rPr>
        <w:drawing>
          <wp:inline distB="114300" distT="114300" distL="114300" distR="114300">
            <wp:extent cx="5943600" cy="1473200"/>
            <wp:effectExtent b="0" l="0" r="0" t="0"/>
            <wp:docPr id="25"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Figure 2 Data Head</w:t>
      </w:r>
      <w:r w:rsidDel="00000000" w:rsidR="00000000" w:rsidRPr="00000000">
        <w:rPr>
          <w:rtl w:val="0"/>
        </w:rPr>
      </w:r>
    </w:p>
    <w:p w:rsidR="00000000" w:rsidDel="00000000" w:rsidP="00000000" w:rsidRDefault="00000000" w:rsidRPr="00000000" w14:paraId="0000001F">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20">
      <w:pPr>
        <w:ind w:firstLine="72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다음으로 제목 외 동영상 정보 전처리를 진행하였다. 먼저 게시일 정보 처리를 위해 게시일의 형태를 파악하였다. API를 이용해 수집한 게시일 데이터는 yymmdd형태를 띠고 있었으며, float 타입인 것을 확인했다. 즉, 작은 숫자일수록 이전에 게시된 게시물임을 이용하여 사분위수를 기준으로 4개 등급으로 구분하였다. (0~3, 작을수록 더 오래된 게시물)</w:t>
      </w:r>
    </w:p>
    <w:p w:rsidR="00000000" w:rsidDel="00000000" w:rsidP="00000000" w:rsidRDefault="00000000" w:rsidRPr="00000000" w14:paraId="00000021">
      <w:pPr>
        <w:ind w:firstLine="72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다음으로, 조회수 정보 자체를 regression하는 대신 조회수 등급을 classification하는 것을 프로젝트의 방향으로 선택하여, 조회수 등급 정보를 생성했다. 총 4개 등급으로 구분하였으며, 수집한 데이터의 사분위수를 각각의 임계값으로 설정하여 등급을 나누었다. (0~3) 마지막으로, ‘emoji’ 정보를 0, 1 로 인코딩한 뒤 Standard Scaling을 거치며 기본 전처리를 마무리 하였다. </w:t>
      </w:r>
    </w:p>
    <w:p w:rsidR="00000000" w:rsidDel="00000000" w:rsidP="00000000" w:rsidRDefault="00000000" w:rsidRPr="00000000" w14:paraId="00000022">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23">
      <w:pPr>
        <w:keepNext w:val="1"/>
        <w:jc w:val="center"/>
        <w:rPr/>
      </w:pPr>
      <w:r w:rsidDel="00000000" w:rsidR="00000000" w:rsidRPr="00000000">
        <w:rPr>
          <w:rFonts w:ascii="Malgun Gothic" w:cs="Malgun Gothic" w:eastAsia="Malgun Gothic" w:hAnsi="Malgun Gothic"/>
          <w:sz w:val="20"/>
          <w:szCs w:val="20"/>
        </w:rPr>
        <w:drawing>
          <wp:inline distB="114300" distT="114300" distL="114300" distR="114300">
            <wp:extent cx="4967288" cy="1930682"/>
            <wp:effectExtent b="0" l="0" r="0" t="0"/>
            <wp:docPr id="2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967288" cy="1930682"/>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Figure 3 Discretization Result</w:t>
      </w:r>
      <w:r w:rsidDel="00000000" w:rsidR="00000000" w:rsidRPr="00000000">
        <w:rPr>
          <w:rtl w:val="0"/>
        </w:rPr>
      </w:r>
    </w:p>
    <w:p w:rsidR="00000000" w:rsidDel="00000000" w:rsidP="00000000" w:rsidRDefault="00000000" w:rsidRPr="00000000" w14:paraId="00000025">
      <w:pPr>
        <w:rPr>
          <w:rFonts w:ascii="Malgun Gothic" w:cs="Malgun Gothic" w:eastAsia="Malgun Gothic" w:hAnsi="Malgun Gothic"/>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-85089</wp:posOffset>
            </wp:positionH>
            <wp:positionV relativeFrom="paragraph">
              <wp:posOffset>222250</wp:posOffset>
            </wp:positionV>
            <wp:extent cx="2488565" cy="1699895"/>
            <wp:effectExtent b="0" l="0" r="0" t="0"/>
            <wp:wrapSquare wrapText="bothSides" distB="114300" distT="114300" distL="114300" distR="114300"/>
            <wp:docPr id="3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488565" cy="169989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-76199</wp:posOffset>
                </wp:positionH>
                <wp:positionV relativeFrom="paragraph">
                  <wp:posOffset>1905000</wp:posOffset>
                </wp:positionV>
                <wp:extent cx="635" cy="12700"/>
                <wp:effectExtent b="0" l="0" r="0" t="0"/>
                <wp:wrapSquare wrapText="bothSides" distB="0" distT="0" distL="114300" distR="114300"/>
                <wp:docPr id="19" name=""/>
                <a:graphic>
                  <a:graphicData uri="http://schemas.microsoft.com/office/word/2010/wordprocessingShape">
                    <wps:wsp>
                      <wps:cNvSpPr/>
                      <wps:cNvPr id="5" name="Shape 5"/>
                      <wps:spPr>
                        <a:xfrm>
                          <a:off x="4101718" y="3779683"/>
                          <a:ext cx="2488565" cy="6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Figure  SEQ Figure \* ARABIC 4 PCA</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wp:posOffset>
                </wp:positionH>
                <wp:positionV relativeFrom="paragraph">
                  <wp:posOffset>1905000</wp:posOffset>
                </wp:positionV>
                <wp:extent cx="635" cy="12700"/>
                <wp:effectExtent b="0" l="0" r="0" t="0"/>
                <wp:wrapSquare wrapText="bothSides" distB="0" distT="0" distL="114300" distR="114300"/>
                <wp:docPr id="19" name="image4.png"/>
                <a:graphic>
                  <a:graphicData uri="http://schemas.openxmlformats.org/drawingml/2006/picture">
                    <pic:pic>
                      <pic:nvPicPr>
                        <pic:cNvPr id="0" name="image4.png"/>
                        <pic:cNvPicPr preferRelativeResize="0"/>
                      </pic:nvPicPr>
                      <pic:blipFill>
                        <a:blip r:embed="rId12"/>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026">
      <w:pPr>
        <w:ind w:firstLine="72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다음으로 벡터화를 위해 빈도정보와 tf-idf 정보를 각각 활용해 tf_matrix, tf-idf matrix를 생성하였다. 이 때 sparse matrix임을 감안하여 전체 토큰 26731개 중 10번 이상 등장한 단어를 값이 큰 순서대로 1500개 선택하였다. 추가적으로, dimensionality reduction을 위해 PCA를 진행했으나, 각 PC의 분산이 비슷한 수준이며 유의미한 차원 축소 결과를 얻을 수 없어 이는 폐기 조치하였다. </w:t>
      </w:r>
    </w:p>
    <w:p w:rsidR="00000000" w:rsidDel="00000000" w:rsidP="00000000" w:rsidRDefault="00000000" w:rsidRPr="00000000" w14:paraId="00000027">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28">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29">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2A">
      <w:pP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3. 방법 Methods</w:t>
      </w:r>
    </w:p>
    <w:p w:rsidR="00000000" w:rsidDel="00000000" w:rsidP="00000000" w:rsidRDefault="00000000" w:rsidRPr="00000000" w14:paraId="0000002B">
      <w:pPr>
        <w:rPr>
          <w:rFonts w:ascii="Malgun Gothic" w:cs="Malgun Gothic" w:eastAsia="Malgun Gothic" w:hAnsi="Malgun Gothic"/>
          <w:b w:val="1"/>
          <w:sz w:val="15"/>
          <w:szCs w:val="15"/>
        </w:rPr>
      </w:pPr>
      <w:r w:rsidDel="00000000" w:rsidR="00000000" w:rsidRPr="00000000">
        <w:rPr>
          <w:rFonts w:ascii="Malgun Gothic" w:cs="Malgun Gothic" w:eastAsia="Malgun Gothic" w:hAnsi="Malgun Gothic"/>
          <w:b w:val="1"/>
          <w:sz w:val="20"/>
          <w:szCs w:val="20"/>
          <w:rtl w:val="0"/>
        </w:rPr>
        <w:t xml:space="preserve">1) 주제 유형 Type of the analysis</w:t>
      </w:r>
      <w:r w:rsidDel="00000000" w:rsidR="00000000" w:rsidRPr="00000000">
        <w:rPr>
          <w:rtl w:val="0"/>
        </w:rPr>
      </w:r>
    </w:p>
    <w:p w:rsidR="00000000" w:rsidDel="00000000" w:rsidP="00000000" w:rsidRDefault="00000000" w:rsidRPr="00000000" w14:paraId="0000002C">
      <w:pPr>
        <w:ind w:firstLine="72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주된 유형은 classification이며, 부차적으로 clustering을 수행하였다. Clustering의 경우, 제목 텍스트데이터를 기반으로 하여 LDA를 진행한 뒤, 이를 기반으로 한 K-means 분석방법과 Word2vec 기반 K-means 분석방법을 병행하였다.</w:t>
      </w:r>
    </w:p>
    <w:p w:rsidR="00000000" w:rsidDel="00000000" w:rsidP="00000000" w:rsidRDefault="00000000" w:rsidRPr="00000000" w14:paraId="0000002D">
      <w:pPr>
        <w:rPr>
          <w:rFonts w:ascii="Malgun Gothic" w:cs="Malgun Gothic" w:eastAsia="Malgun Gothic" w:hAnsi="Malgun Gothic"/>
          <w:b w:val="1"/>
          <w:color w:val="383838"/>
          <w:sz w:val="20"/>
          <w:szCs w:val="20"/>
        </w:rPr>
      </w:pPr>
      <w:r w:rsidDel="00000000" w:rsidR="00000000" w:rsidRPr="00000000">
        <w:rPr>
          <w:rFonts w:ascii="Malgun Gothic" w:cs="Malgun Gothic" w:eastAsia="Malgun Gothic" w:hAnsi="Malgun Gothic"/>
          <w:b w:val="1"/>
          <w:color w:val="383838"/>
          <w:sz w:val="20"/>
          <w:szCs w:val="20"/>
          <w:rtl w:val="0"/>
        </w:rPr>
        <w:t xml:space="preserve">2) 방법 설명 Methods description</w:t>
      </w:r>
    </w:p>
    <w:p w:rsidR="00000000" w:rsidDel="00000000" w:rsidP="00000000" w:rsidRDefault="00000000" w:rsidRPr="00000000" w14:paraId="0000002E">
      <w:pPr>
        <w:ind w:firstLine="72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먼저 제목 구성 정보, 이모지, 게시일 등의 변수를 통해 조회수를 예측하는 모델을 개발하고자 classification 방법론을 적용하고자 하였다. 가장 적절한 접근법 선정을 위해 pipelining을 이용, 각 모델을 순차적으로 검증하였다. 이 결과 가장 좋은 성능을 보인 Decision Tree model을 이용하여 모델성능을 향상시키기 위한 튜닝을 진행하였다. 앙상블 방법을 적용하여, 정확도 향상을 위해 노력하였다. </w:t>
      </w:r>
    </w:p>
    <w:p w:rsidR="00000000" w:rsidDel="00000000" w:rsidP="00000000" w:rsidRDefault="00000000" w:rsidRPr="00000000" w14:paraId="0000002F">
      <w:pPr>
        <w:ind w:firstLine="72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다음으로 LDA를 진행하였다. LDA는 토픽모델링의 일종으로, 토픽모델링은 텍스트문서 집합으로부터 주로 언급되는 핵심주제 즉, 토픽(Topic)들을 추출할 수 있도록 한다(Hofmann T., 1999). 단위문서(Document)들로 구성된 대량의 문서 집합(Corpus)에서 단어(word)들의 분포 등을 확률적으로 계산하면서 여러 개의 토픽들을 추출하고 각 문서 내에 포함된 토픽비율 등을 계산한다.(윤상훈, 김근영, 2021.03) LDA는 디리클레 분포를 이용하여 단어들의 사후확률분포를 계산하여, 토픽 내에서 미치는 영향을 파악할 수 있다. 즉, 제목에서 어떠한 단어가 제목의 성향을 결정짓는지 파악할 수 있음을 시사한다. LDA분석을 통해 조회수 모델에 사용된 데이터의 제목들엔 어떠한 특성이 존재하는지, 특히 조회수가 높았던 영상의 제목에는 주로 어떠한 단어가 사용되었는지 파악하여 제목 가이드라인을 제시하고자 한다. </w:t>
      </w:r>
    </w:p>
    <w:p w:rsidR="00000000" w:rsidDel="00000000" w:rsidP="00000000" w:rsidRDefault="00000000" w:rsidRPr="00000000" w14:paraId="00000030">
      <w:pPr>
        <w:ind w:firstLine="72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마지막으로 Word2Vec을 통해 제목에 사용된 각 단어간의 연관성을 파악하였다. 어떠한 단어가 사용되었을 때, 다른 단어가 함께 제목에 출현할 확률을 word2vec 모델을 통해 계산하여 함께 제목에 사용할만한 단어를 파악할 수 있도록 하였다. </w:t>
      </w:r>
    </w:p>
    <w:p w:rsidR="00000000" w:rsidDel="00000000" w:rsidP="00000000" w:rsidRDefault="00000000" w:rsidRPr="00000000" w14:paraId="00000031">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w:t>
      </w:r>
    </w:p>
    <w:p w:rsidR="00000000" w:rsidDel="00000000" w:rsidP="00000000" w:rsidRDefault="00000000" w:rsidRPr="00000000" w14:paraId="00000032">
      <w:pPr>
        <w:rPr>
          <w:rFonts w:ascii="Malgun Gothic" w:cs="Malgun Gothic" w:eastAsia="Malgun Gothic" w:hAnsi="Malgun Gothic"/>
          <w:sz w:val="20"/>
          <w:szCs w:val="20"/>
        </w:rPr>
      </w:pPr>
      <w:r w:rsidDel="00000000" w:rsidR="00000000" w:rsidRPr="00000000">
        <w:rPr>
          <w:rFonts w:ascii="Malgun Gothic" w:cs="Malgun Gothic" w:eastAsia="Malgun Gothic" w:hAnsi="Malgun Gothic"/>
          <w:b w:val="1"/>
          <w:rtl w:val="0"/>
        </w:rPr>
        <w:t xml:space="preserve">4. 실험결과 Experimental Results</w:t>
      </w:r>
      <w:r w:rsidDel="00000000" w:rsidR="00000000" w:rsidRPr="00000000">
        <w:rPr>
          <w:rtl w:val="0"/>
        </w:rPr>
      </w:r>
    </w:p>
    <w:p w:rsidR="00000000" w:rsidDel="00000000" w:rsidP="00000000" w:rsidRDefault="00000000" w:rsidRPr="00000000" w14:paraId="00000033">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34">
      <w:pPr>
        <w:numPr>
          <w:ilvl w:val="0"/>
          <w:numId w:val="2"/>
        </w:numPr>
        <w:ind w:left="720" w:hanging="36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Classification</w:t>
      </w:r>
    </w:p>
    <w:p w:rsidR="00000000" w:rsidDel="00000000" w:rsidP="00000000" w:rsidRDefault="00000000" w:rsidRPr="00000000" w14:paraId="00000035">
      <w:pPr>
        <w:ind w:firstLine="36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Classification을 위해 다양한 방법론을 적용해 보았고, 가장 적절한 접근법을 선정 후 hyperparameter tuning을 진행하였다. </w:t>
      </w:r>
    </w:p>
    <w:p w:rsidR="00000000" w:rsidDel="00000000" w:rsidP="00000000" w:rsidRDefault="00000000" w:rsidRPr="00000000" w14:paraId="00000036">
      <w:pPr>
        <w:ind w:firstLine="36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앞서 ‘subs’와 ‘publish_time’을 카테고리화하여 ‘subs_lv’와 ‘time_lv’ 열을 추가하였다. 최적의 모델을 찾기 위해 1) ‘subs’, ‘publish_time’, ‘emoji_label’, ‘title_str’ 활용, 2) ‘subs_lv’, ‘time_lv’, ‘emoji_label’, ‘title_str’ 활용, 3) ‘subs’와 ‘publish_time’을 정규화한 데이터, ‘emoji_label’, ‘title_str’을 활용한 모델, 즉 총 세 개의 모델을 비교해보았다. 이때 3)에서 정규화는 MinMaxScaler를 이용하였다. </w:t>
      </w:r>
    </w:p>
    <w:p w:rsidR="00000000" w:rsidDel="00000000" w:rsidP="00000000" w:rsidRDefault="00000000" w:rsidRPr="00000000" w14:paraId="00000037">
      <w:pPr>
        <w:ind w:firstLine="36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아래에서 선정한 Random Forest 모델에 피팅을 진행한 결과, 2)의 경우가 가장 낮은 정확도를 보였고, 1)과 3)은 유사하지만 1)이 약간 더 높은 정확도를 보였다. 따라서 1) 모델로 튜닝을 계속 진행하였다.</w:t>
      </w:r>
    </w:p>
    <w:p w:rsidR="00000000" w:rsidDel="00000000" w:rsidP="00000000" w:rsidRDefault="00000000" w:rsidRPr="00000000" w14:paraId="00000038">
      <w:pPr>
        <w:rPr>
          <w:rFonts w:ascii="Malgun Gothic" w:cs="Malgun Gothic" w:eastAsia="Malgun Gothic" w:hAnsi="Malgun Gothic"/>
          <w:sz w:val="20"/>
          <w:szCs w:val="20"/>
        </w:rPr>
      </w:pPr>
      <w:r w:rsidDel="00000000" w:rsidR="00000000" w:rsidRPr="00000000">
        <w:rPr>
          <w:rtl w:val="0"/>
        </w:rPr>
      </w:r>
    </w:p>
    <w:tbl>
      <w:tblPr>
        <w:tblStyle w:val="Table1"/>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9">
            <w:pPr>
              <w:widowControl w:val="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Case</w:t>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Accuracy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B">
            <w:pPr>
              <w:widowControl w:val="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1) 원본 데이터(float형태)</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0.7532710280373832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D">
            <w:pPr>
              <w:widowControl w:val="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2) categorical</w:t>
            </w:r>
          </w:p>
        </w:tc>
        <w:tc>
          <w:tcPr>
            <w:shd w:fill="auto" w:val="clear"/>
            <w:tcMar>
              <w:top w:w="100.0" w:type="dxa"/>
              <w:left w:w="100.0" w:type="dxa"/>
              <w:bottom w:w="100.0" w:type="dxa"/>
              <w:right w:w="100.0" w:type="dxa"/>
            </w:tcMar>
          </w:tcPr>
          <w:p w:rsidR="00000000" w:rsidDel="00000000" w:rsidP="00000000" w:rsidRDefault="00000000" w:rsidRPr="00000000" w14:paraId="0000003E">
            <w:pPr>
              <w:widowControl w:val="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0.7349532710280374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F">
            <w:pPr>
              <w:widowControl w:val="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3) normalization</w:t>
            </w:r>
          </w:p>
        </w:tc>
        <w:tc>
          <w:tcPr>
            <w:shd w:fill="auto" w:val="clear"/>
            <w:tcMar>
              <w:top w:w="100.0" w:type="dxa"/>
              <w:left w:w="100.0" w:type="dxa"/>
              <w:bottom w:w="100.0" w:type="dxa"/>
              <w:right w:w="100.0" w:type="dxa"/>
            </w:tcMar>
          </w:tcPr>
          <w:p w:rsidR="00000000" w:rsidDel="00000000" w:rsidP="00000000" w:rsidRDefault="00000000" w:rsidRPr="00000000" w14:paraId="00000040">
            <w:pPr>
              <w:keepNext w:val="1"/>
              <w:widowControl w:val="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0.7517757009345795</w:t>
            </w:r>
          </w:p>
        </w:tc>
      </w:tr>
    </w:tbl>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Figure 5 Model Tuning with different data types</w:t>
      </w:r>
      <w:r w:rsidDel="00000000" w:rsidR="00000000" w:rsidRPr="00000000">
        <w:rPr>
          <w:rtl w:val="0"/>
        </w:rPr>
      </w:r>
    </w:p>
    <w:p w:rsidR="00000000" w:rsidDel="00000000" w:rsidP="00000000" w:rsidRDefault="00000000" w:rsidRPr="00000000" w14:paraId="00000042">
      <w:pPr>
        <w:ind w:firstLine="72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Logistic regression, Gaussian Naïve Bayes, Decision Tree, K-nearest neighbor 방법을 순차적으로 적용해본 결과, Decision tree model이 가장 좋은 성능을 보였다. </w:t>
      </w:r>
    </w:p>
    <w:tbl>
      <w:tblPr>
        <w:tblStyle w:val="Table2"/>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70"/>
        <w:gridCol w:w="4290"/>
        <w:tblGridChange w:id="0">
          <w:tblGrid>
            <w:gridCol w:w="5070"/>
            <w:gridCol w:w="429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3">
            <w:pPr>
              <w:widowControl w:val="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Model (if not mentioned, trained with default setting)</w:t>
            </w:r>
          </w:p>
        </w:tc>
        <w:tc>
          <w:tcPr>
            <w:shd w:fill="auto" w:val="clear"/>
            <w:tcMar>
              <w:top w:w="100.0" w:type="dxa"/>
              <w:left w:w="100.0" w:type="dxa"/>
              <w:bottom w:w="100.0" w:type="dxa"/>
              <w:right w:w="100.0" w:type="dxa"/>
            </w:tcMar>
          </w:tcPr>
          <w:p w:rsidR="00000000" w:rsidDel="00000000" w:rsidP="00000000" w:rsidRDefault="00000000" w:rsidRPr="00000000" w14:paraId="00000044">
            <w:pPr>
              <w:widowControl w:val="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Accuracy Score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5">
            <w:pPr>
              <w:widowControl w:val="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Gaussian NB</w:t>
            </w:r>
          </w:p>
        </w:tc>
        <w:tc>
          <w:tcPr>
            <w:shd w:fill="auto" w:val="clear"/>
            <w:tcMar>
              <w:top w:w="100.0" w:type="dxa"/>
              <w:left w:w="100.0" w:type="dxa"/>
              <w:bottom w:w="100.0" w:type="dxa"/>
              <w:right w:w="100.0" w:type="dxa"/>
            </w:tcMar>
          </w:tcPr>
          <w:p w:rsidR="00000000" w:rsidDel="00000000" w:rsidP="00000000" w:rsidRDefault="00000000" w:rsidRPr="00000000" w14:paraId="00000046">
            <w:pPr>
              <w:widowControl w:val="0"/>
              <w:rPr>
                <w:rFonts w:ascii="Malgun Gothic" w:cs="Malgun Gothic" w:eastAsia="Malgun Gothic" w:hAnsi="Malgun Gothic"/>
                <w:color w:val="383838"/>
                <w:sz w:val="20"/>
                <w:szCs w:val="20"/>
                <w:highlight w:val="white"/>
              </w:rPr>
            </w:pPr>
            <w:r w:rsidDel="00000000" w:rsidR="00000000" w:rsidRPr="00000000">
              <w:rPr>
                <w:rFonts w:ascii="Courier New" w:cs="Courier New" w:eastAsia="Courier New" w:hAnsi="Courier New"/>
                <w:color w:val="383838"/>
                <w:sz w:val="21"/>
                <w:szCs w:val="21"/>
                <w:highlight w:val="white"/>
                <w:rtl w:val="0"/>
              </w:rPr>
              <w:t xml:space="preserve">0.4302528334786399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7">
            <w:pPr>
              <w:widowControl w:val="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K-nearest neighbors</w:t>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0"/>
              <w:rPr>
                <w:rFonts w:ascii="Malgun Gothic" w:cs="Malgun Gothic" w:eastAsia="Malgun Gothic" w:hAnsi="Malgun Gothic"/>
                <w:color w:val="383838"/>
                <w:sz w:val="20"/>
                <w:szCs w:val="20"/>
                <w:highlight w:val="white"/>
              </w:rPr>
            </w:pPr>
            <w:r w:rsidDel="00000000" w:rsidR="00000000" w:rsidRPr="00000000">
              <w:rPr>
                <w:rFonts w:ascii="Courier New" w:cs="Courier New" w:eastAsia="Courier New" w:hAnsi="Courier New"/>
                <w:color w:val="383838"/>
                <w:sz w:val="21"/>
                <w:szCs w:val="21"/>
                <w:highlight w:val="white"/>
                <w:rtl w:val="0"/>
              </w:rPr>
              <w:t xml:space="preserve">0.5533744625163582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9">
            <w:pPr>
              <w:widowControl w:val="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Logistic Regression</w:t>
            </w:r>
          </w:p>
        </w:tc>
        <w:tc>
          <w:tcPr>
            <w:shd w:fill="auto" w:val="clear"/>
            <w:tcMar>
              <w:top w:w="100.0" w:type="dxa"/>
              <w:left w:w="100.0" w:type="dxa"/>
              <w:bottom w:w="100.0" w:type="dxa"/>
              <w:right w:w="100.0" w:type="dxa"/>
            </w:tcMar>
          </w:tcPr>
          <w:p w:rsidR="00000000" w:rsidDel="00000000" w:rsidP="00000000" w:rsidRDefault="00000000" w:rsidRPr="00000000" w14:paraId="0000004A">
            <w:pPr>
              <w:widowControl w:val="0"/>
              <w:rPr>
                <w:rFonts w:ascii="Malgun Gothic" w:cs="Malgun Gothic" w:eastAsia="Malgun Gothic" w:hAnsi="Malgun Gothic"/>
                <w:color w:val="383838"/>
                <w:sz w:val="20"/>
                <w:szCs w:val="20"/>
                <w:highlight w:val="white"/>
              </w:rPr>
            </w:pPr>
            <w:r w:rsidDel="00000000" w:rsidR="00000000" w:rsidRPr="00000000">
              <w:rPr>
                <w:rFonts w:ascii="Courier New" w:cs="Courier New" w:eastAsia="Courier New" w:hAnsi="Courier New"/>
                <w:color w:val="383838"/>
                <w:sz w:val="21"/>
                <w:szCs w:val="21"/>
                <w:highlight w:val="white"/>
                <w:rtl w:val="0"/>
              </w:rPr>
              <w:t xml:space="preserve">0.576369414843896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B">
            <w:pPr>
              <w:widowControl w:val="0"/>
              <w:rPr>
                <w:rFonts w:ascii="Arial" w:cs="Arial" w:eastAsia="Arial" w:hAnsi="Arial"/>
                <w:color w:val="383838"/>
                <w:sz w:val="19"/>
                <w:szCs w:val="19"/>
              </w:rPr>
            </w:pPr>
            <w:r w:rsidDel="00000000" w:rsidR="00000000" w:rsidRPr="00000000">
              <w:rPr>
                <w:rFonts w:ascii="Malgun Gothic" w:cs="Malgun Gothic" w:eastAsia="Malgun Gothic" w:hAnsi="Malgun Gothic"/>
                <w:sz w:val="20"/>
                <w:szCs w:val="20"/>
                <w:rtl w:val="0"/>
              </w:rPr>
              <w:t xml:space="preserve">Logistic Regression- elastic net (</w:t>
            </w:r>
            <w:r w:rsidDel="00000000" w:rsidR="00000000" w:rsidRPr="00000000">
              <w:rPr>
                <w:rFonts w:ascii="Arial" w:cs="Arial" w:eastAsia="Arial" w:hAnsi="Arial"/>
                <w:color w:val="383838"/>
                <w:sz w:val="19"/>
                <w:szCs w:val="19"/>
                <w:rtl w:val="0"/>
              </w:rPr>
              <w:t xml:space="preserve">l1_ratio = 0.3, C=0.1)</w:t>
            </w:r>
          </w:p>
          <w:p w:rsidR="00000000" w:rsidDel="00000000" w:rsidP="00000000" w:rsidRDefault="00000000" w:rsidRPr="00000000" w14:paraId="0000004C">
            <w:pPr>
              <w:widowControl w:val="0"/>
              <w:rPr>
                <w:rFonts w:ascii="Arial" w:cs="Arial" w:eastAsia="Arial" w:hAnsi="Arial"/>
                <w:color w:val="383838"/>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D">
            <w:pPr>
              <w:widowControl w:val="0"/>
              <w:rPr>
                <w:rFonts w:ascii="Malgun Gothic" w:cs="Malgun Gothic" w:eastAsia="Malgun Gothic" w:hAnsi="Malgun Gothic"/>
                <w:color w:val="383838"/>
                <w:sz w:val="20"/>
                <w:szCs w:val="20"/>
                <w:highlight w:val="white"/>
              </w:rPr>
            </w:pPr>
            <w:r w:rsidDel="00000000" w:rsidR="00000000" w:rsidRPr="00000000">
              <w:rPr>
                <w:rFonts w:ascii="Courier New" w:cs="Courier New" w:eastAsia="Courier New" w:hAnsi="Courier New"/>
                <w:color w:val="383838"/>
                <w:sz w:val="21"/>
                <w:szCs w:val="21"/>
                <w:highlight w:val="white"/>
                <w:rtl w:val="0"/>
              </w:rPr>
              <w:t xml:space="preserve">0.5726303982052721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E">
            <w:pPr>
              <w:widowControl w:val="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Decision Tree</w:t>
            </w:r>
          </w:p>
        </w:tc>
        <w:tc>
          <w:tcPr>
            <w:shd w:fill="auto" w:val="clear"/>
            <w:tcMar>
              <w:top w:w="100.0" w:type="dxa"/>
              <w:left w:w="100.0" w:type="dxa"/>
              <w:bottom w:w="100.0" w:type="dxa"/>
              <w:right w:w="100.0" w:type="dxa"/>
            </w:tcMar>
          </w:tcPr>
          <w:p w:rsidR="00000000" w:rsidDel="00000000" w:rsidP="00000000" w:rsidRDefault="00000000" w:rsidRPr="00000000" w14:paraId="0000004F">
            <w:pPr>
              <w:keepNext w:val="1"/>
              <w:widowControl w:val="0"/>
              <w:rPr>
                <w:rFonts w:ascii="Malgun Gothic" w:cs="Malgun Gothic" w:eastAsia="Malgun Gothic" w:hAnsi="Malgun Gothic"/>
                <w:color w:val="383838"/>
                <w:sz w:val="20"/>
                <w:szCs w:val="20"/>
                <w:highlight w:val="white"/>
              </w:rPr>
            </w:pPr>
            <w:r w:rsidDel="00000000" w:rsidR="00000000" w:rsidRPr="00000000">
              <w:rPr>
                <w:rFonts w:ascii="Courier New" w:cs="Courier New" w:eastAsia="Courier New" w:hAnsi="Courier New"/>
                <w:color w:val="383838"/>
                <w:sz w:val="21"/>
                <w:szCs w:val="21"/>
                <w:highlight w:val="white"/>
                <w:rtl w:val="0"/>
              </w:rPr>
              <w:t xml:space="preserve">0.6941484389605533</w:t>
            </w:r>
            <w:r w:rsidDel="00000000" w:rsidR="00000000" w:rsidRPr="00000000">
              <w:rPr>
                <w:rtl w:val="0"/>
              </w:rPr>
            </w:r>
          </w:p>
        </w:tc>
      </w:tr>
    </w:tbl>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Figure 6 Model Selection</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ind w:firstLine="72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이에 Decision Tree model을 ensemble method와 함께 사용해보고자 했다. Boosting method, 랜덤 포레스트 모델, Extra Tree Classifier을 각각 적용해본 결과, 랜덤 포레스트 모델이 가장 높은 정확도를 보였다. </w:t>
      </w:r>
    </w:p>
    <w:p w:rsidR="00000000" w:rsidDel="00000000" w:rsidP="00000000" w:rsidRDefault="00000000" w:rsidRPr="00000000" w14:paraId="00000053">
      <w:pPr>
        <w:rPr>
          <w:rFonts w:ascii="Malgun Gothic" w:cs="Malgun Gothic" w:eastAsia="Malgun Gothic" w:hAnsi="Malgun Gothic"/>
          <w:sz w:val="20"/>
          <w:szCs w:val="20"/>
        </w:rPr>
      </w:pPr>
      <w:r w:rsidDel="00000000" w:rsidR="00000000" w:rsidRPr="00000000">
        <w:rPr>
          <w:rtl w:val="0"/>
        </w:rPr>
      </w:r>
    </w:p>
    <w:tbl>
      <w:tblPr>
        <w:tblStyle w:val="Table3"/>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Model</w:t>
            </w:r>
          </w:p>
        </w:tc>
        <w:tc>
          <w:tcPr>
            <w:shd w:fill="auto" w:val="clear"/>
            <w:tcMar>
              <w:top w:w="100.0" w:type="dxa"/>
              <w:left w:w="100.0" w:type="dxa"/>
              <w:bottom w:w="100.0" w:type="dxa"/>
              <w:right w:w="100.0" w:type="dxa"/>
            </w:tcMar>
          </w:tcPr>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Accuracy Score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Bagging(Knn, n_estimators = 1000)</w:t>
            </w:r>
          </w:p>
        </w:tc>
        <w:tc>
          <w:tcPr>
            <w:shd w:fill="auto" w:val="clear"/>
            <w:tcMar>
              <w:top w:w="100.0" w:type="dxa"/>
              <w:left w:w="100.0" w:type="dxa"/>
              <w:bottom w:w="100.0" w:type="dxa"/>
              <w:right w:w="100.0" w:type="dxa"/>
            </w:tcMar>
          </w:tcPr>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rPr>
                <w:rFonts w:ascii="Arial" w:cs="Arial" w:eastAsia="Arial" w:hAnsi="Arial"/>
                <w:color w:val="383838"/>
                <w:sz w:val="20"/>
                <w:szCs w:val="20"/>
                <w:highlight w:val="white"/>
              </w:rPr>
            </w:pPr>
            <w:r w:rsidDel="00000000" w:rsidR="00000000" w:rsidRPr="00000000">
              <w:rPr>
                <w:rFonts w:ascii="Arial" w:cs="Arial" w:eastAsia="Arial" w:hAnsi="Arial"/>
                <w:color w:val="383838"/>
                <w:sz w:val="21"/>
                <w:szCs w:val="21"/>
                <w:highlight w:val="white"/>
                <w:rtl w:val="0"/>
              </w:rPr>
              <w:t xml:space="preserve">0.30772106935875865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Random Forest(n_estimators = 50)</w:t>
            </w:r>
          </w:p>
        </w:tc>
        <w:tc>
          <w:tcPr>
            <w:shd w:fill="auto" w:val="clear"/>
            <w:tcMar>
              <w:top w:w="100.0" w:type="dxa"/>
              <w:left w:w="100.0" w:type="dxa"/>
              <w:bottom w:w="100.0" w:type="dxa"/>
              <w:right w:w="100.0" w:type="dxa"/>
            </w:tcMar>
          </w:tcPr>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rPr>
                <w:rFonts w:ascii="Arial" w:cs="Arial" w:eastAsia="Arial" w:hAnsi="Arial"/>
                <w:color w:val="383838"/>
                <w:sz w:val="20"/>
                <w:szCs w:val="20"/>
                <w:highlight w:val="white"/>
              </w:rPr>
            </w:pPr>
            <w:r w:rsidDel="00000000" w:rsidR="00000000" w:rsidRPr="00000000">
              <w:rPr>
                <w:rFonts w:ascii="Arial" w:cs="Arial" w:eastAsia="Arial" w:hAnsi="Arial"/>
                <w:color w:val="383838"/>
                <w:sz w:val="21"/>
                <w:szCs w:val="21"/>
                <w:highlight w:val="white"/>
                <w:rtl w:val="0"/>
              </w:rPr>
              <w:t xml:space="preserve">0.7264909328846514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A">
            <w:pPr>
              <w:widowControl w:val="0"/>
              <w:pBdr>
                <w:top w:space="0" w:sz="0" w:val="nil"/>
                <w:left w:space="0" w:sz="0" w:val="nil"/>
                <w:bottom w:space="0" w:sz="0" w:val="nil"/>
                <w:right w:space="0" w:sz="0" w:val="nil"/>
                <w:between w:space="0" w:sz="0" w:val="nil"/>
              </w:pBd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Extra Trees Classifier(n_estimators=50)</w:t>
            </w:r>
          </w:p>
        </w:tc>
        <w:tc>
          <w:tcPr>
            <w:shd w:fill="auto" w:val="clear"/>
            <w:tcMar>
              <w:top w:w="100.0" w:type="dxa"/>
              <w:left w:w="100.0" w:type="dxa"/>
              <w:bottom w:w="100.0" w:type="dxa"/>
              <w:right w:w="100.0" w:type="dxa"/>
            </w:tcMar>
          </w:tcPr>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rPr>
                <w:rFonts w:ascii="Arial" w:cs="Arial" w:eastAsia="Arial" w:hAnsi="Arial"/>
                <w:color w:val="383838"/>
                <w:sz w:val="20"/>
                <w:szCs w:val="20"/>
                <w:highlight w:val="white"/>
              </w:rPr>
            </w:pPr>
            <w:r w:rsidDel="00000000" w:rsidR="00000000" w:rsidRPr="00000000">
              <w:rPr>
                <w:rFonts w:ascii="Arial" w:cs="Arial" w:eastAsia="Arial" w:hAnsi="Arial"/>
                <w:color w:val="383838"/>
                <w:sz w:val="21"/>
                <w:szCs w:val="21"/>
                <w:highlight w:val="white"/>
                <w:rtl w:val="0"/>
              </w:rPr>
              <w:t xml:space="preserve">0.7023742755655262</w:t>
            </w:r>
            <w:r w:rsidDel="00000000" w:rsidR="00000000" w:rsidRPr="00000000">
              <w:rPr>
                <w:rtl w:val="0"/>
              </w:rPr>
            </w:r>
          </w:p>
        </w:tc>
      </w:tr>
      <w:tr>
        <w:trPr>
          <w:cantSplit w:val="0"/>
          <w:trHeight w:val="5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Ada Boost(n_estimators=50)</w:t>
            </w:r>
          </w:p>
        </w:tc>
        <w:tc>
          <w:tcPr>
            <w:shd w:fill="auto" w:val="clear"/>
            <w:tcMar>
              <w:top w:w="100.0" w:type="dxa"/>
              <w:left w:w="100.0" w:type="dxa"/>
              <w:bottom w:w="100.0" w:type="dxa"/>
              <w:right w:w="100.0" w:type="dxa"/>
            </w:tcMar>
          </w:tcPr>
          <w:p w:rsidR="00000000" w:rsidDel="00000000" w:rsidP="00000000" w:rsidRDefault="00000000" w:rsidRPr="00000000" w14:paraId="0000005D">
            <w:pPr>
              <w:widowControl w:val="0"/>
              <w:pBdr>
                <w:top w:space="0" w:sz="0" w:val="nil"/>
                <w:left w:space="0" w:sz="0" w:val="nil"/>
                <w:bottom w:space="0" w:sz="0" w:val="nil"/>
                <w:right w:space="0" w:sz="0" w:val="nil"/>
                <w:between w:space="0" w:sz="0" w:val="nil"/>
              </w:pBdr>
              <w:rPr>
                <w:rFonts w:ascii="Arial" w:cs="Arial" w:eastAsia="Arial" w:hAnsi="Arial"/>
                <w:color w:val="383838"/>
                <w:sz w:val="21"/>
                <w:szCs w:val="21"/>
                <w:highlight w:val="white"/>
              </w:rPr>
            </w:pPr>
            <w:r w:rsidDel="00000000" w:rsidR="00000000" w:rsidRPr="00000000">
              <w:rPr>
                <w:rFonts w:ascii="Arial" w:cs="Arial" w:eastAsia="Arial" w:hAnsi="Arial"/>
                <w:color w:val="383838"/>
                <w:sz w:val="21"/>
                <w:szCs w:val="21"/>
                <w:highlight w:val="white"/>
                <w:rtl w:val="0"/>
              </w:rPr>
              <w:t xml:space="preserve">0.7476635514018691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Gradient Boost(n_estimators=50)</w:t>
            </w:r>
          </w:p>
        </w:tc>
        <w:tc>
          <w:tcPr>
            <w:shd w:fill="auto" w:val="clear"/>
            <w:tcMar>
              <w:top w:w="100.0" w:type="dxa"/>
              <w:left w:w="100.0" w:type="dxa"/>
              <w:bottom w:w="100.0" w:type="dxa"/>
              <w:right w:w="100.0" w:type="dxa"/>
            </w:tcMar>
          </w:tcPr>
          <w:p w:rsidR="00000000" w:rsidDel="00000000" w:rsidP="00000000" w:rsidRDefault="00000000" w:rsidRPr="00000000" w14:paraId="0000005F">
            <w:pPr>
              <w:keepNext w:val="1"/>
              <w:widowControl w:val="0"/>
              <w:pBdr>
                <w:top w:space="0" w:sz="0" w:val="nil"/>
                <w:left w:space="0" w:sz="0" w:val="nil"/>
                <w:bottom w:space="0" w:sz="0" w:val="nil"/>
                <w:right w:space="0" w:sz="0" w:val="nil"/>
                <w:between w:space="0" w:sz="0" w:val="nil"/>
              </w:pBdr>
              <w:rPr>
                <w:rFonts w:ascii="Arial" w:cs="Arial" w:eastAsia="Arial" w:hAnsi="Arial"/>
                <w:color w:val="383838"/>
                <w:sz w:val="21"/>
                <w:szCs w:val="21"/>
                <w:highlight w:val="white"/>
              </w:rPr>
            </w:pPr>
            <w:r w:rsidDel="00000000" w:rsidR="00000000" w:rsidRPr="00000000">
              <w:rPr>
                <w:rFonts w:ascii="Arial" w:cs="Arial" w:eastAsia="Arial" w:hAnsi="Arial"/>
                <w:color w:val="383838"/>
                <w:sz w:val="21"/>
                <w:szCs w:val="21"/>
                <w:highlight w:val="white"/>
                <w:rtl w:val="0"/>
              </w:rPr>
              <w:t xml:space="preserve">0.6512149532710281</w:t>
            </w:r>
          </w:p>
        </w:tc>
      </w:tr>
    </w:tbl>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Figure 7 Model Selection - Ensemble model</w:t>
      </w:r>
      <w:r w:rsidDel="00000000" w:rsidR="00000000" w:rsidRPr="00000000">
        <w:rPr>
          <w:rtl w:val="0"/>
        </w:rPr>
      </w:r>
    </w:p>
    <w:p w:rsidR="00000000" w:rsidDel="00000000" w:rsidP="00000000" w:rsidRDefault="00000000" w:rsidRPr="00000000" w14:paraId="00000061">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62">
      <w:pPr>
        <w:ind w:firstLine="72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Bagging 모델의 경우, 연산량 과부하로 인해 오히려 낮은 성능을 보였으며, Extra Trees의 경우 전체 데이터를 전수 사용하여 모델 피팅을 진행하므로 bootstrap의 장점을 살리기 어려움을 파악할 수 있었다. </w:t>
      </w:r>
    </w:p>
    <w:p w:rsidR="00000000" w:rsidDel="00000000" w:rsidP="00000000" w:rsidRDefault="00000000" w:rsidRPr="00000000" w14:paraId="00000063">
      <w:pPr>
        <w:ind w:firstLine="72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이에 추가적으로 Ada Boost 모델 튜닝과 랜덤 포레스트 모델 튜닝을 진행하였다. Random Forest 의 경우,  n_estimator, max_depth, min_samples_split을 변경하며 tuning한 결과, 100개의 estimator과 빈도 정보를 통한 추정이 가장 합리적인 것으로 보였다. </w:t>
      </w:r>
    </w:p>
    <w:p w:rsidR="00000000" w:rsidDel="00000000" w:rsidP="00000000" w:rsidRDefault="00000000" w:rsidRPr="00000000" w14:paraId="00000064">
      <w:pPr>
        <w:rPr>
          <w:rFonts w:ascii="Malgun Gothic" w:cs="Malgun Gothic" w:eastAsia="Malgun Gothic" w:hAnsi="Malgun Gothic"/>
          <w:sz w:val="20"/>
          <w:szCs w:val="20"/>
        </w:rPr>
      </w:pPr>
      <w:r w:rsidDel="00000000" w:rsidR="00000000" w:rsidRPr="00000000">
        <w:rPr>
          <w:rtl w:val="0"/>
        </w:rPr>
      </w:r>
    </w:p>
    <w:tbl>
      <w:tblPr>
        <w:tblStyle w:val="Table4"/>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5475"/>
        <w:gridCol w:w="3120"/>
        <w:tblGridChange w:id="0">
          <w:tblGrid>
            <w:gridCol w:w="765"/>
            <w:gridCol w:w="5475"/>
            <w:gridCol w:w="312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5">
            <w:pPr>
              <w:widowControl w:val="0"/>
              <w:pBdr>
                <w:top w:space="0" w:sz="0" w:val="nil"/>
                <w:left w:space="0" w:sz="0" w:val="nil"/>
                <w:bottom w:space="0" w:sz="0" w:val="nil"/>
                <w:right w:space="0" w:sz="0" w:val="nil"/>
                <w:between w:space="0" w:sz="0" w:val="nil"/>
              </w:pBd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Model</w:t>
            </w:r>
          </w:p>
        </w:tc>
        <w:tc>
          <w:tcPr>
            <w:shd w:fill="auto" w:val="clear"/>
            <w:tcMar>
              <w:top w:w="100.0" w:type="dxa"/>
              <w:left w:w="100.0" w:type="dxa"/>
              <w:bottom w:w="100.0" w:type="dxa"/>
              <w:right w:w="100.0" w:type="dxa"/>
            </w:tcMar>
          </w:tcPr>
          <w:p w:rsidR="00000000" w:rsidDel="00000000" w:rsidP="00000000" w:rsidRDefault="00000000" w:rsidRPr="00000000" w14:paraId="00000066">
            <w:pPr>
              <w:widowControl w:val="0"/>
              <w:pBdr>
                <w:top w:space="0" w:sz="0" w:val="nil"/>
                <w:left w:space="0" w:sz="0" w:val="nil"/>
                <w:bottom w:space="0" w:sz="0" w:val="nil"/>
                <w:right w:space="0" w:sz="0" w:val="nil"/>
                <w:between w:space="0" w:sz="0" w:val="nil"/>
              </w:pBd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Tuning - Random Forest</w:t>
            </w:r>
          </w:p>
        </w:tc>
        <w:tc>
          <w:tcPr>
            <w:shd w:fill="auto" w:val="clear"/>
            <w:tcMar>
              <w:top w:w="100.0" w:type="dxa"/>
              <w:left w:w="100.0" w:type="dxa"/>
              <w:bottom w:w="100.0" w:type="dxa"/>
              <w:right w:w="100.0" w:type="dxa"/>
            </w:tcMar>
          </w:tcPr>
          <w:p w:rsidR="00000000" w:rsidDel="00000000" w:rsidP="00000000" w:rsidRDefault="00000000" w:rsidRPr="00000000" w14:paraId="00000067">
            <w:pPr>
              <w:widowControl w:val="0"/>
              <w:pBdr>
                <w:top w:space="0" w:sz="0" w:val="nil"/>
                <w:left w:space="0" w:sz="0" w:val="nil"/>
                <w:bottom w:space="0" w:sz="0" w:val="nil"/>
                <w:right w:space="0" w:sz="0" w:val="nil"/>
                <w:between w:space="0" w:sz="0" w:val="nil"/>
              </w:pBd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Accuracy Score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8">
            <w:pPr>
              <w:widowControl w:val="0"/>
              <w:pBdr>
                <w:top w:space="0" w:sz="0" w:val="nil"/>
                <w:left w:space="0" w:sz="0" w:val="nil"/>
                <w:bottom w:space="0" w:sz="0" w:val="nil"/>
                <w:right w:space="0" w:sz="0" w:val="nil"/>
                <w:between w:space="0" w:sz="0" w:val="nil"/>
              </w:pBd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69">
            <w:pPr>
              <w:widowControl w:val="0"/>
              <w:pBdr>
                <w:top w:space="0" w:sz="0" w:val="nil"/>
                <w:left w:space="0" w:sz="0" w:val="nil"/>
                <w:bottom w:space="0" w:sz="0" w:val="nil"/>
                <w:right w:space="0" w:sz="0" w:val="nil"/>
                <w:between w:space="0" w:sz="0" w:val="nil"/>
              </w:pBd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n_estimators=50, max_features=’sqrt’, max_depth=None, min_samples_split=2, n_jobs=-1</w:t>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0.7264909328846514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B">
            <w:pPr>
              <w:widowControl w:val="0"/>
              <w:pBdr>
                <w:top w:space="0" w:sz="0" w:val="nil"/>
                <w:left w:space="0" w:sz="0" w:val="nil"/>
                <w:bottom w:space="0" w:sz="0" w:val="nil"/>
                <w:right w:space="0" w:sz="0" w:val="nil"/>
                <w:between w:space="0" w:sz="0" w:val="nil"/>
              </w:pBd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6C">
            <w:pP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n_estimators=100, max_features=’sqrt’, max_depth=None, min_samples_split=2, n_jobs=-1</w:t>
            </w:r>
          </w:p>
        </w:tc>
        <w:tc>
          <w:tcPr>
            <w:shd w:fill="auto" w:val="clear"/>
            <w:tcMar>
              <w:top w:w="100.0" w:type="dxa"/>
              <w:left w:w="100.0" w:type="dxa"/>
              <w:bottom w:w="100.0" w:type="dxa"/>
              <w:right w:w="100.0" w:type="dxa"/>
            </w:tcMar>
          </w:tcPr>
          <w:p w:rsidR="00000000" w:rsidDel="00000000" w:rsidP="00000000" w:rsidRDefault="00000000" w:rsidRPr="00000000" w14:paraId="0000006D">
            <w:pPr>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0.7581308411214953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E">
            <w:pPr>
              <w:widowControl w:val="0"/>
              <w:pBdr>
                <w:top w:space="0" w:sz="0" w:val="nil"/>
                <w:left w:space="0" w:sz="0" w:val="nil"/>
                <w:bottom w:space="0" w:sz="0" w:val="nil"/>
                <w:right w:space="0" w:sz="0" w:val="nil"/>
                <w:between w:space="0" w:sz="0" w:val="nil"/>
              </w:pBd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6F">
            <w:pP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n_estimators=1000, max_features=’sqrt’, max_depth=None, min_samples_split=2, n_jobs=-1</w:t>
            </w:r>
          </w:p>
        </w:tc>
        <w:tc>
          <w:tcPr>
            <w:shd w:fill="auto" w:val="clear"/>
            <w:tcMar>
              <w:top w:w="100.0" w:type="dxa"/>
              <w:left w:w="100.0" w:type="dxa"/>
              <w:bottom w:w="100.0" w:type="dxa"/>
              <w:right w:w="100.0" w:type="dxa"/>
            </w:tcMar>
          </w:tcPr>
          <w:p w:rsidR="00000000" w:rsidDel="00000000" w:rsidP="00000000" w:rsidRDefault="00000000" w:rsidRPr="00000000" w14:paraId="00000070">
            <w:pPr>
              <w:widowControl w:val="0"/>
              <w:pBdr>
                <w:top w:space="0" w:sz="0" w:val="nil"/>
                <w:left w:space="0" w:sz="0" w:val="nil"/>
                <w:bottom w:space="0" w:sz="0" w:val="nil"/>
                <w:right w:space="0" w:sz="0" w:val="nil"/>
                <w:between w:space="0" w:sz="0" w:val="nil"/>
              </w:pBdr>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0.7221910637502337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72">
            <w:pP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X_normalized, n_estimators=100, max_features=’sqrt’, max_depth=None, min_samples_split=2, n_jobs=-1</w:t>
            </w:r>
          </w:p>
        </w:tc>
        <w:tc>
          <w:tcPr>
            <w:shd w:fill="auto" w:val="clear"/>
            <w:tcMar>
              <w:top w:w="100.0" w:type="dxa"/>
              <w:left w:w="100.0" w:type="dxa"/>
              <w:bottom w:w="100.0" w:type="dxa"/>
              <w:right w:w="100.0" w:type="dxa"/>
            </w:tcMar>
          </w:tcPr>
          <w:p w:rsidR="00000000" w:rsidDel="00000000" w:rsidP="00000000" w:rsidRDefault="00000000" w:rsidRPr="00000000" w14:paraId="00000073">
            <w:pPr>
              <w:keepNext w:val="1"/>
              <w:widowControl w:val="0"/>
              <w:pBdr>
                <w:top w:space="0" w:sz="0" w:val="nil"/>
                <w:left w:space="0" w:sz="0" w:val="nil"/>
                <w:bottom w:space="0" w:sz="0" w:val="nil"/>
                <w:right w:space="0" w:sz="0" w:val="nil"/>
                <w:between w:space="0" w:sz="0" w:val="nil"/>
              </w:pBdr>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0.6507758459525145</w:t>
            </w:r>
          </w:p>
        </w:tc>
      </w:tr>
    </w:tbl>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Figure 8 Random Forest parameter tuning</w:t>
      </w:r>
      <w:r w:rsidDel="00000000" w:rsidR="00000000" w:rsidRPr="00000000">
        <w:rPr>
          <w:rtl w:val="0"/>
        </w:rPr>
      </w:r>
    </w:p>
    <w:p w:rsidR="00000000" w:rsidDel="00000000" w:rsidP="00000000" w:rsidRDefault="00000000" w:rsidRPr="00000000" w14:paraId="00000075">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76">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Ada Boost의 경우, 아래와 같은 결과를 얻을 수 있었다. </w:t>
      </w:r>
    </w:p>
    <w:tbl>
      <w:tblPr>
        <w:tblStyle w:val="Table5"/>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5460"/>
        <w:gridCol w:w="3120"/>
        <w:tblGridChange w:id="0">
          <w:tblGrid>
            <w:gridCol w:w="780"/>
            <w:gridCol w:w="5460"/>
            <w:gridCol w:w="312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Mode</w:t>
            </w:r>
          </w:p>
        </w:tc>
        <w:tc>
          <w:tcPr>
            <w:shd w:fill="auto" w:val="clear"/>
            <w:tcMar>
              <w:top w:w="100.0" w:type="dxa"/>
              <w:left w:w="100.0" w:type="dxa"/>
              <w:bottom w:w="100.0" w:type="dxa"/>
              <w:right w:w="100.0" w:type="dxa"/>
            </w:tcMar>
          </w:tcPr>
          <w:p w:rsidR="00000000" w:rsidDel="00000000" w:rsidP="00000000" w:rsidRDefault="00000000" w:rsidRPr="00000000" w14:paraId="00000078">
            <w:pPr>
              <w:widowControl w:val="0"/>
              <w:pBdr>
                <w:top w:space="0" w:sz="0" w:val="nil"/>
                <w:left w:space="0" w:sz="0" w:val="nil"/>
                <w:bottom w:space="0" w:sz="0" w:val="nil"/>
                <w:right w:space="0" w:sz="0" w:val="nil"/>
                <w:between w:space="0" w:sz="0" w:val="nil"/>
              </w:pBd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Tuning - Ada Boost</w:t>
            </w:r>
          </w:p>
        </w:tc>
        <w:tc>
          <w:tcPr>
            <w:shd w:fill="auto" w:val="clear"/>
            <w:tcMar>
              <w:top w:w="100.0" w:type="dxa"/>
              <w:left w:w="100.0" w:type="dxa"/>
              <w:bottom w:w="100.0" w:type="dxa"/>
              <w:right w:w="100.0" w:type="dxa"/>
            </w:tcMar>
          </w:tcPr>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Accuracy Score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1</w:t>
            </w:r>
          </w:p>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rPr>
                <w:rFonts w:ascii="Malgun Gothic" w:cs="Malgun Gothic" w:eastAsia="Malgun Gothic" w:hAnsi="Malgun Gothic"/>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DecisionTreeClassifier(), n_estimators=50, TF matrix</w:t>
            </w:r>
          </w:p>
        </w:tc>
        <w:tc>
          <w:tcPr>
            <w:shd w:fill="auto" w:val="clear"/>
            <w:tcMar>
              <w:top w:w="100.0" w:type="dxa"/>
              <w:left w:w="100.0" w:type="dxa"/>
              <w:bottom w:w="100.0" w:type="dxa"/>
              <w:right w:w="100.0" w:type="dxa"/>
            </w:tcMar>
          </w:tcPr>
          <w:p w:rsidR="00000000" w:rsidDel="00000000" w:rsidP="00000000" w:rsidRDefault="00000000" w:rsidRPr="00000000" w14:paraId="0000007D">
            <w:pPr>
              <w:rPr>
                <w:rFonts w:ascii="Arial" w:cs="Arial" w:eastAsia="Arial" w:hAnsi="Arial"/>
                <w:color w:val="383838"/>
                <w:sz w:val="18"/>
                <w:szCs w:val="18"/>
                <w:highlight w:val="white"/>
              </w:rPr>
            </w:pPr>
            <w:r w:rsidDel="00000000" w:rsidR="00000000" w:rsidRPr="00000000">
              <w:rPr>
                <w:rFonts w:ascii="Arial" w:cs="Arial" w:eastAsia="Arial" w:hAnsi="Arial"/>
                <w:color w:val="383838"/>
                <w:sz w:val="18"/>
                <w:szCs w:val="18"/>
                <w:highlight w:val="white"/>
                <w:rtl w:val="0"/>
              </w:rPr>
              <w:t xml:space="preserve">0.7375700934579439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E">
            <w:pPr>
              <w:widowControl w:val="0"/>
              <w:pBdr>
                <w:top w:space="0" w:sz="0" w:val="nil"/>
                <w:left w:space="0" w:sz="0" w:val="nil"/>
                <w:bottom w:space="0" w:sz="0" w:val="nil"/>
                <w:right w:space="0" w:sz="0" w:val="nil"/>
                <w:between w:space="0" w:sz="0" w:val="nil"/>
              </w:pBd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7F">
            <w:pPr>
              <w:widowControl w:val="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DecisionTreeClassifier(), n_estimators=100, TF matrix</w:t>
            </w:r>
          </w:p>
        </w:tc>
        <w:tc>
          <w:tcPr>
            <w:shd w:fill="auto" w:val="clear"/>
            <w:tcMar>
              <w:top w:w="100.0" w:type="dxa"/>
              <w:left w:w="100.0" w:type="dxa"/>
              <w:bottom w:w="100.0" w:type="dxa"/>
              <w:right w:w="100.0" w:type="dxa"/>
            </w:tcMar>
          </w:tcPr>
          <w:p w:rsidR="00000000" w:rsidDel="00000000" w:rsidP="00000000" w:rsidRDefault="00000000" w:rsidRPr="00000000" w14:paraId="00000080">
            <w:pPr>
              <w:rPr>
                <w:rFonts w:ascii="Arial" w:cs="Arial" w:eastAsia="Arial" w:hAnsi="Arial"/>
                <w:color w:val="383838"/>
                <w:sz w:val="18"/>
                <w:szCs w:val="18"/>
                <w:highlight w:val="white"/>
              </w:rPr>
            </w:pPr>
            <w:r w:rsidDel="00000000" w:rsidR="00000000" w:rsidRPr="00000000">
              <w:rPr>
                <w:rFonts w:ascii="Arial" w:cs="Arial" w:eastAsia="Arial" w:hAnsi="Arial"/>
                <w:color w:val="383838"/>
                <w:sz w:val="18"/>
                <w:szCs w:val="18"/>
                <w:highlight w:val="white"/>
                <w:rtl w:val="0"/>
              </w:rPr>
              <w:t xml:space="preserve">0.7476635514018691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1">
            <w:pPr>
              <w:widowControl w:val="0"/>
              <w:pBdr>
                <w:top w:space="0" w:sz="0" w:val="nil"/>
                <w:left w:space="0" w:sz="0" w:val="nil"/>
                <w:bottom w:space="0" w:sz="0" w:val="nil"/>
                <w:right w:space="0" w:sz="0" w:val="nil"/>
                <w:between w:space="0" w:sz="0" w:val="nil"/>
              </w:pBd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82">
            <w:pPr>
              <w:widowControl w:val="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DecisionTreeClassifier(), n_estimators=50, learning_rate=0.5, TF matrix</w:t>
            </w:r>
          </w:p>
        </w:tc>
        <w:tc>
          <w:tcPr>
            <w:shd w:fill="auto" w:val="clear"/>
            <w:tcMar>
              <w:top w:w="100.0" w:type="dxa"/>
              <w:left w:w="100.0" w:type="dxa"/>
              <w:bottom w:w="100.0" w:type="dxa"/>
              <w:right w:w="100.0" w:type="dxa"/>
            </w:tcMar>
          </w:tcPr>
          <w:p w:rsidR="00000000" w:rsidDel="00000000" w:rsidP="00000000" w:rsidRDefault="00000000" w:rsidRPr="00000000" w14:paraId="00000083">
            <w:pPr>
              <w:rPr>
                <w:rFonts w:ascii="Arial" w:cs="Arial" w:eastAsia="Arial" w:hAnsi="Arial"/>
                <w:color w:val="383838"/>
                <w:sz w:val="18"/>
                <w:szCs w:val="18"/>
                <w:highlight w:val="white"/>
              </w:rPr>
            </w:pPr>
            <w:r w:rsidDel="00000000" w:rsidR="00000000" w:rsidRPr="00000000">
              <w:rPr>
                <w:rFonts w:ascii="Arial" w:cs="Arial" w:eastAsia="Arial" w:hAnsi="Arial"/>
                <w:color w:val="383838"/>
                <w:sz w:val="18"/>
                <w:szCs w:val="18"/>
                <w:highlight w:val="white"/>
                <w:rtl w:val="0"/>
              </w:rPr>
              <w:t xml:space="preserve">0.7465420560747663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4">
            <w:pPr>
              <w:widowControl w:val="0"/>
              <w:pBdr>
                <w:top w:space="0" w:sz="0" w:val="nil"/>
                <w:left w:space="0" w:sz="0" w:val="nil"/>
                <w:bottom w:space="0" w:sz="0" w:val="nil"/>
                <w:right w:space="0" w:sz="0" w:val="nil"/>
                <w:between w:space="0" w:sz="0" w:val="nil"/>
              </w:pBd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85">
            <w:pPr>
              <w:widowControl w:val="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DecisionTreeClassifier(), n_estimators=50, TF-IDF matrix</w:t>
            </w:r>
          </w:p>
        </w:tc>
        <w:tc>
          <w:tcPr>
            <w:shd w:fill="auto" w:val="clear"/>
            <w:tcMar>
              <w:top w:w="100.0" w:type="dxa"/>
              <w:left w:w="100.0" w:type="dxa"/>
              <w:bottom w:w="100.0" w:type="dxa"/>
              <w:right w:w="100.0" w:type="dxa"/>
            </w:tcMar>
          </w:tcPr>
          <w:p w:rsidR="00000000" w:rsidDel="00000000" w:rsidP="00000000" w:rsidRDefault="00000000" w:rsidRPr="00000000" w14:paraId="00000086">
            <w:pPr>
              <w:keepNext w:val="1"/>
              <w:widowControl w:val="0"/>
              <w:pBdr>
                <w:top w:space="0" w:sz="0" w:val="nil"/>
                <w:left w:space="0" w:sz="0" w:val="nil"/>
                <w:bottom w:space="0" w:sz="0" w:val="nil"/>
                <w:right w:space="0" w:sz="0" w:val="nil"/>
                <w:between w:space="0" w:sz="0" w:val="nil"/>
              </w:pBdr>
              <w:rPr>
                <w:rFonts w:ascii="Arial" w:cs="Arial" w:eastAsia="Arial" w:hAnsi="Arial"/>
                <w:color w:val="383838"/>
                <w:sz w:val="18"/>
                <w:szCs w:val="18"/>
                <w:highlight w:val="white"/>
              </w:rPr>
            </w:pPr>
            <w:r w:rsidDel="00000000" w:rsidR="00000000" w:rsidRPr="00000000">
              <w:rPr>
                <w:rFonts w:ascii="Arial" w:cs="Arial" w:eastAsia="Arial" w:hAnsi="Arial"/>
                <w:color w:val="383838"/>
                <w:sz w:val="18"/>
                <w:szCs w:val="18"/>
                <w:highlight w:val="white"/>
                <w:rtl w:val="0"/>
              </w:rPr>
              <w:t xml:space="preserve">0.742803738317757</w:t>
            </w:r>
          </w:p>
        </w:tc>
      </w:tr>
    </w:tbl>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Figure 9 Ada Boost parameter tuning</w:t>
      </w:r>
      <w:r w:rsidDel="00000000" w:rsidR="00000000" w:rsidRPr="00000000">
        <w:rPr>
          <w:rtl w:val="0"/>
        </w:rPr>
      </w:r>
    </w:p>
    <w:p w:rsidR="00000000" w:rsidDel="00000000" w:rsidP="00000000" w:rsidRDefault="00000000" w:rsidRPr="00000000" w14:paraId="00000088">
      <w:pPr>
        <w:rPr>
          <w:rFonts w:ascii="Malgun Gothic" w:cs="Malgun Gothic" w:eastAsia="Malgun Gothic" w:hAnsi="Malgun Gothic"/>
          <w:color w:val="383838"/>
          <w:sz w:val="20"/>
          <w:szCs w:val="20"/>
          <w:highlight w:val="white"/>
        </w:rPr>
      </w:pPr>
      <w:r w:rsidDel="00000000" w:rsidR="00000000" w:rsidRPr="00000000">
        <w:rPr>
          <w:rtl w:val="0"/>
        </w:rPr>
      </w:r>
    </w:p>
    <w:p w:rsidR="00000000" w:rsidDel="00000000" w:rsidP="00000000" w:rsidRDefault="00000000" w:rsidRPr="00000000" w14:paraId="00000089">
      <w:pPr>
        <w:rPr>
          <w:rFonts w:ascii="Malgun Gothic" w:cs="Malgun Gothic" w:eastAsia="Malgun Gothic" w:hAnsi="Malgun Gothic"/>
          <w:color w:val="383838"/>
          <w:sz w:val="20"/>
          <w:szCs w:val="20"/>
          <w:highlight w:val="white"/>
        </w:rPr>
      </w:pPr>
      <w:r w:rsidDel="00000000" w:rsidR="00000000" w:rsidRPr="00000000">
        <w:rPr>
          <w:rFonts w:ascii="Malgun Gothic" w:cs="Malgun Gothic" w:eastAsia="Malgun Gothic" w:hAnsi="Malgun Gothic"/>
          <w:color w:val="383838"/>
          <w:sz w:val="20"/>
          <w:szCs w:val="20"/>
          <w:highlight w:val="white"/>
          <w:rtl w:val="0"/>
        </w:rPr>
        <w:t xml:space="preserve">따라서, 가장 좋은 모델은 2번 랜덤 포레스트 모델로 선정하였다.</w:t>
      </w:r>
    </w:p>
    <w:p w:rsidR="00000000" w:rsidDel="00000000" w:rsidP="00000000" w:rsidRDefault="00000000" w:rsidRPr="00000000" w14:paraId="0000008A">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&lt;Result&gt;</w:t>
      </w:r>
    </w:p>
    <w:tbl>
      <w:tblPr>
        <w:tblStyle w:val="Table6"/>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B">
            <w:pPr>
              <w:widowControl w:val="0"/>
              <w:pBdr>
                <w:top w:space="0" w:sz="0" w:val="nil"/>
                <w:left w:space="0" w:sz="0" w:val="nil"/>
                <w:bottom w:space="0" w:sz="0" w:val="nil"/>
                <w:right w:space="0" w:sz="0" w:val="nil"/>
                <w:between w:space="0" w:sz="0" w:val="nil"/>
              </w:pBd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Accuracy Score</w:t>
            </w:r>
          </w:p>
        </w:tc>
        <w:tc>
          <w:tcPr>
            <w:shd w:fill="auto" w:val="clear"/>
            <w:tcMar>
              <w:top w:w="100.0" w:type="dxa"/>
              <w:left w:w="100.0" w:type="dxa"/>
              <w:bottom w:w="100.0" w:type="dxa"/>
              <w:right w:w="100.0" w:type="dxa"/>
            </w:tcMar>
          </w:tcPr>
          <w:p w:rsidR="00000000" w:rsidDel="00000000" w:rsidP="00000000" w:rsidRDefault="00000000" w:rsidRPr="00000000" w14:paraId="0000008C">
            <w:pPr>
              <w:widowControl w:val="0"/>
              <w:pBdr>
                <w:top w:space="0" w:sz="0" w:val="nil"/>
                <w:left w:space="0" w:sz="0" w:val="nil"/>
                <w:bottom w:space="0" w:sz="0" w:val="nil"/>
                <w:right w:space="0" w:sz="0" w:val="nil"/>
                <w:between w:space="0" w:sz="0" w:val="nil"/>
              </w:pBd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r2_score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D">
            <w:pPr>
              <w:rPr>
                <w:rFonts w:ascii="Arial" w:cs="Arial" w:eastAsia="Arial" w:hAnsi="Arial"/>
                <w:sz w:val="18"/>
                <w:szCs w:val="18"/>
              </w:rPr>
            </w:pPr>
            <w:r w:rsidDel="00000000" w:rsidR="00000000" w:rsidRPr="00000000">
              <w:rPr>
                <w:rFonts w:ascii="Arial" w:cs="Arial" w:eastAsia="Arial" w:hAnsi="Arial"/>
                <w:color w:val="383838"/>
                <w:sz w:val="18"/>
                <w:szCs w:val="18"/>
                <w:highlight w:val="white"/>
                <w:rtl w:val="0"/>
              </w:rPr>
              <w:t xml:space="preserve">0.7581308411214953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E">
            <w:pPr>
              <w:keepNext w:val="1"/>
              <w:rPr>
                <w:rFonts w:ascii="Arial" w:cs="Arial" w:eastAsia="Arial" w:hAnsi="Arial"/>
                <w:sz w:val="18"/>
                <w:szCs w:val="18"/>
              </w:rPr>
            </w:pPr>
            <w:r w:rsidDel="00000000" w:rsidR="00000000" w:rsidRPr="00000000">
              <w:rPr>
                <w:rFonts w:ascii="Arial" w:cs="Arial" w:eastAsia="Arial" w:hAnsi="Arial"/>
                <w:color w:val="383838"/>
                <w:sz w:val="18"/>
                <w:szCs w:val="18"/>
                <w:highlight w:val="white"/>
                <w:rtl w:val="0"/>
              </w:rPr>
              <w:t xml:space="preserve">0.7216533295422056</w:t>
            </w:r>
            <w:r w:rsidDel="00000000" w:rsidR="00000000" w:rsidRPr="00000000">
              <w:rPr>
                <w:rtl w:val="0"/>
              </w:rPr>
            </w:r>
          </w:p>
        </w:tc>
      </w:tr>
    </w:tbl>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Figure 10 Result Model : Random Forest(n_estimators=100, max_features=’sqrt’, max_depth=None, min_samples_split=2, n_jobs=-1)</w:t>
      </w:r>
      <w:r w:rsidDel="00000000" w:rsidR="00000000" w:rsidRPr="00000000">
        <w:rPr>
          <w:rtl w:val="0"/>
        </w:rPr>
      </w:r>
    </w:p>
    <w:p w:rsidR="00000000" w:rsidDel="00000000" w:rsidP="00000000" w:rsidRDefault="00000000" w:rsidRPr="00000000" w14:paraId="00000090">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91">
      <w:pPr>
        <w:ind w:firstLine="36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추가적인 성능 향상을 위해 간단한 딥러닝 모델로 적합 역시 진행해보았으나, 높은 training accuracy에 비해 낮은 test accuracy를 보여 효과가 미미하다고 파악, 폐기하였다. 차후 분석 진행 시, RNN 및 LSTM 모델을 개발하여 적용한다면, 보다 높은 정확도를 얻을 수 있을 것이라고 생각한다. </w:t>
      </w:r>
    </w:p>
    <w:p w:rsidR="00000000" w:rsidDel="00000000" w:rsidP="00000000" w:rsidRDefault="00000000" w:rsidRPr="00000000" w14:paraId="00000092">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93">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94">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95">
      <w:pPr>
        <w:numPr>
          <w:ilvl w:val="0"/>
          <w:numId w:val="2"/>
        </w:numPr>
        <w:ind w:left="720" w:hanging="36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Topic Modeling - LDA</w:t>
      </w:r>
    </w:p>
    <w:p w:rsidR="00000000" w:rsidDel="00000000" w:rsidP="00000000" w:rsidRDefault="00000000" w:rsidRPr="00000000" w14:paraId="00000096">
      <w:pPr>
        <w:ind w:firstLine="36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동일 TF IDF로 LDA역시 진행하였다. gensim 모듈을 활용한 LDA를 통해 주제별 단어 분포를 구하였고, 각 주제별로 단어들의 확률 분포를 구했다. 이후 단어들의 주제별 분포를 이용해 클러스터링을 진행하였다. 이를 이용하여,  키워드를 통해 수집한 영상정보들과 실제로 수집된 영상의 주제 정보가 유사한지 파악하고자 하였다. 또한, 각 주제에 자주 등장하는 단어와 해당 단어가 주제를 결정하는데 미치는 영향력을 파악할 수 있었다. 데이터 수집 시 키워드 수가 5개였으므로, num_topics = 5로 LDA를 진행하였다. 그 결과, 5개의 topic에서 가장 영향력있는 단어 상위 2개를 프린트 하였다. </w:t>
      </w:r>
      <w:r w:rsidDel="00000000" w:rsidR="00000000" w:rsidRPr="00000000">
        <w:drawing>
          <wp:anchor allowOverlap="1" behindDoc="0" distB="114300" distT="114300" distL="114300" distR="114300" hidden="0" layoutInCell="1" locked="0" relativeHeight="0" simplePos="0">
            <wp:simplePos x="0" y="0"/>
            <wp:positionH relativeFrom="column">
              <wp:posOffset>-84666</wp:posOffset>
            </wp:positionH>
            <wp:positionV relativeFrom="paragraph">
              <wp:posOffset>118957</wp:posOffset>
            </wp:positionV>
            <wp:extent cx="2608435" cy="2986088"/>
            <wp:effectExtent b="0" l="0" r="0" t="0"/>
            <wp:wrapSquare wrapText="bothSides" distB="114300" distT="114300" distL="114300" distR="114300"/>
            <wp:docPr id="29"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608435" cy="2986088"/>
                    </a:xfrm>
                    <a:prstGeom prst="rect"/>
                    <a:ln/>
                  </pic:spPr>
                </pic:pic>
              </a:graphicData>
            </a:graphic>
          </wp:anchor>
        </w:drawing>
      </w:r>
    </w:p>
    <w:p w:rsidR="00000000" w:rsidDel="00000000" w:rsidP="00000000" w:rsidRDefault="00000000" w:rsidRPr="00000000" w14:paraId="00000097">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98">
      <w:pPr>
        <w:ind w:firstLine="360"/>
        <w:rPr>
          <w:rFonts w:ascii="Malgun Gothic" w:cs="Malgun Gothic" w:eastAsia="Malgun Gothic" w:hAnsi="Malgun Gothic"/>
          <w:sz w:val="20"/>
          <w:szCs w:val="20"/>
          <w:highlight w:val="yellow"/>
        </w:rPr>
      </w:pPr>
      <w:r w:rsidDel="00000000" w:rsidR="00000000" w:rsidRPr="00000000">
        <w:rPr>
          <w:rFonts w:ascii="Malgun Gothic" w:cs="Malgun Gothic" w:eastAsia="Malgun Gothic" w:hAnsi="Malgun Gothic"/>
          <w:sz w:val="20"/>
          <w:szCs w:val="20"/>
          <w:rtl w:val="0"/>
        </w:rPr>
        <w:t xml:space="preserve">미리 설정했던 주제들과는 달리, 도출된 주제들은 [산업관련, 요리 관련, 브이로그, 먹방과 지식, 그리고 운동] 이었다.</w:t>
      </w:r>
      <w:r w:rsidDel="00000000" w:rsidR="00000000" w:rsidRPr="00000000">
        <w:rPr>
          <w:rFonts w:ascii="Malgun Gothic" w:cs="Malgun Gothic" w:eastAsia="Malgun Gothic" w:hAnsi="Malgun Gothic"/>
          <w:sz w:val="20"/>
          <w:szCs w:val="20"/>
          <w:highlight w:val="white"/>
          <w:rtl w:val="0"/>
        </w:rPr>
        <w:t xml:space="preserve"> ‘지식’ 주제의 경우 검색했을 때 ‘다방면의 정보 전달 영상’이 뜰 것이라는 기대와 달리, ‘지식산업센터’와 관련된 영상이 많이 노출되어 결과가 저렇게 나온 것으로 추정된다. 추가적으로,  ‘지식’ 키워드로 추출한 데이터를 보면 ‘이렇게 비싼 치킨! 왜 남는 게 없다고 할까?’ 등 ‘음식’과 관련된 주제를 다루는 영상이 많았다. 또한, ‘먹방' 키워드로 검색해 얻은 데이터 역시 ‘먹방 브이로그', ‘먹방 여행' 등 부차적인 주제가 추가된 경우가 많아, 예상과는 다른 결과가 도출되었다. </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-76199</wp:posOffset>
                </wp:positionH>
                <wp:positionV relativeFrom="paragraph">
                  <wp:posOffset>457200</wp:posOffset>
                </wp:positionV>
                <wp:extent cx="635" cy="12700"/>
                <wp:effectExtent b="0" l="0" r="0" t="0"/>
                <wp:wrapSquare wrapText="bothSides" distB="0" distT="0" distL="114300" distR="114300"/>
                <wp:docPr id="20" name=""/>
                <a:graphic>
                  <a:graphicData uri="http://schemas.microsoft.com/office/word/2010/wordprocessingShape">
                    <wps:wsp>
                      <wps:cNvSpPr/>
                      <wps:cNvPr id="6" name="Shape 6"/>
                      <wps:spPr>
                        <a:xfrm>
                          <a:off x="4042028" y="3779683"/>
                          <a:ext cx="2607945" cy="6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Figure  SEQ Figure \* ARABIC 11 LDA - Total</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wp:posOffset>
                </wp:positionH>
                <wp:positionV relativeFrom="paragraph">
                  <wp:posOffset>457200</wp:posOffset>
                </wp:positionV>
                <wp:extent cx="635" cy="12700"/>
                <wp:effectExtent b="0" l="0" r="0" t="0"/>
                <wp:wrapSquare wrapText="bothSides" distB="0" distT="0" distL="114300" distR="114300"/>
                <wp:docPr id="20" name="image5.png"/>
                <a:graphic>
                  <a:graphicData uri="http://schemas.openxmlformats.org/drawingml/2006/picture">
                    <pic:pic>
                      <pic:nvPicPr>
                        <pic:cNvPr id="0" name="image5.png"/>
                        <pic:cNvPicPr preferRelativeResize="0"/>
                      </pic:nvPicPr>
                      <pic:blipFill>
                        <a:blip r:embed="rId14"/>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099">
      <w:pPr>
        <w:ind w:firstLine="36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다음으로 조회수 라벨이 3인 데이터(조회수 상위 25%)를 대상으로 LDA를 다시 진행하였다. 이 때, 상위 영상들의 가장 적합한 군집 수를 결정하기 위해 log perplexity score을 파악했다. 일정한 분포를 따르지 않는 불규칙한 데이터로 인해 Perplexity score도 불안정적인 그래프 형태를 보이다, 7 이후로 감소하는 것을 확인할 수 있었다. 앞선 값들 중,  군집수가 4일 때 가장 score가 낮기 때문에, 해당 군집수로 분석을 진행했다.</w:t>
      </w:r>
      <w:r w:rsidDel="00000000" w:rsidR="00000000" w:rsidRPr="00000000">
        <w:drawing>
          <wp:anchor allowOverlap="1" behindDoc="0" distB="114300" distT="114300" distL="114300" distR="114300" hidden="0" layoutInCell="1" locked="0" relativeHeight="0" simplePos="0">
            <wp:simplePos x="0" y="0"/>
            <wp:positionH relativeFrom="column">
              <wp:posOffset>50589</wp:posOffset>
            </wp:positionH>
            <wp:positionV relativeFrom="paragraph">
              <wp:posOffset>97579</wp:posOffset>
            </wp:positionV>
            <wp:extent cx="2912745" cy="2033270"/>
            <wp:effectExtent b="0" l="0" r="0" t="0"/>
            <wp:wrapSquare wrapText="bothSides" distB="114300" distT="114300" distL="114300" distR="114300"/>
            <wp:docPr id="28"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2912745" cy="203327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50801</wp:posOffset>
                </wp:positionH>
                <wp:positionV relativeFrom="paragraph">
                  <wp:posOffset>1993900</wp:posOffset>
                </wp:positionV>
                <wp:extent cx="635" cy="12700"/>
                <wp:effectExtent b="0" l="0" r="0" t="0"/>
                <wp:wrapTopAndBottom distB="0" distT="0"/>
                <wp:docPr id="21" name=""/>
                <a:graphic>
                  <a:graphicData uri="http://schemas.microsoft.com/office/word/2010/wordprocessingShape">
                    <wps:wsp>
                      <wps:cNvSpPr/>
                      <wps:cNvPr id="7" name="Shape 7"/>
                      <wps:spPr>
                        <a:xfrm>
                          <a:off x="4182045" y="3779683"/>
                          <a:ext cx="2327910" cy="6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Figure  SEQ Figure \* ARABIC 12 log perplexity score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1993900</wp:posOffset>
                </wp:positionV>
                <wp:extent cx="635" cy="12700"/>
                <wp:effectExtent b="0" l="0" r="0" t="0"/>
                <wp:wrapTopAndBottom distB="0" distT="0"/>
                <wp:docPr id="21" name="image6.png"/>
                <a:graphic>
                  <a:graphicData uri="http://schemas.openxmlformats.org/drawingml/2006/picture">
                    <pic:pic>
                      <pic:nvPicPr>
                        <pic:cNvPr id="0" name="image6.png"/>
                        <pic:cNvPicPr preferRelativeResize="0"/>
                      </pic:nvPicPr>
                      <pic:blipFill>
                        <a:blip r:embed="rId16"/>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09A">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9B">
      <w:pPr>
        <w:rPr>
          <w:rFonts w:ascii="Malgun Gothic" w:cs="Malgun Gothic" w:eastAsia="Malgun Gothic" w:hAnsi="Malgun Gothic"/>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-127422</wp:posOffset>
            </wp:positionH>
            <wp:positionV relativeFrom="paragraph">
              <wp:posOffset>236854</wp:posOffset>
            </wp:positionV>
            <wp:extent cx="2495550" cy="2310765"/>
            <wp:effectExtent b="0" l="0" r="0" t="0"/>
            <wp:wrapSquare wrapText="bothSides" distB="114300" distT="114300" distL="114300" distR="114300"/>
            <wp:docPr id="2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495550" cy="2310765"/>
                    </a:xfrm>
                    <a:prstGeom prst="rect"/>
                    <a:ln/>
                  </pic:spPr>
                </pic:pic>
              </a:graphicData>
            </a:graphic>
          </wp:anchor>
        </w:drawing>
      </w:r>
    </w:p>
    <w:p w:rsidR="00000000" w:rsidDel="00000000" w:rsidP="00000000" w:rsidRDefault="00000000" w:rsidRPr="00000000" w14:paraId="0000009C">
      <w:pPr>
        <w:ind w:firstLine="36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이 때, 0번 주제는 먹방과 브이로그, 1번 주제는 일상과 브이로그, 2번 주제는 운동과 브이로그, 3번 주제는 브이로그로 나타났다.  결과는 ‘먹방', ‘브이로그' 가 가장 빈번하게 등장하며, 모든 주제에 가장 큰 영향을 주는 것으로 나타났다. 이는 상위 조회수를 보이는 영상에서 ‘먹방’과 ‘브이로그’ 키워드 영상의 비율이 높기 때문인 것으로 판단하였다. 또한, 모든 주제에서 ‘브이로그'라는 키워드를 가지는 영상들이 많으며, 이는 최근 일상을 공유하고 친근하게 접근하는 영상들이 주를 이루는 유튜브 트렌드를 반영한 것으로 파악하였다. </w:t>
      </w:r>
      <w:r w:rsidDel="00000000" w:rsidR="00000000" w:rsidRPr="00000000">
        <w:drawing>
          <wp:anchor allowOverlap="1" behindDoc="0" distB="114300" distT="114300" distL="114300" distR="114300" hidden="0" layoutInCell="1" locked="0" relativeHeight="0" simplePos="0">
            <wp:simplePos x="0" y="0"/>
            <wp:positionH relativeFrom="column">
              <wp:posOffset>50801</wp:posOffset>
            </wp:positionH>
            <wp:positionV relativeFrom="paragraph">
              <wp:posOffset>2536402</wp:posOffset>
            </wp:positionV>
            <wp:extent cx="5445760" cy="2844800"/>
            <wp:effectExtent b="0" l="0" r="0" t="0"/>
            <wp:wrapTopAndBottom distB="114300" distT="114300"/>
            <wp:docPr id="27"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445760" cy="284480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-126999</wp:posOffset>
                </wp:positionH>
                <wp:positionV relativeFrom="paragraph">
                  <wp:posOffset>2286000</wp:posOffset>
                </wp:positionV>
                <wp:extent cx="635" cy="12700"/>
                <wp:effectExtent b="0" l="0" r="0" t="0"/>
                <wp:wrapTopAndBottom distB="0" distT="0"/>
                <wp:docPr id="17" name=""/>
                <a:graphic>
                  <a:graphicData uri="http://schemas.microsoft.com/office/word/2010/wordprocessingShape">
                    <wps:wsp>
                      <wps:cNvSpPr/>
                      <wps:cNvPr id="3" name="Shape 3"/>
                      <wps:spPr>
                        <a:xfrm>
                          <a:off x="4098225" y="3779683"/>
                          <a:ext cx="2495550" cy="6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Figure  SEQ Figure \* ARABIC 14 LDA- high views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-126999</wp:posOffset>
                </wp:positionH>
                <wp:positionV relativeFrom="paragraph">
                  <wp:posOffset>2286000</wp:posOffset>
                </wp:positionV>
                <wp:extent cx="635" cy="12700"/>
                <wp:effectExtent b="0" l="0" r="0" t="0"/>
                <wp:wrapTopAndBottom distB="0" distT="0"/>
                <wp:docPr id="17" name="image2.png"/>
                <a:graphic>
                  <a:graphicData uri="http://schemas.openxmlformats.org/drawingml/2006/picture">
                    <pic:pic>
                      <pic:nvPicPr>
                        <pic:cNvPr id="0" name="image2.png"/>
                        <pic:cNvPicPr preferRelativeResize="0"/>
                      </pic:nvPicPr>
                      <pic:blipFill>
                        <a:blip r:embed="rId19"/>
                        <a:srcRect/>
                        <a:stretch>
                          <a:fillRect/>
                        </a:stretch>
                      </pic:blipFill>
                      <pic:spPr>
                        <a:xfrm>
                          <a:off x="0" y="0"/>
                          <a:ext cx="635"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50801</wp:posOffset>
                </wp:positionH>
                <wp:positionV relativeFrom="paragraph">
                  <wp:posOffset>5334000</wp:posOffset>
                </wp:positionV>
                <wp:extent cx="635" cy="12700"/>
                <wp:effectExtent b="0" l="0" r="0" t="0"/>
                <wp:wrapTopAndBottom distB="0" distT="0"/>
                <wp:docPr id="18" name=""/>
                <a:graphic>
                  <a:graphicData uri="http://schemas.microsoft.com/office/word/2010/wordprocessingShape">
                    <wps:wsp>
                      <wps:cNvSpPr/>
                      <wps:cNvPr id="4" name="Shape 4"/>
                      <wps:spPr>
                        <a:xfrm>
                          <a:off x="2543428" y="3779683"/>
                          <a:ext cx="5605145" cy="6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Figure  SEQ Figure \* ARABIC 13 LDA visualization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5334000</wp:posOffset>
                </wp:positionV>
                <wp:extent cx="635" cy="12700"/>
                <wp:effectExtent b="0" l="0" r="0" t="0"/>
                <wp:wrapTopAndBottom distB="0" distT="0"/>
                <wp:docPr id="18" name="image3.png"/>
                <a:graphic>
                  <a:graphicData uri="http://schemas.openxmlformats.org/drawingml/2006/picture">
                    <pic:pic>
                      <pic:nvPicPr>
                        <pic:cNvPr id="0" name="image3.png"/>
                        <pic:cNvPicPr preferRelativeResize="0"/>
                      </pic:nvPicPr>
                      <pic:blipFill>
                        <a:blip r:embed="rId20"/>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09D">
      <w:pPr>
        <w:ind w:firstLine="36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pyLDAvis 모듈을 활용해 보다 자세하게 살펴보면, ‘먹방' 관련 주제의 경우 음식 이름을 특정지어 쓰는 경우가 다수였으며, ‘치킨', ‘치즈’, ‘딸기', ‘편의점', ‘불닭', ‘뿌링클' 등 자극적이거나 많은 사람들이 선호하는 음식들이 상위 키워드로 자리하였다. ‘브이로그'의 경우 ‘자취', ‘일상', ‘집밥', ‘학교' 등 일상과 연관된 단어들이 상위 키워드로 나타났다. </w:t>
      </w:r>
    </w:p>
    <w:p w:rsidR="00000000" w:rsidDel="00000000" w:rsidP="00000000" w:rsidRDefault="00000000" w:rsidRPr="00000000" w14:paraId="0000009E">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9F">
      <w:pPr>
        <w:ind w:firstLine="36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마지막으로 word2vec군집화 분석을 진행하였다. gensim의 Word2Vec모듈을 활용, 주변 3단어와의 관계를 반영하여 100차원 워드벡터로 단어 토큰들을 반환하였다. 이 때 생성된 모델에  각 키워드를 검색했을 시 나타나는 유사 단어들은 다음과 같았다. </w:t>
      </w:r>
    </w:p>
    <w:p w:rsidR="00000000" w:rsidDel="00000000" w:rsidP="00000000" w:rsidRDefault="00000000" w:rsidRPr="00000000" w14:paraId="000000A0">
      <w:pPr>
        <w:keepNext w:val="1"/>
        <w:jc w:val="center"/>
        <w:rPr>
          <w:rFonts w:ascii="Malgun Gothic" w:cs="Malgun Gothic" w:eastAsia="Malgun Gothic" w:hAnsi="Malgun Gothic"/>
          <w:sz w:val="20"/>
          <w:szCs w:val="20"/>
        </w:rPr>
      </w:pPr>
      <w:r w:rsidDel="00000000" w:rsidR="00000000" w:rsidRPr="00000000">
        <w:rPr/>
        <w:drawing>
          <wp:inline distB="114300" distT="114300" distL="114300" distR="114300">
            <wp:extent cx="5048250" cy="2792455"/>
            <wp:effectExtent b="0" l="0" r="0" t="0"/>
            <wp:docPr id="23"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048250" cy="279245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1"/>
        <w:jc w:val="center"/>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1"/>
          <w:i w:val="0"/>
          <w:smallCaps w:val="0"/>
          <w:strike w:val="0"/>
          <w:color w:val="ff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Figure 15 Word2Vec Results</w:t>
      </w:r>
      <w:r w:rsidDel="00000000" w:rsidR="00000000" w:rsidRPr="00000000">
        <w:rPr>
          <w:rtl w:val="0"/>
        </w:rPr>
      </w:r>
    </w:p>
    <w:p w:rsidR="00000000" w:rsidDel="00000000" w:rsidP="00000000" w:rsidRDefault="00000000" w:rsidRPr="00000000" w14:paraId="000000A3">
      <w:pPr>
        <w:rPr>
          <w:rFonts w:ascii="Malgun Gothic" w:cs="Malgun Gothic" w:eastAsia="Malgun Gothic" w:hAnsi="Malgun Gothic"/>
          <w:color w:val="383838"/>
          <w:sz w:val="20"/>
          <w:szCs w:val="20"/>
        </w:rPr>
      </w:pPr>
      <w:r w:rsidDel="00000000" w:rsidR="00000000" w:rsidRPr="00000000">
        <w:rPr>
          <w:rFonts w:ascii="Malgun Gothic" w:cs="Malgun Gothic" w:eastAsia="Malgun Gothic" w:hAnsi="Malgun Gothic"/>
          <w:color w:val="383838"/>
          <w:sz w:val="20"/>
          <w:szCs w:val="20"/>
          <w:rtl w:val="0"/>
        </w:rPr>
        <w:t xml:space="preserve">‘먹방’ 의 경우 음식과 관련된 단어들이, ‘운동’의 경우에는 상체, 하체  등 운동 부위 관련 단어들이, ‘뷰티'에서는 헤어, 웨딩, 민낯 등의 단어들이 눈에 띄었다. ‘지식'의 경우 지식산업센터 관련 단어들이 주를 이루었고, ‘브이로그'의 경우 일상과 공부가 상위 카테고리를 차지했다. </w:t>
      </w:r>
    </w:p>
    <w:p w:rsidR="00000000" w:rsidDel="00000000" w:rsidP="00000000" w:rsidRDefault="00000000" w:rsidRPr="00000000" w14:paraId="000000A4">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A5">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A6">
      <w:pP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5. 결론 및 제언 Conclusions and Discussion</w:t>
      </w:r>
    </w:p>
    <w:p w:rsidR="00000000" w:rsidDel="00000000" w:rsidP="00000000" w:rsidRDefault="00000000" w:rsidRPr="00000000" w14:paraId="000000A7">
      <w:pPr>
        <w:rPr>
          <w:rFonts w:ascii="Malgun Gothic" w:cs="Malgun Gothic" w:eastAsia="Malgun Gothic" w:hAnsi="Malgun Gothic"/>
          <w:b w:val="1"/>
        </w:rPr>
      </w:pPr>
      <w:r w:rsidDel="00000000" w:rsidR="00000000" w:rsidRPr="00000000">
        <w:rPr>
          <w:rtl w:val="0"/>
        </w:rPr>
      </w:r>
    </w:p>
    <w:p w:rsidR="00000000" w:rsidDel="00000000" w:rsidP="00000000" w:rsidRDefault="00000000" w:rsidRPr="00000000" w14:paraId="000000A8">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1) 프로젝트 진행 내용 개요 Summary</w:t>
      </w:r>
    </w:p>
    <w:p w:rsidR="00000000" w:rsidDel="00000000" w:rsidP="00000000" w:rsidRDefault="00000000" w:rsidRPr="00000000" w14:paraId="000000A9">
      <w:pPr>
        <w:ind w:firstLine="72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우선, Youtube API를 이용하여 검색어를 기준으로 최근 2년동안의 영상에 대한 ‘조회수’, ‘제목’, ‘채널 이름’, ‘업로드 날짜’, ‘구독자 수’를 수집하였다. 그 다음 konlpy를 이용하여 전처리를 진행하였다. ‘title’에서 이모티콘의 사용 여부를 보여주는 ‘emoji_label’ 열을 추가하였고, 문자는 토큰화하여 명사 단어만 추출하였다. ‘publish_time’의 경우 ‘yyyymm’의 형식으로 알아보기 쉽게 가공하였고, 추가로 시간이 빠른 순서대로 0, 1, 2, 3의 숫자를 부여하여 실수형 데이터를 카테고리화한 ‘time_lv’열을 추가하였다. ‘subs’와 ‘views’도 위와 마찬가지로 숫자가 작은 순서대로 0, 1, 2, 3의 숫자를 부여하여 각각 ‘subs_lv’와 ‘views_lv’열을 만들어주었다. </w:t>
      </w:r>
    </w:p>
    <w:p w:rsidR="00000000" w:rsidDel="00000000" w:rsidP="00000000" w:rsidRDefault="00000000" w:rsidRPr="00000000" w14:paraId="000000AA">
      <w:pPr>
        <w:ind w:firstLine="72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‘title’ 데이터를 벡터화한 후 다양한 방법으로 classification을 진행해 본 결과 Random Forest와 Ada Boost가 가장 높은 정확도를 보였다. 그러나 각각의 모델 튜닝을 통해 Random Forest가 최선이라고 파악하였고 그 결과 약 0.76의 정확도를 가진 모델을 얻을 수 있었다.  </w:t>
      </w:r>
    </w:p>
    <w:p w:rsidR="00000000" w:rsidDel="00000000" w:rsidP="00000000" w:rsidRDefault="00000000" w:rsidRPr="00000000" w14:paraId="000000AB">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또한 LDA의 결과 ‘먹방’과 ‘브이로그’가 상위 키워드로 떠올랐다. 이를 활용하여 pyLDAvis를 통해 ‘먹방’과 ‘브이로그’ 관련 영상의 제목을 살펴보니 ‘먹방’의 경우 음식을 명시하고, ‘브이로그’의 경우 일상을 공유하는 영상이 트렌드인 것을 확인하였다. 마지막으로, word2vec을 통해 각 키워드별로 어떤 주제를 가진 영상이 높은 조회수를 불러오는지 알 수 있었다.</w:t>
      </w:r>
    </w:p>
    <w:p w:rsidR="00000000" w:rsidDel="00000000" w:rsidP="00000000" w:rsidRDefault="00000000" w:rsidRPr="00000000" w14:paraId="000000AC">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AD">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2) 프로젝트의 결과 및 한계점 Limitation</w:t>
      </w:r>
    </w:p>
    <w:p w:rsidR="00000000" w:rsidDel="00000000" w:rsidP="00000000" w:rsidRDefault="00000000" w:rsidRPr="00000000" w14:paraId="000000AE">
      <w:pPr>
        <w:ind w:firstLine="72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classification을 위해 다양한 방면으로 성능을 높이고자 시도해보았지만 모델이 기대보다 낮은 성능을 보였다. ‘제목’과 ‘구독자 수’로 classification을 했을 때 모델은 최대 0.73의 정확도를 보였으나 ‘업로드 일’ 변수를 추가한 후에는 0.75이상의 정확도를 보였다. 이를 통해 유튜브 데이터의 다른 변수를 추가하면 성능이 높아질 것으로 예상하였으나 크롤링을 위한 API의 일일할당량이 제한되어있어 ‘좋아요 수’, ‘댓글 수’와 같은 다른 데이터를 수집하기 어려웠다. </w:t>
      </w:r>
    </w:p>
    <w:p w:rsidR="00000000" w:rsidDel="00000000" w:rsidP="00000000" w:rsidRDefault="00000000" w:rsidRPr="00000000" w14:paraId="000000AF">
      <w:pPr>
        <w:ind w:firstLine="72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또한 실제 크롤링 데이터가 예상했던 주제를 보이지 않는 경우가 존재했다. 예를 들어 ‘뷰티' 관련 영상에 예상치 못한 ‘과천' 키워드의 등장과 같이, 예측 가능 범위를 넘어선 데이터들의 존재가 분석에 걸림돌이 되었다. 추후 분석을 진행한다면, 키워드로 주제 자체를 검색하기 보다는 하나의 종류나 특성을 검색하는 것이 바람직할 것으로 보인다. 예를 들어, ‘음식' 대신 ‘치킨'을 검색하는 등의 방법으로 이를 해결할 수 있으리라 본다. </w:t>
      </w:r>
    </w:p>
    <w:p w:rsidR="00000000" w:rsidDel="00000000" w:rsidP="00000000" w:rsidRDefault="00000000" w:rsidRPr="00000000" w14:paraId="000000B0">
      <w:pPr>
        <w:rPr>
          <w:rFonts w:ascii="Malgun Gothic" w:cs="Malgun Gothic" w:eastAsia="Malgun Gothic" w:hAnsi="Malgun Gothic"/>
          <w:color w:val="ff0000"/>
          <w:sz w:val="20"/>
          <w:szCs w:val="20"/>
        </w:rPr>
      </w:pPr>
      <w:r w:rsidDel="00000000" w:rsidR="00000000" w:rsidRPr="00000000">
        <w:rPr>
          <w:rtl w:val="0"/>
        </w:rPr>
      </w:r>
    </w:p>
    <w:p w:rsidR="00000000" w:rsidDel="00000000" w:rsidP="00000000" w:rsidRDefault="00000000" w:rsidRPr="00000000" w14:paraId="000000B1">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3) 프로젝트의 기대효과 및 활용방안 Contributions</w:t>
      </w:r>
    </w:p>
    <w:p w:rsidR="00000000" w:rsidDel="00000000" w:rsidP="00000000" w:rsidRDefault="00000000" w:rsidRPr="00000000" w14:paraId="000000B2">
      <w:pPr>
        <w:ind w:firstLine="72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이 프로젝트는 2020년부터의 데이터를 활용하였기 때문에 최근 유튜브 플랫폼의 변화 동향과 트렌드 분석에 유용하게 작용할 수 있다. 또한 유튜브를 처음 시작하고자 하는 사람에게 방향성을 제시할 수 있고 이미 개인 채널을 운영하고 있는 사람이라면 자신의 채널이 최신 트렌드를 파악하고 있는지 확인할 수 있다. classification 모델에 본인의 영상 제목을 넣어봄으로써 기대하는 조회수를 얻을 수 있는지 확인하고, 그렇지 않다면 우리가 부수적으로 진행한 word2vec 등을 활용하여 영상을 보완할 수 있다. 또한 한국 시장에 진출하고자하는 기업의 마케터들도 이 프로젝트 활용하면 한국 소비자들의 니즈를 파악하는데 용이할 것이다.</w:t>
      </w:r>
    </w:p>
    <w:p w:rsidR="00000000" w:rsidDel="00000000" w:rsidP="00000000" w:rsidRDefault="00000000" w:rsidRPr="00000000" w14:paraId="000000B3">
      <w:pPr>
        <w:rPr>
          <w:rFonts w:ascii="Malgun Gothic" w:cs="Malgun Gothic" w:eastAsia="Malgun Gothic" w:hAnsi="Malgun Gothic"/>
          <w:color w:val="ff0000"/>
          <w:sz w:val="20"/>
          <w:szCs w:val="20"/>
        </w:rPr>
      </w:pPr>
      <w:r w:rsidDel="00000000" w:rsidR="00000000" w:rsidRPr="00000000">
        <w:rPr>
          <w:rtl w:val="0"/>
        </w:rPr>
      </w:r>
    </w:p>
    <w:p w:rsidR="00000000" w:rsidDel="00000000" w:rsidP="00000000" w:rsidRDefault="00000000" w:rsidRPr="00000000" w14:paraId="000000B4">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B5">
      <w:pP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6. 참고문헌 References</w:t>
      </w:r>
    </w:p>
    <w:p w:rsidR="00000000" w:rsidDel="00000000" w:rsidP="00000000" w:rsidRDefault="00000000" w:rsidRPr="00000000" w14:paraId="000000B6">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800" w:right="0" w:hanging="400"/>
        <w:jc w:val="left"/>
        <w:rPr>
          <w:rFonts w:ascii="Malgun Gothic" w:cs="Malgun Gothic" w:eastAsia="Malgun Gothic" w:hAnsi="Malgun Gothic"/>
          <w:b w:val="0"/>
          <w:i w:val="0"/>
          <w:smallCaps w:val="0"/>
          <w:strike w:val="0"/>
          <w:color w:val="000000"/>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18"/>
          <w:szCs w:val="18"/>
          <w:u w:val="none"/>
          <w:shd w:fill="auto" w:val="clear"/>
          <w:vertAlign w:val="baseline"/>
          <w:rtl w:val="0"/>
        </w:rPr>
        <w:t xml:space="preserve">김나경 ( Na-gyeong Kim ), 김정민 ( Jeong-min Kim ), 이혜원 ( Hye-won Lee ),and  국중진 ( Joong-jin Kook ). "머신러닝을 이용한 유튜브 악성 댓글 탐지 시스템." 한국정보처리학회 학술대회논문집 28.2 (2021): 775-778.</w:t>
      </w:r>
    </w:p>
    <w:p w:rsidR="00000000" w:rsidDel="00000000" w:rsidP="00000000" w:rsidRDefault="00000000" w:rsidRPr="00000000" w14:paraId="000000B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800" w:right="0" w:hanging="400"/>
        <w:jc w:val="left"/>
        <w:rPr>
          <w:rFonts w:ascii="Malgun Gothic" w:cs="Malgun Gothic" w:eastAsia="Malgun Gothic" w:hAnsi="Malgun Gothic"/>
          <w:b w:val="0"/>
          <w:i w:val="0"/>
          <w:smallCaps w:val="0"/>
          <w:strike w:val="0"/>
          <w:color w:val="000000"/>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18"/>
          <w:szCs w:val="18"/>
          <w:u w:val="none"/>
          <w:shd w:fill="auto" w:val="clear"/>
          <w:vertAlign w:val="baseline"/>
          <w:rtl w:val="0"/>
        </w:rPr>
        <w:t xml:space="preserve">Taewon Yoo(유태원),and Hyunggu Jung(정형구). "Category Classification of Educational Videos on YouTube through Machine Learning Approaches." 한국정보과학회 학술발표논문집 2019.6 (2019): 1914-1916.</w:t>
      </w:r>
    </w:p>
    <w:p w:rsidR="00000000" w:rsidDel="00000000" w:rsidP="00000000" w:rsidRDefault="00000000" w:rsidRPr="00000000" w14:paraId="000000B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800" w:right="0" w:hanging="400"/>
        <w:jc w:val="left"/>
        <w:rPr>
          <w:rFonts w:ascii="Arial" w:cs="Arial" w:eastAsia="Arial" w:hAnsi="Arial"/>
          <w:b w:val="0"/>
          <w:i w:val="0"/>
          <w:smallCaps w:val="0"/>
          <w:strike w:val="0"/>
          <w:color w:val="383838"/>
          <w:sz w:val="18"/>
          <w:szCs w:val="18"/>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18"/>
          <w:szCs w:val="18"/>
          <w:u w:val="none"/>
          <w:shd w:fill="auto" w:val="clear"/>
          <w:vertAlign w:val="baseline"/>
          <w:rtl w:val="0"/>
        </w:rPr>
        <w:t xml:space="preserve">김형욱,and 송진웅. "유튜브 과학 채널에 대한 이용실태 분석 및 채널 판별 예측 모형 평가 -소셜 빅데이터 분석 및 머신 러닝 활용을 중심으로-." 교육공학연구 36.2 (2020): 383-412.</w:t>
      </w:r>
      <w:r w:rsidDel="00000000" w:rsidR="00000000" w:rsidRPr="00000000">
        <w:rPr>
          <w:rtl w:val="0"/>
        </w:rPr>
      </w:r>
    </w:p>
    <w:p w:rsidR="00000000" w:rsidDel="00000000" w:rsidP="00000000" w:rsidRDefault="00000000" w:rsidRPr="00000000" w14:paraId="000000B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800" w:right="0" w:hanging="400"/>
        <w:jc w:val="left"/>
        <w:rPr>
          <w:rFonts w:ascii="Arial" w:cs="Arial" w:eastAsia="Arial" w:hAnsi="Arial"/>
          <w:b w:val="0"/>
          <w:i w:val="0"/>
          <w:smallCaps w:val="0"/>
          <w:strike w:val="0"/>
          <w:color w:val="383838"/>
          <w:sz w:val="18"/>
          <w:szCs w:val="18"/>
          <w:highlight w:val="white"/>
          <w:u w:val="none"/>
          <w:vertAlign w:val="baseline"/>
        </w:rPr>
      </w:pPr>
      <w:r w:rsidDel="00000000" w:rsidR="00000000" w:rsidRPr="00000000">
        <w:rPr>
          <w:rFonts w:ascii="Arial" w:cs="Arial" w:eastAsia="Arial" w:hAnsi="Arial"/>
          <w:b w:val="0"/>
          <w:i w:val="0"/>
          <w:smallCaps w:val="0"/>
          <w:strike w:val="0"/>
          <w:color w:val="383838"/>
          <w:sz w:val="18"/>
          <w:szCs w:val="18"/>
          <w:highlight w:val="white"/>
          <w:u w:val="none"/>
          <w:vertAlign w:val="baseline"/>
          <w:rtl w:val="0"/>
        </w:rPr>
        <w:t xml:space="preserve">Yoon, S. H., &amp; Kim, K. H. (2021). Expansion of Topic Modeling with Word2Vec and Case Analysis. </w:t>
      </w:r>
      <w:r w:rsidDel="00000000" w:rsidR="00000000" w:rsidRPr="00000000">
        <w:rPr>
          <w:rFonts w:ascii="Arial" w:cs="Arial" w:eastAsia="Arial" w:hAnsi="Arial"/>
          <w:b w:val="0"/>
          <w:i w:val="1"/>
          <w:smallCaps w:val="0"/>
          <w:strike w:val="0"/>
          <w:color w:val="383838"/>
          <w:sz w:val="18"/>
          <w:szCs w:val="18"/>
          <w:highlight w:val="white"/>
          <w:u w:val="none"/>
          <w:vertAlign w:val="baseline"/>
          <w:rtl w:val="0"/>
        </w:rPr>
        <w:t xml:space="preserve">The Journal of Information Systems</w:t>
      </w:r>
      <w:r w:rsidDel="00000000" w:rsidR="00000000" w:rsidRPr="00000000">
        <w:rPr>
          <w:rFonts w:ascii="Arial" w:cs="Arial" w:eastAsia="Arial" w:hAnsi="Arial"/>
          <w:b w:val="0"/>
          <w:i w:val="0"/>
          <w:smallCaps w:val="0"/>
          <w:strike w:val="0"/>
          <w:color w:val="383838"/>
          <w:sz w:val="18"/>
          <w:szCs w:val="18"/>
          <w:highlight w:val="white"/>
          <w:u w:val="none"/>
          <w:vertAlign w:val="baseline"/>
          <w:rtl w:val="0"/>
        </w:rPr>
        <w:t xml:space="preserve">, </w:t>
      </w:r>
      <w:r w:rsidDel="00000000" w:rsidR="00000000" w:rsidRPr="00000000">
        <w:rPr>
          <w:rFonts w:ascii="Arial" w:cs="Arial" w:eastAsia="Arial" w:hAnsi="Arial"/>
          <w:b w:val="0"/>
          <w:i w:val="1"/>
          <w:smallCaps w:val="0"/>
          <w:strike w:val="0"/>
          <w:color w:val="383838"/>
          <w:sz w:val="18"/>
          <w:szCs w:val="18"/>
          <w:highlight w:val="white"/>
          <w:u w:val="none"/>
          <w:vertAlign w:val="baseline"/>
          <w:rtl w:val="0"/>
        </w:rPr>
        <w:t xml:space="preserve">30</w:t>
      </w:r>
      <w:r w:rsidDel="00000000" w:rsidR="00000000" w:rsidRPr="00000000">
        <w:rPr>
          <w:rFonts w:ascii="Arial" w:cs="Arial" w:eastAsia="Arial" w:hAnsi="Arial"/>
          <w:b w:val="0"/>
          <w:i w:val="0"/>
          <w:smallCaps w:val="0"/>
          <w:strike w:val="0"/>
          <w:color w:val="383838"/>
          <w:sz w:val="18"/>
          <w:szCs w:val="18"/>
          <w:highlight w:val="white"/>
          <w:u w:val="none"/>
          <w:vertAlign w:val="baseline"/>
          <w:rtl w:val="0"/>
        </w:rPr>
        <w:t xml:space="preserve">(1), 45–64. https://doi.org/10.5859/KAIS.2021.30.1.45</w:t>
      </w:r>
    </w:p>
    <w:p w:rsidR="00000000" w:rsidDel="00000000" w:rsidP="00000000" w:rsidRDefault="00000000" w:rsidRPr="00000000" w14:paraId="000000BB">
      <w:pPr>
        <w:rPr>
          <w:rFonts w:ascii="Helvetica Neue" w:cs="Helvetica Neue" w:eastAsia="Helvetica Neue" w:hAnsi="Helvetica Neue"/>
          <w:b w:val="1"/>
          <w:sz w:val="16"/>
          <w:szCs w:val="1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Malgun Gothic"/>
  <w:font w:name="Batang"/>
  <w:font w:name="Courier New"/>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800" w:hanging="400"/>
      </w:pPr>
      <w:rPr/>
    </w:lvl>
    <w:lvl w:ilvl="1">
      <w:start w:val="1"/>
      <w:numFmt w:val="upperLetter"/>
      <w:lvlText w:val="%2."/>
      <w:lvlJc w:val="left"/>
      <w:pPr>
        <w:ind w:left="1200" w:hanging="400"/>
      </w:pPr>
      <w:rPr/>
    </w:lvl>
    <w:lvl w:ilvl="2">
      <w:start w:val="1"/>
      <w:numFmt w:val="lowerRoman"/>
      <w:lvlText w:val="%3."/>
      <w:lvlJc w:val="right"/>
      <w:pPr>
        <w:ind w:left="1600" w:hanging="400"/>
      </w:pPr>
      <w:rPr/>
    </w:lvl>
    <w:lvl w:ilvl="3">
      <w:start w:val="1"/>
      <w:numFmt w:val="decimal"/>
      <w:lvlText w:val="%4."/>
      <w:lvlJc w:val="left"/>
      <w:pPr>
        <w:ind w:left="2000" w:hanging="400"/>
      </w:pPr>
      <w:rPr/>
    </w:lvl>
    <w:lvl w:ilvl="4">
      <w:start w:val="1"/>
      <w:numFmt w:val="upperLetter"/>
      <w:lvlText w:val="%5."/>
      <w:lvlJc w:val="left"/>
      <w:pPr>
        <w:ind w:left="2400" w:hanging="400"/>
      </w:pPr>
      <w:rPr/>
    </w:lvl>
    <w:lvl w:ilvl="5">
      <w:start w:val="1"/>
      <w:numFmt w:val="lowerRoman"/>
      <w:lvlText w:val="%6."/>
      <w:lvlJc w:val="right"/>
      <w:pPr>
        <w:ind w:left="2800" w:hanging="400"/>
      </w:pPr>
      <w:rPr/>
    </w:lvl>
    <w:lvl w:ilvl="6">
      <w:start w:val="1"/>
      <w:numFmt w:val="decimal"/>
      <w:lvlText w:val="%7."/>
      <w:lvlJc w:val="left"/>
      <w:pPr>
        <w:ind w:left="3200" w:hanging="400"/>
      </w:pPr>
      <w:rPr/>
    </w:lvl>
    <w:lvl w:ilvl="7">
      <w:start w:val="1"/>
      <w:numFmt w:val="upperLetter"/>
      <w:lvlText w:val="%8."/>
      <w:lvlJc w:val="left"/>
      <w:pPr>
        <w:ind w:left="3600" w:hanging="400"/>
      </w:pPr>
      <w:rPr/>
    </w:lvl>
    <w:lvl w:ilvl="8">
      <w:start w:val="1"/>
      <w:numFmt w:val="lowerRoman"/>
      <w:lvlText w:val="%9."/>
      <w:lvlJc w:val="right"/>
      <w:pPr>
        <w:ind w:left="4000" w:hanging="40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qFormat w:val="1"/>
  </w:style>
  <w:style w:type="paragraph" w:styleId="1">
    <w:name w:val="heading 1"/>
    <w:basedOn w:val="a"/>
    <w:next w:val="a"/>
    <w:uiPriority w:val="9"/>
    <w:qFormat w:val="1"/>
    <w:pPr>
      <w:keepNext w:val="1"/>
      <w:keepLines w:val="1"/>
      <w:spacing w:after="120" w:before="480"/>
      <w:outlineLvl w:val="0"/>
    </w:pPr>
    <w:rPr>
      <w:b w:val="1"/>
      <w:sz w:val="48"/>
      <w:szCs w:val="48"/>
    </w:rPr>
  </w:style>
  <w:style w:type="paragraph" w:styleId="2">
    <w:name w:val="heading 2"/>
    <w:basedOn w:val="a"/>
    <w:next w:val="a"/>
    <w:uiPriority w:val="9"/>
    <w:semiHidden w:val="1"/>
    <w:unhideWhenUsed w:val="1"/>
    <w:qFormat w:val="1"/>
    <w:pPr>
      <w:keepNext w:val="1"/>
      <w:keepLines w:val="1"/>
      <w:spacing w:after="80" w:before="360"/>
      <w:outlineLvl w:val="1"/>
    </w:pPr>
    <w:rPr>
      <w:b w:val="1"/>
      <w:sz w:val="36"/>
      <w:szCs w:val="36"/>
    </w:rPr>
  </w:style>
  <w:style w:type="paragraph" w:styleId="3">
    <w:name w:val="heading 3"/>
    <w:basedOn w:val="a"/>
    <w:next w:val="a"/>
    <w:uiPriority w:val="9"/>
    <w:semiHidden w:val="1"/>
    <w:unhideWhenUsed w:val="1"/>
    <w:qFormat w:val="1"/>
    <w:pPr>
      <w:keepNext w:val="1"/>
      <w:keepLines w:val="1"/>
      <w:spacing w:after="80" w:before="280"/>
      <w:outlineLvl w:val="2"/>
    </w:pPr>
    <w:rPr>
      <w:b w:val="1"/>
      <w:sz w:val="28"/>
      <w:szCs w:val="28"/>
    </w:rPr>
  </w:style>
  <w:style w:type="paragraph" w:styleId="4">
    <w:name w:val="heading 4"/>
    <w:basedOn w:val="a"/>
    <w:next w:val="a"/>
    <w:uiPriority w:val="9"/>
    <w:semiHidden w:val="1"/>
    <w:unhideWhenUsed w:val="1"/>
    <w:qFormat w:val="1"/>
    <w:pPr>
      <w:keepNext w:val="1"/>
      <w:keepLines w:val="1"/>
      <w:spacing w:after="40" w:before="240"/>
      <w:outlineLvl w:val="3"/>
    </w:pPr>
    <w:rPr>
      <w:b w:val="1"/>
    </w:rPr>
  </w:style>
  <w:style w:type="paragraph" w:styleId="5">
    <w:name w:val="heading 5"/>
    <w:basedOn w:val="a"/>
    <w:next w:val="a"/>
    <w:uiPriority w:val="9"/>
    <w:semiHidden w:val="1"/>
    <w:unhideWhenUsed w:val="1"/>
    <w:qFormat w:val="1"/>
    <w:pPr>
      <w:keepNext w:val="1"/>
      <w:keepLines w:val="1"/>
      <w:spacing w:after="40" w:before="220"/>
      <w:outlineLvl w:val="4"/>
    </w:pPr>
    <w:rPr>
      <w:b w:val="1"/>
      <w:sz w:val="22"/>
      <w:szCs w:val="22"/>
    </w:rPr>
  </w:style>
  <w:style w:type="paragraph" w:styleId="6">
    <w:name w:val="heading 6"/>
    <w:basedOn w:val="a"/>
    <w:next w:val="a"/>
    <w:uiPriority w:val="9"/>
    <w:semiHidden w:val="1"/>
    <w:unhideWhenUsed w:val="1"/>
    <w:qFormat w:val="1"/>
    <w:pPr>
      <w:keepNext w:val="1"/>
      <w:keepLines w:val="1"/>
      <w:spacing w:after="40" w:before="200"/>
      <w:outlineLvl w:val="5"/>
    </w:pPr>
    <w:rPr>
      <w:b w:val="1"/>
      <w:sz w:val="20"/>
      <w:szCs w:val="20"/>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uiPriority w:val="10"/>
    <w:qFormat w:val="1"/>
    <w:pPr>
      <w:keepNext w:val="1"/>
      <w:keepLines w:val="1"/>
      <w:spacing w:after="120" w:before="480"/>
    </w:pPr>
    <w:rPr>
      <w:b w:val="1"/>
      <w:sz w:val="72"/>
      <w:szCs w:val="72"/>
    </w:rPr>
  </w:style>
  <w:style w:type="paragraph" w:styleId="a4">
    <w:name w:val="List Paragraph"/>
    <w:basedOn w:val="a"/>
    <w:uiPriority w:val="34"/>
    <w:qFormat w:val="1"/>
    <w:rsid w:val="00E56E1D"/>
    <w:pPr>
      <w:ind w:left="720"/>
      <w:contextualSpacing w:val="1"/>
    </w:pPr>
  </w:style>
  <w:style w:type="table" w:styleId="a5">
    <w:name w:val="Table Grid"/>
    <w:basedOn w:val="a1"/>
    <w:uiPriority w:val="39"/>
    <w:rsid w:val="00073C7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a6">
    <w:name w:val="Hyperlink"/>
    <w:basedOn w:val="a0"/>
    <w:uiPriority w:val="99"/>
    <w:unhideWhenUsed w:val="1"/>
    <w:rsid w:val="00080138"/>
    <w:rPr>
      <w:color w:val="0563c1" w:themeColor="hyperlink"/>
      <w:u w:val="single"/>
    </w:rPr>
  </w:style>
  <w:style w:type="paragraph" w:styleId="a7">
    <w:name w:val="Subtitle"/>
    <w:basedOn w:val="a"/>
    <w:next w:val="a"/>
    <w:uiPriority w:val="11"/>
    <w:qFormat w:val="1"/>
    <w:pPr>
      <w:keepNext w:val="1"/>
      <w:keepLines w:val="1"/>
      <w:spacing w:after="80" w:before="360"/>
    </w:pPr>
    <w:rPr>
      <w:rFonts w:ascii="Georgia" w:cs="Georgia" w:eastAsia="Georgia" w:hAnsi="Georgia"/>
      <w:i w:val="1"/>
      <w:color w:val="666666"/>
      <w:sz w:val="48"/>
      <w:szCs w:val="48"/>
    </w:r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paragraph" w:styleId="ae">
    <w:name w:val="caption"/>
    <w:basedOn w:val="a"/>
    <w:next w:val="a"/>
    <w:uiPriority w:val="35"/>
    <w:unhideWhenUsed w:val="1"/>
    <w:qFormat w:val="1"/>
    <w:rsid w:val="002A1EC2"/>
    <w:rPr>
      <w:b w:val="1"/>
      <w:bCs w:val="1"/>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0.png"/><Relationship Id="rId10" Type="http://schemas.openxmlformats.org/officeDocument/2006/relationships/image" Target="media/image9.png"/><Relationship Id="rId21" Type="http://schemas.openxmlformats.org/officeDocument/2006/relationships/image" Target="media/image12.png"/><Relationship Id="rId13" Type="http://schemas.openxmlformats.org/officeDocument/2006/relationships/image" Target="media/image1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3.png"/><Relationship Id="rId14" Type="http://schemas.openxmlformats.org/officeDocument/2006/relationships/image" Target="media/image5.png"/><Relationship Id="rId17" Type="http://schemas.openxmlformats.org/officeDocument/2006/relationships/image" Target="media/image7.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customXml" Target="../customXML/item1.xml"/><Relationship Id="rId18" Type="http://schemas.openxmlformats.org/officeDocument/2006/relationships/image" Target="media/image14.png"/><Relationship Id="rId7" Type="http://schemas.openxmlformats.org/officeDocument/2006/relationships/image" Target="media/image1.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WqNth8Dfq9uI7d0V5DPUfwZ9fw==">AMUW2mWZnF8H9PF0EXHQWrXrxOWxBkhw6Qqim5bcMlYtCgbq/2dG+wuxF4x3daJPbgiayGUFIXE3TvT6A97fIiVWIlEdVJD3OtiicBOrEn0KsJABlFBAVrI=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2022-06-10T02:38:00Z</dcterms:created>
  <dc:creator>Yongjun Zhu</dc:creator>
</cp:coreProperties>
</file>