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6107C" w14:textId="62058CA6" w:rsidR="009C4770" w:rsidRDefault="009B0B60" w:rsidP="009B0B60">
      <w:pPr>
        <w:pStyle w:val="Heading1"/>
        <w:rPr>
          <w:color w:val="000000" w:themeColor="text1"/>
          <w:sz w:val="32"/>
          <w:szCs w:val="32"/>
        </w:rPr>
      </w:pPr>
      <w:r w:rsidRPr="00DC1425">
        <w:rPr>
          <w:color w:val="000000" w:themeColor="text1"/>
          <w:sz w:val="32"/>
          <w:szCs w:val="32"/>
        </w:rPr>
        <w:t xml:space="preserve">Draft Proposal on Requirements for Dual </w:t>
      </w:r>
      <w:r w:rsidR="004C0FED">
        <w:rPr>
          <w:color w:val="000000" w:themeColor="text1"/>
          <w:sz w:val="32"/>
          <w:szCs w:val="32"/>
        </w:rPr>
        <w:t xml:space="preserve">Major Doctoral Degrees  </w:t>
      </w:r>
    </w:p>
    <w:p w14:paraId="1D0BCDCC" w14:textId="77777777" w:rsidR="00DC1425" w:rsidRPr="00DC1425" w:rsidRDefault="00DC1425" w:rsidP="00DC1425"/>
    <w:p w14:paraId="5CD40F68" w14:textId="47ED1E51" w:rsidR="009B0B60" w:rsidRPr="00DC1425" w:rsidRDefault="006C557D" w:rsidP="009B0B60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Background</w:t>
      </w:r>
      <w:r w:rsidR="00AC7185" w:rsidRPr="00DC1425">
        <w:rPr>
          <w:b/>
          <w:sz w:val="24"/>
          <w:szCs w:val="24"/>
        </w:rPr>
        <w:t xml:space="preserve"> </w:t>
      </w:r>
      <w:r w:rsidR="00B60EAC" w:rsidRPr="00DC1425">
        <w:rPr>
          <w:b/>
          <w:sz w:val="24"/>
          <w:szCs w:val="24"/>
        </w:rPr>
        <w:t>i</w:t>
      </w:r>
      <w:r w:rsidR="00AC7185" w:rsidRPr="00DC1425">
        <w:rPr>
          <w:b/>
          <w:sz w:val="24"/>
          <w:szCs w:val="24"/>
        </w:rPr>
        <w:t xml:space="preserve">nformation on </w:t>
      </w:r>
      <w:r w:rsidR="00B60EAC" w:rsidRPr="00DC1425">
        <w:rPr>
          <w:b/>
          <w:sz w:val="24"/>
          <w:szCs w:val="24"/>
        </w:rPr>
        <w:t xml:space="preserve">current </w:t>
      </w:r>
      <w:r w:rsidR="00DB4218" w:rsidRPr="00DC1425">
        <w:rPr>
          <w:b/>
          <w:sz w:val="24"/>
          <w:szCs w:val="24"/>
        </w:rPr>
        <w:t xml:space="preserve">requirements for </w:t>
      </w:r>
      <w:r w:rsidR="000717FE">
        <w:rPr>
          <w:b/>
          <w:sz w:val="24"/>
          <w:szCs w:val="24"/>
        </w:rPr>
        <w:t xml:space="preserve">the </w:t>
      </w:r>
      <w:r w:rsidR="00456F6C">
        <w:rPr>
          <w:b/>
          <w:sz w:val="24"/>
          <w:szCs w:val="24"/>
        </w:rPr>
        <w:t>Ph</w:t>
      </w:r>
      <w:r w:rsidR="00AC7185" w:rsidRPr="00DC1425">
        <w:rPr>
          <w:b/>
          <w:sz w:val="24"/>
          <w:szCs w:val="24"/>
        </w:rPr>
        <w:t>.D</w:t>
      </w:r>
      <w:r w:rsidR="00456F6C">
        <w:rPr>
          <w:b/>
          <w:sz w:val="24"/>
          <w:szCs w:val="24"/>
        </w:rPr>
        <w:t>.</w:t>
      </w:r>
      <w:r w:rsidR="00AC7185" w:rsidRPr="00DC1425">
        <w:rPr>
          <w:b/>
          <w:sz w:val="24"/>
          <w:szCs w:val="24"/>
        </w:rPr>
        <w:t xml:space="preserve"> Program in STT</w:t>
      </w:r>
    </w:p>
    <w:p w14:paraId="7B11C581" w14:textId="75C501F9" w:rsidR="00CF7710" w:rsidRDefault="00CF7710" w:rsidP="00CF7710">
      <w:r w:rsidRPr="00CF7710">
        <w:t>1.</w:t>
      </w:r>
      <w:r>
        <w:rPr>
          <w:b/>
        </w:rPr>
        <w:t xml:space="preserve"> </w:t>
      </w:r>
      <w:r w:rsidR="009B0B60" w:rsidRPr="00CF7710">
        <w:rPr>
          <w:b/>
        </w:rPr>
        <w:t>Core courses</w:t>
      </w:r>
      <w:r w:rsidR="009B0B60">
        <w:t xml:space="preserve"> for Ph.D. in Statistics: STT 872, STT 881-2, </w:t>
      </w:r>
      <w:proofErr w:type="gramStart"/>
      <w:r w:rsidR="009B0B60">
        <w:t>STT</w:t>
      </w:r>
      <w:proofErr w:type="gramEnd"/>
      <w:r w:rsidR="009B0B60">
        <w:t xml:space="preserve"> 867-868</w:t>
      </w:r>
      <w:r w:rsidR="005E22F6">
        <w:t xml:space="preserve"> </w:t>
      </w:r>
      <w:r w:rsidR="00DB4218" w:rsidRPr="00CF7710">
        <w:rPr>
          <w:b/>
          <w:color w:val="0000FF"/>
        </w:rPr>
        <w:t>(15 credits)</w:t>
      </w:r>
    </w:p>
    <w:p w14:paraId="66F8435E" w14:textId="77777777" w:rsidR="00FF1057" w:rsidRDefault="00CF7710" w:rsidP="00CF7710">
      <w:r w:rsidRPr="00CF7710">
        <w:t>2.</w:t>
      </w:r>
      <w:r>
        <w:rPr>
          <w:b/>
        </w:rPr>
        <w:t xml:space="preserve"> </w:t>
      </w:r>
      <w:r w:rsidR="0000404F" w:rsidRPr="00CF7710">
        <w:rPr>
          <w:b/>
        </w:rPr>
        <w:t>Preliminary exams</w:t>
      </w:r>
      <w:r w:rsidR="0000404F">
        <w:t xml:space="preserve">: one in statistics, and one in probability </w:t>
      </w:r>
    </w:p>
    <w:p w14:paraId="3AAE194F" w14:textId="5D3D4DA8" w:rsidR="009B0B60" w:rsidRDefault="00CF7710" w:rsidP="00CF7710">
      <w:r w:rsidRPr="00CF7710">
        <w:t>3.</w:t>
      </w:r>
      <w:r>
        <w:rPr>
          <w:b/>
        </w:rPr>
        <w:t xml:space="preserve"> </w:t>
      </w:r>
      <w:r w:rsidR="009B0B60" w:rsidRPr="00CF7710">
        <w:rPr>
          <w:b/>
        </w:rPr>
        <w:t>Five elective courses</w:t>
      </w:r>
      <w:r w:rsidR="00DB4218">
        <w:t xml:space="preserve"> </w:t>
      </w:r>
      <w:r w:rsidR="00DB4218" w:rsidRPr="00CF7710">
        <w:rPr>
          <w:b/>
          <w:color w:val="0000FF"/>
        </w:rPr>
        <w:t>(15 credits)</w:t>
      </w:r>
      <w:r w:rsidR="009B0B60">
        <w:t xml:space="preserve"> from </w:t>
      </w:r>
      <w:r w:rsidR="005E22F6">
        <w:t xml:space="preserve"> </w:t>
      </w:r>
    </w:p>
    <w:p w14:paraId="440DCEAE" w14:textId="77777777" w:rsidR="009B0B60" w:rsidRDefault="009B0B60" w:rsidP="009B0B60">
      <w:pPr>
        <w:pStyle w:val="ListParagraph"/>
        <w:numPr>
          <w:ilvl w:val="0"/>
          <w:numId w:val="3"/>
        </w:numPr>
      </w:pPr>
      <w:r>
        <w:t>Advanced Probability: STT 961, STT 962, STT 964, STT 996</w:t>
      </w:r>
    </w:p>
    <w:p w14:paraId="60BEC106" w14:textId="179121E6" w:rsidR="009B0B60" w:rsidRDefault="009B0B60" w:rsidP="009B0B60">
      <w:pPr>
        <w:pStyle w:val="ListParagraph"/>
        <w:numPr>
          <w:ilvl w:val="0"/>
          <w:numId w:val="3"/>
        </w:numPr>
      </w:pPr>
      <w:r>
        <w:t xml:space="preserve">Advanced Statistics:    </w:t>
      </w:r>
      <w:r w:rsidR="005E22F6">
        <w:t xml:space="preserve"> </w:t>
      </w:r>
      <w:r>
        <w:t>STT 873, STT 874, STT 951, STT 953, STT 997</w:t>
      </w:r>
    </w:p>
    <w:p w14:paraId="1CDF4141" w14:textId="13D8FE13" w:rsidR="0056284B" w:rsidRPr="00DC1425" w:rsidRDefault="00CF7710" w:rsidP="00CF7710">
      <w:r w:rsidRPr="00CF7710">
        <w:t>4.</w:t>
      </w:r>
      <w:r>
        <w:rPr>
          <w:b/>
        </w:rPr>
        <w:t xml:space="preserve"> </w:t>
      </w:r>
      <w:r w:rsidR="00DB4218" w:rsidRPr="00CF7710">
        <w:rPr>
          <w:b/>
        </w:rPr>
        <w:t>Thesis:</w:t>
      </w:r>
      <w:r w:rsidR="00B60EAC">
        <w:t xml:space="preserve"> A doctoral candidate must</w:t>
      </w:r>
      <w:r w:rsidR="00DB4218">
        <w:t xml:space="preserve"> demonstrate the ability to carry out significant original research in statistics and/or probability. </w:t>
      </w:r>
    </w:p>
    <w:p w14:paraId="47E22008" w14:textId="17362E99" w:rsidR="009B0B60" w:rsidRPr="00DC1425" w:rsidRDefault="00B60EAC" w:rsidP="0000404F">
      <w:pPr>
        <w:rPr>
          <w:b/>
          <w:sz w:val="24"/>
          <w:szCs w:val="24"/>
        </w:rPr>
      </w:pPr>
      <w:r w:rsidRPr="00DC1425">
        <w:rPr>
          <w:b/>
          <w:sz w:val="24"/>
          <w:szCs w:val="24"/>
        </w:rPr>
        <w:t>Suggested</w:t>
      </w:r>
      <w:r w:rsidR="009B0B60" w:rsidRPr="00DC1425">
        <w:rPr>
          <w:b/>
          <w:sz w:val="24"/>
          <w:szCs w:val="24"/>
        </w:rPr>
        <w:t xml:space="preserve"> requirements for Track 1 (STT is the primary department)</w:t>
      </w:r>
    </w:p>
    <w:p w14:paraId="48F3BD61" w14:textId="4A437342" w:rsidR="001956F7" w:rsidRPr="00B60EAC" w:rsidRDefault="00573517" w:rsidP="00B60EAC">
      <w:pPr>
        <w:pStyle w:val="ListParagraph"/>
        <w:numPr>
          <w:ilvl w:val="0"/>
          <w:numId w:val="7"/>
        </w:numPr>
        <w:rPr>
          <w:b/>
          <w:color w:val="0000FF"/>
        </w:rPr>
      </w:pPr>
      <w:r w:rsidRPr="00B60EAC">
        <w:rPr>
          <w:b/>
        </w:rPr>
        <w:t xml:space="preserve">Core </w:t>
      </w:r>
      <w:r w:rsidR="00C82C51" w:rsidRPr="00B60EAC">
        <w:rPr>
          <w:b/>
        </w:rPr>
        <w:t>courses:</w:t>
      </w:r>
      <w:r w:rsidR="00C82C51">
        <w:t xml:space="preserve"> STT872, STT881, 2 </w:t>
      </w:r>
      <w:r>
        <w:t>courses from core courses of the dual dep</w:t>
      </w:r>
      <w:r w:rsidR="00B60EAC">
        <w:t xml:space="preserve">artment’s PhD program, </w:t>
      </w:r>
      <w:r w:rsidR="00C82C51">
        <w:t xml:space="preserve">one </w:t>
      </w:r>
      <w:r>
        <w:t>course selected from STT 882, STT867, STT868</w:t>
      </w:r>
      <w:r w:rsidR="005E22F6">
        <w:t xml:space="preserve"> </w:t>
      </w:r>
      <w:r w:rsidR="005E22F6" w:rsidRPr="00B60EAC">
        <w:rPr>
          <w:b/>
          <w:color w:val="0000FF"/>
        </w:rPr>
        <w:t>(15 credits)</w:t>
      </w:r>
      <w:r w:rsidR="00B60EAC">
        <w:rPr>
          <w:b/>
          <w:color w:val="0000FF"/>
        </w:rPr>
        <w:t>.</w:t>
      </w:r>
    </w:p>
    <w:p w14:paraId="17D45066" w14:textId="6463D475" w:rsidR="00E70C1D" w:rsidRPr="00E70C1D" w:rsidRDefault="00DB4218" w:rsidP="00E70C1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0C1D">
        <w:rPr>
          <w:b/>
        </w:rPr>
        <w:t xml:space="preserve">Pass </w:t>
      </w:r>
      <w:r w:rsidR="00851177" w:rsidRPr="00E70C1D">
        <w:rPr>
          <w:b/>
        </w:rPr>
        <w:t xml:space="preserve">at least </w:t>
      </w:r>
      <w:r w:rsidR="00316286" w:rsidRPr="00E70C1D">
        <w:rPr>
          <w:b/>
        </w:rPr>
        <w:t>2</w:t>
      </w:r>
      <w:r w:rsidR="00EC0B96" w:rsidRPr="00E70C1D">
        <w:rPr>
          <w:b/>
        </w:rPr>
        <w:t xml:space="preserve"> </w:t>
      </w:r>
      <w:r w:rsidR="004C0FED" w:rsidRPr="00E70C1D">
        <w:rPr>
          <w:b/>
        </w:rPr>
        <w:t xml:space="preserve">prelim exams: </w:t>
      </w:r>
      <w:r w:rsidR="00316286" w:rsidRPr="00E70C1D">
        <w:t>either two STT prelim exams</w:t>
      </w:r>
      <w:r w:rsidR="00FD4C47" w:rsidRPr="00E70C1D">
        <w:t>;</w:t>
      </w:r>
      <w:r w:rsidR="00316286" w:rsidRPr="00E70C1D">
        <w:t xml:space="preserve"> or</w:t>
      </w:r>
      <w:r w:rsidR="00FD4C47" w:rsidRPr="00E70C1D">
        <w:t xml:space="preserve"> at least</w:t>
      </w:r>
      <w:r w:rsidR="00316286" w:rsidRPr="00E70C1D">
        <w:t xml:space="preserve"> one</w:t>
      </w:r>
      <w:r w:rsidR="00851177" w:rsidRPr="00E70C1D">
        <w:t xml:space="preserve"> </w:t>
      </w:r>
      <w:r w:rsidR="004C0FED" w:rsidRPr="00E70C1D">
        <w:t xml:space="preserve">prelim exam </w:t>
      </w:r>
      <w:r w:rsidR="00851177" w:rsidRPr="00E70C1D">
        <w:t xml:space="preserve">from STT </w:t>
      </w:r>
      <w:proofErr w:type="gramStart"/>
      <w:r w:rsidR="00851177" w:rsidRPr="00E70C1D">
        <w:t>and</w:t>
      </w:r>
      <w:proofErr w:type="gramEnd"/>
      <w:r w:rsidR="00851177" w:rsidRPr="00E70C1D">
        <w:t xml:space="preserve"> </w:t>
      </w:r>
      <w:r w:rsidR="004C0FED" w:rsidRPr="00E70C1D">
        <w:t xml:space="preserve">at least one exam </w:t>
      </w:r>
      <w:r w:rsidR="00851177" w:rsidRPr="00E70C1D">
        <w:t>from the other department.</w:t>
      </w:r>
      <w:r w:rsidR="004C0FED" w:rsidRPr="00E70C1D">
        <w:t xml:space="preserve"> The student chooses which exam</w:t>
      </w:r>
      <w:r w:rsidRPr="00E70C1D">
        <w:t>s to take</w:t>
      </w:r>
      <w:r w:rsidR="004C0FED" w:rsidRPr="00E70C1D">
        <w:t xml:space="preserve">, and gets approval </w:t>
      </w:r>
      <w:r w:rsidR="00E70C1D" w:rsidRPr="00E70C1D">
        <w:t xml:space="preserve">from his/her </w:t>
      </w:r>
      <w:r w:rsidR="00E70C1D" w:rsidRPr="00E70C1D">
        <w:rPr>
          <w:rFonts w:ascii="Calibri" w:eastAsia="Times New Roman" w:hAnsi="Calibri" w:cs="Times New Roman"/>
          <w:color w:val="000000"/>
        </w:rPr>
        <w:t xml:space="preserve">guidance committee and the </w:t>
      </w:r>
      <w:r w:rsidR="00E70C1D" w:rsidRPr="00E70C1D">
        <w:t>Graduate</w:t>
      </w:r>
      <w:r w:rsidR="00E70C1D" w:rsidRPr="00E70C1D">
        <w:rPr>
          <w:rFonts w:ascii="Calibri" w:eastAsia="Times New Roman" w:hAnsi="Calibri" w:cs="Times New Roman"/>
          <w:color w:val="000000"/>
        </w:rPr>
        <w:t xml:space="preserve"> D</w:t>
      </w:r>
      <w:r w:rsidR="00BA76C1">
        <w:rPr>
          <w:rFonts w:ascii="Calibri" w:eastAsia="Times New Roman" w:hAnsi="Calibri" w:cs="Times New Roman"/>
          <w:color w:val="000000"/>
        </w:rPr>
        <w:t xml:space="preserve">irectors from respective </w:t>
      </w:r>
      <w:r w:rsidR="00E70C1D" w:rsidRPr="00E70C1D">
        <w:rPr>
          <w:rFonts w:ascii="Calibri" w:eastAsia="Times New Roman" w:hAnsi="Calibri" w:cs="Times New Roman"/>
          <w:color w:val="000000"/>
        </w:rPr>
        <w:t>departments as outlined in MSU’s dual major doctoral degree requirements</w:t>
      </w:r>
      <w:r w:rsidR="00E70C1D" w:rsidRPr="00E70C1D">
        <w:rPr>
          <w:rFonts w:ascii="Calibri" w:eastAsia="Times New Roman" w:hAnsi="Calibri" w:cs="Times New Roman"/>
          <w:color w:val="000000"/>
          <w:sz w:val="27"/>
          <w:szCs w:val="27"/>
        </w:rPr>
        <w:t>.</w:t>
      </w:r>
    </w:p>
    <w:p w14:paraId="49B51059" w14:textId="50B66DE3" w:rsidR="00573517" w:rsidRDefault="00573517" w:rsidP="00B60EAC">
      <w:pPr>
        <w:pStyle w:val="ListParagraph"/>
        <w:numPr>
          <w:ilvl w:val="0"/>
          <w:numId w:val="7"/>
        </w:numPr>
      </w:pPr>
      <w:r w:rsidRPr="00B60EAC">
        <w:rPr>
          <w:b/>
        </w:rPr>
        <w:t>Five electives</w:t>
      </w:r>
      <w:r>
        <w:t xml:space="preserve"> </w:t>
      </w:r>
      <w:r w:rsidR="00DB4218" w:rsidRPr="00B60EAC">
        <w:rPr>
          <w:b/>
          <w:color w:val="0000FF"/>
        </w:rPr>
        <w:t>(15 credits</w:t>
      </w:r>
      <w:r w:rsidR="00EC0B96">
        <w:rPr>
          <w:b/>
          <w:color w:val="0000FF"/>
        </w:rPr>
        <w:t>, at least 3</w:t>
      </w:r>
      <w:r w:rsidR="00E540BB">
        <w:rPr>
          <w:b/>
          <w:color w:val="0000FF"/>
        </w:rPr>
        <w:t xml:space="preserve"> courses</w:t>
      </w:r>
      <w:r w:rsidR="00EC0B96">
        <w:rPr>
          <w:b/>
          <w:color w:val="0000FF"/>
        </w:rPr>
        <w:t xml:space="preserve"> from STT</w:t>
      </w:r>
      <w:r w:rsidR="00DB4218" w:rsidRPr="00B60EAC">
        <w:rPr>
          <w:b/>
          <w:color w:val="0000FF"/>
        </w:rPr>
        <w:t xml:space="preserve">) </w:t>
      </w:r>
      <w:r>
        <w:t xml:space="preserve">from </w:t>
      </w:r>
      <w:r w:rsidR="005E22F6">
        <w:t xml:space="preserve"> </w:t>
      </w:r>
    </w:p>
    <w:p w14:paraId="3DAC9275" w14:textId="1A67FB8D" w:rsidR="005E22F6" w:rsidRDefault="005E22F6" w:rsidP="005E22F6">
      <w:pPr>
        <w:pStyle w:val="ListParagraph"/>
        <w:numPr>
          <w:ilvl w:val="0"/>
          <w:numId w:val="5"/>
        </w:numPr>
        <w:jc w:val="both"/>
      </w:pPr>
      <w:r>
        <w:t>Core sequence: STT 882, STT867, STT868</w:t>
      </w:r>
      <w:r w:rsidR="00B60EAC">
        <w:t xml:space="preserve"> (exclude those chosen </w:t>
      </w:r>
      <w:r w:rsidR="00EC0B96">
        <w:t>in</w:t>
      </w:r>
      <w:r w:rsidR="00851177">
        <w:t xml:space="preserve"> core</w:t>
      </w:r>
      <w:r w:rsidR="00B60EAC">
        <w:t>)</w:t>
      </w:r>
    </w:p>
    <w:p w14:paraId="4038F435" w14:textId="7542A186" w:rsidR="005E22F6" w:rsidRDefault="005E22F6" w:rsidP="005E22F6">
      <w:pPr>
        <w:pStyle w:val="ListParagraph"/>
        <w:numPr>
          <w:ilvl w:val="0"/>
          <w:numId w:val="5"/>
        </w:numPr>
      </w:pPr>
      <w:r>
        <w:t>The other department’s PhD level courses</w:t>
      </w:r>
    </w:p>
    <w:p w14:paraId="42410591" w14:textId="77777777" w:rsidR="00573517" w:rsidRDefault="00573517" w:rsidP="006372BC">
      <w:pPr>
        <w:pStyle w:val="ListParagraph"/>
        <w:numPr>
          <w:ilvl w:val="0"/>
          <w:numId w:val="5"/>
        </w:numPr>
      </w:pPr>
      <w:r>
        <w:t>Advanced Probability: STT 961, STT 962, STT 964, STT 996</w:t>
      </w:r>
      <w:bookmarkStart w:id="0" w:name="_GoBack"/>
      <w:bookmarkEnd w:id="0"/>
    </w:p>
    <w:p w14:paraId="537F6058" w14:textId="77777777" w:rsidR="00573517" w:rsidRDefault="00573517" w:rsidP="00573517">
      <w:pPr>
        <w:pStyle w:val="ListParagraph"/>
        <w:numPr>
          <w:ilvl w:val="0"/>
          <w:numId w:val="3"/>
        </w:numPr>
      </w:pPr>
      <w:r>
        <w:t>Advanced Statistics:    STT 873, STT 874, STT 951, STT 953, STT 997</w:t>
      </w:r>
    </w:p>
    <w:p w14:paraId="59CA774E" w14:textId="08E7232A" w:rsidR="00316286" w:rsidRDefault="001B0EA1" w:rsidP="00316286">
      <w:pPr>
        <w:rPr>
          <w:b/>
        </w:rPr>
      </w:pPr>
      <w:r>
        <w:rPr>
          <w:b/>
        </w:rPr>
        <w:t>Remarks</w:t>
      </w:r>
    </w:p>
    <w:p w14:paraId="67398127" w14:textId="3FA06C6B" w:rsidR="00FF1057" w:rsidRDefault="00DB4218" w:rsidP="00316286">
      <w:pPr>
        <w:pStyle w:val="ListParagraph"/>
        <w:numPr>
          <w:ilvl w:val="0"/>
          <w:numId w:val="3"/>
        </w:numPr>
      </w:pPr>
      <w:r w:rsidRPr="00316286">
        <w:t>Thesis</w:t>
      </w:r>
      <w:r>
        <w:t xml:space="preserve"> must contain </w:t>
      </w:r>
      <w:r w:rsidR="006B20C5">
        <w:t xml:space="preserve">a </w:t>
      </w:r>
      <w:r w:rsidR="00E540BB">
        <w:t>majority</w:t>
      </w:r>
      <w:r w:rsidR="00EC0B96">
        <w:t xml:space="preserve"> </w:t>
      </w:r>
      <w:r>
        <w:t>portion of original research in statistics and/or probability</w:t>
      </w:r>
      <w:r w:rsidR="00EC0B96">
        <w:t xml:space="preserve"> and </w:t>
      </w:r>
      <w:r w:rsidR="00E540BB">
        <w:t xml:space="preserve">a </w:t>
      </w:r>
      <w:r w:rsidR="00EC0B96">
        <w:t>significa</w:t>
      </w:r>
      <w:r w:rsidR="003E45DE">
        <w:t>nt component from the core areas</w:t>
      </w:r>
      <w:r w:rsidR="00EC0B96">
        <w:t xml:space="preserve"> of the other department</w:t>
      </w:r>
      <w:r w:rsidR="00CF7710">
        <w:t>.</w:t>
      </w:r>
      <w:r>
        <w:t xml:space="preserve"> </w:t>
      </w:r>
      <w:r w:rsidR="00316286">
        <w:t>At least</w:t>
      </w:r>
      <w:r w:rsidR="00EC0B96">
        <w:t xml:space="preserve"> 50% of the committee members must have primary appointments in STT. </w:t>
      </w:r>
      <w:r w:rsidR="00CF7710">
        <w:t xml:space="preserve"> </w:t>
      </w:r>
    </w:p>
    <w:p w14:paraId="614233B6" w14:textId="60CC609D" w:rsidR="00EC0B96" w:rsidRPr="009B0B60" w:rsidRDefault="00FF1057" w:rsidP="00316286">
      <w:pPr>
        <w:pStyle w:val="ListParagraph"/>
        <w:numPr>
          <w:ilvl w:val="0"/>
          <w:numId w:val="3"/>
        </w:numPr>
      </w:pPr>
      <w:r>
        <w:t>At least one</w:t>
      </w:r>
      <w:r w:rsidR="00EC0B96" w:rsidRPr="00CF7710">
        <w:t xml:space="preserve"> year of funding from the other department is expected but not required. If the other department’s graduate student support is ma</w:t>
      </w:r>
      <w:r w:rsidR="00E540BB">
        <w:t>i</w:t>
      </w:r>
      <w:r w:rsidR="00EC0B96" w:rsidRPr="00CF7710">
        <w:t xml:space="preserve">nly from funded research, such as engineering and </w:t>
      </w:r>
      <w:r w:rsidR="00E540BB">
        <w:t>the biosciences, then</w:t>
      </w:r>
      <w:r w:rsidR="00EC0B96" w:rsidRPr="00CF7710">
        <w:t xml:space="preserve"> partial funding</w:t>
      </w:r>
      <w:r w:rsidR="00E540BB">
        <w:t xml:space="preserve"> from outside STT is strong</w:t>
      </w:r>
      <w:r w:rsidR="00EC0B96" w:rsidRPr="00CF7710">
        <w:t>ly expected</w:t>
      </w:r>
      <w:r w:rsidR="00E540BB">
        <w:t>, and will typically be expected for more than one year</w:t>
      </w:r>
      <w:r w:rsidR="00EC0B96" w:rsidRPr="00316286">
        <w:rPr>
          <w:b/>
        </w:rPr>
        <w:t xml:space="preserve">. </w:t>
      </w:r>
    </w:p>
    <w:p w14:paraId="3901D7D0" w14:textId="77777777" w:rsidR="009B0B60" w:rsidRPr="00DC1425" w:rsidRDefault="009B0B60" w:rsidP="009B0B60">
      <w:pPr>
        <w:rPr>
          <w:b/>
          <w:sz w:val="24"/>
          <w:szCs w:val="24"/>
        </w:rPr>
      </w:pPr>
      <w:r w:rsidRPr="00DC1425">
        <w:rPr>
          <w:b/>
          <w:sz w:val="24"/>
          <w:szCs w:val="24"/>
        </w:rPr>
        <w:t>Suggested courses requirements for Track 2 (STT is the secondary department)</w:t>
      </w:r>
    </w:p>
    <w:p w14:paraId="2CE035F5" w14:textId="3ED5A64E" w:rsidR="005E22F6" w:rsidRPr="00DC1425" w:rsidRDefault="00573517" w:rsidP="00B60EAC">
      <w:pPr>
        <w:pStyle w:val="ListParagraph"/>
        <w:numPr>
          <w:ilvl w:val="0"/>
          <w:numId w:val="9"/>
        </w:numPr>
      </w:pPr>
      <w:r w:rsidRPr="00B60EAC">
        <w:rPr>
          <w:b/>
        </w:rPr>
        <w:t xml:space="preserve">Core </w:t>
      </w:r>
      <w:r w:rsidR="00C82C51" w:rsidRPr="00B60EAC">
        <w:rPr>
          <w:b/>
        </w:rPr>
        <w:t>courses:</w:t>
      </w:r>
      <w:r w:rsidR="00C82C51">
        <w:t xml:space="preserve"> STT872, STT881, 3 </w:t>
      </w:r>
      <w:r>
        <w:t>courses from core courses of the dual department’s PhD program</w:t>
      </w:r>
      <w:r w:rsidR="005E22F6">
        <w:t xml:space="preserve"> </w:t>
      </w:r>
      <w:r w:rsidR="005E22F6" w:rsidRPr="00B60EAC">
        <w:rPr>
          <w:b/>
          <w:color w:val="0000FF"/>
        </w:rPr>
        <w:t>(15 credits)</w:t>
      </w:r>
    </w:p>
    <w:p w14:paraId="2F67FBA7" w14:textId="517A40F8" w:rsidR="00DC1425" w:rsidRDefault="00DC1425" w:rsidP="00DC1425">
      <w:pPr>
        <w:pStyle w:val="ListParagraph"/>
        <w:numPr>
          <w:ilvl w:val="0"/>
          <w:numId w:val="9"/>
        </w:numPr>
      </w:pPr>
      <w:r w:rsidRPr="00DC1425">
        <w:rPr>
          <w:b/>
        </w:rPr>
        <w:t xml:space="preserve">Pass </w:t>
      </w:r>
      <w:r w:rsidR="00EC0B96">
        <w:rPr>
          <w:b/>
        </w:rPr>
        <w:t xml:space="preserve">at least </w:t>
      </w:r>
      <w:r w:rsidR="00316286">
        <w:rPr>
          <w:b/>
        </w:rPr>
        <w:t xml:space="preserve">one </w:t>
      </w:r>
      <w:r w:rsidR="00EC0B96">
        <w:rPr>
          <w:b/>
        </w:rPr>
        <w:t xml:space="preserve">STT </w:t>
      </w:r>
      <w:r w:rsidRPr="00DC1425">
        <w:rPr>
          <w:b/>
        </w:rPr>
        <w:t>prelim exam</w:t>
      </w:r>
      <w:r w:rsidR="00316286">
        <w:rPr>
          <w:b/>
        </w:rPr>
        <w:t>s</w:t>
      </w:r>
      <w:r>
        <w:t xml:space="preserve"> </w:t>
      </w:r>
    </w:p>
    <w:p w14:paraId="7137FA6C" w14:textId="389CB878" w:rsidR="0056284B" w:rsidRPr="00AD3950" w:rsidRDefault="00573517" w:rsidP="00CF7710">
      <w:pPr>
        <w:pStyle w:val="ListParagraph"/>
        <w:numPr>
          <w:ilvl w:val="0"/>
          <w:numId w:val="9"/>
        </w:numPr>
        <w:rPr>
          <w:b/>
        </w:rPr>
      </w:pPr>
      <w:r w:rsidRPr="00DC1425">
        <w:rPr>
          <w:b/>
        </w:rPr>
        <w:t>Five electives</w:t>
      </w:r>
      <w:r w:rsidR="006B20C5">
        <w:t xml:space="preserve"> </w:t>
      </w:r>
      <w:r w:rsidR="006B20C5" w:rsidRPr="00B60EAC">
        <w:rPr>
          <w:b/>
          <w:color w:val="0000FF"/>
        </w:rPr>
        <w:t>(15 credits</w:t>
      </w:r>
      <w:r w:rsidR="00AD3950">
        <w:rPr>
          <w:b/>
          <w:color w:val="0000FF"/>
        </w:rPr>
        <w:t xml:space="preserve">, at least </w:t>
      </w:r>
      <w:r w:rsidR="00FF1057">
        <w:rPr>
          <w:b/>
          <w:color w:val="0000FF"/>
        </w:rPr>
        <w:t xml:space="preserve">2 </w:t>
      </w:r>
      <w:r w:rsidR="00AD3950">
        <w:rPr>
          <w:b/>
          <w:color w:val="0000FF"/>
        </w:rPr>
        <w:t>courses from STT</w:t>
      </w:r>
      <w:r w:rsidR="006B20C5" w:rsidRPr="00B60EAC">
        <w:rPr>
          <w:b/>
          <w:color w:val="0000FF"/>
        </w:rPr>
        <w:t>)</w:t>
      </w:r>
      <w:r>
        <w:t xml:space="preserve"> from </w:t>
      </w:r>
      <w:r w:rsidR="005E22F6">
        <w:t xml:space="preserve"> </w:t>
      </w:r>
    </w:p>
    <w:p w14:paraId="4CCA1A8A" w14:textId="05AE54A3" w:rsidR="005E22F6" w:rsidRDefault="005E22F6" w:rsidP="00B60EAC">
      <w:pPr>
        <w:pStyle w:val="ListParagraph"/>
        <w:numPr>
          <w:ilvl w:val="0"/>
          <w:numId w:val="3"/>
        </w:numPr>
      </w:pPr>
      <w:r w:rsidRPr="0056284B">
        <w:lastRenderedPageBreak/>
        <w:t xml:space="preserve">Core </w:t>
      </w:r>
      <w:r w:rsidR="0056284B" w:rsidRPr="0056284B">
        <w:t xml:space="preserve">Ph.D. </w:t>
      </w:r>
      <w:r w:rsidRPr="0056284B">
        <w:t>sequence: STT 882, STT867</w:t>
      </w:r>
      <w:r>
        <w:t>, STT868</w:t>
      </w:r>
    </w:p>
    <w:p w14:paraId="0F37DE9D" w14:textId="20DAA1E4" w:rsidR="00B60EAC" w:rsidRDefault="005E22F6" w:rsidP="00B60EAC">
      <w:pPr>
        <w:pStyle w:val="ListParagraph"/>
        <w:numPr>
          <w:ilvl w:val="0"/>
          <w:numId w:val="3"/>
        </w:numPr>
      </w:pPr>
      <w:r>
        <w:t>The other department’s PhD level courses</w:t>
      </w:r>
    </w:p>
    <w:p w14:paraId="2B43ACCC" w14:textId="6D63C8C5" w:rsidR="00573517" w:rsidRDefault="00573517" w:rsidP="00B60EAC">
      <w:pPr>
        <w:pStyle w:val="ListParagraph"/>
        <w:numPr>
          <w:ilvl w:val="0"/>
          <w:numId w:val="3"/>
        </w:numPr>
      </w:pPr>
      <w:r>
        <w:t>Advanced Probability: STT 961, STT 962, STT 964, STT 996</w:t>
      </w:r>
    </w:p>
    <w:p w14:paraId="36FD9AD8" w14:textId="26BBF404" w:rsidR="00316286" w:rsidRDefault="00573517" w:rsidP="001B0EA1">
      <w:pPr>
        <w:pStyle w:val="ListParagraph"/>
        <w:numPr>
          <w:ilvl w:val="0"/>
          <w:numId w:val="3"/>
        </w:numPr>
      </w:pPr>
      <w:r>
        <w:t>Advanced Statistics:    STT 873, STT 874, STT 951, STT 953, STT 997</w:t>
      </w:r>
    </w:p>
    <w:p w14:paraId="0D4D6BBC" w14:textId="792F6EB4" w:rsidR="00316286" w:rsidRPr="001B0EA1" w:rsidRDefault="001B0EA1" w:rsidP="00316286">
      <w:pPr>
        <w:rPr>
          <w:b/>
        </w:rPr>
      </w:pPr>
      <w:r>
        <w:rPr>
          <w:b/>
        </w:rPr>
        <w:t>Remarks</w:t>
      </w:r>
    </w:p>
    <w:p w14:paraId="2472AF50" w14:textId="3630C5CF" w:rsidR="009B0B60" w:rsidRPr="00C757A4" w:rsidRDefault="006B20C5" w:rsidP="00C757A4">
      <w:pPr>
        <w:pStyle w:val="ListParagraph"/>
        <w:numPr>
          <w:ilvl w:val="0"/>
          <w:numId w:val="15"/>
        </w:numPr>
        <w:rPr>
          <w:b/>
        </w:rPr>
      </w:pPr>
      <w:r w:rsidRPr="00DE6A23">
        <w:rPr>
          <w:color w:val="000000" w:themeColor="text1"/>
        </w:rPr>
        <w:t>Th</w:t>
      </w:r>
      <w:r w:rsidRPr="001B0EA1">
        <w:t>esis</w:t>
      </w:r>
      <w:r w:rsidR="00316286" w:rsidRPr="00C757A4">
        <w:rPr>
          <w:b/>
        </w:rPr>
        <w:t xml:space="preserve"> </w:t>
      </w:r>
      <w:r w:rsidRPr="001B0EA1">
        <w:t xml:space="preserve">must contain a </w:t>
      </w:r>
      <w:r w:rsidR="00E540BB" w:rsidRPr="001B0EA1">
        <w:t xml:space="preserve">significant </w:t>
      </w:r>
      <w:r w:rsidRPr="001B0EA1">
        <w:t>p</w:t>
      </w:r>
      <w:r w:rsidR="00E540BB" w:rsidRPr="001B0EA1">
        <w:t>ortion of original</w:t>
      </w:r>
      <w:r w:rsidRPr="001B0EA1">
        <w:t xml:space="preserve"> research in statistics and/or probability</w:t>
      </w:r>
      <w:r w:rsidR="003E45DE">
        <w:t>;</w:t>
      </w:r>
      <w:r w:rsidR="00E540BB" w:rsidRPr="001B0EA1">
        <w:t xml:space="preserve"> or</w:t>
      </w:r>
      <w:r w:rsidRPr="001B0EA1">
        <w:t xml:space="preserve"> </w:t>
      </w:r>
      <w:r w:rsidR="00E540BB">
        <w:t>applications of cutting-edge statistics/probability methodology in other scientific fields</w:t>
      </w:r>
      <w:r w:rsidR="00C757A4">
        <w:t xml:space="preserve">. </w:t>
      </w:r>
      <w:r w:rsidR="00AD3950">
        <w:t xml:space="preserve">At least 25% of the committee members </w:t>
      </w:r>
      <w:r w:rsidR="00E540BB">
        <w:t xml:space="preserve">must be </w:t>
      </w:r>
      <w:r w:rsidR="00AD3950">
        <w:t xml:space="preserve">with primary appointments </w:t>
      </w:r>
      <w:r w:rsidR="00E26A3B">
        <w:t xml:space="preserve">in </w:t>
      </w:r>
      <w:r w:rsidR="00AD3950">
        <w:t>STT.</w:t>
      </w:r>
    </w:p>
    <w:p w14:paraId="58CB12B9" w14:textId="27A1AE67" w:rsidR="00AD3950" w:rsidRPr="00FF1057" w:rsidRDefault="00AD3950" w:rsidP="00C757A4">
      <w:pPr>
        <w:pStyle w:val="ListParagraph"/>
        <w:numPr>
          <w:ilvl w:val="0"/>
          <w:numId w:val="15"/>
        </w:numPr>
      </w:pPr>
      <w:r w:rsidRPr="00FF1057">
        <w:t xml:space="preserve">STT will not fund these students except </w:t>
      </w:r>
      <w:r w:rsidR="00E540BB">
        <w:t>in special circumstances</w:t>
      </w:r>
      <w:r w:rsidRPr="00FF1057">
        <w:t xml:space="preserve">. </w:t>
      </w:r>
    </w:p>
    <w:p w14:paraId="274A9B5E" w14:textId="0821628E" w:rsidR="009B0B60" w:rsidRPr="00C757A4" w:rsidRDefault="00AD3950" w:rsidP="00C757A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C757A4">
        <w:rPr>
          <w:color w:val="000000" w:themeColor="text1"/>
        </w:rPr>
        <w:t>If a STT student chooses a Ph.D. advis</w:t>
      </w:r>
      <w:r w:rsidR="00E540BB" w:rsidRPr="00C757A4">
        <w:rPr>
          <w:color w:val="000000" w:themeColor="text1"/>
        </w:rPr>
        <w:t>o</w:t>
      </w:r>
      <w:r w:rsidRPr="00C757A4">
        <w:rPr>
          <w:color w:val="000000" w:themeColor="text1"/>
        </w:rPr>
        <w:t xml:space="preserve">r whose primary appointment is not </w:t>
      </w:r>
      <w:r w:rsidR="003E45DE">
        <w:rPr>
          <w:color w:val="000000" w:themeColor="text1"/>
        </w:rPr>
        <w:t xml:space="preserve">in </w:t>
      </w:r>
      <w:r w:rsidRPr="00C757A4">
        <w:rPr>
          <w:color w:val="000000" w:themeColor="text1"/>
        </w:rPr>
        <w:t>STT, it is expected t</w:t>
      </w:r>
      <w:r w:rsidR="006C557D" w:rsidRPr="00C757A4">
        <w:rPr>
          <w:color w:val="000000" w:themeColor="text1"/>
        </w:rPr>
        <w:t>hat he/she</w:t>
      </w:r>
      <w:r w:rsidRPr="00C757A4">
        <w:rPr>
          <w:color w:val="000000" w:themeColor="text1"/>
        </w:rPr>
        <w:t xml:space="preserve"> secure</w:t>
      </w:r>
      <w:r w:rsidR="0090685D">
        <w:rPr>
          <w:color w:val="000000" w:themeColor="text1"/>
        </w:rPr>
        <w:t>s</w:t>
      </w:r>
      <w:r w:rsidRPr="00C757A4">
        <w:rPr>
          <w:color w:val="000000" w:themeColor="text1"/>
        </w:rPr>
        <w:t xml:space="preserve"> at least 3 years of fu</w:t>
      </w:r>
      <w:r w:rsidR="00E540BB" w:rsidRPr="00C757A4">
        <w:rPr>
          <w:color w:val="000000" w:themeColor="text1"/>
        </w:rPr>
        <w:t>nding from outside of STT. E</w:t>
      </w:r>
      <w:r w:rsidRPr="00C757A4">
        <w:rPr>
          <w:color w:val="000000" w:themeColor="text1"/>
        </w:rPr>
        <w:t xml:space="preserve">xceptions </w:t>
      </w:r>
      <w:r w:rsidR="00E540BB" w:rsidRPr="00C757A4">
        <w:rPr>
          <w:color w:val="000000" w:themeColor="text1"/>
        </w:rPr>
        <w:t xml:space="preserve">must </w:t>
      </w:r>
      <w:r w:rsidRPr="00C757A4">
        <w:rPr>
          <w:color w:val="000000" w:themeColor="text1"/>
        </w:rPr>
        <w:t xml:space="preserve">be approved by the </w:t>
      </w:r>
      <w:r w:rsidR="00E540BB" w:rsidRPr="00C757A4">
        <w:rPr>
          <w:color w:val="000000" w:themeColor="text1"/>
        </w:rPr>
        <w:t xml:space="preserve">STT </w:t>
      </w:r>
      <w:r w:rsidR="0090685D">
        <w:rPr>
          <w:color w:val="000000" w:themeColor="text1"/>
        </w:rPr>
        <w:t>Graduate D</w:t>
      </w:r>
      <w:r w:rsidRPr="00C757A4">
        <w:rPr>
          <w:color w:val="000000" w:themeColor="text1"/>
        </w:rPr>
        <w:t xml:space="preserve">irector and the </w:t>
      </w:r>
      <w:r w:rsidR="00E540BB" w:rsidRPr="00C757A4">
        <w:rPr>
          <w:color w:val="000000" w:themeColor="text1"/>
        </w:rPr>
        <w:t xml:space="preserve">STT </w:t>
      </w:r>
      <w:r w:rsidRPr="00C757A4">
        <w:rPr>
          <w:color w:val="000000" w:themeColor="text1"/>
        </w:rPr>
        <w:t>Chair.</w:t>
      </w:r>
    </w:p>
    <w:sectPr w:rsidR="009B0B60" w:rsidRPr="00C7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016BD"/>
    <w:multiLevelType w:val="hybridMultilevel"/>
    <w:tmpl w:val="C3B811CA"/>
    <w:lvl w:ilvl="0" w:tplc="80C6AC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A6385"/>
    <w:multiLevelType w:val="hybridMultilevel"/>
    <w:tmpl w:val="90827562"/>
    <w:lvl w:ilvl="0" w:tplc="2ACAEF36">
      <w:start w:val="1"/>
      <w:numFmt w:val="lowerLetter"/>
      <w:lvlText w:val="(%1)"/>
      <w:lvlJc w:val="left"/>
      <w:pPr>
        <w:ind w:left="20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8" w:hanging="360"/>
      </w:pPr>
    </w:lvl>
    <w:lvl w:ilvl="2" w:tplc="0409001B" w:tentative="1">
      <w:start w:val="1"/>
      <w:numFmt w:val="lowerRoman"/>
      <w:lvlText w:val="%3."/>
      <w:lvlJc w:val="right"/>
      <w:pPr>
        <w:ind w:left="3468" w:hanging="180"/>
      </w:pPr>
    </w:lvl>
    <w:lvl w:ilvl="3" w:tplc="0409000F" w:tentative="1">
      <w:start w:val="1"/>
      <w:numFmt w:val="decimal"/>
      <w:lvlText w:val="%4."/>
      <w:lvlJc w:val="left"/>
      <w:pPr>
        <w:ind w:left="4188" w:hanging="360"/>
      </w:pPr>
    </w:lvl>
    <w:lvl w:ilvl="4" w:tplc="04090019" w:tentative="1">
      <w:start w:val="1"/>
      <w:numFmt w:val="lowerLetter"/>
      <w:lvlText w:val="%5."/>
      <w:lvlJc w:val="left"/>
      <w:pPr>
        <w:ind w:left="4908" w:hanging="360"/>
      </w:pPr>
    </w:lvl>
    <w:lvl w:ilvl="5" w:tplc="0409001B" w:tentative="1">
      <w:start w:val="1"/>
      <w:numFmt w:val="lowerRoman"/>
      <w:lvlText w:val="%6."/>
      <w:lvlJc w:val="right"/>
      <w:pPr>
        <w:ind w:left="5628" w:hanging="180"/>
      </w:pPr>
    </w:lvl>
    <w:lvl w:ilvl="6" w:tplc="0409000F" w:tentative="1">
      <w:start w:val="1"/>
      <w:numFmt w:val="decimal"/>
      <w:lvlText w:val="%7."/>
      <w:lvlJc w:val="left"/>
      <w:pPr>
        <w:ind w:left="6348" w:hanging="360"/>
      </w:pPr>
    </w:lvl>
    <w:lvl w:ilvl="7" w:tplc="04090019" w:tentative="1">
      <w:start w:val="1"/>
      <w:numFmt w:val="lowerLetter"/>
      <w:lvlText w:val="%8."/>
      <w:lvlJc w:val="left"/>
      <w:pPr>
        <w:ind w:left="7068" w:hanging="360"/>
      </w:pPr>
    </w:lvl>
    <w:lvl w:ilvl="8" w:tplc="04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2">
    <w:nsid w:val="25590500"/>
    <w:multiLevelType w:val="hybridMultilevel"/>
    <w:tmpl w:val="4260C350"/>
    <w:lvl w:ilvl="0" w:tplc="61648F76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5E757F9"/>
    <w:multiLevelType w:val="hybridMultilevel"/>
    <w:tmpl w:val="EC2A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950F1"/>
    <w:multiLevelType w:val="hybridMultilevel"/>
    <w:tmpl w:val="80D60A9C"/>
    <w:lvl w:ilvl="0" w:tplc="9348B5CA">
      <w:start w:val="3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3C443942"/>
    <w:multiLevelType w:val="hybridMultilevel"/>
    <w:tmpl w:val="76F2AD0A"/>
    <w:lvl w:ilvl="0" w:tplc="CCD22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567B1"/>
    <w:multiLevelType w:val="hybridMultilevel"/>
    <w:tmpl w:val="12627A40"/>
    <w:lvl w:ilvl="0" w:tplc="790EAA7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415C6"/>
    <w:multiLevelType w:val="hybridMultilevel"/>
    <w:tmpl w:val="23EC9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DD873B2"/>
    <w:multiLevelType w:val="hybridMultilevel"/>
    <w:tmpl w:val="3152718C"/>
    <w:lvl w:ilvl="0" w:tplc="790EAA7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64C5160B"/>
    <w:multiLevelType w:val="hybridMultilevel"/>
    <w:tmpl w:val="DE3C5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782B0E"/>
    <w:multiLevelType w:val="hybridMultilevel"/>
    <w:tmpl w:val="595A3E72"/>
    <w:lvl w:ilvl="0" w:tplc="9348B5CA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6B852513"/>
    <w:multiLevelType w:val="hybridMultilevel"/>
    <w:tmpl w:val="ED1A9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066060"/>
    <w:multiLevelType w:val="hybridMultilevel"/>
    <w:tmpl w:val="15D0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925E0"/>
    <w:multiLevelType w:val="hybridMultilevel"/>
    <w:tmpl w:val="A9BAF3E6"/>
    <w:lvl w:ilvl="0" w:tplc="5C84A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12531"/>
    <w:multiLevelType w:val="hybridMultilevel"/>
    <w:tmpl w:val="09A0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7"/>
  </w:num>
  <w:num w:numId="5">
    <w:abstractNumId w:val="12"/>
  </w:num>
  <w:num w:numId="6">
    <w:abstractNumId w:val="9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0"/>
  </w:num>
  <w:num w:numId="13">
    <w:abstractNumId w:val="1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oNotTrackFormatting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60"/>
    <w:rsid w:val="0000404F"/>
    <w:rsid w:val="000717FE"/>
    <w:rsid w:val="000F2171"/>
    <w:rsid w:val="001956F7"/>
    <w:rsid w:val="001B0EA1"/>
    <w:rsid w:val="00316286"/>
    <w:rsid w:val="003B6BDC"/>
    <w:rsid w:val="003C607F"/>
    <w:rsid w:val="003E45DE"/>
    <w:rsid w:val="00456F6C"/>
    <w:rsid w:val="004C0FED"/>
    <w:rsid w:val="0056284B"/>
    <w:rsid w:val="00573517"/>
    <w:rsid w:val="00580381"/>
    <w:rsid w:val="005E22F6"/>
    <w:rsid w:val="006144B5"/>
    <w:rsid w:val="00622BBB"/>
    <w:rsid w:val="006372BC"/>
    <w:rsid w:val="006B20C5"/>
    <w:rsid w:val="006C557D"/>
    <w:rsid w:val="00851177"/>
    <w:rsid w:val="0090685D"/>
    <w:rsid w:val="00967B1B"/>
    <w:rsid w:val="009B0B60"/>
    <w:rsid w:val="00AC7185"/>
    <w:rsid w:val="00AD3950"/>
    <w:rsid w:val="00B051FB"/>
    <w:rsid w:val="00B061CB"/>
    <w:rsid w:val="00B255AF"/>
    <w:rsid w:val="00B41095"/>
    <w:rsid w:val="00B60EAC"/>
    <w:rsid w:val="00BA76C1"/>
    <w:rsid w:val="00C757A4"/>
    <w:rsid w:val="00C82C51"/>
    <w:rsid w:val="00CF7710"/>
    <w:rsid w:val="00DB4218"/>
    <w:rsid w:val="00DC1425"/>
    <w:rsid w:val="00DE6A23"/>
    <w:rsid w:val="00E26A3B"/>
    <w:rsid w:val="00E540BB"/>
    <w:rsid w:val="00E70C1D"/>
    <w:rsid w:val="00EC0B96"/>
    <w:rsid w:val="00FB2E35"/>
    <w:rsid w:val="00FD4C47"/>
    <w:rsid w:val="00FF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C0A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B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0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B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0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BEDF4-6DDC-48F9-A7B9-B12630F5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F5ADA7C2.dotm</Template>
  <TotalTime>1</TotalTime>
  <Pages>2</Pages>
  <Words>469</Words>
  <Characters>2676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Yimin Xiao</dc:creator>
  <cp:lastModifiedBy>Taps Maiti</cp:lastModifiedBy>
  <cp:revision>2</cp:revision>
  <cp:lastPrinted>2017-01-09T14:04:00Z</cp:lastPrinted>
  <dcterms:created xsi:type="dcterms:W3CDTF">2017-01-09T14:05:00Z</dcterms:created>
  <dcterms:modified xsi:type="dcterms:W3CDTF">2017-01-09T14:05:00Z</dcterms:modified>
</cp:coreProperties>
</file>