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16" w:rsidRPr="00785D55" w:rsidRDefault="00AA2ADF">
      <w:pPr>
        <w:rPr>
          <w:sz w:val="24"/>
          <w:szCs w:val="24"/>
        </w:rPr>
      </w:pPr>
      <w:proofErr w:type="spellStart"/>
      <w:r>
        <w:rPr>
          <w:rStyle w:val="color13"/>
          <w:rFonts w:ascii="Arial" w:hAnsi="Arial" w:cs="Arial"/>
          <w:sz w:val="24"/>
          <w:szCs w:val="24"/>
        </w:rPr>
        <w:t>Karthik</w:t>
      </w:r>
      <w:proofErr w:type="spellEnd"/>
      <w:r>
        <w:rPr>
          <w:rStyle w:val="color13"/>
          <w:rFonts w:ascii="Arial" w:hAnsi="Arial" w:cs="Arial"/>
          <w:sz w:val="24"/>
          <w:szCs w:val="24"/>
        </w:rPr>
        <w:t xml:space="preserve"> Krishnan is an Associate Professor of Finance Thomas Moore Faculty Fellow at the </w:t>
      </w:r>
      <w:proofErr w:type="spellStart"/>
      <w:r>
        <w:rPr>
          <w:rStyle w:val="color13"/>
          <w:rFonts w:ascii="Arial" w:hAnsi="Arial" w:cs="Arial"/>
          <w:sz w:val="24"/>
          <w:szCs w:val="24"/>
        </w:rPr>
        <w:t>D’Amore-McKim</w:t>
      </w:r>
      <w:proofErr w:type="spellEnd"/>
      <w:r>
        <w:rPr>
          <w:rStyle w:val="color13"/>
          <w:rFonts w:ascii="Arial" w:hAnsi="Arial" w:cs="Arial"/>
          <w:sz w:val="24"/>
          <w:szCs w:val="24"/>
        </w:rPr>
        <w:t xml:space="preserve"> School of Business at Northeastern University. Additionally, Dr. Krishnan is a member of the Launchpad Venture Group, a Boston-area angel investing group focused on early stage investments primarily in high tech and life sciences. Dr. Krishnan graduated from the Delhi College of Engineering and received his Doctor of Philosophy degree</w:t>
      </w:r>
      <w:bookmarkStart w:id="0" w:name="_GoBack"/>
      <w:bookmarkEnd w:id="0"/>
      <w:r>
        <w:rPr>
          <w:rStyle w:val="color13"/>
          <w:rFonts w:ascii="Arial" w:hAnsi="Arial" w:cs="Arial"/>
          <w:sz w:val="24"/>
          <w:szCs w:val="24"/>
        </w:rPr>
        <w:t xml:space="preserve"> in Finance from the Boston College Wallace E. Carroll Graduate School of Management. </w:t>
      </w:r>
    </w:p>
    <w:sectPr w:rsidR="00660716" w:rsidRPr="0078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55"/>
    <w:rsid w:val="00660716"/>
    <w:rsid w:val="00785D55"/>
    <w:rsid w:val="00A515C5"/>
    <w:rsid w:val="00AA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681E6-9C40-41C5-BD41-601804BD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13">
    <w:name w:val="color_13"/>
    <w:basedOn w:val="DefaultParagraphFont"/>
    <w:rsid w:val="0078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2016-02-09T23:04:00Z</dcterms:created>
  <dcterms:modified xsi:type="dcterms:W3CDTF">2016-02-09T23:04:00Z</dcterms:modified>
</cp:coreProperties>
</file>