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83B" w:rsidRDefault="00926446">
      <w:r>
        <w:t xml:space="preserve">3 Observations </w:t>
      </w:r>
    </w:p>
    <w:p w:rsidR="00926446" w:rsidRDefault="00926446" w:rsidP="00926446">
      <w:pPr>
        <w:pStyle w:val="ListParagraph"/>
        <w:numPr>
          <w:ilvl w:val="0"/>
          <w:numId w:val="1"/>
        </w:numPr>
      </w:pPr>
      <w:r>
        <w:t>Charter schools tend have a better overall passing rate than District schools.</w:t>
      </w:r>
    </w:p>
    <w:p w:rsidR="00926446" w:rsidRDefault="00926446" w:rsidP="00926446">
      <w:pPr>
        <w:pStyle w:val="ListParagraph"/>
        <w:numPr>
          <w:ilvl w:val="0"/>
          <w:numId w:val="1"/>
        </w:numPr>
      </w:pPr>
      <w:r>
        <w:t>Total number of students also play in part as far as overall passing rate. The small student size, the better the overall passing rate is.</w:t>
      </w:r>
    </w:p>
    <w:p w:rsidR="00926446" w:rsidRDefault="00926446" w:rsidP="00926446">
      <w:pPr>
        <w:pStyle w:val="ListParagraph"/>
        <w:numPr>
          <w:ilvl w:val="0"/>
          <w:numId w:val="1"/>
        </w:numPr>
      </w:pPr>
      <w:r>
        <w:t xml:space="preserve">Before making the charts, I assumed per student budget would play a role in </w:t>
      </w:r>
      <w:r>
        <w:t>overall passing rate</w:t>
      </w:r>
      <w:r>
        <w:t xml:space="preserve">. However, I’ve concluded it doesn’t. </w:t>
      </w:r>
      <w:bookmarkStart w:id="0" w:name="_GoBack"/>
      <w:bookmarkEnd w:id="0"/>
    </w:p>
    <w:sectPr w:rsidR="00926446" w:rsidSect="00E40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71B8B"/>
    <w:multiLevelType w:val="hybridMultilevel"/>
    <w:tmpl w:val="D0E20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46"/>
    <w:rsid w:val="00926446"/>
    <w:rsid w:val="00E16A71"/>
    <w:rsid w:val="00E4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C3994"/>
  <w15:chartTrackingRefBased/>
  <w15:docId w15:val="{D7BDAC67-D99D-224F-88D3-9FA29D47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Wright</dc:creator>
  <cp:keywords/>
  <dc:description/>
  <cp:lastModifiedBy>Brandon Wright</cp:lastModifiedBy>
  <cp:revision>1</cp:revision>
  <dcterms:created xsi:type="dcterms:W3CDTF">2019-03-12T22:07:00Z</dcterms:created>
  <dcterms:modified xsi:type="dcterms:W3CDTF">2019-03-12T22:17:00Z</dcterms:modified>
</cp:coreProperties>
</file>