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0" w:rsidRPr="005C7D90" w:rsidRDefault="005C7D90" w:rsidP="005C7D90">
      <w:pPr>
        <w:shd w:val="clear" w:color="auto" w:fill="FFFFFF"/>
        <w:spacing w:after="120" w:line="240" w:lineRule="auto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b/>
          <w:bCs/>
          <w:color w:val="222222"/>
          <w:sz w:val="24"/>
          <w:szCs w:val="24"/>
          <w:lang w:eastAsia="en-GB"/>
        </w:rPr>
        <w:t>For Inventor 2014 Windows users</w:t>
      </w: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br/>
      </w:r>
      <w:proofErr w:type="gramStart"/>
      <w:r w:rsidRPr="005C7D90">
        <w:rPr>
          <w:rFonts w:ascii="inherit" w:eastAsia="Times New Roman" w:hAnsi="inherit" w:cs="Helvetica"/>
          <w:b/>
          <w:bCs/>
          <w:color w:val="222222"/>
          <w:sz w:val="24"/>
          <w:szCs w:val="24"/>
          <w:lang w:eastAsia="en-GB"/>
        </w:rPr>
        <w:t>For</w:t>
      </w:r>
      <w:proofErr w:type="gramEnd"/>
      <w:r w:rsidRPr="005C7D90">
        <w:rPr>
          <w:rFonts w:ascii="inherit" w:eastAsia="Times New Roman" w:hAnsi="inherit" w:cs="Helvetica"/>
          <w:b/>
          <w:bCs/>
          <w:color w:val="222222"/>
          <w:sz w:val="24"/>
          <w:szCs w:val="24"/>
          <w:lang w:eastAsia="en-GB"/>
        </w:rPr>
        <w:t xml:space="preserve"> general part and assembly design (typically fewer than 1,000 parts):</w:t>
      </w:r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Windows® 7 (32-bit minimum, 64-bit recommended) or Windows® 8 64-bit</w:t>
      </w:r>
      <w:hyperlink r:id="rId6" w:anchor="fn:1" w:history="1">
        <w:r w:rsidRPr="005C7D90">
          <w:rPr>
            <w:rFonts w:ascii="inherit" w:eastAsia="Times New Roman" w:hAnsi="inherit" w:cs="Helvetica"/>
            <w:color w:val="1858A8"/>
            <w:sz w:val="24"/>
            <w:szCs w:val="24"/>
            <w:lang w:eastAsia="en-GB"/>
          </w:rPr>
          <w:t>[1]</w:t>
        </w:r>
      </w:hyperlink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 xml:space="preserve"> operating system</w:t>
      </w:r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Intel® Pentium® 4, AMD Athlon™ 64 with SSE2 technology, 3 GHz or greater, or AMD dual-core processor with SSE2, 2 GHz or greater recommended, or Intel® Xeon® E3 or Core i7 or equivalent with SSE2, 3.0 GHz or greater</w:t>
      </w:r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4 GB RAM minimum for less than 500 part assemblies (8 GB recommended)</w:t>
      </w:r>
      <w:hyperlink r:id="rId7" w:anchor="fn:2" w:history="1">
        <w:r w:rsidRPr="005C7D90">
          <w:rPr>
            <w:rFonts w:ascii="inherit" w:eastAsia="Times New Roman" w:hAnsi="inherit" w:cs="Helvetica"/>
            <w:color w:val="1858A8"/>
            <w:sz w:val="24"/>
            <w:szCs w:val="24"/>
            <w:lang w:eastAsia="en-GB"/>
          </w:rPr>
          <w:t>[2]</w:t>
        </w:r>
      </w:hyperlink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15 GB free disk space for installation</w:t>
      </w:r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1,280 x 1,024 or higher screen resolution</w:t>
      </w:r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Microsoft® Direct3D 9® or compatible graphics card (Microsoft® Direct3D 11® or higher recommended)</w:t>
      </w:r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Microsoft® Internet Explorer® 6 or later (.NET Framework Version 4.5 web browser)</w:t>
      </w:r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 xml:space="preserve">Microsoft® Excel® 2003 or later software for </w:t>
      </w:r>
      <w:proofErr w:type="spellStart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iFeatures</w:t>
      </w:r>
      <w:proofErr w:type="spellEnd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 xml:space="preserve">, </w:t>
      </w:r>
      <w:proofErr w:type="spellStart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iParts</w:t>
      </w:r>
      <w:proofErr w:type="spellEnd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 xml:space="preserve">, </w:t>
      </w:r>
      <w:proofErr w:type="spellStart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iAssemblies</w:t>
      </w:r>
      <w:proofErr w:type="spellEnd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, thread customization, and spreadsheet-driven designs</w:t>
      </w:r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Adobe® Flash® Player 10</w:t>
      </w:r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Internet connection for web downloads and Subscription Aware access</w:t>
      </w:r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Microsoft-compliant mouse or pointing device</w:t>
      </w:r>
    </w:p>
    <w:p w:rsidR="005C7D90" w:rsidRPr="005C7D90" w:rsidRDefault="005C7D90" w:rsidP="005C7D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DVD-ROM drive</w:t>
      </w:r>
      <w:hyperlink r:id="rId8" w:anchor="fn:3" w:history="1">
        <w:r w:rsidRPr="005C7D90">
          <w:rPr>
            <w:rFonts w:ascii="inherit" w:eastAsia="Times New Roman" w:hAnsi="inherit" w:cs="Helvetica"/>
            <w:color w:val="1858A8"/>
            <w:sz w:val="24"/>
            <w:szCs w:val="24"/>
            <w:lang w:eastAsia="en-GB"/>
          </w:rPr>
          <w:t>[3]</w:t>
        </w:r>
      </w:hyperlink>
    </w:p>
    <w:p w:rsidR="004B3D47" w:rsidRDefault="00DE0257"/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500"/>
      </w:tblGrid>
      <w:tr w:rsidR="005C7D90" w:rsidRPr="005C7D90" w:rsidTr="005C7D90">
        <w:trPr>
          <w:tblHeader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System Requirements for Autodesk Inventor 2015 Windows</w:t>
            </w:r>
          </w:p>
        </w:tc>
      </w:tr>
      <w:tr w:rsidR="005C7D90" w:rsidRPr="005C7D90" w:rsidTr="005C7D90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Recommended: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64-bit Microsoft® Windows® 7 (SP1), Windows 8 or Windows 8.1 ¹ ²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Minimum: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32-bit Microsoft Windows 7 (SP1) ¹ ²</w:t>
            </w:r>
          </w:p>
        </w:tc>
      </w:tr>
      <w:tr w:rsidR="005C7D90" w:rsidRPr="005C7D90" w:rsidTr="005C7D90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CPU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Recommended: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Intel® Xeon® E3 or Core i7 or equivalent, 3.0 GHz or greater ³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Minimum: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Intel® Pentium® 4 or AMD Athlon™ 64, 3 GHz or faster or Intel® or AMD dual core 2 GHz or faster ³</w:t>
            </w:r>
          </w:p>
        </w:tc>
      </w:tr>
      <w:tr w:rsidR="005C7D90" w:rsidRPr="005C7D90" w:rsidTr="005C7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Recommended: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 xml:space="preserve">12 GB RAM 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⁴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Minimum: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8 GB RAM for less than 500 part assemblies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⁴</w:t>
            </w:r>
          </w:p>
        </w:tc>
      </w:tr>
      <w:tr w:rsidR="005C7D90" w:rsidRPr="005C7D90" w:rsidTr="005C7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Disk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Recommended: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250 GB free disk space or more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Minimum: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100 GB free disk space</w:t>
            </w:r>
          </w:p>
        </w:tc>
      </w:tr>
      <w:tr w:rsidR="005C7D90" w:rsidRPr="005C7D90" w:rsidTr="005C7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Recommended: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lastRenderedPageBreak/>
              <w:t xml:space="preserve">Microsoft® Direct3D 11® or capable graphics card or higher 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⁵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Minimum: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 xml:space="preserve">Microsoft® Direct3D 10® capable graphics card or higher 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⁵</w:t>
            </w:r>
          </w:p>
        </w:tc>
      </w:tr>
      <w:tr w:rsidR="005C7D90" w:rsidRPr="005C7D90" w:rsidTr="005C7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lastRenderedPageBreak/>
              <w:t>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numPr>
                <w:ilvl w:val="0"/>
                <w:numId w:val="2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DVD-ROM 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⁶</w:t>
            </w:r>
          </w:p>
          <w:p w:rsidR="005C7D90" w:rsidRPr="005C7D90" w:rsidRDefault="005C7D90" w:rsidP="005C7D90">
            <w:pPr>
              <w:numPr>
                <w:ilvl w:val="0"/>
                <w:numId w:val="2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1,280 x 1,024 or higher screen resolution</w:t>
            </w:r>
          </w:p>
          <w:p w:rsidR="005C7D90" w:rsidRPr="005C7D90" w:rsidRDefault="005C7D90" w:rsidP="005C7D90">
            <w:pPr>
              <w:numPr>
                <w:ilvl w:val="0"/>
                <w:numId w:val="2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Internet connection for Autodesk® 360 functionality, web downloads, and Subscription Aware access</w:t>
            </w:r>
          </w:p>
          <w:p w:rsidR="005C7D90" w:rsidRPr="005C7D90" w:rsidRDefault="005C7D90" w:rsidP="005C7D90">
            <w:pPr>
              <w:numPr>
                <w:ilvl w:val="0"/>
                <w:numId w:val="2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Adobe® Flash® Player 10 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⁷</w:t>
            </w:r>
          </w:p>
          <w:p w:rsidR="005C7D90" w:rsidRPr="005C7D90" w:rsidRDefault="005C7D90" w:rsidP="005C7D90">
            <w:pPr>
              <w:numPr>
                <w:ilvl w:val="0"/>
                <w:numId w:val="2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Microsoft® Mouse-compliant pointing device</w:t>
            </w:r>
          </w:p>
          <w:p w:rsidR="005C7D90" w:rsidRPr="005C7D90" w:rsidRDefault="005C7D90" w:rsidP="005C7D90">
            <w:pPr>
              <w:numPr>
                <w:ilvl w:val="0"/>
                <w:numId w:val="2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Microsoft® Internet Explorer® 8 or higher</w:t>
            </w:r>
          </w:p>
          <w:p w:rsidR="005C7D90" w:rsidRPr="005C7D90" w:rsidRDefault="005C7D90" w:rsidP="005C7D90">
            <w:pPr>
              <w:numPr>
                <w:ilvl w:val="0"/>
                <w:numId w:val="2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Microsoft® Excel (fully installed desktop application) 2007, 2010, 2013 for </w:t>
            </w:r>
            <w:proofErr w:type="spellStart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iFeatures</w:t>
            </w:r>
            <w:proofErr w:type="spellEnd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iParts</w:t>
            </w:r>
            <w:proofErr w:type="spellEnd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iAssemblies</w:t>
            </w:r>
            <w:proofErr w:type="spellEnd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, thread customization, and spreadsheet-driven designs. Office Online is not supported for use with Autodesk Inventor.</w:t>
            </w:r>
          </w:p>
          <w:p w:rsidR="005C7D90" w:rsidRPr="005C7D90" w:rsidRDefault="005C7D90" w:rsidP="005C7D90">
            <w:pPr>
              <w:numPr>
                <w:ilvl w:val="0"/>
                <w:numId w:val="2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Microsoft .NET Framework 4.5 SP1 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⁸</w:t>
            </w:r>
          </w:p>
        </w:tc>
      </w:tr>
    </w:tbl>
    <w:p w:rsidR="005C7D90" w:rsidRDefault="005C7D90"/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500"/>
      </w:tblGrid>
      <w:tr w:rsidR="005C7D90" w:rsidRPr="005C7D90" w:rsidTr="005C7D90">
        <w:trPr>
          <w:tblHeader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System Requirements for Autodesk Inventor 2016 Windows</w:t>
            </w:r>
          </w:p>
        </w:tc>
      </w:tr>
      <w:tr w:rsidR="005C7D90" w:rsidRPr="005C7D90" w:rsidTr="005C7D90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Recommended: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64-bit Microsoft® Windows® 7 with Service Pack 1 or Windows 8.1 ¹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Minimum: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64-bit Microsoft Windows 7 with Service Pack 1</w:t>
            </w:r>
          </w:p>
        </w:tc>
      </w:tr>
      <w:tr w:rsidR="005C7D90" w:rsidRPr="005C7D90" w:rsidTr="005C7D90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CPU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Recommended: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Intel® Xeon® E3 or Core i7 or equivalent, 3.0 GHz or greater ²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Minimum: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64-bit Intel® or AMD, 2 GHz or faster ²</w:t>
            </w:r>
          </w:p>
        </w:tc>
      </w:tr>
      <w:tr w:rsidR="005C7D90" w:rsidRPr="005C7D90" w:rsidTr="005C7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Recommended: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16 GB RAM ³ or more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Minimum: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8 GB RAM for less than 500 part assemblies ³</w:t>
            </w:r>
          </w:p>
        </w:tc>
      </w:tr>
      <w:tr w:rsidR="005C7D90" w:rsidRPr="005C7D90" w:rsidTr="005C7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Disk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Recommended: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250 GB free disk space or more ³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Minimum: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>100 GB free disk space ³</w:t>
            </w:r>
          </w:p>
        </w:tc>
      </w:tr>
      <w:tr w:rsidR="005C7D90" w:rsidRPr="005C7D90" w:rsidTr="005C7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Recommended: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  <w:t xml:space="preserve">Microsoft® Direct3D 11® or capable graphics card or higher 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⁴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Minimum:</w:t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br/>
            </w:r>
            <w:r w:rsidRPr="005C7D90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lastRenderedPageBreak/>
              <w:t xml:space="preserve">Microsoft® Direct3D 10® capable graphics card or higher 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⁴</w:t>
            </w:r>
          </w:p>
        </w:tc>
      </w:tr>
      <w:tr w:rsidR="005C7D90" w:rsidRPr="005C7D90" w:rsidTr="005C7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lastRenderedPageBreak/>
              <w:t>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C7D90" w:rsidRPr="005C7D90" w:rsidRDefault="005C7D90" w:rsidP="005C7D90">
            <w:pPr>
              <w:numPr>
                <w:ilvl w:val="0"/>
                <w:numId w:val="4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DVD-ROM 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⁵</w:t>
            </w:r>
          </w:p>
          <w:p w:rsidR="005C7D90" w:rsidRPr="005C7D90" w:rsidRDefault="005C7D90" w:rsidP="005C7D90">
            <w:pPr>
              <w:numPr>
                <w:ilvl w:val="0"/>
                <w:numId w:val="4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1,280 x 1,024 or higher screen resolution</w:t>
            </w:r>
          </w:p>
          <w:p w:rsidR="005C7D90" w:rsidRPr="005C7D90" w:rsidRDefault="005C7D90" w:rsidP="005C7D90">
            <w:pPr>
              <w:numPr>
                <w:ilvl w:val="0"/>
                <w:numId w:val="4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Internet connection for Autodesk® 360 functionality, web downloads, and Subscription Aware access</w:t>
            </w:r>
          </w:p>
          <w:p w:rsidR="005C7D90" w:rsidRPr="005C7D90" w:rsidRDefault="005C7D90" w:rsidP="005C7D90">
            <w:pPr>
              <w:numPr>
                <w:ilvl w:val="0"/>
                <w:numId w:val="4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Adobe® Flash® Player 15 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⁶</w:t>
            </w:r>
          </w:p>
          <w:p w:rsidR="005C7D90" w:rsidRPr="005C7D90" w:rsidRDefault="005C7D90" w:rsidP="005C7D90">
            <w:pPr>
              <w:numPr>
                <w:ilvl w:val="0"/>
                <w:numId w:val="4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Microsoft® Internet Explorer® 8 or higher</w:t>
            </w:r>
          </w:p>
          <w:p w:rsidR="005C7D90" w:rsidRPr="005C7D90" w:rsidRDefault="005C7D90" w:rsidP="005C7D90">
            <w:pPr>
              <w:numPr>
                <w:ilvl w:val="0"/>
                <w:numId w:val="4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Full local install of Microsoft® Excel 2007, 2010 or 2013 for </w:t>
            </w:r>
            <w:proofErr w:type="spellStart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iFeatures</w:t>
            </w:r>
            <w:proofErr w:type="spellEnd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iParts</w:t>
            </w:r>
            <w:proofErr w:type="spellEnd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iAssemblies</w:t>
            </w:r>
            <w:proofErr w:type="spellEnd"/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, thread related commands, clearance/threaded hole creation, Global BOM, Parts Lists, Revision Tables, spreadsheet-driven designs and Studio animation of Positional Representations.  Excel Starter®, Online Office 365® and OpenOffice® are not supported.</w:t>
            </w:r>
          </w:p>
          <w:p w:rsidR="005C7D90" w:rsidRPr="005C7D90" w:rsidRDefault="005C7D90" w:rsidP="005C7D90">
            <w:pPr>
              <w:numPr>
                <w:ilvl w:val="0"/>
                <w:numId w:val="4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>64-bit Microsoft Office is required to export Access 2007, dBase IV, Text and CSV formats.</w:t>
            </w:r>
          </w:p>
          <w:p w:rsidR="005C7D90" w:rsidRPr="005C7D90" w:rsidRDefault="005C7D90" w:rsidP="005C7D90">
            <w:pPr>
              <w:numPr>
                <w:ilvl w:val="0"/>
                <w:numId w:val="4"/>
              </w:numPr>
              <w:spacing w:after="0" w:line="240" w:lineRule="auto"/>
              <w:ind w:left="225"/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</w:pPr>
            <w:r w:rsidRPr="005C7D90">
              <w:rPr>
                <w:rFonts w:ascii="inherit" w:eastAsia="Times New Roman" w:hAnsi="inherit" w:cs="Helvetica"/>
                <w:color w:val="222222"/>
                <w:sz w:val="21"/>
                <w:szCs w:val="21"/>
                <w:lang w:eastAsia="en-GB"/>
              </w:rPr>
              <w:t xml:space="preserve">Microsoft .NET Framework 4.5 </w:t>
            </w:r>
            <w:r w:rsidRPr="005C7D9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eastAsia="en-GB"/>
              </w:rPr>
              <w:t>⁷</w:t>
            </w:r>
          </w:p>
        </w:tc>
      </w:tr>
    </w:tbl>
    <w:p w:rsidR="005C7D90" w:rsidRDefault="005C7D90"/>
    <w:p w:rsidR="005C7D90" w:rsidRDefault="005C7D90"/>
    <w:p w:rsidR="005C7D90" w:rsidRDefault="005C7D90"/>
    <w:p w:rsidR="005C7D90" w:rsidRDefault="005C7D90"/>
    <w:p w:rsidR="005C7D90" w:rsidRPr="00D25B7C" w:rsidRDefault="005C7D90">
      <w:pPr>
        <w:rPr>
          <w:rFonts w:ascii="Gill Sans MT" w:hAnsi="Gill Sans MT"/>
        </w:rPr>
      </w:pPr>
    </w:p>
    <w:p w:rsidR="005C7D90" w:rsidRPr="00D25B7C" w:rsidRDefault="00D25B7C">
      <w:pPr>
        <w:rPr>
          <w:rFonts w:ascii="Gill Sans MT" w:hAnsi="Gill Sans MT"/>
        </w:rPr>
      </w:pPr>
      <w:r w:rsidRPr="00D25B7C">
        <w:rPr>
          <w:rFonts w:ascii="Gill Sans MT" w:hAnsi="Gill Sans MT"/>
        </w:rPr>
        <w:t>Inventor 2016</w:t>
      </w:r>
      <w:bookmarkStart w:id="0" w:name="_GoBack"/>
      <w:bookmarkEnd w:id="0"/>
    </w:p>
    <w:p w:rsidR="005C7D90" w:rsidRPr="00D25B7C" w:rsidRDefault="00D25B7C">
      <w:pPr>
        <w:rPr>
          <w:rFonts w:ascii="Gill Sans MT" w:hAnsi="Gill Sans MT"/>
        </w:rPr>
      </w:pPr>
      <w:r w:rsidRPr="00D25B7C">
        <w:rPr>
          <w:rFonts w:ascii="Gill Sans MT" w:hAnsi="Gill Sans MT"/>
        </w:rPr>
        <w:t>http://knowledge.autodesk.com/support/inventor-products/getting-started/caas/CloudHelp/cloudhelp/2016/ENU/Inventor-WhatsNew/files/GUID-A4A21E04-2F90-4A76-9C0D-28F61EEEDC93-htm.html?v=2016</w:t>
      </w:r>
    </w:p>
    <w:p w:rsidR="005C7D90" w:rsidRDefault="005C7D90"/>
    <w:p w:rsidR="005C7D90" w:rsidRDefault="005C7D90"/>
    <w:p w:rsidR="005C7D90" w:rsidRDefault="005C7D90"/>
    <w:p w:rsidR="005C7D90" w:rsidRDefault="005C7D90"/>
    <w:p w:rsidR="005C7D90" w:rsidRDefault="005C7D90"/>
    <w:p w:rsidR="005C7D90" w:rsidRDefault="005C7D90"/>
    <w:p w:rsidR="005C7D90" w:rsidRDefault="005C7D90"/>
    <w:p w:rsidR="005C7D90" w:rsidRDefault="005C7D90"/>
    <w:p w:rsidR="005C7D90" w:rsidRDefault="005C7D90"/>
    <w:p w:rsidR="005C7D90" w:rsidRDefault="005C7D90"/>
    <w:p w:rsidR="005C7D90" w:rsidRDefault="005C7D90" w:rsidP="005C7D90">
      <w:pPr>
        <w:shd w:val="clear" w:color="auto" w:fill="FFFFFF"/>
        <w:spacing w:after="120" w:line="240" w:lineRule="auto"/>
        <w:rPr>
          <w:rFonts w:ascii="inherit" w:eastAsia="Times New Roman" w:hAnsi="inherit" w:cs="Helvetica"/>
          <w:b/>
          <w:bCs/>
          <w:color w:val="222222"/>
          <w:sz w:val="24"/>
          <w:szCs w:val="24"/>
          <w:lang w:eastAsia="en-GB"/>
        </w:rPr>
      </w:pPr>
    </w:p>
    <w:p w:rsidR="005C7D90" w:rsidRDefault="005C7D90" w:rsidP="005C7D90">
      <w:pPr>
        <w:shd w:val="clear" w:color="auto" w:fill="FFFFFF"/>
        <w:spacing w:after="120" w:line="240" w:lineRule="auto"/>
        <w:rPr>
          <w:rFonts w:ascii="inherit" w:eastAsia="Times New Roman" w:hAnsi="inherit" w:cs="Helvetica"/>
          <w:b/>
          <w:bCs/>
          <w:color w:val="222222"/>
          <w:sz w:val="24"/>
          <w:szCs w:val="24"/>
          <w:lang w:eastAsia="en-GB"/>
        </w:rPr>
      </w:pPr>
      <w:r>
        <w:rPr>
          <w:rFonts w:ascii="inherit" w:eastAsia="Times New Roman" w:hAnsi="inherit" w:cs="Helvetica"/>
          <w:b/>
          <w:bCs/>
          <w:color w:val="222222"/>
          <w:sz w:val="24"/>
          <w:szCs w:val="24"/>
          <w:lang w:eastAsia="en-GB"/>
        </w:rPr>
        <w:t>2014 Inventor</w:t>
      </w:r>
    </w:p>
    <w:p w:rsidR="005C7D90" w:rsidRPr="005C7D90" w:rsidRDefault="005C7D90" w:rsidP="005C7D90">
      <w:pPr>
        <w:shd w:val="clear" w:color="auto" w:fill="FFFFFF"/>
        <w:spacing w:after="120" w:line="240" w:lineRule="auto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b/>
          <w:bCs/>
          <w:color w:val="222222"/>
          <w:sz w:val="24"/>
          <w:szCs w:val="24"/>
          <w:lang w:eastAsia="en-GB"/>
        </w:rPr>
        <w:t xml:space="preserve">For complex models, complex </w:t>
      </w:r>
      <w:proofErr w:type="spellStart"/>
      <w:r w:rsidRPr="005C7D90">
        <w:rPr>
          <w:rFonts w:ascii="inherit" w:eastAsia="Times New Roman" w:hAnsi="inherit" w:cs="Helvetica"/>
          <w:b/>
          <w:bCs/>
          <w:color w:val="222222"/>
          <w:sz w:val="24"/>
          <w:szCs w:val="24"/>
          <w:lang w:eastAsia="en-GB"/>
        </w:rPr>
        <w:t>mold</w:t>
      </w:r>
      <w:proofErr w:type="spellEnd"/>
      <w:r w:rsidRPr="005C7D90">
        <w:rPr>
          <w:rFonts w:ascii="inherit" w:eastAsia="Times New Roman" w:hAnsi="inherit" w:cs="Helvetica"/>
          <w:b/>
          <w:bCs/>
          <w:color w:val="222222"/>
          <w:sz w:val="24"/>
          <w:szCs w:val="24"/>
          <w:lang w:eastAsia="en-GB"/>
        </w:rPr>
        <w:t xml:space="preserve"> assemblies, and large assemblies (typically more than 1,000 Parts):</w:t>
      </w:r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64-bit Windows 7 or Windows 8</w:t>
      </w:r>
      <w:hyperlink r:id="rId9" w:anchor="fn:1" w:history="1">
        <w:r w:rsidRPr="005C7D90">
          <w:rPr>
            <w:rFonts w:ascii="inherit" w:eastAsia="Times New Roman" w:hAnsi="inherit" w:cs="Helvetica"/>
            <w:color w:val="1858A8"/>
            <w:sz w:val="24"/>
            <w:szCs w:val="24"/>
            <w:lang w:eastAsia="en-GB"/>
          </w:rPr>
          <w:t>[1]</w:t>
        </w:r>
      </w:hyperlink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Xeon E3 or Core i7 or equivalent, 3.3 GHz or greater</w:t>
      </w:r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16 GB RAM or greater</w:t>
      </w:r>
      <w:hyperlink r:id="rId10" w:anchor="fn:2" w:history="1">
        <w:r w:rsidRPr="005C7D90">
          <w:rPr>
            <w:rFonts w:ascii="inherit" w:eastAsia="Times New Roman" w:hAnsi="inherit" w:cs="Helvetica"/>
            <w:color w:val="1858A8"/>
            <w:sz w:val="24"/>
            <w:szCs w:val="24"/>
            <w:lang w:eastAsia="en-GB"/>
          </w:rPr>
          <w:t>[2]</w:t>
        </w:r>
      </w:hyperlink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15 GB free disk space for installation</w:t>
      </w:r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1,280 x 1,024 or higher screen resolution</w:t>
      </w:r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Direct3D 9 or compatible graphics card (Direct3D 11 or higher recommended)</w:t>
      </w:r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Internet Explorer 6 or later (.NET Framework Version 4.5 web browser)</w:t>
      </w:r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 xml:space="preserve">Excel 2003 or later for </w:t>
      </w:r>
      <w:proofErr w:type="spellStart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iFeatures</w:t>
      </w:r>
      <w:proofErr w:type="spellEnd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 xml:space="preserve">, </w:t>
      </w:r>
      <w:proofErr w:type="spellStart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iParts</w:t>
      </w:r>
      <w:proofErr w:type="spellEnd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 xml:space="preserve">, </w:t>
      </w:r>
      <w:proofErr w:type="spellStart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iAssemblies</w:t>
      </w:r>
      <w:proofErr w:type="spellEnd"/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, thread customization, and spreadsheet-driven designs</w:t>
      </w:r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Flash Player 10</w:t>
      </w:r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Internet connection for web downloads and Subscription Aware access</w:t>
      </w:r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Microsoft-compliant mouse or pointing device</w:t>
      </w:r>
    </w:p>
    <w:p w:rsidR="005C7D90" w:rsidRPr="005C7D90" w:rsidRDefault="005C7D90" w:rsidP="005C7D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5C7D90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DVD-ROM drive</w:t>
      </w:r>
      <w:hyperlink r:id="rId11" w:anchor="fn:3" w:history="1">
        <w:r w:rsidRPr="005C7D90">
          <w:rPr>
            <w:rFonts w:ascii="inherit" w:eastAsia="Times New Roman" w:hAnsi="inherit" w:cs="Helvetica"/>
            <w:color w:val="1858A8"/>
            <w:sz w:val="24"/>
            <w:szCs w:val="24"/>
            <w:lang w:eastAsia="en-GB"/>
          </w:rPr>
          <w:t>[3]</w:t>
        </w:r>
      </w:hyperlink>
    </w:p>
    <w:p w:rsidR="005C7D90" w:rsidRDefault="005C7D90"/>
    <w:sectPr w:rsidR="005C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Next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2711"/>
    <w:multiLevelType w:val="multilevel"/>
    <w:tmpl w:val="DA7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56545"/>
    <w:multiLevelType w:val="multilevel"/>
    <w:tmpl w:val="B2C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A0526C"/>
    <w:multiLevelType w:val="multilevel"/>
    <w:tmpl w:val="61E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57D37"/>
    <w:multiLevelType w:val="multilevel"/>
    <w:tmpl w:val="D5D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0"/>
    <w:rsid w:val="002B7F5B"/>
    <w:rsid w:val="004B3615"/>
    <w:rsid w:val="005C7D90"/>
    <w:rsid w:val="00D25B7C"/>
    <w:rsid w:val="00D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D90"/>
    <w:rPr>
      <w:strike w:val="0"/>
      <w:dstrike w:val="0"/>
      <w:color w:val="1858A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C7D90"/>
    <w:pPr>
      <w:spacing w:after="120" w:line="240" w:lineRule="auto"/>
    </w:pPr>
    <w:rPr>
      <w:rFonts w:ascii="inherit" w:eastAsia="Times New Roman" w:hAnsi="inherit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D90"/>
    <w:rPr>
      <w:strike w:val="0"/>
      <w:dstrike w:val="0"/>
      <w:color w:val="1858A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C7D90"/>
    <w:pPr>
      <w:spacing w:after="120" w:line="240" w:lineRule="auto"/>
    </w:pPr>
    <w:rPr>
      <w:rFonts w:ascii="inherit" w:eastAsia="Times New Roman" w:hAnsi="inherit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9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0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2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wledge.autodesk.com/support/inventor-products/troubleshooting/caas/sfdcarticles/sfdcarticles/System-requirements-for-Autodesk-Inventor-2014-product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knowledge.autodesk.com/support/inventor-products/troubleshooting/caas/sfdcarticles/sfdcarticles/System-requirements-for-Autodesk-Inventor-2014-produc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nowledge.autodesk.com/support/inventor-products/troubleshooting/caas/sfdcarticles/sfdcarticles/System-requirements-for-Autodesk-Inventor-2014-products.html" TargetMode="External"/><Relationship Id="rId11" Type="http://schemas.openxmlformats.org/officeDocument/2006/relationships/hyperlink" Target="http://knowledge.autodesk.com/support/inventor-products/troubleshooting/caas/sfdcarticles/sfdcarticles/System-requirements-for-Autodesk-Inventor-2014-product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nowledge.autodesk.com/support/inventor-products/troubleshooting/caas/sfdcarticles/sfdcarticles/System-requirements-for-Autodesk-Inventor-2014-produc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nowledge.autodesk.com/support/inventor-products/troubleshooting/caas/sfdcarticles/sfdcarticles/System-requirements-for-Autodesk-Inventor-2014-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Thomson</dc:creator>
  <cp:lastModifiedBy>Bruce Thomson</cp:lastModifiedBy>
  <cp:revision>3</cp:revision>
  <dcterms:created xsi:type="dcterms:W3CDTF">2015-07-31T21:24:00Z</dcterms:created>
  <dcterms:modified xsi:type="dcterms:W3CDTF">2015-07-31T22:44:00Z</dcterms:modified>
</cp:coreProperties>
</file>