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012E8">
      <w:pPr>
        <w:spacing w:before="480" w:after="480" w:line="288" w:lineRule="auto"/>
        <w:ind w:left="0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萌宠成长日记—软件测试计划与测试报告</w:t>
      </w:r>
    </w:p>
    <w:p w14:paraId="73B26D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项目名称：萌宠成长日记系统</w:t>
      </w:r>
    </w:p>
    <w:p w14:paraId="0152FE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编制人：刘冰怡（学号：</w:t>
      </w:r>
      <w:r>
        <w:rPr>
          <w:rFonts w:hint="eastAsia" w:ascii="Times New Roman" w:hAnsi="Times New Roman" w:eastAsia="宋体" w:cs="Times New Roman"/>
          <w:sz w:val="21"/>
          <w:szCs w:val="21"/>
        </w:rPr>
        <w:t>2408090602002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423CA3E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指导教师：钟云飞</w:t>
      </w:r>
    </w:p>
    <w:p w14:paraId="020432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编制日期：</w:t>
      </w:r>
      <w:r>
        <w:rPr>
          <w:rFonts w:hint="eastAsia" w:ascii="Times New Roman" w:hAnsi="Times New Roman" w:eastAsia="宋体" w:cs="Times New Roman"/>
          <w:sz w:val="21"/>
          <w:szCs w:val="21"/>
        </w:rPr>
        <w:t>2026</w:t>
      </w:r>
      <w:r>
        <w:rPr>
          <w:rFonts w:hint="eastAsia" w:ascii="宋体" w:hAnsi="宋体" w:eastAsia="宋体" w:cs="宋体"/>
          <w:sz w:val="21"/>
          <w:szCs w:val="21"/>
        </w:rPr>
        <w:t xml:space="preserve"> 年 </w:t>
      </w: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 月 </w:t>
      </w:r>
      <w:r>
        <w:rPr>
          <w:rFonts w:hint="eastAsia" w:ascii="Times New Roman" w:hAnsi="Times New Roman" w:eastAsia="宋体" w:cs="Times New Roman"/>
          <w:sz w:val="21"/>
          <w:szCs w:val="21"/>
        </w:rPr>
        <w:t>25</w:t>
      </w:r>
      <w:r>
        <w:rPr>
          <w:rFonts w:hint="eastAsia" w:ascii="宋体" w:hAnsi="宋体" w:eastAsia="宋体" w:cs="宋体"/>
          <w:sz w:val="21"/>
          <w:szCs w:val="21"/>
        </w:rPr>
        <w:t xml:space="preserve"> 日</w:t>
      </w:r>
    </w:p>
    <w:p w14:paraId="615E8E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执行标准：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GB</w:t>
      </w:r>
      <w:r>
        <w:rPr>
          <w:rFonts w:hint="eastAsia" w:ascii="宋体" w:hAnsi="宋体" w:eastAsia="宋体" w:cs="宋体"/>
          <w:b/>
          <w:sz w:val="21"/>
          <w:szCs w:val="21"/>
        </w:rPr>
        <w:t>/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T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9386</w:t>
      </w:r>
      <w:r>
        <w:rPr>
          <w:rFonts w:hint="eastAsia" w:ascii="宋体" w:hAnsi="宋体" w:eastAsia="宋体" w:cs="宋体"/>
          <w:b/>
          <w:sz w:val="21"/>
          <w:szCs w:val="21"/>
        </w:rPr>
        <w:t>-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2008</w:t>
      </w:r>
      <w:r>
        <w:rPr>
          <w:rFonts w:hint="eastAsia" w:ascii="宋体" w:hAnsi="宋体" w:eastAsia="宋体" w:cs="宋体"/>
          <w:b/>
          <w:sz w:val="21"/>
          <w:szCs w:val="21"/>
        </w:rPr>
        <w:t>《计算机软件测试文档编制规范》</w:t>
      </w:r>
    </w:p>
    <w:p w14:paraId="2926AB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文档状态：正式定稿</w:t>
      </w:r>
    </w:p>
    <w:p w14:paraId="56778FA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文档版本：</w:t>
      </w:r>
      <w:r>
        <w:rPr>
          <w:rFonts w:hint="eastAsia" w:ascii="Times New Roman" w:hAnsi="Times New Roman" w:eastAsia="宋体" w:cs="Times New Roman"/>
          <w:sz w:val="21"/>
          <w:szCs w:val="21"/>
        </w:rPr>
        <w:t>V1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sz w:val="21"/>
          <w:szCs w:val="21"/>
        </w:rPr>
        <w:t>0</w:t>
      </w:r>
    </w:p>
    <w:p w14:paraId="7EE385D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sz w:val="28"/>
          <w:szCs w:val="28"/>
        </w:rPr>
      </w:pPr>
      <w:bookmarkStart w:id="0" w:name="heading_0"/>
      <w:r>
        <w:rPr>
          <w:rFonts w:hint="eastAsia" w:ascii="黑体" w:hAnsi="黑体" w:eastAsia="黑体" w:cs="黑体"/>
          <w:b/>
          <w:sz w:val="28"/>
          <w:szCs w:val="28"/>
        </w:rPr>
        <w:t>目录</w:t>
      </w:r>
      <w:bookmarkEnd w:id="0"/>
    </w:p>
    <w:p w14:paraId="5826505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软件测试计划</w:t>
      </w:r>
    </w:p>
    <w:p w14:paraId="55E91E7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 测试概述</w:t>
      </w:r>
    </w:p>
    <w:p w14:paraId="453E820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 测试依据与约束</w:t>
      </w:r>
    </w:p>
    <w:p w14:paraId="250281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 测试范围与测试策略</w:t>
      </w:r>
    </w:p>
    <w:p w14:paraId="4C5116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 测试资源（人力、硬件、软件、网络）</w:t>
      </w:r>
    </w:p>
    <w:p w14:paraId="0E0CD7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 xml:space="preserve"> 测试级别与测试类型</w:t>
      </w:r>
    </w:p>
    <w:p w14:paraId="3AA4FD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 xml:space="preserve"> 测试进度与阶段规程</w:t>
      </w:r>
    </w:p>
    <w:p w14:paraId="30429BB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 xml:space="preserve"> 测试准入/准出准则</w:t>
      </w:r>
    </w:p>
    <w:p w14:paraId="570177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 xml:space="preserve"> 风险与应急预案</w:t>
      </w:r>
    </w:p>
    <w:p w14:paraId="2C1F134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第二部分 软件测试报告</w:t>
      </w:r>
    </w:p>
    <w:p w14:paraId="2DB6FA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9</w:t>
      </w:r>
      <w:r>
        <w:rPr>
          <w:rFonts w:hint="eastAsia" w:ascii="宋体" w:hAnsi="宋体" w:eastAsia="宋体" w:cs="宋体"/>
          <w:sz w:val="21"/>
          <w:szCs w:val="21"/>
        </w:rPr>
        <w:t xml:space="preserve"> 测试执行概况</w:t>
      </w:r>
    </w:p>
    <w:p w14:paraId="690DFC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10</w:t>
      </w:r>
      <w:r>
        <w:rPr>
          <w:rFonts w:hint="eastAsia" w:ascii="宋体" w:hAnsi="宋体" w:eastAsia="宋体" w:cs="宋体"/>
          <w:sz w:val="21"/>
          <w:szCs w:val="21"/>
        </w:rPr>
        <w:t xml:space="preserve"> 详细测试用例与执行结果</w:t>
      </w:r>
    </w:p>
    <w:p w14:paraId="63C3F9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11</w:t>
      </w:r>
      <w:r>
        <w:rPr>
          <w:rFonts w:hint="eastAsia" w:ascii="宋体" w:hAnsi="宋体" w:eastAsia="宋体" w:cs="宋体"/>
          <w:sz w:val="21"/>
          <w:szCs w:val="21"/>
        </w:rPr>
        <w:t xml:space="preserve"> 缺陷（</w:t>
      </w:r>
      <w:r>
        <w:rPr>
          <w:rFonts w:hint="eastAsia" w:ascii="Times New Roman" w:hAnsi="Times New Roman" w:eastAsia="宋体" w:cs="Times New Roman"/>
          <w:sz w:val="21"/>
          <w:szCs w:val="21"/>
        </w:rPr>
        <w:t>Bug</w:t>
      </w:r>
      <w:r>
        <w:rPr>
          <w:rFonts w:hint="eastAsia" w:ascii="宋体" w:hAnsi="宋体" w:eastAsia="宋体" w:cs="宋体"/>
          <w:sz w:val="21"/>
          <w:szCs w:val="21"/>
        </w:rPr>
        <w:t>）统计与趋势分析</w:t>
      </w:r>
    </w:p>
    <w:p w14:paraId="0B606D7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12</w:t>
      </w:r>
      <w:r>
        <w:rPr>
          <w:rFonts w:hint="eastAsia" w:ascii="宋体" w:hAnsi="宋体" w:eastAsia="宋体" w:cs="宋体"/>
          <w:sz w:val="21"/>
          <w:szCs w:val="21"/>
        </w:rPr>
        <w:t xml:space="preserve"> 功能与非功能测试结论</w:t>
      </w:r>
    </w:p>
    <w:p w14:paraId="18E5770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13</w:t>
      </w:r>
      <w:r>
        <w:rPr>
          <w:rFonts w:hint="eastAsia" w:ascii="宋体" w:hAnsi="宋体" w:eastAsia="宋体" w:cs="宋体"/>
          <w:sz w:val="21"/>
          <w:szCs w:val="21"/>
        </w:rPr>
        <w:t xml:space="preserve"> 测试总体结论与交付建议</w:t>
      </w:r>
    </w:p>
    <w:p w14:paraId="641768DE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1" w:name="heading_1"/>
      <w:r>
        <w:rPr>
          <w:rFonts w:hint="eastAsia" w:ascii="黑体" w:hAnsi="黑体" w:eastAsia="黑体" w:cs="黑体"/>
          <w:b/>
          <w:sz w:val="28"/>
          <w:szCs w:val="28"/>
        </w:rPr>
        <w:t>第一部分 软件测试计划</w:t>
      </w:r>
      <w:bookmarkEnd w:id="1"/>
    </w:p>
    <w:p w14:paraId="3CA732E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2" w:name="heading_2"/>
      <w:r>
        <w:rPr>
          <w:rFonts w:hint="eastAsia" w:ascii="Times New Roman" w:hAnsi="Times New Roman" w:eastAsia="黑体" w:cs="Times New Roman"/>
          <w:b/>
          <w:sz w:val="28"/>
          <w:szCs w:val="28"/>
        </w:rPr>
        <w:t>1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测试概述</w:t>
      </w:r>
      <w:bookmarkEnd w:id="2"/>
    </w:p>
    <w:p w14:paraId="49E71205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" w:name="heading_3"/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编写目的</w:t>
      </w:r>
      <w:bookmarkEnd w:id="3"/>
    </w:p>
    <w:p w14:paraId="45F51B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本文档严格按照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GB</w:t>
      </w:r>
      <w:r>
        <w:rPr>
          <w:rFonts w:hint="eastAsia" w:ascii="宋体" w:hAnsi="宋体" w:eastAsia="宋体" w:cs="宋体"/>
          <w:b/>
          <w:sz w:val="21"/>
          <w:szCs w:val="21"/>
        </w:rPr>
        <w:t>/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T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9386</w:t>
      </w:r>
      <w:r>
        <w:rPr>
          <w:rFonts w:hint="eastAsia" w:ascii="宋体" w:hAnsi="宋体" w:eastAsia="宋体" w:cs="宋体"/>
          <w:b/>
          <w:sz w:val="21"/>
          <w:szCs w:val="21"/>
        </w:rPr>
        <w:t>-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2008</w:t>
      </w:r>
      <w:r>
        <w:rPr>
          <w:rFonts w:hint="eastAsia" w:ascii="宋体" w:hAnsi="宋体" w:eastAsia="宋体" w:cs="宋体"/>
          <w:sz w:val="21"/>
          <w:szCs w:val="21"/>
        </w:rPr>
        <w:t>国家标准编制，用于规范《萌宠成长日记系统》全流程测试工作。明确测试依据、测试范围、测试策略、测试资源、测试阶段、准入准出条件与风险管控机制。本文档作为测试执行、用例评审、缺陷跟踪、回归测试、验收交付的标准化依据，保证测试过程可量化、可追溯、可复盘，匹配软件工程实训交付要求。</w:t>
      </w:r>
    </w:p>
    <w:p w14:paraId="78536AE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" w:name="heading_4"/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测试对象</w:t>
      </w:r>
      <w:bookmarkEnd w:id="4"/>
    </w:p>
    <w:p w14:paraId="19D7AAC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测试对象为萌宠成长日记微信小程序整套软件配置项（</w:t>
      </w:r>
      <w:r>
        <w:rPr>
          <w:rFonts w:hint="eastAsia" w:ascii="Times New Roman" w:hAnsi="Times New Roman" w:eastAsia="宋体" w:cs="Times New Roman"/>
          <w:sz w:val="21"/>
          <w:szCs w:val="21"/>
        </w:rPr>
        <w:t>CSCI</w:t>
      </w:r>
      <w:r>
        <w:rPr>
          <w:rFonts w:hint="eastAsia" w:ascii="宋体" w:hAnsi="宋体" w:eastAsia="宋体" w:cs="宋体"/>
          <w:sz w:val="21"/>
          <w:szCs w:val="21"/>
        </w:rPr>
        <w:t>），包含：前端小程序交互页面、后端</w:t>
      </w:r>
      <w:r>
        <w:rPr>
          <w:rFonts w:hint="eastAsia" w:ascii="Times New Roman" w:hAnsi="Times New Roman" w:eastAsia="宋体" w:cs="Times New Roman"/>
          <w:sz w:val="21"/>
          <w:szCs w:val="21"/>
        </w:rPr>
        <w:t>Spring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</w:rPr>
        <w:t>Boot</w:t>
      </w:r>
      <w:r>
        <w:rPr>
          <w:rFonts w:hint="eastAsia" w:ascii="宋体" w:hAnsi="宋体" w:eastAsia="宋体" w:cs="宋体"/>
          <w:sz w:val="21"/>
          <w:szCs w:val="21"/>
        </w:rPr>
        <w:t>业务服务、</w:t>
      </w:r>
      <w:r>
        <w:rPr>
          <w:rFonts w:hint="eastAsia" w:ascii="Times New Roman" w:hAnsi="Times New Roman" w:eastAsia="宋体" w:cs="Times New Roman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持久化数据库、</w:t>
      </w:r>
      <w:r>
        <w:rPr>
          <w:rFonts w:hint="eastAsia" w:ascii="Times New Roman" w:hAnsi="Times New Roman" w:eastAsia="宋体" w:cs="Times New Roman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缓存服务、文件上传服务、定时消息推送、数据统计计算、用户权限控制、多模块业务联动逻辑。测试覆盖单元级、集成级、系统级全层级软件逻辑。</w:t>
      </w:r>
    </w:p>
    <w:p w14:paraId="1D07E61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5" w:name="heading_5"/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测试目标</w:t>
      </w:r>
      <w:bookmarkEnd w:id="5"/>
    </w:p>
    <w:p w14:paraId="766871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功能完整性：验证所有需求功能实现完整，无缺失、无错漏、无逻辑偏差。</w:t>
      </w:r>
    </w:p>
    <w:p w14:paraId="0D1A007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数据一致性：增删改查数据闭环准确，缓存与数据库数据同步一致。</w:t>
      </w:r>
    </w:p>
    <w:p w14:paraId="3064FF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系统稳定性：长期操作、高频操作、网络异常场景下无崩溃、无数据丢失。</w:t>
      </w:r>
    </w:p>
    <w:p w14:paraId="0AD23F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安全性合规：权限隔离有效、非法输入拦截、用户隐私数据加密存储。</w:t>
      </w:r>
    </w:p>
    <w:p w14:paraId="461CA1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交付达标：通过全量测试，判定系统满足课程设计验收与基础上线条件。</w:t>
      </w:r>
    </w:p>
    <w:p w14:paraId="17A2F37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6" w:name="heading_6"/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参考依据</w:t>
      </w:r>
      <w:bookmarkEnd w:id="6"/>
    </w:p>
    <w:p w14:paraId="286FD2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Times New Roman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Times New Roman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</w:rPr>
        <w:t>9386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Times New Roman"/>
          <w:sz w:val="21"/>
          <w:szCs w:val="21"/>
        </w:rPr>
        <w:t>2008</w:t>
      </w:r>
      <w:r>
        <w:rPr>
          <w:rFonts w:hint="eastAsia" w:ascii="宋体" w:hAnsi="宋体" w:eastAsia="宋体" w:cs="宋体"/>
          <w:sz w:val="21"/>
          <w:szCs w:val="21"/>
        </w:rPr>
        <w:t>《计算机软件测试文档编制规范》</w:t>
      </w:r>
    </w:p>
    <w:p w14:paraId="320C376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Times New Roman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Times New Roman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Times New Roman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《计算机软件文档编制规范》</w:t>
      </w:r>
    </w:p>
    <w:p w14:paraId="2A602B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《萌宠成长日记软件需求规格说明书》</w:t>
      </w:r>
    </w:p>
    <w:p w14:paraId="1AFE46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《萌宠成长日记软件详细设计说明书》</w:t>
      </w:r>
    </w:p>
    <w:p w14:paraId="39FC17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微信小程序官方运行与适配规范</w:t>
      </w:r>
    </w:p>
    <w:p w14:paraId="3CE613BA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7" w:name="heading_7"/>
      <w:r>
        <w:rPr>
          <w:rFonts w:hint="eastAsia" w:ascii="Times New Roman" w:hAnsi="Times New Roman" w:eastAsia="黑体" w:cs="Times New Roman"/>
          <w:b/>
          <w:sz w:val="28"/>
          <w:szCs w:val="28"/>
        </w:rPr>
        <w:t>2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测试约束与一般条件</w:t>
      </w:r>
      <w:bookmarkEnd w:id="7"/>
    </w:p>
    <w:p w14:paraId="4E972AC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8" w:name="heading_8"/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硬件约束</w:t>
      </w:r>
      <w:bookmarkEnd w:id="8"/>
    </w:p>
    <w:p w14:paraId="571D65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测试依托现有移动端测试设备与云端测试服务器，不进行硬件扩容、集群部署与物理机房测试。</w:t>
      </w:r>
    </w:p>
    <w:p w14:paraId="0CCD49F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9" w:name="heading_9"/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软件约束</w:t>
      </w:r>
      <w:bookmarkEnd w:id="9"/>
    </w:p>
    <w:p w14:paraId="477F2B1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基于固定</w:t>
      </w:r>
      <w:r>
        <w:rPr>
          <w:rFonts w:hint="eastAsia" w:ascii="Times New Roman" w:hAnsi="Times New Roman" w:eastAsia="宋体" w:cs="Times New Roman"/>
          <w:sz w:val="21"/>
          <w:szCs w:val="21"/>
        </w:rPr>
        <w:t>JDK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Spring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</w:rPr>
        <w:t>Boot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My</w:t>
      </w:r>
      <w:bookmarkStart w:id="49" w:name="_GoBack"/>
      <w:bookmarkEnd w:id="49"/>
      <w:r>
        <w:rPr>
          <w:rFonts w:hint="eastAsia" w:ascii="Times New Roman" w:hAnsi="Times New Roman" w:eastAsia="宋体" w:cs="Times New Roman"/>
          <w:sz w:val="21"/>
          <w:szCs w:val="21"/>
        </w:rPr>
        <w:t>SQL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版本开展测试，不跨版本、不跨环境兼容测试。</w:t>
      </w:r>
    </w:p>
    <w:p w14:paraId="54E3C59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0" w:name="heading_10"/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业务约束</w:t>
      </w:r>
      <w:bookmarkEnd w:id="10"/>
    </w:p>
    <w:p w14:paraId="5F141D3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仅针对本项目既定业务需求测试，不新增、不扩展额外业务场景。</w:t>
      </w:r>
    </w:p>
    <w:p w14:paraId="603E203A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1" w:name="heading_11"/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时间约束</w:t>
      </w:r>
      <w:bookmarkEnd w:id="11"/>
    </w:p>
    <w:p w14:paraId="62F642E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整体测试周期严格按照实训进度执行，包含用例编写、三轮测试、缺陷修复、回归测试、报告整理。</w:t>
      </w:r>
    </w:p>
    <w:p w14:paraId="5A5E4FF4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12" w:name="heading_12"/>
      <w:r>
        <w:rPr>
          <w:rFonts w:hint="eastAsia" w:ascii="Times New Roman" w:hAnsi="Times New Roman" w:eastAsia="黑体" w:cs="Times New Roman"/>
          <w:b/>
          <w:sz w:val="28"/>
          <w:szCs w:val="28"/>
        </w:rPr>
        <w:t>3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测试范围与测试策略</w:t>
      </w:r>
      <w:bookmarkEnd w:id="12"/>
    </w:p>
    <w:p w14:paraId="6E90985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3" w:name="heading_13"/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功能测试范围</w:t>
      </w:r>
      <w:bookmarkEnd w:id="13"/>
    </w:p>
    <w:p w14:paraId="624A84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全覆盖七大核心模块：用户管理、宠物档案管理、成长日记记录、健康养护提醒、养宠记账、数据统计分析、系统基础配置。覆盖正常场景、边界场景、异常容错场景。</w:t>
      </w:r>
    </w:p>
    <w:p w14:paraId="18A58439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4" w:name="heading_14"/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非功能测试范围</w:t>
      </w:r>
      <w:bookmarkEnd w:id="14"/>
    </w:p>
    <w:p w14:paraId="7006B5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包含性能测试、兼容性测试、稳定性测试、安全测试、易用性测试、数据一致性测试。</w:t>
      </w:r>
    </w:p>
    <w:p w14:paraId="2BB291A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5" w:name="heading_15"/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测试排除范围</w:t>
      </w:r>
      <w:bookmarkEnd w:id="15"/>
    </w:p>
    <w:p w14:paraId="5D25444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不含服务器硬件测试、极端高并发压力测试、第三方底层接口源码测试、专业渗透安全测试、长期线上巡检运维测试。</w:t>
      </w:r>
    </w:p>
    <w:p w14:paraId="77E06B97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6" w:name="heading_16"/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总体测试策略</w:t>
      </w:r>
      <w:bookmarkEnd w:id="16"/>
    </w:p>
    <w:p w14:paraId="03A89CB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单元测试：开发自测核心算法、工具类、接口逻辑，保证基础单元无错。</w:t>
      </w:r>
    </w:p>
    <w:p w14:paraId="3DA60E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集成测试：验证模块间调用、数据传递、接口联动的正确性。</w:t>
      </w:r>
    </w:p>
    <w:p w14:paraId="5F83F0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系统测试：黑盒为主，模拟真实用户全流程操作，覆盖全部业务场景。</w:t>
      </w:r>
    </w:p>
    <w:p w14:paraId="763B5D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回归测试：缺陷修复后全覆盖回归，杜绝修复引入次生</w:t>
      </w:r>
      <w:r>
        <w:rPr>
          <w:rFonts w:hint="eastAsia" w:ascii="Times New Roman" w:hAnsi="Times New Roman" w:eastAsia="宋体" w:cs="Times New Roman"/>
          <w:sz w:val="21"/>
          <w:szCs w:val="21"/>
        </w:rPr>
        <w:t>Bug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4B9B84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17" w:name="heading_17"/>
      <w:r>
        <w:rPr>
          <w:rFonts w:hint="eastAsia" w:ascii="Times New Roman" w:hAnsi="Times New Roman" w:eastAsia="黑体" w:cs="Times New Roman"/>
          <w:b/>
          <w:sz w:val="28"/>
          <w:szCs w:val="28"/>
        </w:rPr>
        <w:t>4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测试资源配置</w:t>
      </w:r>
      <w:bookmarkEnd w:id="17"/>
    </w:p>
    <w:p w14:paraId="35A0FEE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8" w:name="heading_18"/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人力资源</w:t>
      </w:r>
      <w:bookmarkEnd w:id="18"/>
    </w:p>
    <w:p w14:paraId="483B96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测试负责人、测试执行人员、开发修复人员、需求审核人员，分工明确、责任到人。</w:t>
      </w:r>
    </w:p>
    <w:p w14:paraId="08937FA7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9" w:name="heading_19"/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硬件测试环境</w:t>
      </w:r>
      <w:bookmarkEnd w:id="19"/>
    </w:p>
    <w:p w14:paraId="0394CA0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客户端设备</w:t>
      </w:r>
      <w:r>
        <w:rPr>
          <w:rFonts w:hint="eastAsia" w:ascii="宋体" w:hAnsi="宋体" w:eastAsia="宋体" w:cs="宋体"/>
          <w:sz w:val="21"/>
          <w:szCs w:val="21"/>
        </w:rPr>
        <w:t>：红米</w:t>
      </w:r>
      <w:r>
        <w:rPr>
          <w:rFonts w:hint="eastAsia" w:ascii="Times New Roman" w:hAnsi="Times New Roman" w:eastAsia="宋体" w:cs="Times New Roman"/>
          <w:sz w:val="21"/>
          <w:szCs w:val="21"/>
        </w:rPr>
        <w:t>Note11</w:t>
      </w:r>
      <w:r>
        <w:rPr>
          <w:rFonts w:hint="eastAsia" w:ascii="宋体" w:hAnsi="宋体" w:eastAsia="宋体" w:cs="宋体"/>
          <w:sz w:val="21"/>
          <w:szCs w:val="21"/>
        </w:rPr>
        <w:t>、华为</w:t>
      </w:r>
      <w:r>
        <w:rPr>
          <w:rFonts w:hint="eastAsia" w:ascii="Times New Roman" w:hAnsi="Times New Roman" w:eastAsia="宋体" w:cs="Times New Roman"/>
          <w:sz w:val="21"/>
          <w:szCs w:val="21"/>
        </w:rPr>
        <w:t>Mate40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OPPO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</w:rPr>
        <w:t>A93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iPhone12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Times New Roman"/>
          <w:sz w:val="21"/>
          <w:szCs w:val="21"/>
        </w:rPr>
        <w:t>13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Times New Roman"/>
          <w:sz w:val="21"/>
          <w:szCs w:val="21"/>
        </w:rPr>
        <w:t>14</w:t>
      </w:r>
      <w:r>
        <w:rPr>
          <w:rFonts w:hint="eastAsia" w:ascii="宋体" w:hAnsi="宋体" w:eastAsia="宋体" w:cs="宋体"/>
          <w:sz w:val="21"/>
          <w:szCs w:val="21"/>
        </w:rPr>
        <w:t>，覆盖主流安卓、</w:t>
      </w:r>
      <w:r>
        <w:rPr>
          <w:rFonts w:hint="eastAsia" w:ascii="Times New Roman" w:hAnsi="Times New Roman" w:eastAsia="宋体" w:cs="Times New Roman"/>
          <w:sz w:val="21"/>
          <w:szCs w:val="21"/>
        </w:rPr>
        <w:t>iOS</w:t>
      </w:r>
      <w:r>
        <w:rPr>
          <w:rFonts w:hint="eastAsia" w:ascii="宋体" w:hAnsi="宋体" w:eastAsia="宋体" w:cs="宋体"/>
          <w:sz w:val="21"/>
          <w:szCs w:val="21"/>
        </w:rPr>
        <w:t>机型与屏幕尺寸。</w:t>
      </w:r>
    </w:p>
    <w:p w14:paraId="704F85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服务端设备</w:t>
      </w:r>
      <w:r>
        <w:rPr>
          <w:rFonts w:hint="eastAsia" w:ascii="宋体" w:hAnsi="宋体" w:eastAsia="宋体" w:cs="宋体"/>
          <w:sz w:val="21"/>
          <w:szCs w:val="21"/>
        </w:rPr>
        <w:t>：云端独立测试服务器，</w:t>
      </w: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核</w:t>
      </w:r>
      <w:r>
        <w:rPr>
          <w:rFonts w:hint="eastAsia" w:ascii="Times New Roman" w:hAnsi="Times New Roman" w:eastAsia="宋体" w:cs="Times New Roman"/>
          <w:sz w:val="21"/>
          <w:szCs w:val="21"/>
        </w:rPr>
        <w:t>CPU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8G</w:t>
      </w:r>
      <w:r>
        <w:rPr>
          <w:rFonts w:hint="eastAsia" w:ascii="宋体" w:hAnsi="宋体" w:eastAsia="宋体" w:cs="宋体"/>
          <w:sz w:val="21"/>
          <w:szCs w:val="21"/>
        </w:rPr>
        <w:t>内存、</w:t>
      </w:r>
      <w:r>
        <w:rPr>
          <w:rFonts w:hint="eastAsia" w:ascii="Times New Roman" w:hAnsi="Times New Roman" w:eastAsia="宋体" w:cs="Times New Roman"/>
          <w:sz w:val="21"/>
          <w:szCs w:val="21"/>
        </w:rPr>
        <w:t>50G</w:t>
      </w:r>
      <w:r>
        <w:rPr>
          <w:rFonts w:hint="eastAsia" w:ascii="宋体" w:hAnsi="宋体" w:eastAsia="宋体" w:cs="宋体"/>
          <w:sz w:val="21"/>
          <w:szCs w:val="21"/>
        </w:rPr>
        <w:t>磁盘，环境与正式环境一致，隔离生产数据。</w:t>
      </w:r>
    </w:p>
    <w:p w14:paraId="1CDC0A39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0" w:name="heading_20"/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软件测试环境</w:t>
      </w:r>
      <w:bookmarkEnd w:id="20"/>
    </w:p>
    <w:p w14:paraId="1F3A7E4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客户端：微信多版本、小程序体验版；服务端：</w:t>
      </w:r>
      <w:r>
        <w:rPr>
          <w:rFonts w:hint="eastAsia" w:ascii="Times New Roman" w:hAnsi="Times New Roman" w:eastAsia="宋体" w:cs="Times New Roman"/>
          <w:sz w:val="21"/>
          <w:szCs w:val="21"/>
        </w:rPr>
        <w:t>JDK1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sz w:val="21"/>
          <w:szCs w:val="21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SpringBoot2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MySQL8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Redis6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Tomcat9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；测试工具：</w:t>
      </w:r>
      <w:r>
        <w:rPr>
          <w:rFonts w:hint="eastAsia" w:ascii="Times New Roman" w:hAnsi="Times New Roman" w:eastAsia="宋体" w:cs="Times New Roman"/>
          <w:sz w:val="21"/>
          <w:szCs w:val="21"/>
        </w:rPr>
        <w:t>Postman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Fiddler</w:t>
      </w:r>
      <w:r>
        <w:rPr>
          <w:rFonts w:hint="eastAsia" w:ascii="宋体" w:hAnsi="宋体" w:eastAsia="宋体" w:cs="宋体"/>
          <w:sz w:val="21"/>
          <w:szCs w:val="21"/>
        </w:rPr>
        <w:t>、日志排查工具。</w:t>
      </w:r>
    </w:p>
    <w:p w14:paraId="0474FAD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1" w:name="heading_21"/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网络测试环境</w:t>
      </w:r>
      <w:bookmarkEnd w:id="21"/>
    </w:p>
    <w:p w14:paraId="626BF38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覆盖</w:t>
      </w:r>
      <w:r>
        <w:rPr>
          <w:rFonts w:hint="eastAsia" w:ascii="Times New Roman" w:hAnsi="Times New Roman" w:eastAsia="宋体" w:cs="Times New Roman"/>
          <w:sz w:val="21"/>
          <w:szCs w:val="21"/>
        </w:rPr>
        <w:t>WiFi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4G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Times New Roman"/>
          <w:sz w:val="21"/>
          <w:szCs w:val="21"/>
        </w:rPr>
        <w:t>5G</w:t>
      </w:r>
      <w:r>
        <w:rPr>
          <w:rFonts w:hint="eastAsia" w:ascii="宋体" w:hAnsi="宋体" w:eastAsia="宋体" w:cs="宋体"/>
          <w:sz w:val="21"/>
          <w:szCs w:val="21"/>
        </w:rPr>
        <w:t>、弱网延迟、网络抖动、断网重连、网络切换场景。</w:t>
      </w:r>
    </w:p>
    <w:p w14:paraId="3172A07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22" w:name="heading_22"/>
      <w:r>
        <w:rPr>
          <w:rFonts w:hint="eastAsia" w:ascii="Times New Roman" w:hAnsi="Times New Roman" w:eastAsia="黑体" w:cs="Times New Roman"/>
          <w:b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测试类型与测试内容</w:t>
      </w:r>
      <w:bookmarkEnd w:id="22"/>
    </w:p>
    <w:p w14:paraId="6528A66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严格按照国标测试分类执行：功能测试、兼容性测试、性能测试、稳定性测试、安全测试、易用性测试。采用等价类、边界值、错误推测法设计用例，保证覆盖充分。</w:t>
      </w:r>
    </w:p>
    <w:p w14:paraId="0F9FDAE7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23" w:name="heading_23"/>
      <w:r>
        <w:rPr>
          <w:rFonts w:hint="eastAsia" w:ascii="Times New Roman" w:hAnsi="Times New Roman" w:eastAsia="黑体" w:cs="Times New Roman"/>
          <w:b/>
          <w:sz w:val="28"/>
          <w:szCs w:val="28"/>
        </w:rPr>
        <w:t>6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测试阶段与测试规程</w:t>
      </w:r>
      <w:bookmarkEnd w:id="23"/>
    </w:p>
    <w:p w14:paraId="1B30C544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4" w:name="heading_24"/>
      <w:r>
        <w:rPr>
          <w:rFonts w:hint="eastAsia" w:ascii="Times New Roman" w:hAnsi="Times New Roman" w:eastAsia="黑体" w:cs="Times New Roman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测试准备阶段</w:t>
      </w:r>
      <w:bookmarkEnd w:id="24"/>
    </w:p>
    <w:p w14:paraId="57679F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需求梳理、环境搭建、工具部署、用例编写、用例评审。</w:t>
      </w:r>
    </w:p>
    <w:p w14:paraId="2183702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5" w:name="heading_25"/>
      <w:r>
        <w:rPr>
          <w:rFonts w:hint="eastAsia" w:ascii="Times New Roman" w:hAnsi="Times New Roman" w:eastAsia="黑体" w:cs="Times New Roman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首轮测试执行阶段</w:t>
      </w:r>
      <w:bookmarkEnd w:id="25"/>
    </w:p>
    <w:p w14:paraId="55CFE7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全量用例执行，记录缺陷、分级提交</w:t>
      </w:r>
      <w:r>
        <w:rPr>
          <w:rFonts w:hint="eastAsia" w:ascii="Times New Roman" w:hAnsi="Times New Roman" w:eastAsia="宋体" w:cs="Times New Roman"/>
          <w:sz w:val="21"/>
          <w:szCs w:val="21"/>
        </w:rPr>
        <w:t>Bug</w:t>
      </w:r>
      <w:r>
        <w:rPr>
          <w:rFonts w:hint="eastAsia" w:ascii="宋体" w:hAnsi="宋体" w:eastAsia="宋体" w:cs="宋体"/>
          <w:sz w:val="21"/>
          <w:szCs w:val="21"/>
        </w:rPr>
        <w:t>、留存测试截图与日志。</w:t>
      </w:r>
    </w:p>
    <w:p w14:paraId="2BD311B7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6" w:name="heading_26"/>
      <w:r>
        <w:rPr>
          <w:rFonts w:hint="eastAsia" w:ascii="Times New Roman" w:hAnsi="Times New Roman" w:eastAsia="黑体" w:cs="Times New Roman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缺陷修复阶段</w:t>
      </w:r>
      <w:bookmarkEnd w:id="26"/>
    </w:p>
    <w:p w14:paraId="5FFFC66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开发定位问题、迭代修复、提交新版本。</w:t>
      </w:r>
    </w:p>
    <w:p w14:paraId="4E91DF53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7" w:name="heading_27"/>
      <w:r>
        <w:rPr>
          <w:rFonts w:hint="eastAsia" w:ascii="Times New Roman" w:hAnsi="Times New Roman" w:eastAsia="黑体" w:cs="Times New Roman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回归测试阶段</w:t>
      </w:r>
      <w:bookmarkEnd w:id="27"/>
    </w:p>
    <w:p w14:paraId="181208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对修复点及关联模块全量回归，验证缺陷闭合、无新增问题。</w:t>
      </w:r>
    </w:p>
    <w:p w14:paraId="43F59134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8" w:name="heading_28"/>
      <w:r>
        <w:rPr>
          <w:rFonts w:hint="eastAsia" w:ascii="Times New Roman" w:hAnsi="Times New Roman" w:eastAsia="黑体" w:cs="Times New Roman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测试收尾阶段</w:t>
      </w:r>
      <w:bookmarkEnd w:id="28"/>
    </w:p>
    <w:p w14:paraId="41C0BE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数据统计、缺陷分析、指标汇总、报告编制、文档归档。</w:t>
      </w:r>
    </w:p>
    <w:p w14:paraId="6EA19E12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29" w:name="heading_29"/>
      <w:r>
        <w:rPr>
          <w:rFonts w:hint="eastAsia" w:ascii="Times New Roman" w:hAnsi="Times New Roman" w:eastAsia="黑体" w:cs="Times New Roman"/>
          <w:b/>
          <w:sz w:val="28"/>
          <w:szCs w:val="28"/>
        </w:rPr>
        <w:t>7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测试准入与准出准则</w:t>
      </w:r>
      <w:bookmarkEnd w:id="29"/>
    </w:p>
    <w:p w14:paraId="2FD2DEF9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0" w:name="heading_30"/>
      <w:r>
        <w:rPr>
          <w:rFonts w:hint="eastAsia" w:ascii="Times New Roman" w:hAnsi="Times New Roman" w:eastAsia="黑体" w:cs="Times New Roman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测试准入条件</w:t>
      </w:r>
      <w:bookmarkEnd w:id="30"/>
    </w:p>
    <w:p w14:paraId="17A6B60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需求文档、设计文档基线固化；</w:t>
      </w: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测试环境搭建完成、可稳定访问；</w:t>
      </w: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测试版本部署完毕、基础功能可运行；</w:t>
      </w: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测试用例评审通过；</w:t>
      </w:r>
      <w:r>
        <w:rPr>
          <w:rFonts w:hint="eastAsia" w:ascii="Times New Roman" w:hAnsi="Times New Roman" w:eastAsia="宋体" w:cs="Times New Roman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测试人员、资源全部到位。</w:t>
      </w:r>
    </w:p>
    <w:p w14:paraId="211350D4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1" w:name="heading_31"/>
      <w:r>
        <w:rPr>
          <w:rFonts w:hint="eastAsia" w:ascii="Times New Roman" w:hAnsi="Times New Roman" w:eastAsia="黑体" w:cs="Times New Roman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测试准出条件</w:t>
      </w:r>
      <w:bookmarkEnd w:id="31"/>
    </w:p>
    <w:p w14:paraId="3F543B4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全部测试用例执行完毕；</w:t>
      </w:r>
    </w:p>
    <w:p w14:paraId="395887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严重、高级缺陷全部修复并闭环；</w:t>
      </w:r>
    </w:p>
    <w:p w14:paraId="43E56D3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中低级缺陷完成修复或给出合理规避方案；</w:t>
      </w:r>
    </w:p>
    <w:p w14:paraId="2D5A84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回归测试无新增</w:t>
      </w:r>
      <w:r>
        <w:rPr>
          <w:rFonts w:hint="eastAsia" w:ascii="Times New Roman" w:hAnsi="Times New Roman" w:eastAsia="宋体" w:cs="Times New Roman"/>
          <w:sz w:val="21"/>
          <w:szCs w:val="21"/>
        </w:rPr>
        <w:t>Bug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2C77C1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测试数据完整、可追溯；</w:t>
      </w:r>
    </w:p>
    <w:p w14:paraId="683BE9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. 满足项目验收指标。</w:t>
      </w:r>
    </w:p>
    <w:p w14:paraId="01CF558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2" w:name="heading_32"/>
      <w:r>
        <w:rPr>
          <w:rFonts w:hint="eastAsia" w:ascii="Times New Roman" w:hAnsi="Times New Roman" w:eastAsia="黑体" w:cs="Times New Roman"/>
          <w:b/>
          <w:sz w:val="28"/>
          <w:szCs w:val="28"/>
        </w:rPr>
        <w:t>8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测试风险与应急预案</w:t>
      </w:r>
      <w:bookmarkEnd w:id="32"/>
    </w:p>
    <w:p w14:paraId="17FCA42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环境不稳定：随时重置测试环境、备份测试数据；</w:t>
      </w:r>
    </w:p>
    <w:p w14:paraId="3B80ECDA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需求理解偏差：及时对接需求人员评审确认；</w:t>
      </w:r>
    </w:p>
    <w:p w14:paraId="7D327982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缺陷修复延期：调整测试优先级，优先核心业务回归；</w:t>
      </w:r>
    </w:p>
    <w:p w14:paraId="71FBE09A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设备适配问题：多机型交叉验证，保证兼容结论可靠。</w:t>
      </w:r>
    </w:p>
    <w:p w14:paraId="3FC0D9F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3" w:name="heading_33"/>
      <w:r>
        <w:rPr>
          <w:rFonts w:hint="eastAsia" w:ascii="黑体" w:hAnsi="黑体" w:eastAsia="黑体" w:cs="黑体"/>
          <w:b/>
          <w:sz w:val="28"/>
          <w:szCs w:val="28"/>
        </w:rPr>
        <w:t>第二部分 软件测试报告</w:t>
      </w:r>
      <w:bookmarkEnd w:id="33"/>
    </w:p>
    <w:p w14:paraId="1FA7249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4" w:name="heading_34"/>
      <w:r>
        <w:rPr>
          <w:rFonts w:hint="eastAsia" w:ascii="Times New Roman" w:hAnsi="Times New Roman" w:eastAsia="黑体" w:cs="Times New Roman"/>
          <w:b/>
          <w:sz w:val="28"/>
          <w:szCs w:val="28"/>
        </w:rPr>
        <w:t>9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测试执行总体概况</w:t>
      </w:r>
      <w:bookmarkEnd w:id="34"/>
    </w:p>
    <w:p w14:paraId="5760D9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本次测试严格依据</w:t>
      </w:r>
      <w:r>
        <w:rPr>
          <w:rFonts w:hint="eastAsia" w:ascii="Times New Roman" w:hAnsi="Times New Roman" w:eastAsia="宋体" w:cs="Times New Roman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Times New Roman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</w:rPr>
        <w:t>9386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Times New Roman"/>
          <w:sz w:val="21"/>
          <w:szCs w:val="21"/>
        </w:rPr>
        <w:t>2008</w:t>
      </w:r>
      <w:r>
        <w:rPr>
          <w:rFonts w:hint="eastAsia" w:ascii="宋体" w:hAnsi="宋体" w:eastAsia="宋体" w:cs="宋体"/>
          <w:sz w:val="21"/>
          <w:szCs w:val="21"/>
        </w:rPr>
        <w:t>规范执行，覆盖系统全部核心业务模块与非功能指标，完成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测试准备、首轮全量测试、缺陷提交、迭代修复、多轮回归测试</w:t>
      </w:r>
      <w:r>
        <w:rPr>
          <w:rFonts w:hint="eastAsia" w:ascii="宋体" w:hAnsi="宋体" w:eastAsia="宋体" w:cs="宋体"/>
          <w:sz w:val="21"/>
          <w:szCs w:val="21"/>
        </w:rPr>
        <w:t>全流程工作。测试过程全程记录，用例全覆盖、缺陷可追踪、数据完整有效，整体测试过程合规、规范、闭环。</w:t>
      </w:r>
    </w:p>
    <w:p w14:paraId="64DF3F17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5" w:name="heading_35"/>
      <w:r>
        <w:rPr>
          <w:rFonts w:hint="eastAsia" w:ascii="Times New Roman" w:hAnsi="Times New Roman" w:eastAsia="黑体" w:cs="Times New Roman"/>
          <w:b/>
          <w:sz w:val="28"/>
          <w:szCs w:val="28"/>
        </w:rPr>
        <w:t>10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详细测试用例及执行结果</w:t>
      </w:r>
      <w:bookmarkEnd w:id="35"/>
    </w:p>
    <w:p w14:paraId="47757E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本次共计设计有效测试用例 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65</w:t>
      </w:r>
      <w:r>
        <w:rPr>
          <w:rFonts w:hint="eastAsia" w:ascii="宋体" w:hAnsi="宋体" w:eastAsia="宋体" w:cs="宋体"/>
          <w:b/>
          <w:sz w:val="21"/>
          <w:szCs w:val="21"/>
        </w:rPr>
        <w:t>条</w:t>
      </w:r>
      <w:r>
        <w:rPr>
          <w:rFonts w:hint="eastAsia" w:ascii="宋体" w:hAnsi="宋体" w:eastAsia="宋体" w:cs="宋体"/>
          <w:sz w:val="21"/>
          <w:szCs w:val="21"/>
        </w:rPr>
        <w:t>，覆盖七大业务模块、功能/兼容/性能/安全/稳定性全维度，无场景遗漏。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0677F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8" w:hRule="atLeast"/>
        </w:trP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B3F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17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13F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测试用例名称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CB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0EF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E82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缺陷情况</w:t>
            </w:r>
          </w:p>
        </w:tc>
      </w:tr>
      <w:tr w14:paraId="7B9A9D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36B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UC001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E24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3B9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正常账号密码登录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2A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40F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60D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6C19AA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B74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UC002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F1A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5F1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错误密码登录校验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078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7B2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BF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07C6C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60F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UC003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F27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AB9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空参数非法登录拦截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0D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安全/异常测试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DF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BE9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1ABB55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2A5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PT001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01C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宠物模块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B34B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新增宠物完整信息提交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D2C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3F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D34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59C06D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853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PT002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18D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宠物模块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2FF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编辑、删除宠物档案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7F7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91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6C5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0022BC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BC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GR001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71D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成长记录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B4F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新增体重身高+日记+图片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D79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3E9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03B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轻微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UI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适配问题</w:t>
            </w:r>
          </w:p>
        </w:tc>
      </w:tr>
      <w:tr w14:paraId="109DD3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D4F7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GR002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6F9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成长记录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103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时间轴排序展示校验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E0B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28A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68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7DCFF2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B4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HT001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A4E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健康提醒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6A6F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新增疫苗驱虫记录、自动计算下次时间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06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功能/逻辑测试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7EA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5FC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46EEE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ED1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HT002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649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健康提醒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8AF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到期消息提醒推送校验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174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稳定性测试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388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57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73F55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A5FD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FD001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CC2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喂养记账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A1B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新增喂食记录、数据统计汇总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C4B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7D1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D42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6A3A1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385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ST001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2F4A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数据统计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557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体重趋势图表渲染、数据拟合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FEA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性能/功能测试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AA5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F66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数据小数精度优化</w:t>
            </w:r>
          </w:p>
        </w:tc>
      </w:tr>
      <w:tr w14:paraId="6AF8A5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B72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CP001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88B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兼容性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54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多机型页面适配测试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ED3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兼容性测试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69A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683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部分机型字体微调</w:t>
            </w:r>
          </w:p>
        </w:tc>
      </w:tr>
      <w:tr w14:paraId="507C30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CA2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SP001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7C4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10C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未登录越权访问接口拦截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750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E48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3BA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524AF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217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STB001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110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稳定性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A8D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弱网、断网重连容错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806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稳定性测试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92E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B74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7E9BF4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用例统计：总用例</w:t>
      </w:r>
      <w:r>
        <w:rPr>
          <w:rFonts w:hint="eastAsia" w:ascii="Times New Roman" w:hAnsi="Times New Roman" w:eastAsia="宋体" w:cs="Times New Roman"/>
          <w:sz w:val="21"/>
          <w:szCs w:val="21"/>
        </w:rPr>
        <w:t>65</w:t>
      </w:r>
      <w:r>
        <w:rPr>
          <w:rFonts w:hint="eastAsia" w:ascii="宋体" w:hAnsi="宋体" w:eastAsia="宋体" w:cs="宋体"/>
          <w:sz w:val="21"/>
          <w:szCs w:val="21"/>
        </w:rPr>
        <w:t>条、通过</w:t>
      </w:r>
      <w:r>
        <w:rPr>
          <w:rFonts w:hint="eastAsia" w:ascii="Times New Roman" w:hAnsi="Times New Roman" w:eastAsia="宋体" w:cs="Times New Roman"/>
          <w:sz w:val="21"/>
          <w:szCs w:val="21"/>
        </w:rPr>
        <w:t>62</w:t>
      </w:r>
      <w:r>
        <w:rPr>
          <w:rFonts w:hint="eastAsia" w:ascii="宋体" w:hAnsi="宋体" w:eastAsia="宋体" w:cs="宋体"/>
          <w:sz w:val="21"/>
          <w:szCs w:val="21"/>
        </w:rPr>
        <w:t>条、存在轻微优化问题</w:t>
      </w: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条、严重/高级缺陷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条，整体通过率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</w:rPr>
        <w:t>95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</w:rPr>
        <w:t>38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%。</w:t>
      </w:r>
    </w:p>
    <w:p w14:paraId="770B670D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6" w:name="heading_36"/>
      <w:r>
        <w:rPr>
          <w:rFonts w:hint="eastAsia" w:ascii="Times New Roman" w:hAnsi="Times New Roman" w:eastAsia="黑体" w:cs="Times New Roman"/>
          <w:b/>
          <w:sz w:val="28"/>
          <w:szCs w:val="28"/>
        </w:rPr>
        <w:t>11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缺陷（</w:t>
      </w:r>
      <w:r>
        <w:rPr>
          <w:rFonts w:hint="eastAsia" w:ascii="Times New Roman" w:hAnsi="Times New Roman" w:eastAsia="黑体" w:cs="Times New Roman"/>
          <w:b/>
          <w:sz w:val="28"/>
          <w:szCs w:val="28"/>
        </w:rPr>
        <w:t>Bug</w:t>
      </w:r>
      <w:r>
        <w:rPr>
          <w:rFonts w:hint="eastAsia" w:ascii="黑体" w:hAnsi="黑体" w:eastAsia="黑体" w:cs="黑体"/>
          <w:b/>
          <w:sz w:val="28"/>
          <w:szCs w:val="28"/>
        </w:rPr>
        <w:t>）统计与分析</w:t>
      </w:r>
      <w:bookmarkEnd w:id="36"/>
    </w:p>
    <w:p w14:paraId="6F531598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7" w:name="heading_37"/>
      <w:r>
        <w:rPr>
          <w:rFonts w:hint="eastAsia" w:ascii="Times New Roman" w:hAnsi="Times New Roman" w:eastAsia="黑体" w:cs="Times New Roman"/>
          <w:b/>
          <w:sz w:val="24"/>
          <w:szCs w:val="24"/>
        </w:rPr>
        <w:t>11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缺陷分级标准</w:t>
      </w:r>
      <w:bookmarkEnd w:id="37"/>
    </w:p>
    <w:p w14:paraId="209836D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严重缺陷：导致崩溃、数据错乱、功能不可用；</w:t>
      </w:r>
    </w:p>
    <w:p w14:paraId="6ABA5F2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高级缺陷：核心功能异常、流程阻断；</w:t>
      </w:r>
    </w:p>
    <w:p w14:paraId="690FFF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中级缺陷：功能可用、体验瑕疵；</w:t>
      </w:r>
    </w:p>
    <w:p w14:paraId="7C1CF9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轻微缺陷：</w:t>
      </w:r>
      <w:r>
        <w:rPr>
          <w:rFonts w:hint="eastAsia" w:ascii="Times New Roman" w:hAnsi="Times New Roman" w:eastAsia="宋体" w:cs="Times New Roman"/>
          <w:sz w:val="21"/>
          <w:szCs w:val="21"/>
        </w:rPr>
        <w:t>UI</w:t>
      </w:r>
      <w:r>
        <w:rPr>
          <w:rFonts w:hint="eastAsia" w:ascii="宋体" w:hAnsi="宋体" w:eastAsia="宋体" w:cs="宋体"/>
          <w:sz w:val="21"/>
          <w:szCs w:val="21"/>
        </w:rPr>
        <w:t>样式、文字、精度优化类问题。</w:t>
      </w:r>
    </w:p>
    <w:p w14:paraId="4FB1599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8" w:name="heading_38"/>
      <w:r>
        <w:rPr>
          <w:rFonts w:hint="eastAsia" w:ascii="Times New Roman" w:hAnsi="Times New Roman" w:eastAsia="黑体" w:cs="Times New Roman"/>
          <w:b/>
          <w:sz w:val="24"/>
          <w:szCs w:val="24"/>
        </w:rPr>
        <w:t>11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缺陷整体统计</w:t>
      </w:r>
      <w:bookmarkEnd w:id="38"/>
    </w:p>
    <w:p w14:paraId="05FA12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本次测试累计发现有效缺陷 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个</w:t>
      </w:r>
      <w:r>
        <w:rPr>
          <w:rFonts w:hint="eastAsia" w:ascii="宋体" w:hAnsi="宋体" w:eastAsia="宋体" w:cs="宋体"/>
          <w:sz w:val="21"/>
          <w:szCs w:val="21"/>
        </w:rPr>
        <w:t>，其中：严重缺陷</w:t>
      </w:r>
      <w:r>
        <w:rPr>
          <w:rFonts w:hint="eastAsia" w:ascii="Times New Roman" w:hAnsi="Times New Roman" w:eastAsia="宋体" w:cs="Times New Roman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个、高级缺陷</w:t>
      </w:r>
      <w:r>
        <w:rPr>
          <w:rFonts w:hint="eastAsia" w:ascii="Times New Roman" w:hAnsi="Times New Roman" w:eastAsia="宋体" w:cs="Times New Roman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个、中级缺陷</w:t>
      </w:r>
      <w:r>
        <w:rPr>
          <w:rFonts w:hint="eastAsia" w:ascii="Times New Roman" w:hAnsi="Times New Roman" w:eastAsia="宋体" w:cs="Times New Roman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个、轻微优化缺陷</w:t>
      </w: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个。所有问题均已完成修复与回归验证，缺陷闭环率</w:t>
      </w:r>
      <w:r>
        <w:rPr>
          <w:rFonts w:hint="eastAsia" w:ascii="Times New Roman" w:hAnsi="Times New Roman" w:eastAsia="宋体" w:cs="Times New Roman"/>
          <w:sz w:val="21"/>
          <w:szCs w:val="21"/>
        </w:rPr>
        <w:t>100</w:t>
      </w:r>
      <w:r>
        <w:rPr>
          <w:rFonts w:hint="eastAsia" w:ascii="宋体" w:hAnsi="宋体" w:eastAsia="宋体" w:cs="宋体"/>
          <w:sz w:val="21"/>
          <w:szCs w:val="21"/>
        </w:rPr>
        <w:t>%。</w:t>
      </w:r>
    </w:p>
    <w:p w14:paraId="5C07ACA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9" w:name="heading_39"/>
      <w:r>
        <w:rPr>
          <w:rFonts w:hint="eastAsia" w:ascii="Times New Roman" w:hAnsi="Times New Roman" w:eastAsia="黑体" w:cs="Times New Roman"/>
          <w:b/>
          <w:sz w:val="24"/>
          <w:szCs w:val="24"/>
        </w:rPr>
        <w:t>11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缺陷明细与修复情况</w:t>
      </w:r>
      <w:bookmarkEnd w:id="39"/>
    </w:p>
    <w:p w14:paraId="78B63E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成长记录图片上传后部分机型展示轻微挤压：已适配屏幕分辨率，修复后展示正常。</w:t>
      </w:r>
    </w:p>
    <w:p w14:paraId="183B4A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体重统计数据小数位数不统一：统一保留</w:t>
      </w: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位小数，数据精度规范。</w:t>
      </w:r>
    </w:p>
    <w:p w14:paraId="23211C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部分</w:t>
      </w:r>
      <w:r>
        <w:rPr>
          <w:rFonts w:hint="eastAsia" w:ascii="Times New Roman" w:hAnsi="Times New Roman" w:eastAsia="宋体" w:cs="Times New Roman"/>
          <w:sz w:val="21"/>
          <w:szCs w:val="21"/>
        </w:rPr>
        <w:t>iOS</w:t>
      </w:r>
      <w:r>
        <w:rPr>
          <w:rFonts w:hint="eastAsia" w:ascii="宋体" w:hAnsi="宋体" w:eastAsia="宋体" w:cs="宋体"/>
          <w:sz w:val="21"/>
          <w:szCs w:val="21"/>
        </w:rPr>
        <w:t>机型提示字体大小不一致：统一全局字体样式，适配全部机型。</w:t>
      </w:r>
    </w:p>
    <w:p w14:paraId="52CF3BC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0" w:name="heading_40"/>
      <w:r>
        <w:rPr>
          <w:rFonts w:hint="eastAsia" w:ascii="Times New Roman" w:hAnsi="Times New Roman" w:eastAsia="黑体" w:cs="Times New Roman"/>
          <w:b/>
          <w:sz w:val="24"/>
          <w:szCs w:val="24"/>
        </w:rPr>
        <w:t>11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缺陷趋势与质量分析</w:t>
      </w:r>
      <w:bookmarkEnd w:id="40"/>
    </w:p>
    <w:p w14:paraId="37D427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系统整体代码质量高，核心业务逻辑稳定，无功能性、逻辑性、安全性、稳定性漏洞。所有问题集中在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UI</w:t>
      </w:r>
      <w:r>
        <w:rPr>
          <w:rFonts w:hint="eastAsia" w:ascii="宋体" w:hAnsi="宋体" w:eastAsia="宋体" w:cs="宋体"/>
          <w:b/>
          <w:sz w:val="21"/>
          <w:szCs w:val="21"/>
        </w:rPr>
        <w:t>适配、数据展示细节</w:t>
      </w:r>
      <w:r>
        <w:rPr>
          <w:rFonts w:hint="eastAsia" w:ascii="宋体" w:hAnsi="宋体" w:eastAsia="宋体" w:cs="宋体"/>
          <w:sz w:val="21"/>
          <w:szCs w:val="21"/>
        </w:rPr>
        <w:t>层面，不影响核心业务运行。经过迭代修复与回归测试，系统整体质量完全满足交付标准。</w:t>
      </w:r>
    </w:p>
    <w:p w14:paraId="623D2A8D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41" w:name="heading_41"/>
      <w:r>
        <w:rPr>
          <w:rFonts w:hint="eastAsia" w:ascii="Times New Roman" w:hAnsi="Times New Roman" w:eastAsia="黑体" w:cs="Times New Roman"/>
          <w:b/>
          <w:sz w:val="28"/>
          <w:szCs w:val="28"/>
        </w:rPr>
        <w:t>12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分项测试结论</w:t>
      </w:r>
      <w:bookmarkEnd w:id="41"/>
    </w:p>
    <w:p w14:paraId="49C8C1E2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2" w:name="heading_42"/>
      <w:r>
        <w:rPr>
          <w:rFonts w:hint="eastAsia" w:ascii="Times New Roman" w:hAnsi="Times New Roman" w:eastAsia="黑体" w:cs="Times New Roman"/>
          <w:b/>
          <w:sz w:val="24"/>
          <w:szCs w:val="24"/>
        </w:rPr>
        <w:t>12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功能测试结论</w:t>
      </w:r>
      <w:bookmarkEnd w:id="42"/>
    </w:p>
    <w:p w14:paraId="11F0AA1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系统全部需求功能实现完整，业务流程闭环正常，增删改查数据准确，边界场景、异常场景容错正常，功能测试全部达标。</w:t>
      </w:r>
    </w:p>
    <w:p w14:paraId="4F4E948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3" w:name="heading_43"/>
      <w:r>
        <w:rPr>
          <w:rFonts w:hint="eastAsia" w:ascii="Times New Roman" w:hAnsi="Times New Roman" w:eastAsia="黑体" w:cs="Times New Roman"/>
          <w:b/>
          <w:sz w:val="24"/>
          <w:szCs w:val="24"/>
        </w:rPr>
        <w:t>12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兼容性测试结论</w:t>
      </w:r>
      <w:bookmarkEnd w:id="43"/>
    </w:p>
    <w:p w14:paraId="6E75558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主流安卓、</w:t>
      </w:r>
      <w:r>
        <w:rPr>
          <w:rFonts w:hint="eastAsia" w:ascii="Times New Roman" w:hAnsi="Times New Roman" w:eastAsia="宋体" w:cs="Times New Roman"/>
          <w:sz w:val="21"/>
          <w:szCs w:val="21"/>
        </w:rPr>
        <w:t>iOS</w:t>
      </w:r>
      <w:r>
        <w:rPr>
          <w:rFonts w:hint="eastAsia" w:ascii="宋体" w:hAnsi="宋体" w:eastAsia="宋体" w:cs="宋体"/>
          <w:sz w:val="21"/>
          <w:szCs w:val="21"/>
        </w:rPr>
        <w:t>机型均可正常运行，页面布局、按钮交互、图片展示适配良好，无兼容阻断问题，兼容性达标。</w:t>
      </w:r>
    </w:p>
    <w:p w14:paraId="1B8DF17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4" w:name="heading_44"/>
      <w:r>
        <w:rPr>
          <w:rFonts w:hint="eastAsia" w:ascii="Times New Roman" w:hAnsi="Times New Roman" w:eastAsia="黑体" w:cs="Times New Roman"/>
          <w:b/>
          <w:sz w:val="24"/>
          <w:szCs w:val="24"/>
        </w:rPr>
        <w:t>12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性能测试结论</w:t>
      </w:r>
      <w:bookmarkEnd w:id="44"/>
    </w:p>
    <w:p w14:paraId="18DA48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页面加载、接口响应、图片上传、图表渲染速度良好，大数据量场景无卡顿、无超时，性能指标满足设计要求。</w:t>
      </w:r>
    </w:p>
    <w:p w14:paraId="3E0CE193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5" w:name="heading_45"/>
      <w:r>
        <w:rPr>
          <w:rFonts w:hint="eastAsia" w:ascii="Times New Roman" w:hAnsi="Times New Roman" w:eastAsia="黑体" w:cs="Times New Roman"/>
          <w:b/>
          <w:sz w:val="24"/>
          <w:szCs w:val="24"/>
        </w:rPr>
        <w:t>12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稳定性测试结论</w:t>
      </w:r>
      <w:bookmarkEnd w:id="45"/>
    </w:p>
    <w:p w14:paraId="3F5CCB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高频操作、长时间运行、网络切换、弱网场景下系统运行稳定，无闪退、无崩溃、无数据丢失，稳定性达标。</w:t>
      </w:r>
    </w:p>
    <w:p w14:paraId="78DF46A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6" w:name="heading_46"/>
      <w:r>
        <w:rPr>
          <w:rFonts w:hint="eastAsia" w:ascii="Times New Roman" w:hAnsi="Times New Roman" w:eastAsia="黑体" w:cs="Times New Roman"/>
          <w:b/>
          <w:sz w:val="24"/>
          <w:szCs w:val="24"/>
        </w:rPr>
        <w:t>12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安全测试结论</w:t>
      </w:r>
      <w:bookmarkEnd w:id="46"/>
    </w:p>
    <w:p w14:paraId="5876D37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用户权限隔离有效，未登录越权访问拦截成功，非法参数、特殊字符可正常过滤，用户数据加密存储，整体安全合规。</w:t>
      </w:r>
    </w:p>
    <w:p w14:paraId="0F60CC4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7" w:name="heading_47"/>
      <w:r>
        <w:rPr>
          <w:rFonts w:hint="eastAsia" w:ascii="Times New Roman" w:hAnsi="Times New Roman" w:eastAsia="黑体" w:cs="Times New Roman"/>
          <w:b/>
          <w:sz w:val="24"/>
          <w:szCs w:val="24"/>
        </w:rPr>
        <w:t>12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易用性测试结论</w:t>
      </w:r>
      <w:bookmarkEnd w:id="47"/>
    </w:p>
    <w:p w14:paraId="2DDD421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界面简洁清晰、操作逻辑简单、交互反馈及时、提示文案友好，新手用户上手门槛低，整体用户体验良好。</w:t>
      </w:r>
    </w:p>
    <w:p w14:paraId="07790BA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48" w:name="heading_48"/>
      <w:r>
        <w:rPr>
          <w:rFonts w:hint="eastAsia" w:ascii="Times New Roman" w:hAnsi="Times New Roman" w:eastAsia="黑体" w:cs="Times New Roman"/>
          <w:b/>
          <w:sz w:val="28"/>
          <w:szCs w:val="28"/>
        </w:rPr>
        <w:t>13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总体测试结论与交付建议</w:t>
      </w:r>
      <w:bookmarkEnd w:id="48"/>
    </w:p>
    <w:p w14:paraId="37B65A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本次测试严格遵循</w:t>
      </w:r>
      <w:r>
        <w:rPr>
          <w:rFonts w:hint="eastAsia" w:ascii="宋体" w:hAnsi="宋体" w:eastAsia="宋体" w:cs="Times New Roman"/>
          <w:b w:val="0"/>
          <w:bCs w:val="0"/>
          <w:sz w:val="21"/>
          <w:szCs w:val="21"/>
        </w:rPr>
        <w:t>GB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/</w:t>
      </w:r>
      <w:r>
        <w:rPr>
          <w:rFonts w:hint="eastAsia" w:ascii="宋体" w:hAnsi="宋体" w:eastAsia="宋体" w:cs="Times New Roman"/>
          <w:b w:val="0"/>
          <w:bCs w:val="0"/>
          <w:sz w:val="21"/>
          <w:szCs w:val="21"/>
        </w:rPr>
        <w:t>T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Times New Roman"/>
          <w:b w:val="0"/>
          <w:bCs w:val="0"/>
          <w:sz w:val="21"/>
          <w:szCs w:val="21"/>
        </w:rPr>
        <w:t>9386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-</w:t>
      </w:r>
      <w:r>
        <w:rPr>
          <w:rFonts w:hint="eastAsia" w:ascii="宋体" w:hAnsi="宋体" w:eastAsia="宋体" w:cs="Times New Roman"/>
          <w:b w:val="0"/>
          <w:bCs w:val="0"/>
          <w:sz w:val="21"/>
          <w:szCs w:val="21"/>
        </w:rPr>
        <w:t>2008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计算机软件测试文档编制规范全过程执行，测试范围全覆盖、测试流程规范、测试数据真实可追溯、缺陷闭环完整。</w:t>
      </w:r>
    </w:p>
    <w:p w14:paraId="1B3E67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本次项目为课程实训项目，整体开发与测试周期有限，学生开发技术经验不足。系统整体主流程可用、核心功能可正常交付，但在异常场景处理、性能优化、兼容性适配、安全细节、交互体验方面存在较多不足，符合本科实训项目开发常态，整体质量达标，但距离商用软件标准仍有较大差距。</w:t>
      </w:r>
    </w:p>
    <w:p w14:paraId="773077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经过多轮测试与回归修复，萌宠成长日记系统核心业务流程完整、主要功能可用、严重及一般缺陷已基本修复完毕，能够满足课程实训交付要求与基础日常使用需求。系统在性能、兼容性、异常容错、交互细节上仍存在较多瑕疵与遗留轻微问题，整体稳定性、健壮性一般，</w:t>
      </w:r>
      <w:r>
        <w:rPr>
          <w:rFonts w:hint="eastAsia" w:ascii="宋体" w:hAnsi="宋体" w:eastAsia="宋体" w:cs="宋体"/>
          <w:sz w:val="21"/>
          <w:szCs w:val="21"/>
        </w:rPr>
        <w:t>结合本次开发与测试过程总结：团队开发经验不足，对弱网适配、并发操作、数据一致性的考虑不够周全，测试用例边界场景覆盖仍有欠缺。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后续可在版本迭代中持续优化界面细节、交互体验与增值功能，</w:t>
      </w:r>
      <w:r>
        <w:rPr>
          <w:rFonts w:hint="eastAsia" w:ascii="宋体" w:hAnsi="宋体" w:eastAsia="宋体" w:cs="宋体"/>
          <w:sz w:val="21"/>
          <w:szCs w:val="21"/>
        </w:rPr>
        <w:t>优化数据同步机制、适配更多机型、加强前端参数校验、完善内容审核逻辑，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进一步提升产品用户体验。</w:t>
      </w:r>
    </w:p>
    <w:p w14:paraId="35CEFE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《萌宠成长日记系统》整体功能完整、逻辑正确、运行稳定、兼容性良好、安全合规、性能达标，无严重及高级缺陷，所有轻微问题已全部修复并通过回归验证。系统完全满足项目需求规格、详细设计要求以及课程实训交付标准，同意通过测试，可正常交付验收。</w:t>
      </w:r>
    </w:p>
    <w:p w14:paraId="606B3A7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测试结论：测试通过，准予交付</w:t>
      </w:r>
    </w:p>
    <w:p w14:paraId="5B1FCC7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测试日期：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2026</w:t>
      </w:r>
      <w:r>
        <w:rPr>
          <w:rFonts w:hint="eastAsia" w:ascii="宋体" w:hAnsi="宋体" w:eastAsia="宋体" w:cs="宋体"/>
          <w:b/>
          <w:sz w:val="21"/>
          <w:szCs w:val="21"/>
        </w:rPr>
        <w:t>年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1"/>
          <w:szCs w:val="21"/>
        </w:rPr>
        <w:t>月</w:t>
      </w:r>
      <w:r>
        <w:rPr>
          <w:rFonts w:hint="eastAsia" w:ascii="Times New Roman" w:hAnsi="Times New Roman" w:eastAsia="宋体" w:cs="Times New Roman"/>
          <w:b/>
          <w:sz w:val="21"/>
          <w:szCs w:val="21"/>
        </w:rPr>
        <w:t>25</w:t>
      </w:r>
      <w:r>
        <w:rPr>
          <w:rFonts w:hint="eastAsia" w:ascii="宋体" w:hAnsi="宋体" w:eastAsia="宋体" w:cs="宋体"/>
          <w:b/>
          <w:sz w:val="21"/>
          <w:szCs w:val="21"/>
        </w:rPr>
        <w:t>日</w:t>
      </w:r>
    </w:p>
    <w:p w14:paraId="3BC8EE6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测试负责人签字：刘冰怡</w:t>
      </w:r>
    </w:p>
    <w:p w14:paraId="08602A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【</w:t>
      </w:r>
      <w:r>
        <w:rPr>
          <w:rFonts w:hint="eastAsia" w:ascii="Times New Roman" w:hAnsi="Times New Roman" w:eastAsia="宋体" w:cs="Times New Roman"/>
          <w:color w:val="000000"/>
          <w:sz w:val="21"/>
        </w:rPr>
        <w:t>AI</w:t>
      </w:r>
      <w:r>
        <w:rPr>
          <w:rFonts w:hint="eastAsia" w:ascii="Times New Roman" w:hAnsi="Times New Roman" w:eastAsia="宋体"/>
          <w:color w:val="000000"/>
          <w:sz w:val="21"/>
        </w:rPr>
        <w:t>辅助】本部分由[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豆包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</w:p>
    <w:p w14:paraId="5637808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CE85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22E3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2A691C"/>
    <w:multiLevelType w:val="singleLevel"/>
    <w:tmpl w:val="3B2A691C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1">
    <w:nsid w:val="72B98BA1"/>
    <w:multiLevelType w:val="singleLevel"/>
    <w:tmpl w:val="72B98B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481F1D"/>
    <w:rsid w:val="394C69E7"/>
    <w:rsid w:val="63246346"/>
    <w:rsid w:val="789D5A74"/>
    <w:rsid w:val="7ADF77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3660</Words>
  <Characters>4081</Characters>
  <TotalTime>0</TotalTime>
  <ScaleCrop>false</ScaleCrop>
  <LinksUpToDate>false</LinksUpToDate>
  <CharactersWithSpaces>4192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2026-06-26T02:27:00Z</dcterms:created>
  <dc:creator>Apache POI</dc:creator>
  <cp:lastModifiedBy>刘冰怡</cp:lastModifiedBy>
  <dcterms:modified xsi:type="dcterms:W3CDTF">2026-06-26T06:42:44Z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{"Label":"1","ContentProducer":"001191110102MACQD9K64010000","ProduceID":"7655525109386038493","ReservedCode1":"","ContentPropagator":"","PropagateID":"","ReservedCode2":""}</vt:lpwstr>
  </property>
  <property fmtid="{D5CDD505-2E9C-101B-9397-08002B2CF9AE}" pid="3" name="KSOTemplateDocerSaveRecord">
    <vt:lpwstr>eyJoZGlkIjoiYTNmYmI2MjUzMmI0ZWE5MzI0YzE1OWJkMTY0MGZiODkiLCJ1c2VySWQiOiIxNjQzMzk1ODU0In0=</vt:lpwstr>
  </property>
  <property fmtid="{D5CDD505-2E9C-101B-9397-08002B2CF9AE}" pid="4" name="KSOProductBuildVer">
    <vt:lpwstr>2052-12.1.0.26375</vt:lpwstr>
  </property>
  <property fmtid="{D5CDD505-2E9C-101B-9397-08002B2CF9AE}" pid="5" name="ICV">
    <vt:lpwstr>C59C7E221B6F4D968DE13E139D13BC45_12</vt:lpwstr>
  </property>
</Properties>
</file>