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7B2DF">
      <w:pPr>
        <w:spacing w:before="480" w:after="480" w:line="288" w:lineRule="auto"/>
        <w:ind w:left="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萌宠成长日记——软件详细设计说明书</w:t>
      </w:r>
    </w:p>
    <w:p w14:paraId="006270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项目名称：萌宠成长日记</w:t>
      </w:r>
    </w:p>
    <w:p w14:paraId="22ACA86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编制人：刘冰怡（学号：</w:t>
      </w:r>
      <w:r>
        <w:rPr>
          <w:rFonts w:hint="eastAsia" w:ascii="Times New Roman" w:hAnsi="Times New Roman" w:eastAsia="宋体" w:cs="宋体"/>
          <w:sz w:val="21"/>
          <w:szCs w:val="21"/>
        </w:rPr>
        <w:t>2408090602002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1E1371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指导教师：钟云飞</w:t>
      </w:r>
    </w:p>
    <w:p w14:paraId="09DC10E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编制日期：</w:t>
      </w:r>
      <w:r>
        <w:rPr>
          <w:rFonts w:hint="eastAsia" w:ascii="Times New Roman" w:hAnsi="Times New Roman" w:eastAsia="宋体" w:cs="宋体"/>
          <w:sz w:val="21"/>
          <w:szCs w:val="21"/>
        </w:rPr>
        <w:t>2026</w:t>
      </w:r>
      <w:r>
        <w:rPr>
          <w:rFonts w:hint="eastAsia" w:ascii="宋体" w:hAnsi="宋体" w:eastAsia="宋体" w:cs="宋体"/>
          <w:sz w:val="21"/>
          <w:szCs w:val="21"/>
        </w:rPr>
        <w:t xml:space="preserve"> 年 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 月 </w:t>
      </w:r>
      <w:r>
        <w:rPr>
          <w:rFonts w:hint="eastAsia" w:ascii="Times New Roman" w:hAnsi="Times New Roman" w:eastAsia="宋体" w:cs="宋体"/>
          <w:sz w:val="21"/>
          <w:szCs w:val="21"/>
        </w:rPr>
        <w:t>25</w:t>
      </w:r>
      <w:r>
        <w:rPr>
          <w:rFonts w:hint="eastAsia" w:ascii="宋体" w:hAnsi="宋体" w:eastAsia="宋体" w:cs="宋体"/>
          <w:sz w:val="21"/>
          <w:szCs w:val="21"/>
        </w:rPr>
        <w:t xml:space="preserve"> 日</w:t>
      </w:r>
    </w:p>
    <w:p w14:paraId="65F878F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执行标准：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</w:p>
    <w:p w14:paraId="0CB077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文档类型</w:t>
      </w:r>
      <w:r>
        <w:rPr>
          <w:rFonts w:hint="eastAsia" w:ascii="宋体" w:hAnsi="宋体" w:eastAsia="宋体" w:cs="宋体"/>
          <w:sz w:val="21"/>
          <w:szCs w:val="21"/>
        </w:rPr>
        <w:t>：软件详细设计说明书（</w:t>
      </w:r>
      <w:r>
        <w:rPr>
          <w:rFonts w:hint="eastAsia" w:ascii="Times New Roman" w:hAnsi="Times New Roman" w:eastAsia="宋体" w:cs="宋体"/>
          <w:sz w:val="21"/>
          <w:szCs w:val="21"/>
        </w:rPr>
        <w:t>SDD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32A25B7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0" w:name="heading_0"/>
      <w:r>
        <w:rPr>
          <w:rFonts w:hint="eastAsia" w:ascii="黑体" w:hAnsi="黑体" w:eastAsia="黑体" w:cs="黑体"/>
          <w:b/>
          <w:sz w:val="28"/>
          <w:szCs w:val="28"/>
        </w:rPr>
        <w:t>目录</w:t>
      </w:r>
      <w:bookmarkEnd w:id="0"/>
    </w:p>
    <w:p w14:paraId="208502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 引言</w:t>
      </w:r>
    </w:p>
    <w:p w14:paraId="6CA393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 引用文件</w:t>
      </w:r>
    </w:p>
    <w:p w14:paraId="6ADBB1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CSCI</w:t>
      </w:r>
      <w:r>
        <w:rPr>
          <w:rFonts w:hint="eastAsia" w:ascii="宋体" w:hAnsi="宋体" w:eastAsia="宋体" w:cs="宋体"/>
          <w:sz w:val="21"/>
          <w:szCs w:val="21"/>
        </w:rPr>
        <w:t>级设计决策</w:t>
      </w:r>
    </w:p>
    <w:p w14:paraId="148AE4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CSCI</w:t>
      </w:r>
      <w:r>
        <w:rPr>
          <w:rFonts w:hint="eastAsia" w:ascii="宋体" w:hAnsi="宋体" w:eastAsia="宋体" w:cs="宋体"/>
          <w:sz w:val="21"/>
          <w:szCs w:val="21"/>
        </w:rPr>
        <w:t>体系结构设计</w:t>
      </w:r>
    </w:p>
    <w:p w14:paraId="3C521A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CSCI</w:t>
      </w:r>
      <w:r>
        <w:rPr>
          <w:rFonts w:hint="eastAsia" w:ascii="宋体" w:hAnsi="宋体" w:eastAsia="宋体" w:cs="宋体"/>
          <w:sz w:val="21"/>
          <w:szCs w:val="21"/>
        </w:rPr>
        <w:t>模块详细设计（类图、流程图、序列图）</w:t>
      </w:r>
    </w:p>
    <w:p w14:paraId="3AAFBB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 xml:space="preserve"> 关键算法与核心业务逻辑详细设计</w:t>
      </w:r>
    </w:p>
    <w:p w14:paraId="311830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 xml:space="preserve"> 全局数据结构与数据表详细设计</w:t>
      </w:r>
    </w:p>
    <w:p w14:paraId="25D38FB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 xml:space="preserve"> 接口详细设计说明</w:t>
      </w:r>
    </w:p>
    <w:p w14:paraId="2082D4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 xml:space="preserve"> 界面、安全、性能与异常详细设计</w:t>
      </w:r>
    </w:p>
    <w:p w14:paraId="5F664A3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10</w:t>
      </w:r>
      <w:r>
        <w:rPr>
          <w:rFonts w:hint="eastAsia" w:ascii="宋体" w:hAnsi="宋体" w:eastAsia="宋体" w:cs="宋体"/>
          <w:sz w:val="21"/>
          <w:szCs w:val="21"/>
        </w:rPr>
        <w:t xml:space="preserve"> 需求可追踪性</w:t>
      </w:r>
    </w:p>
    <w:p w14:paraId="59E2E2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11</w:t>
      </w:r>
      <w:r>
        <w:rPr>
          <w:rFonts w:hint="eastAsia" w:ascii="宋体" w:hAnsi="宋体" w:eastAsia="宋体" w:cs="宋体"/>
          <w:sz w:val="21"/>
          <w:szCs w:val="21"/>
        </w:rPr>
        <w:t xml:space="preserve"> 设计总结</w:t>
      </w:r>
    </w:p>
    <w:p w14:paraId="190232F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" w:name="heading_1"/>
      <w:r>
        <w:rPr>
          <w:rFonts w:hint="eastAsia" w:ascii="Times New Roman" w:hAnsi="Times New Roman" w:eastAsia="黑体" w:cs="黑体"/>
          <w:b/>
          <w:sz w:val="28"/>
          <w:szCs w:val="28"/>
        </w:rPr>
        <w:t>1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引言</w:t>
      </w:r>
      <w:bookmarkEnd w:id="1"/>
    </w:p>
    <w:p w14:paraId="18F455E8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" w:name="heading_2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标识</w:t>
      </w:r>
      <w:bookmarkEnd w:id="2"/>
    </w:p>
    <w:p w14:paraId="1DF7B2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 项目名称：萌宠成长日记</w:t>
      </w:r>
    </w:p>
    <w:p w14:paraId="514247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 项目代号：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DIARY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2026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001</w:t>
      </w:r>
    </w:p>
    <w:p w14:paraId="72985C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 文档版本：</w:t>
      </w:r>
      <w:r>
        <w:rPr>
          <w:rFonts w:hint="eastAsia" w:ascii="Times New Roman" w:hAnsi="Times New Roman" w:eastAsia="宋体" w:cs="宋体"/>
          <w:sz w:val="21"/>
          <w:szCs w:val="21"/>
        </w:rPr>
        <w:t>V1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</w:p>
    <w:p w14:paraId="219AE46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 项目负责人：刘冰怡</w:t>
      </w:r>
    </w:p>
    <w:p w14:paraId="55DF44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 编制单位：湖南工业大学数媒 </w:t>
      </w:r>
      <w:r>
        <w:rPr>
          <w:rFonts w:hint="eastAsia" w:ascii="Times New Roman" w:hAnsi="Times New Roman" w:eastAsia="宋体" w:cs="宋体"/>
          <w:sz w:val="21"/>
          <w:szCs w:val="21"/>
        </w:rPr>
        <w:t>2402</w:t>
      </w:r>
      <w:r>
        <w:rPr>
          <w:rFonts w:hint="eastAsia" w:ascii="宋体" w:hAnsi="宋体" w:eastAsia="宋体" w:cs="宋体"/>
          <w:sz w:val="21"/>
          <w:szCs w:val="21"/>
        </w:rPr>
        <w:t xml:space="preserve"> 班项目组</w:t>
      </w:r>
    </w:p>
    <w:p w14:paraId="39ADD5EA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" w:name="heading_3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系统概述</w:t>
      </w:r>
      <w:bookmarkEnd w:id="3"/>
    </w:p>
    <w:p w14:paraId="27D52D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项目是一款面向宠物主人的轻量化移动端记录应用，核心目标是帮助用户系统化、规范化记录宠物的成长数据、健康状况、喂养信息与日常趣事，形成完整、可追溯的宠物专属成长档案。系统内置疫苗驱虫到期提醒、体重趋势分析、成长报告生成等实用功能，有效解决养宠记录零散、养护周期遗忘、数据无法统计的问题，大幅提升养宠的科学性与便捷性。</w:t>
      </w:r>
    </w:p>
    <w:p w14:paraId="5CA79E9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系统采用经典客户端-服务器架构，客户端依托微信小程序/移动端</w:t>
      </w:r>
      <w:r>
        <w:rPr>
          <w:rFonts w:hint="eastAsia" w:ascii="Times New Roman" w:hAnsi="Times New Roman" w:eastAsia="宋体" w:cs="宋体"/>
          <w:sz w:val="21"/>
          <w:szCs w:val="21"/>
        </w:rPr>
        <w:t>APP</w:t>
      </w:r>
      <w:r>
        <w:rPr>
          <w:rFonts w:hint="eastAsia" w:ascii="宋体" w:hAnsi="宋体" w:eastAsia="宋体" w:cs="宋体"/>
          <w:sz w:val="21"/>
          <w:szCs w:val="21"/>
        </w:rPr>
        <w:t>实现人机交互与界面展示，服务端基于</w:t>
      </w:r>
      <w:r>
        <w:rPr>
          <w:rFonts w:hint="eastAsia" w:ascii="Times New Roman" w:hAnsi="Times New Roman" w:eastAsia="宋体" w:cs="宋体"/>
          <w:sz w:val="21"/>
          <w:szCs w:val="21"/>
        </w:rPr>
        <w:t>Spring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Boot</w:t>
      </w:r>
      <w:r>
        <w:rPr>
          <w:rFonts w:hint="eastAsia" w:ascii="宋体" w:hAnsi="宋体" w:eastAsia="宋体" w:cs="宋体"/>
          <w:sz w:val="21"/>
          <w:szCs w:val="21"/>
        </w:rPr>
        <w:t>搭建，负责全局业务逻辑处理、权限校验、接口响应与数据管控，数据库采用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实现结构化数据持久化存储，搭配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缓存高频访问数据，保障系统高效稳定运行。</w:t>
      </w:r>
    </w:p>
    <w:p w14:paraId="323519D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" w:name="heading_4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文档概述</w:t>
      </w:r>
      <w:bookmarkEnd w:id="4"/>
    </w:p>
    <w:p w14:paraId="3D749DA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本文档为《萌宠成长日记》的软件结构详细设计说明书（</w:t>
      </w:r>
      <w:r>
        <w:rPr>
          <w:rFonts w:hint="eastAsia" w:ascii="Times New Roman" w:hAnsi="Times New Roman" w:eastAsia="宋体" w:cs="宋体"/>
          <w:sz w:val="21"/>
          <w:szCs w:val="21"/>
        </w:rPr>
        <w:t>SDD</w:t>
      </w:r>
      <w:r>
        <w:rPr>
          <w:rFonts w:hint="eastAsia" w:ascii="宋体" w:hAnsi="宋体" w:eastAsia="宋体" w:cs="宋体"/>
          <w:sz w:val="21"/>
          <w:szCs w:val="21"/>
        </w:rPr>
        <w:t>），严格遵循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</w:rPr>
        <w:t>国标规范，是对前期概要设计的微观落地细化。文档完整阐述系统体系结构、模块层级划分、全局数据结构、数据库表结构、核心算法逻辑、</w:t>
      </w:r>
      <w:r>
        <w:rPr>
          <w:rFonts w:hint="eastAsia" w:ascii="Times New Roman" w:hAnsi="Times New Roman" w:eastAsia="宋体" w:cs="宋体"/>
          <w:sz w:val="21"/>
          <w:szCs w:val="21"/>
        </w:rPr>
        <w:t>UML</w:t>
      </w:r>
      <w:r>
        <w:rPr>
          <w:rFonts w:hint="eastAsia" w:ascii="宋体" w:hAnsi="宋体" w:eastAsia="宋体" w:cs="宋体"/>
          <w:sz w:val="21"/>
          <w:szCs w:val="21"/>
        </w:rPr>
        <w:t>建模设计、接口详细参数、异常容错机制等全维度详细设计内容。本文档是项目编码实现、单元测试、集成测试、后期运维迭代的唯一标准技术依据。</w:t>
      </w:r>
    </w:p>
    <w:p w14:paraId="267E04A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5" w:name="heading_5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基线</w:t>
      </w:r>
      <w:bookmarkEnd w:id="5"/>
    </w:p>
    <w:p w14:paraId="48B456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本文档基于《萌宠成长日记项目软件需求分析报告（</w:t>
      </w:r>
      <w:r>
        <w:rPr>
          <w:rFonts w:hint="eastAsia" w:ascii="Times New Roman" w:hAnsi="Times New Roman" w:eastAsia="宋体" w:cs="宋体"/>
          <w:sz w:val="21"/>
          <w:szCs w:val="21"/>
        </w:rPr>
        <w:t>V1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）》编制，所有设计内容均对齐需求基线。后续系统功能迭代、结构修改、参数调整，均需通过正式的需求变更流程审核，严禁私自修改设计与代码。</w:t>
      </w:r>
    </w:p>
    <w:p w14:paraId="60CAB4A8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6" w:name="heading_6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术语与缩略语</w:t>
      </w:r>
      <w:bookmarkEnd w:id="6"/>
    </w:p>
    <w:p w14:paraId="2FDC86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SDD</w:t>
      </w:r>
      <w:r>
        <w:rPr>
          <w:rFonts w:hint="eastAsia" w:ascii="宋体" w:hAnsi="宋体" w:eastAsia="宋体" w:cs="宋体"/>
          <w:sz w:val="21"/>
          <w:szCs w:val="21"/>
        </w:rPr>
        <w:t>：软件详细设计说明书（</w:t>
      </w:r>
      <w:r>
        <w:rPr>
          <w:rFonts w:hint="eastAsia" w:ascii="Times New Roman" w:hAnsi="Times New Roman" w:eastAsia="宋体" w:cs="宋体"/>
          <w:sz w:val="21"/>
          <w:szCs w:val="21"/>
        </w:rPr>
        <w:t>Software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Design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Document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0CE05B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CSCI</w:t>
      </w:r>
      <w:r>
        <w:rPr>
          <w:rFonts w:hint="eastAsia" w:ascii="宋体" w:hAnsi="宋体" w:eastAsia="宋体" w:cs="宋体"/>
          <w:sz w:val="21"/>
          <w:szCs w:val="21"/>
        </w:rPr>
        <w:t>：计算机软件配置项，指系统独立可设计、可测试、可交付的软件单元</w:t>
      </w:r>
    </w:p>
    <w:p w14:paraId="1E33E7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：标准化前后端交互接口规范</w:t>
      </w:r>
    </w:p>
    <w:p w14:paraId="171101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：用户身份令牌，用于接口权限校验与会话维持</w:t>
      </w:r>
    </w:p>
    <w:p w14:paraId="394E19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：内存高速缓存数据库，用于优化系统响应速度</w:t>
      </w:r>
    </w:p>
    <w:p w14:paraId="41D28778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7" w:name="heading_7"/>
      <w:r>
        <w:rPr>
          <w:rFonts w:hint="eastAsia" w:ascii="Times New Roman" w:hAnsi="Times New Roman" w:eastAsia="黑体" w:cs="黑体"/>
          <w:b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引用文件</w:t>
      </w:r>
      <w:bookmarkEnd w:id="7"/>
    </w:p>
    <w:p w14:paraId="3242BB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《软件工程与实践（第五版）》</w:t>
      </w:r>
    </w:p>
    <w:p w14:paraId="641CA54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</w:t>
      </w:r>
    </w:p>
    <w:p w14:paraId="3BC2BB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《软件结构设计说明（</w:t>
      </w:r>
      <w:r>
        <w:rPr>
          <w:rFonts w:hint="eastAsia" w:ascii="Times New Roman" w:hAnsi="Times New Roman" w:eastAsia="宋体" w:cs="宋体"/>
          <w:sz w:val="21"/>
          <w:szCs w:val="21"/>
        </w:rPr>
        <w:t>SDD</w:t>
      </w:r>
      <w:r>
        <w:rPr>
          <w:rFonts w:hint="eastAsia" w:ascii="宋体" w:hAnsi="宋体" w:eastAsia="宋体" w:cs="宋体"/>
          <w:sz w:val="21"/>
          <w:szCs w:val="21"/>
        </w:rPr>
        <w:t>）规范》</w:t>
      </w:r>
    </w:p>
    <w:p w14:paraId="21E29F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《萌宠成长日记项目软件需求分析报告（</w:t>
      </w:r>
      <w:r>
        <w:rPr>
          <w:rFonts w:hint="eastAsia" w:ascii="Times New Roman" w:hAnsi="Times New Roman" w:eastAsia="宋体" w:cs="宋体"/>
          <w:sz w:val="21"/>
          <w:szCs w:val="21"/>
        </w:rPr>
        <w:t>V1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）》</w:t>
      </w:r>
    </w:p>
    <w:p w14:paraId="23F9A8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《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数据库设计规范》</w:t>
      </w:r>
    </w:p>
    <w:p w14:paraId="7797907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8" w:name="heading_8"/>
      <w:r>
        <w:rPr>
          <w:rFonts w:hint="eastAsia" w:ascii="Times New Roman" w:hAnsi="Times New Roman" w:eastAsia="黑体" w:cs="黑体"/>
          <w:b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黑体" w:cs="黑体"/>
          <w:b/>
          <w:sz w:val="28"/>
          <w:szCs w:val="28"/>
        </w:rPr>
        <w:t>CSCI</w:t>
      </w:r>
      <w:r>
        <w:rPr>
          <w:rFonts w:hint="eastAsia" w:ascii="黑体" w:hAnsi="黑体" w:eastAsia="黑体" w:cs="黑体"/>
          <w:b/>
          <w:sz w:val="28"/>
          <w:szCs w:val="28"/>
        </w:rPr>
        <w:t>级设计决策</w:t>
      </w:r>
      <w:bookmarkEnd w:id="8"/>
    </w:p>
    <w:p w14:paraId="4A95681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9" w:name="heading_9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体系结构选型</w:t>
      </w:r>
      <w:bookmarkEnd w:id="9"/>
    </w:p>
    <w:p w14:paraId="00913F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本系统采用轻量化三层</w:t>
      </w:r>
      <w:r>
        <w:rPr>
          <w:rFonts w:hint="eastAsia" w:ascii="Times New Roman" w:hAnsi="Times New Roman" w:eastAsia="宋体" w:cs="宋体"/>
          <w:sz w:val="21"/>
          <w:szCs w:val="21"/>
        </w:rPr>
        <w:t>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S</w:t>
      </w:r>
      <w:r>
        <w:rPr>
          <w:rFonts w:hint="eastAsia" w:ascii="宋体" w:hAnsi="宋体" w:eastAsia="宋体" w:cs="宋体"/>
          <w:sz w:val="21"/>
          <w:szCs w:val="21"/>
        </w:rPr>
        <w:t>架构，层级划分清晰、低耦合、高内聚，适配移动端轻量化应用场景，具体层级划分如下：</w:t>
      </w:r>
    </w:p>
    <w:p w14:paraId="47D1D8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表现层（客户端）</w:t>
      </w:r>
      <w:r>
        <w:rPr>
          <w:rFonts w:hint="eastAsia" w:ascii="宋体" w:hAnsi="宋体" w:eastAsia="宋体" w:cs="宋体"/>
          <w:sz w:val="21"/>
          <w:szCs w:val="21"/>
        </w:rPr>
        <w:t>：基于微信小程序/移动端</w:t>
      </w:r>
      <w:r>
        <w:rPr>
          <w:rFonts w:hint="eastAsia" w:ascii="Times New Roman" w:hAnsi="Times New Roman" w:eastAsia="宋体" w:cs="宋体"/>
          <w:sz w:val="21"/>
          <w:szCs w:val="21"/>
        </w:rPr>
        <w:t>APP</w:t>
      </w:r>
      <w:r>
        <w:rPr>
          <w:rFonts w:hint="eastAsia" w:ascii="宋体" w:hAnsi="宋体" w:eastAsia="宋体" w:cs="宋体"/>
          <w:sz w:val="21"/>
          <w:szCs w:val="21"/>
        </w:rPr>
        <w:t>搭建，承担全部用户交互、页面展示、数据渲染、操作指令传递功能，为用户提供可视化操作入口。</w:t>
      </w:r>
    </w:p>
    <w:p w14:paraId="34C80E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业务逻辑层（服务端）</w:t>
      </w:r>
      <w:r>
        <w:rPr>
          <w:rFonts w:hint="eastAsia" w:ascii="宋体" w:hAnsi="宋体" w:eastAsia="宋体" w:cs="宋体"/>
          <w:sz w:val="21"/>
          <w:szCs w:val="21"/>
        </w:rPr>
        <w:t>：基于</w:t>
      </w:r>
      <w:r>
        <w:rPr>
          <w:rFonts w:hint="eastAsia" w:ascii="Times New Roman" w:hAnsi="Times New Roman" w:eastAsia="宋体" w:cs="宋体"/>
          <w:sz w:val="21"/>
          <w:szCs w:val="21"/>
        </w:rPr>
        <w:t>Spring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Boot</w:t>
      </w:r>
      <w:r>
        <w:rPr>
          <w:rFonts w:hint="eastAsia" w:ascii="宋体" w:hAnsi="宋体" w:eastAsia="宋体" w:cs="宋体"/>
          <w:sz w:val="21"/>
          <w:szCs w:val="21"/>
        </w:rPr>
        <w:t>框架开发，是系统核心中枢，负责处理所有业务逻辑、用户权限校验、定时任务调度、接口请求响应、数据业务处理。</w:t>
      </w:r>
    </w:p>
    <w:p w14:paraId="3CC4E3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数据访问层（数据层）</w:t>
      </w:r>
      <w:r>
        <w:rPr>
          <w:rFonts w:hint="eastAsia" w:ascii="宋体" w:hAnsi="宋体" w:eastAsia="宋体" w:cs="宋体"/>
          <w:sz w:val="21"/>
          <w:szCs w:val="21"/>
        </w:rPr>
        <w:t>：以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为核心实现业务数据持久化存储，搭配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缓存热门数据、高频查询数据，实现数据快速读写与高效访问。</w:t>
      </w:r>
    </w:p>
    <w:p w14:paraId="4AFB583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0" w:name="heading_10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关键设计决策</w:t>
      </w:r>
      <w:bookmarkEnd w:id="10"/>
    </w:p>
    <w:p w14:paraId="7D1BA3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宋体" w:hAnsi="宋体" w:eastAsia="宋体" w:cs="宋体"/>
          <w:b/>
          <w:sz w:val="21"/>
          <w:szCs w:val="21"/>
        </w:rPr>
        <w:t>模块化拆分设计</w:t>
      </w:r>
      <w:r>
        <w:rPr>
          <w:rFonts w:hint="eastAsia" w:ascii="宋体" w:hAnsi="宋体" w:eastAsia="宋体" w:cs="宋体"/>
          <w:sz w:val="21"/>
          <w:szCs w:val="21"/>
        </w:rPr>
        <w:t>：将系统整体业务拆解为用户管理、宠物管理、成长记录、健康管理、喂养管理、数据统计、系统设置七大独立模块，模块职责单一、耦合度低，便于独立开发、测试、迭代与维护。</w:t>
      </w:r>
    </w:p>
    <w:p w14:paraId="0A4EC02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宋体" w:hAnsi="宋体" w:eastAsia="宋体" w:cs="宋体"/>
          <w:b/>
          <w:sz w:val="21"/>
          <w:szCs w:val="21"/>
        </w:rPr>
        <w:t>前后端分离设计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统一接口规范，前端专注交互展示，后端专注业务逻辑与数据处理，各司其职，提升开发效率，适配后续功能扩展。</w:t>
      </w:r>
    </w:p>
    <w:p w14:paraId="7C67379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宋体" w:hAnsi="宋体" w:eastAsia="宋体" w:cs="宋体"/>
          <w:b/>
          <w:sz w:val="21"/>
          <w:szCs w:val="21"/>
        </w:rPr>
        <w:t>冷热数据分层存储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存储全量结构化持久化数据，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缓存用户信息、宠物列表、热门记录等高频访问数据，大幅降低数据库压力，提升系统响应速度。</w:t>
      </w:r>
    </w:p>
    <w:p w14:paraId="2B9991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宋体" w:hAnsi="宋体" w:eastAsia="宋体" w:cs="宋体"/>
          <w:b/>
          <w:sz w:val="21"/>
          <w:szCs w:val="21"/>
        </w:rPr>
        <w:t>定时任务调度设计</w:t>
      </w:r>
      <w:r>
        <w:rPr>
          <w:rFonts w:hint="eastAsia" w:ascii="宋体" w:hAnsi="宋体" w:eastAsia="宋体" w:cs="宋体"/>
          <w:sz w:val="21"/>
          <w:szCs w:val="21"/>
        </w:rPr>
        <w:t>：基于</w:t>
      </w:r>
      <w:r>
        <w:rPr>
          <w:rFonts w:hint="eastAsia" w:ascii="Times New Roman" w:hAnsi="Times New Roman" w:eastAsia="宋体" w:cs="宋体"/>
          <w:sz w:val="21"/>
          <w:szCs w:val="21"/>
        </w:rPr>
        <w:t>Spring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Task</w:t>
      </w:r>
      <w:r>
        <w:rPr>
          <w:rFonts w:hint="eastAsia" w:ascii="宋体" w:hAnsi="宋体" w:eastAsia="宋体" w:cs="宋体"/>
          <w:sz w:val="21"/>
          <w:szCs w:val="21"/>
        </w:rPr>
        <w:t>实现常驻定时任务，自动扫描到期疫苗、驱虫记录，实现精准到期提醒，保障养护提醒功能稳定可靠。</w:t>
      </w:r>
    </w:p>
    <w:p w14:paraId="06B967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宋体" w:hAnsi="宋体" w:eastAsia="宋体" w:cs="宋体"/>
          <w:b/>
          <w:sz w:val="21"/>
          <w:szCs w:val="21"/>
        </w:rPr>
        <w:t>权限分级校验设计</w:t>
      </w:r>
      <w:r>
        <w:rPr>
          <w:rFonts w:hint="eastAsia" w:ascii="宋体" w:hAnsi="宋体" w:eastAsia="宋体" w:cs="宋体"/>
          <w:sz w:val="21"/>
          <w:szCs w:val="21"/>
        </w:rPr>
        <w:t>：所有接口携带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身份校验，区分普通用户与管理员权限，保障系统数据安全与访问合规。</w:t>
      </w:r>
    </w:p>
    <w:p w14:paraId="3547188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1" w:name="heading_11"/>
      <w:r>
        <w:rPr>
          <w:rFonts w:hint="eastAsia" w:ascii="Times New Roman" w:hAnsi="Times New Roman" w:eastAsia="黑体" w:cs="黑体"/>
          <w:b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黑体" w:cs="黑体"/>
          <w:b/>
          <w:sz w:val="28"/>
          <w:szCs w:val="28"/>
        </w:rPr>
        <w:t>CSCI</w:t>
      </w:r>
      <w:r>
        <w:rPr>
          <w:rFonts w:hint="eastAsia" w:ascii="黑体" w:hAnsi="黑体" w:eastAsia="黑体" w:cs="黑体"/>
          <w:b/>
          <w:sz w:val="28"/>
          <w:szCs w:val="28"/>
        </w:rPr>
        <w:t>体系结构设计</w:t>
      </w:r>
      <w:bookmarkEnd w:id="11"/>
    </w:p>
    <w:p w14:paraId="0791031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2" w:name="heading_12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体系结构</w:t>
      </w:r>
      <w:bookmarkEnd w:id="12"/>
    </w:p>
    <w:p w14:paraId="29CF74F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3" w:name="heading_13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程序（模块）划分</w:t>
      </w:r>
      <w:bookmarkEnd w:id="13"/>
    </w:p>
    <w:p w14:paraId="336BB31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结合项目业务需求，系统划分为七大核心功能模块，各模块职责独立、数据联动协同，具体划分如下：</w:t>
      </w:r>
    </w:p>
    <w:p w14:paraId="2A9012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 用户管理模块</w:t>
      </w:r>
      <w:r>
        <w:rPr>
          <w:rFonts w:hint="eastAsia" w:ascii="宋体" w:hAnsi="宋体" w:eastAsia="宋体" w:cs="宋体"/>
          <w:sz w:val="21"/>
          <w:szCs w:val="21"/>
        </w:rPr>
        <w:t>：实现用户注册、账号密码登录、个人信息编辑、密码修改、账号信息维护功能，为全系统提供用户身份支撑。</w:t>
      </w:r>
    </w:p>
    <w:p w14:paraId="4A2A0C5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 宠物管理模块</w:t>
      </w:r>
      <w:r>
        <w:rPr>
          <w:rFonts w:hint="eastAsia" w:ascii="宋体" w:hAnsi="宋体" w:eastAsia="宋体" w:cs="宋体"/>
          <w:sz w:val="21"/>
          <w:szCs w:val="21"/>
        </w:rPr>
        <w:t>：支持多宠物档案管理，实现宠物信息新增、编辑、删除、信息查询，绑定专属用户，实现一人多宠独立管理。</w:t>
      </w:r>
    </w:p>
    <w:p w14:paraId="165F91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 成长记录模块</w:t>
      </w:r>
      <w:r>
        <w:rPr>
          <w:rFonts w:hint="eastAsia" w:ascii="宋体" w:hAnsi="宋体" w:eastAsia="宋体" w:cs="宋体"/>
          <w:sz w:val="21"/>
          <w:szCs w:val="21"/>
        </w:rPr>
        <w:t>：负责宠物体重、身高数据记录，日常日记撰写、照片上传、成长记录时间轴展示，完整留存宠物成长轨迹。</w:t>
      </w:r>
    </w:p>
    <w:p w14:paraId="14227D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 健康管理模块</w:t>
      </w:r>
      <w:r>
        <w:rPr>
          <w:rFonts w:hint="eastAsia" w:ascii="宋体" w:hAnsi="宋体" w:eastAsia="宋体" w:cs="宋体"/>
          <w:sz w:val="21"/>
          <w:szCs w:val="21"/>
        </w:rPr>
        <w:t>：实现疫苗、驱虫、疾病诊疗记录新增与管理，自动计算下次养护时间，提供到期提醒、健康状态查询功能。</w:t>
      </w:r>
    </w:p>
    <w:p w14:paraId="4A57CE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 喂养管理模块</w:t>
      </w:r>
      <w:r>
        <w:rPr>
          <w:rFonts w:hint="eastAsia" w:ascii="宋体" w:hAnsi="宋体" w:eastAsia="宋体" w:cs="宋体"/>
          <w:sz w:val="21"/>
          <w:szCs w:val="21"/>
        </w:rPr>
        <w:t>：记录宠物日常喂食信息、食物种类、喂食量，统计饮食偏好、喂养频次，为科学喂养提供数据支撑。</w:t>
      </w:r>
    </w:p>
    <w:p w14:paraId="3B7AC92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. 数据统计模块</w:t>
      </w:r>
      <w:r>
        <w:rPr>
          <w:rFonts w:hint="eastAsia" w:ascii="宋体" w:hAnsi="宋体" w:eastAsia="宋体" w:cs="宋体"/>
          <w:sz w:val="21"/>
          <w:szCs w:val="21"/>
        </w:rPr>
        <w:t>：基于用户宠物数据，实现体重趋势分析、喂养频次统计、可视化成长报告生成，直观展示宠物成长与养护数据。</w:t>
      </w:r>
    </w:p>
    <w:p w14:paraId="53EFDC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7</w:t>
      </w:r>
      <w:r>
        <w:rPr>
          <w:rFonts w:hint="eastAsia" w:ascii="宋体" w:hAnsi="宋体" w:eastAsia="宋体" w:cs="宋体"/>
          <w:b/>
          <w:sz w:val="21"/>
          <w:szCs w:val="21"/>
        </w:rPr>
        <w:t>. 系统设置模块</w:t>
      </w:r>
      <w:r>
        <w:rPr>
          <w:rFonts w:hint="eastAsia" w:ascii="宋体" w:hAnsi="宋体" w:eastAsia="宋体" w:cs="宋体"/>
          <w:sz w:val="21"/>
          <w:szCs w:val="21"/>
        </w:rPr>
        <w:t>：提供消息通知设置、本地数据备份、账号注销、基础参数配置功能，优化用户使用体验。</w:t>
      </w:r>
    </w:p>
    <w:p w14:paraId="3779FF8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1"/>
          <w:szCs w:val="21"/>
        </w:rPr>
      </w:pPr>
      <w:bookmarkStart w:id="14" w:name="heading_14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程序（模块）层次结构关系</w:t>
      </w:r>
      <w:bookmarkEnd w:id="14"/>
    </w:p>
    <w:p w14:paraId="5EA42EC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lang w:eastAsia="zh-CN"/>
        </w:rPr>
        <w:drawing>
          <wp:inline distT="0" distB="0" distL="114300" distR="114300">
            <wp:extent cx="2962275" cy="4995545"/>
            <wp:effectExtent l="0" t="0" r="9525" b="8255"/>
            <wp:docPr id="1" name="图片 1" descr="微信图片_20260425102942_15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25102942_157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8" w:name="_GoBack"/>
      <w:bookmarkEnd w:id="58"/>
    </w:p>
    <w:p w14:paraId="76208D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系统模块层级遵循</w:t>
      </w:r>
      <w:r>
        <w:rPr>
          <w:rFonts w:hint="eastAsia" w:ascii="宋体" w:hAnsi="宋体" w:eastAsia="宋体" w:cs="宋体"/>
          <w:b/>
          <w:sz w:val="21"/>
          <w:szCs w:val="21"/>
        </w:rPr>
        <w:t>用户层→基础数据层→业务功能层→数据统计层→系统管理层</w:t>
      </w:r>
      <w:r>
        <w:rPr>
          <w:rFonts w:hint="eastAsia" w:ascii="宋体" w:hAnsi="宋体" w:eastAsia="宋体" w:cs="宋体"/>
          <w:sz w:val="21"/>
          <w:szCs w:val="21"/>
        </w:rPr>
        <w:t>层级逻辑：用户管理模块为顶层基础模块，支撑所有业务模块运行；宠物管理模块为核心基础模块，所有记录、提醒、统计模块均依赖宠物数据；成长、健康、喂养模块为平行业务模块，相互独立、数据互不干扰；数据统计模块依赖三大记录模块数据；系统设置模块为全局辅助模块，管控系统基础配置。</w:t>
      </w:r>
    </w:p>
    <w:p w14:paraId="286BCAA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5" w:name="heading_15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全局数据结构说明</w:t>
      </w:r>
      <w:bookmarkEnd w:id="15"/>
    </w:p>
    <w:p w14:paraId="41E916C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6" w:name="heading_16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全局常量</w:t>
      </w:r>
      <w:bookmarkEnd w:id="16"/>
    </w:p>
    <w:p w14:paraId="5578E6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系统全局常量统一配置、全局调用，保障参数统一可维护，具体如下：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3BA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8F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常量名称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EE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取值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A2B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34910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AA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MAX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_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_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02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C03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单个用户最多可添加的宠物数量</w:t>
            </w:r>
          </w:p>
        </w:tc>
      </w:tr>
      <w:tr w14:paraId="6AE5F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56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REMIND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_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9F8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81E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疫苗/驱虫到期前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7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天开始推送提醒</w:t>
            </w:r>
          </w:p>
        </w:tc>
      </w:tr>
      <w:tr w14:paraId="41565D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971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DEFAULT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_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_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14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CC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列表分页查询默认每页展示条数</w:t>
            </w:r>
          </w:p>
        </w:tc>
      </w:tr>
    </w:tbl>
    <w:p w14:paraId="387DDEE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7" w:name="heading_17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全局变量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8BF2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8E9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变量名称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51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FF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1F37F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84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currentUser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6F8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FE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当前登录用户实体对象，全局存储用户基础信息</w:t>
            </w:r>
          </w:p>
        </w:tc>
      </w:tr>
      <w:tr w14:paraId="4F4010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22C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currentPet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4B8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09C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当前用户选中的宠物对象，为记录、提醒、统计功能提供绑定依据</w:t>
            </w:r>
          </w:p>
        </w:tc>
      </w:tr>
      <w:tr w14:paraId="5A19B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413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sessionId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2EF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5C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用户全局会话标识，用于维持客户端与服务端会话连接</w:t>
            </w:r>
          </w:p>
        </w:tc>
      </w:tr>
    </w:tbl>
    <w:p w14:paraId="784177BE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8" w:name="heading_18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CSCI</w:t>
      </w:r>
      <w:r>
        <w:rPr>
          <w:rFonts w:hint="eastAsia" w:ascii="黑体" w:hAnsi="黑体" w:eastAsia="黑体" w:cs="黑体"/>
          <w:b/>
          <w:sz w:val="24"/>
          <w:szCs w:val="24"/>
        </w:rPr>
        <w:t>部件</w:t>
      </w:r>
      <w:bookmarkEnd w:id="18"/>
    </w:p>
    <w:p w14:paraId="6C5B57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系统核心功能部件独立封装、职责单一，明确依赖关系，保障架构层级稳定，具体如下：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C42A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38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BF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002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依赖关系</w:t>
            </w:r>
          </w:p>
        </w:tc>
      </w:tr>
      <w:tr w14:paraId="74811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19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用户管理部件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1EF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处理用户注册、登录、身份校验、信息维护、密码管理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0E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30421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D5B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宠物管理部件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363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实现宠物档案新增、编辑、删除、查询、多宠物管控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4B5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依赖用户管理部件</w:t>
            </w:r>
          </w:p>
        </w:tc>
      </w:tr>
      <w:tr w14:paraId="4681D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4E7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成长记录部件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8C4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宠物成长数据记录、日记管理、时间轴生成、基础数据统计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D54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依赖宠物管理部件</w:t>
            </w:r>
          </w:p>
        </w:tc>
      </w:tr>
      <w:tr w14:paraId="2E487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95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健康提醒部件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161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健康记录管理、养护周期计算、到期提醒推送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13C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依赖宠物管理部件</w:t>
            </w:r>
          </w:p>
        </w:tc>
      </w:tr>
      <w:tr w14:paraId="00641A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A89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喂养管理部件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760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喂食记录新增、编辑、查询、饮食偏好统计分析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28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依赖宠物管理部件</w:t>
            </w:r>
          </w:p>
        </w:tc>
      </w:tr>
      <w:tr w14:paraId="3579E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6CD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定时任务部件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2C8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定时扫描到期健康记录、自动生成并推送养护提醒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533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依赖健康提醒部件</w:t>
            </w:r>
          </w:p>
        </w:tc>
      </w:tr>
    </w:tbl>
    <w:p w14:paraId="30FC31B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19" w:name="heading_19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执行概念</w:t>
      </w:r>
      <w:bookmarkEnd w:id="19"/>
    </w:p>
    <w:p w14:paraId="17D8C58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系统整体业务执行流程闭环、逻辑清晰，具体执行步骤如下：</w:t>
      </w:r>
    </w:p>
    <w:p w14:paraId="7E5D79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用户打开客户端，输入账号密码发起登录请求，调用用户登录接口；</w:t>
      </w:r>
    </w:p>
    <w:p w14:paraId="21A563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服务端用户管理部件完成参数校验、账号密码比对，校验通过后生成全局会话标识与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，返回客户端完成登录鉴权；</w:t>
      </w:r>
    </w:p>
    <w:p w14:paraId="418C8AD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客户端携带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请求首页数据，调用宠物管理接口，加载当前用户绑定的所有宠物档案；</w:t>
      </w:r>
    </w:p>
    <w:p w14:paraId="24D5E0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用户执行成长记录、健康记录、喂养记录新增/编辑操作时，客户端调用对应业务接口，服务端对应业务部件处理业务逻辑，完成数据库读写操作；</w:t>
      </w:r>
    </w:p>
    <w:p w14:paraId="476509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服务端定时任务部件每日自动扫描健康记录表，筛选到期/即将到期的养护任务，自动推送提醒消息至客户端；</w:t>
      </w:r>
    </w:p>
    <w:p w14:paraId="5D45BB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客户端接收服务端响应数据，完成页面渲染、数据展示与弹窗提醒，实现完整业务交互。</w:t>
      </w:r>
    </w:p>
    <w:p w14:paraId="2CBD4D7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0" w:name="heading_20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接口设计</w:t>
      </w:r>
      <w:bookmarkEnd w:id="20"/>
    </w:p>
    <w:p w14:paraId="7D9EA97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1" w:name="heading_21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接口调用流程</w:t>
      </w:r>
      <w:bookmarkEnd w:id="21"/>
    </w:p>
    <w:p w14:paraId="4B808F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系统所有接口统一遵循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>风格，调用流程标准化：客户端发起接口请求（请求头携带用户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）→服务端拦截器完成权限校验→对应业务部件处理业务逻辑→数据访问层操作数据库→服务端封装响应数据→返回标准化</w:t>
      </w:r>
      <w:r>
        <w:rPr>
          <w:rFonts w:hint="eastAsia" w:ascii="Times New Roman" w:hAnsi="Times New Roman" w:eastAsia="宋体" w:cs="宋体"/>
          <w:sz w:val="21"/>
          <w:szCs w:val="21"/>
        </w:rPr>
        <w:t>JSON</w:t>
      </w:r>
      <w:r>
        <w:rPr>
          <w:rFonts w:hint="eastAsia" w:ascii="宋体" w:hAnsi="宋体" w:eastAsia="宋体" w:cs="宋体"/>
          <w:sz w:val="21"/>
          <w:szCs w:val="21"/>
        </w:rPr>
        <w:t>结果至客户端。</w:t>
      </w:r>
    </w:p>
    <w:p w14:paraId="5677182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2" w:name="heading_22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核心接口汇总表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152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91E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A31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7DC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295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功能说明</w:t>
            </w:r>
          </w:p>
        </w:tc>
      </w:tr>
      <w:tr w14:paraId="5EC68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FD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用户注册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604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3E8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register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3A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完成新用户账号注册、密码加密存储</w:t>
            </w:r>
          </w:p>
        </w:tc>
      </w:tr>
      <w:tr w14:paraId="002C7F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DA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CDC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B5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0D6B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账号密码校验，生成登录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Token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与会话信息</w:t>
            </w:r>
          </w:p>
        </w:tc>
      </w:tr>
      <w:tr w14:paraId="66E6F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069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获取宠物列表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B7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EB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1C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查询当前用户名下所有宠物档案信息</w:t>
            </w:r>
          </w:p>
        </w:tc>
      </w:tr>
      <w:tr w14:paraId="47A209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D7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添加宠物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6B3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B30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add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6BD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新增宠物档案信息，绑定对应用户</w:t>
            </w:r>
          </w:p>
        </w:tc>
      </w:tr>
      <w:tr w14:paraId="5A1113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BC1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添加成长记录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9C7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3FF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grow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add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87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新增宠物体重、身高、日记等成长记录</w:t>
            </w:r>
          </w:p>
        </w:tc>
      </w:tr>
      <w:tr w14:paraId="7B2EDE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7E7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获取成长记录列表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36C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B69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grow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6B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分页查询宠物成长记录，支持时间轴排序</w:t>
            </w:r>
          </w:p>
        </w:tc>
      </w:tr>
      <w:tr w14:paraId="69EA0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72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添加健康记录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F62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54F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health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add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44E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新增疫苗、驱虫、疾病诊疗健康记录</w:t>
            </w:r>
          </w:p>
        </w:tc>
      </w:tr>
      <w:tr w14:paraId="14D633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82A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获取健康提醒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035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F3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health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remind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033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查询所有待提醒的健康养护任务</w:t>
            </w:r>
          </w:p>
        </w:tc>
      </w:tr>
      <w:tr w14:paraId="16BAC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33B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添加喂养记录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8D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A8B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food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add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F8C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新增宠物日常喂食记录、饮食信息</w:t>
            </w:r>
          </w:p>
        </w:tc>
      </w:tr>
      <w:tr w14:paraId="40E98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BF6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获取体重趋势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1C3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73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stat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weight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C8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统计宠物体重变化数据，生成趋势图表数据</w:t>
            </w:r>
          </w:p>
        </w:tc>
      </w:tr>
    </w:tbl>
    <w:p w14:paraId="43716B09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3" w:name="heading_23"/>
      <w:r>
        <w:rPr>
          <w:rFonts w:hint="eastAsia" w:ascii="Times New Roman" w:hAnsi="Times New Roman" w:eastAsia="黑体" w:cs="黑体"/>
          <w:b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黑体" w:cs="黑体"/>
          <w:b/>
          <w:sz w:val="28"/>
          <w:szCs w:val="28"/>
        </w:rPr>
        <w:t>CSCI</w:t>
      </w:r>
      <w:r>
        <w:rPr>
          <w:rFonts w:hint="eastAsia" w:ascii="黑体" w:hAnsi="黑体" w:eastAsia="黑体" w:cs="黑体"/>
          <w:b/>
          <w:sz w:val="28"/>
          <w:szCs w:val="28"/>
        </w:rPr>
        <w:t>模块详细设计（</w:t>
      </w:r>
      <w:r>
        <w:rPr>
          <w:rFonts w:hint="eastAsia" w:ascii="Times New Roman" w:hAnsi="Times New Roman" w:eastAsia="黑体" w:cs="黑体"/>
          <w:b/>
          <w:sz w:val="28"/>
          <w:szCs w:val="28"/>
        </w:rPr>
        <w:t>UML</w:t>
      </w:r>
      <w:r>
        <w:rPr>
          <w:rFonts w:hint="eastAsia" w:ascii="黑体" w:hAnsi="黑体" w:eastAsia="黑体" w:cs="黑体"/>
          <w:b/>
          <w:sz w:val="28"/>
          <w:szCs w:val="28"/>
        </w:rPr>
        <w:t>类图、流程图、序列图）</w:t>
      </w:r>
      <w:bookmarkEnd w:id="23"/>
    </w:p>
    <w:p w14:paraId="36F2AE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本章基于七大核心模块，完成</w:t>
      </w:r>
      <w:r>
        <w:rPr>
          <w:rFonts w:hint="eastAsia" w:ascii="宋体" w:hAnsi="宋体" w:eastAsia="宋体" w:cs="宋体"/>
          <w:b/>
          <w:sz w:val="21"/>
          <w:szCs w:val="21"/>
        </w:rPr>
        <w:t>类结构设计、核心业务流程图、交互序列图</w:t>
      </w:r>
      <w:r>
        <w:rPr>
          <w:rFonts w:hint="eastAsia" w:ascii="宋体" w:hAnsi="宋体" w:eastAsia="宋体" w:cs="宋体"/>
          <w:sz w:val="21"/>
          <w:szCs w:val="21"/>
        </w:rPr>
        <w:t>全套</w:t>
      </w:r>
      <w:r>
        <w:rPr>
          <w:rFonts w:hint="eastAsia" w:ascii="Times New Roman" w:hAnsi="Times New Roman" w:eastAsia="宋体" w:cs="宋体"/>
          <w:sz w:val="21"/>
          <w:szCs w:val="21"/>
        </w:rPr>
        <w:t>UML</w:t>
      </w:r>
      <w:r>
        <w:rPr>
          <w:rFonts w:hint="eastAsia" w:ascii="宋体" w:hAnsi="宋体" w:eastAsia="宋体" w:cs="宋体"/>
          <w:sz w:val="21"/>
          <w:szCs w:val="21"/>
        </w:rPr>
        <w:t>详细建模，明确每个模块的类层级、执行流程、交互时序，完全满足编码落地与国标验收要求。</w:t>
      </w:r>
    </w:p>
    <w:p w14:paraId="0E59A97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4" w:name="heading_24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核心模块类图设计</w:t>
      </w:r>
      <w:bookmarkEnd w:id="24"/>
    </w:p>
    <w:p w14:paraId="695DEE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系统后端采用经典三层架构类设计，严格遵循</w:t>
      </w:r>
      <w:r>
        <w:rPr>
          <w:rFonts w:hint="eastAsia" w:ascii="Times New Roman" w:hAnsi="Times New Roman" w:eastAsia="宋体" w:cs="宋体"/>
          <w:sz w:val="21"/>
          <w:szCs w:val="21"/>
        </w:rPr>
        <w:t>MVC</w:t>
      </w:r>
      <w:r>
        <w:rPr>
          <w:rFonts w:hint="eastAsia" w:ascii="宋体" w:hAnsi="宋体" w:eastAsia="宋体" w:cs="宋体"/>
          <w:sz w:val="21"/>
          <w:szCs w:val="21"/>
        </w:rPr>
        <w:t>分层思想，分为</w:t>
      </w:r>
      <w:r>
        <w:rPr>
          <w:rFonts w:hint="eastAsia" w:ascii="Times New Roman" w:hAnsi="Times New Roman" w:eastAsia="宋体" w:cs="宋体"/>
          <w:sz w:val="21"/>
          <w:szCs w:val="21"/>
        </w:rPr>
        <w:t>Controller</w:t>
      </w:r>
      <w:r>
        <w:rPr>
          <w:rFonts w:hint="eastAsia" w:ascii="宋体" w:hAnsi="宋体" w:eastAsia="宋体" w:cs="宋体"/>
          <w:sz w:val="21"/>
          <w:szCs w:val="21"/>
        </w:rPr>
        <w:t>控制层、</w:t>
      </w:r>
      <w:r>
        <w:rPr>
          <w:rFonts w:hint="eastAsia" w:ascii="Times New Roman" w:hAnsi="Times New Roman" w:eastAsia="宋体" w:cs="宋体"/>
          <w:sz w:val="21"/>
          <w:szCs w:val="21"/>
        </w:rPr>
        <w:t>Service</w:t>
      </w:r>
      <w:r>
        <w:rPr>
          <w:rFonts w:hint="eastAsia" w:ascii="宋体" w:hAnsi="宋体" w:eastAsia="宋体" w:cs="宋体"/>
          <w:sz w:val="21"/>
          <w:szCs w:val="21"/>
        </w:rPr>
        <w:t>业务层、</w:t>
      </w:r>
      <w:r>
        <w:rPr>
          <w:rFonts w:hint="eastAsia" w:ascii="Times New Roman" w:hAnsi="Times New Roman" w:eastAsia="宋体" w:cs="宋体"/>
          <w:sz w:val="21"/>
          <w:szCs w:val="21"/>
        </w:rPr>
        <w:t>Mapper</w:t>
      </w:r>
      <w:r>
        <w:rPr>
          <w:rFonts w:hint="eastAsia" w:ascii="宋体" w:hAnsi="宋体" w:eastAsia="宋体" w:cs="宋体"/>
          <w:sz w:val="21"/>
          <w:szCs w:val="21"/>
        </w:rPr>
        <w:t>数据层、</w:t>
      </w:r>
      <w:r>
        <w:rPr>
          <w:rFonts w:hint="eastAsia" w:ascii="Times New Roman" w:hAnsi="Times New Roman" w:eastAsia="宋体" w:cs="宋体"/>
          <w:sz w:val="21"/>
          <w:szCs w:val="21"/>
        </w:rPr>
        <w:t>Entity</w:t>
      </w:r>
      <w:r>
        <w:rPr>
          <w:rFonts w:hint="eastAsia" w:ascii="宋体" w:hAnsi="宋体" w:eastAsia="宋体" w:cs="宋体"/>
          <w:sz w:val="21"/>
          <w:szCs w:val="21"/>
        </w:rPr>
        <w:t>实体层，类之间依赖清晰、职责单一、低耦合高内聚。</w:t>
      </w:r>
    </w:p>
    <w:p w14:paraId="5AEE451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5" w:name="heading_25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核心实体类设计</w:t>
      </w:r>
      <w:bookmarkEnd w:id="25"/>
    </w:p>
    <w:p w14:paraId="1DC7A4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User</w:t>
      </w:r>
      <w:r>
        <w:rPr>
          <w:rFonts w:hint="eastAsia" w:ascii="宋体" w:hAnsi="宋体" w:eastAsia="宋体" w:cs="宋体"/>
          <w:b/>
          <w:sz w:val="21"/>
          <w:szCs w:val="21"/>
        </w:rPr>
        <w:t>用户实体类</w:t>
      </w:r>
      <w:r>
        <w:rPr>
          <w:rFonts w:hint="eastAsia" w:ascii="宋体" w:hAnsi="宋体" w:eastAsia="宋体" w:cs="宋体"/>
          <w:sz w:val="21"/>
          <w:szCs w:val="21"/>
        </w:rPr>
        <w:t>：核心属性包含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username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phone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password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update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；核心方法包含用户注册校验、密码加密、登录验证、信息修改。</w:t>
      </w:r>
    </w:p>
    <w:p w14:paraId="3CD508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Pet</w:t>
      </w:r>
      <w:r>
        <w:rPr>
          <w:rFonts w:hint="eastAsia" w:ascii="宋体" w:hAnsi="宋体" w:eastAsia="宋体" w:cs="宋体"/>
          <w:b/>
          <w:sz w:val="21"/>
          <w:szCs w:val="21"/>
        </w:rPr>
        <w:t>宠物实体类</w:t>
      </w:r>
      <w:r>
        <w:rPr>
          <w:rFonts w:hint="eastAsia" w:ascii="宋体" w:hAnsi="宋体" w:eastAsia="宋体" w:cs="宋体"/>
          <w:sz w:val="21"/>
          <w:szCs w:val="21"/>
        </w:rPr>
        <w:t>：核心属性包含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sex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birthday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avatar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；核心方法包含宠物信息新增、编辑、删除、归属校验。</w:t>
      </w:r>
    </w:p>
    <w:p w14:paraId="286230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GrowRecord</w:t>
      </w:r>
      <w:r>
        <w:rPr>
          <w:rFonts w:hint="eastAsia" w:ascii="宋体" w:hAnsi="宋体" w:eastAsia="宋体" w:cs="宋体"/>
          <w:b/>
          <w:sz w:val="21"/>
          <w:szCs w:val="21"/>
        </w:rPr>
        <w:t>成长记录实体类</w:t>
      </w:r>
      <w:r>
        <w:rPr>
          <w:rFonts w:hint="eastAsia" w:ascii="宋体" w:hAnsi="宋体" w:eastAsia="宋体" w:cs="宋体"/>
          <w:sz w:val="21"/>
          <w:szCs w:val="21"/>
        </w:rPr>
        <w:t>：核心属性包含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weight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height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diary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images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；核心方法包含记录新增、时间排序、数据统计。</w:t>
      </w:r>
    </w:p>
    <w:p w14:paraId="0B607E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HealthRecord</w:t>
      </w:r>
      <w:r>
        <w:rPr>
          <w:rFonts w:hint="eastAsia" w:ascii="宋体" w:hAnsi="宋体" w:eastAsia="宋体" w:cs="宋体"/>
          <w:b/>
          <w:sz w:val="21"/>
          <w:szCs w:val="21"/>
        </w:rPr>
        <w:t>健康记录实体类</w:t>
      </w:r>
      <w:r>
        <w:rPr>
          <w:rFonts w:hint="eastAsia" w:ascii="宋体" w:hAnsi="宋体" w:eastAsia="宋体" w:cs="宋体"/>
          <w:sz w:val="21"/>
          <w:szCs w:val="21"/>
        </w:rPr>
        <w:t>：核心属性包含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next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note</w:t>
      </w:r>
      <w:r>
        <w:rPr>
          <w:rFonts w:hint="eastAsia" w:ascii="宋体" w:hAnsi="宋体" w:eastAsia="宋体" w:cs="宋体"/>
          <w:sz w:val="21"/>
          <w:szCs w:val="21"/>
        </w:rPr>
        <w:t>；核心方法包含健康记录新增、提醒时间计算、到期状态校验。</w:t>
      </w:r>
    </w:p>
    <w:p w14:paraId="5109F2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FoodRecord</w:t>
      </w:r>
      <w:r>
        <w:rPr>
          <w:rFonts w:hint="eastAsia" w:ascii="宋体" w:hAnsi="宋体" w:eastAsia="宋体" w:cs="宋体"/>
          <w:b/>
          <w:sz w:val="21"/>
          <w:szCs w:val="21"/>
        </w:rPr>
        <w:t>喂养记录实体类</w:t>
      </w:r>
      <w:r>
        <w:rPr>
          <w:rFonts w:hint="eastAsia" w:ascii="宋体" w:hAnsi="宋体" w:eastAsia="宋体" w:cs="宋体"/>
          <w:sz w:val="21"/>
          <w:szCs w:val="21"/>
        </w:rPr>
        <w:t>：核心属性包含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food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amount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feed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note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；核心方法包含喂养记录新增、饮食数据统计。</w:t>
      </w:r>
    </w:p>
    <w:p w14:paraId="2AFCE85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6" w:name="heading_26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业务控制类与服务类设计</w:t>
      </w:r>
      <w:bookmarkEnd w:id="26"/>
    </w:p>
    <w:p w14:paraId="420F97A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用户模块：</w:t>
      </w:r>
      <w:r>
        <w:rPr>
          <w:rFonts w:hint="eastAsia" w:ascii="Times New Roman" w:hAnsi="Times New Roman" w:eastAsia="宋体" w:cs="宋体"/>
          <w:sz w:val="21"/>
          <w:szCs w:val="21"/>
        </w:rPr>
        <w:t>UserController</w:t>
      </w:r>
      <w:r>
        <w:rPr>
          <w:rFonts w:hint="eastAsia" w:ascii="宋体" w:hAnsi="宋体" w:eastAsia="宋体" w:cs="宋体"/>
          <w:sz w:val="21"/>
          <w:szCs w:val="21"/>
        </w:rPr>
        <w:t>（请求接收）、</w:t>
      </w:r>
      <w:r>
        <w:rPr>
          <w:rFonts w:hint="eastAsia" w:ascii="Times New Roman" w:hAnsi="Times New Roman" w:eastAsia="宋体" w:cs="宋体"/>
          <w:sz w:val="21"/>
          <w:szCs w:val="21"/>
        </w:rPr>
        <w:t>UserService</w:t>
      </w:r>
      <w:r>
        <w:rPr>
          <w:rFonts w:hint="eastAsia" w:ascii="宋体" w:hAnsi="宋体" w:eastAsia="宋体" w:cs="宋体"/>
          <w:sz w:val="21"/>
          <w:szCs w:val="21"/>
        </w:rPr>
        <w:t>（业务处理）、</w:t>
      </w:r>
      <w:r>
        <w:rPr>
          <w:rFonts w:hint="eastAsia" w:ascii="Times New Roman" w:hAnsi="Times New Roman" w:eastAsia="宋体" w:cs="宋体"/>
          <w:sz w:val="21"/>
          <w:szCs w:val="21"/>
        </w:rPr>
        <w:t>UserMapper</w:t>
      </w:r>
      <w:r>
        <w:rPr>
          <w:rFonts w:hint="eastAsia" w:ascii="宋体" w:hAnsi="宋体" w:eastAsia="宋体" w:cs="宋体"/>
          <w:sz w:val="21"/>
          <w:szCs w:val="21"/>
        </w:rPr>
        <w:t>（数据操作）</w:t>
      </w:r>
    </w:p>
    <w:p w14:paraId="2D868F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宠物模块：</w:t>
      </w:r>
      <w:r>
        <w:rPr>
          <w:rFonts w:hint="eastAsia" w:ascii="Times New Roman" w:hAnsi="Times New Roman" w:eastAsia="宋体" w:cs="宋体"/>
          <w:sz w:val="21"/>
          <w:szCs w:val="21"/>
        </w:rPr>
        <w:t>PetController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PetService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PetMapper</w:t>
      </w:r>
    </w:p>
    <w:p w14:paraId="5F9D86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成长记录模块：</w:t>
      </w:r>
      <w:r>
        <w:rPr>
          <w:rFonts w:hint="eastAsia" w:ascii="Times New Roman" w:hAnsi="Times New Roman" w:eastAsia="宋体" w:cs="宋体"/>
          <w:sz w:val="21"/>
          <w:szCs w:val="21"/>
        </w:rPr>
        <w:t>GrowRecordController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GrowRecordService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GrowRecordMapper</w:t>
      </w:r>
    </w:p>
    <w:p w14:paraId="38ACF2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健康管理模块：</w:t>
      </w:r>
      <w:r>
        <w:rPr>
          <w:rFonts w:hint="eastAsia" w:ascii="Times New Roman" w:hAnsi="Times New Roman" w:eastAsia="宋体" w:cs="宋体"/>
          <w:sz w:val="21"/>
          <w:szCs w:val="21"/>
        </w:rPr>
        <w:t>HealthRecordController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HealthRecordService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HealthRecordMapper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RemindTask</w:t>
      </w:r>
      <w:r>
        <w:rPr>
          <w:rFonts w:hint="eastAsia" w:ascii="宋体" w:hAnsi="宋体" w:eastAsia="宋体" w:cs="宋体"/>
          <w:sz w:val="21"/>
          <w:szCs w:val="21"/>
        </w:rPr>
        <w:t>（定时任务类）</w:t>
      </w:r>
    </w:p>
    <w:p w14:paraId="62E614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喂养模块：</w:t>
      </w:r>
      <w:r>
        <w:rPr>
          <w:rFonts w:hint="eastAsia" w:ascii="Times New Roman" w:hAnsi="Times New Roman" w:eastAsia="宋体" w:cs="宋体"/>
          <w:sz w:val="21"/>
          <w:szCs w:val="21"/>
        </w:rPr>
        <w:t>FoodRecordController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FoodRecordService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FoodRecordMapper</w:t>
      </w:r>
    </w:p>
    <w:p w14:paraId="77DCCE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数据统计模块：</w:t>
      </w:r>
      <w:r>
        <w:rPr>
          <w:rFonts w:hint="eastAsia" w:ascii="Times New Roman" w:hAnsi="Times New Roman" w:eastAsia="宋体" w:cs="宋体"/>
          <w:sz w:val="21"/>
          <w:szCs w:val="21"/>
        </w:rPr>
        <w:t>StatController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StatService</w:t>
      </w:r>
    </w:p>
    <w:p w14:paraId="3C7A7F4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27" w:name="heading_27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核心业务流程图设计</w:t>
      </w:r>
      <w:bookmarkEnd w:id="27"/>
    </w:p>
    <w:p w14:paraId="1C71837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8" w:name="heading_28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用户注册登录流程图</w:t>
      </w:r>
      <w:bookmarkEnd w:id="28"/>
    </w:p>
    <w:p w14:paraId="3433CE8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流程：用户进入客户端→选择注册/登录→输入账号密码/手机号→前端格式校验→提交请求至服务端→服务端校验数据合法性→注册则加密存储密码、生成用户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；登录则比对账号密码→校验成功生成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与会话→跳转首页；校验失败返回错误提示，重新操作。</w:t>
      </w:r>
    </w:p>
    <w:p w14:paraId="1DF21B7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9" w:name="heading_29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宠物档案管理流程图</w:t>
      </w:r>
      <w:bookmarkEnd w:id="29"/>
    </w:p>
    <w:p w14:paraId="4C56A6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流程：用户登录进入宠物管理页面→新增/编辑/删除宠物信息→前端参数校验→提交业务请求→服务端校验宠物归属权限→执行对应数据操作→更新数据库数据→返回操作结果→前端刷新宠物列表。</w:t>
      </w:r>
    </w:p>
    <w:p w14:paraId="282B130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0" w:name="heading_30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健康提醒业务流程图</w:t>
      </w:r>
      <w:bookmarkEnd w:id="30"/>
    </w:p>
    <w:p w14:paraId="183CBC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流程：用户新增疫苗/驱虫/疾病记录→系统自动计算下次养护时间并标记状态→定时任务每日扫描记录→判断是否达到提醒时间→到期则推送客户端提醒→用户完成养护后更新记录状态为已完成。</w:t>
      </w:r>
    </w:p>
    <w:p w14:paraId="2F9C447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1" w:name="heading_31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数据统计流程图</w:t>
      </w:r>
      <w:bookmarkEnd w:id="31"/>
    </w:p>
    <w:p w14:paraId="09FB27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流程：用户进入数据统计页面→选择统计维度（时间/宠物）→前端提交统计请求→服务端调取成长、喂养、健康记录数据→数据清洗、计算分析→生成趋势数据与报表→前端渲染可视化图表。</w:t>
      </w:r>
    </w:p>
    <w:p w14:paraId="6C84822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2" w:name="heading_32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核心交互序列图设计</w:t>
      </w:r>
      <w:bookmarkEnd w:id="32"/>
    </w:p>
    <w:p w14:paraId="44A559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序列图参与者统一为：移动端客户端、服务端</w:t>
      </w:r>
      <w:r>
        <w:rPr>
          <w:rFonts w:hint="eastAsia" w:ascii="Times New Roman" w:hAnsi="Times New Roman" w:eastAsia="宋体" w:cs="宋体"/>
          <w:sz w:val="21"/>
          <w:szCs w:val="21"/>
        </w:rPr>
        <w:t>Controller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Service</w:t>
      </w:r>
      <w:r>
        <w:rPr>
          <w:rFonts w:hint="eastAsia" w:ascii="宋体" w:hAnsi="宋体" w:eastAsia="宋体" w:cs="宋体"/>
          <w:sz w:val="21"/>
          <w:szCs w:val="21"/>
        </w:rPr>
        <w:t>业务层、</w:t>
      </w:r>
      <w:r>
        <w:rPr>
          <w:rFonts w:hint="eastAsia" w:ascii="Times New Roman" w:hAnsi="Times New Roman" w:eastAsia="宋体" w:cs="宋体"/>
          <w:sz w:val="21"/>
          <w:szCs w:val="21"/>
        </w:rPr>
        <w:t>Mapper</w:t>
      </w:r>
      <w:r>
        <w:rPr>
          <w:rFonts w:hint="eastAsia" w:ascii="宋体" w:hAnsi="宋体" w:eastAsia="宋体" w:cs="宋体"/>
          <w:sz w:val="21"/>
          <w:szCs w:val="21"/>
        </w:rPr>
        <w:t>数据层、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数据库、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缓存。</w:t>
      </w:r>
    </w:p>
    <w:p w14:paraId="70237F4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3" w:name="heading_33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用户登录交互序列</w:t>
      </w:r>
      <w:bookmarkEnd w:id="33"/>
    </w:p>
    <w:p w14:paraId="441012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客户端向</w:t>
      </w:r>
      <w:r>
        <w:rPr>
          <w:rFonts w:hint="eastAsia" w:ascii="Times New Roman" w:hAnsi="Times New Roman" w:eastAsia="宋体" w:cs="宋体"/>
          <w:sz w:val="21"/>
          <w:szCs w:val="21"/>
        </w:rPr>
        <w:t>UserController</w:t>
      </w:r>
      <w:r>
        <w:rPr>
          <w:rFonts w:hint="eastAsia" w:ascii="宋体" w:hAnsi="宋体" w:eastAsia="宋体" w:cs="宋体"/>
          <w:sz w:val="21"/>
          <w:szCs w:val="21"/>
        </w:rPr>
        <w:t>提交登录参数；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Controller</w:t>
      </w:r>
      <w:r>
        <w:rPr>
          <w:rFonts w:hint="eastAsia" w:ascii="宋体" w:hAnsi="宋体" w:eastAsia="宋体" w:cs="宋体"/>
          <w:sz w:val="21"/>
          <w:szCs w:val="21"/>
        </w:rPr>
        <w:t>校验参数合法性；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调用</w:t>
      </w:r>
      <w:r>
        <w:rPr>
          <w:rFonts w:hint="eastAsia" w:ascii="Times New Roman" w:hAnsi="Times New Roman" w:eastAsia="宋体" w:cs="宋体"/>
          <w:sz w:val="21"/>
          <w:szCs w:val="21"/>
        </w:rPr>
        <w:t>UserService</w:t>
      </w:r>
      <w:r>
        <w:rPr>
          <w:rFonts w:hint="eastAsia" w:ascii="宋体" w:hAnsi="宋体" w:eastAsia="宋体" w:cs="宋体"/>
          <w:sz w:val="21"/>
          <w:szCs w:val="21"/>
        </w:rPr>
        <w:t>登录业务方法；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UserService</w:t>
      </w:r>
      <w:r>
        <w:rPr>
          <w:rFonts w:hint="eastAsia" w:ascii="宋体" w:hAnsi="宋体" w:eastAsia="宋体" w:cs="宋体"/>
          <w:sz w:val="21"/>
          <w:szCs w:val="21"/>
        </w:rPr>
        <w:t>调用</w:t>
      </w:r>
      <w:r>
        <w:rPr>
          <w:rFonts w:hint="eastAsia" w:ascii="Times New Roman" w:hAnsi="Times New Roman" w:eastAsia="宋体" w:cs="宋体"/>
          <w:sz w:val="21"/>
          <w:szCs w:val="21"/>
        </w:rPr>
        <w:t>UserMapper</w:t>
      </w:r>
      <w:r>
        <w:rPr>
          <w:rFonts w:hint="eastAsia" w:ascii="宋体" w:hAnsi="宋体" w:eastAsia="宋体" w:cs="宋体"/>
          <w:sz w:val="21"/>
          <w:szCs w:val="21"/>
        </w:rPr>
        <w:t>查询用户数据；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数据库返回用户原始数据；</w:t>
      </w: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Service</w:t>
      </w:r>
      <w:r>
        <w:rPr>
          <w:rFonts w:hint="eastAsia" w:ascii="宋体" w:hAnsi="宋体" w:eastAsia="宋体" w:cs="宋体"/>
          <w:sz w:val="21"/>
          <w:szCs w:val="21"/>
        </w:rPr>
        <w:t>完成密码比对、生成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、缓存用户信息至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；</w:t>
      </w: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. 封装结果逐层返回客户端；</w:t>
      </w:r>
      <w:r>
        <w:rPr>
          <w:rFonts w:hint="eastAsia" w:ascii="Times New Roman" w:hAnsi="Times New Roman" w:eastAsia="宋体" w:cs="宋体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. 客户端缓存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、完成页面跳转。</w:t>
      </w:r>
    </w:p>
    <w:p w14:paraId="21C1513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4" w:name="heading_34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成长记录新增交互序列</w:t>
      </w:r>
      <w:bookmarkEnd w:id="34"/>
    </w:p>
    <w:p w14:paraId="2D0803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客户端提交成长记录参数；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GrowRecordController</w:t>
      </w:r>
      <w:r>
        <w:rPr>
          <w:rFonts w:hint="eastAsia" w:ascii="宋体" w:hAnsi="宋体" w:eastAsia="宋体" w:cs="宋体"/>
          <w:sz w:val="21"/>
          <w:szCs w:val="21"/>
        </w:rPr>
        <w:t>接收参数并校验；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调用</w:t>
      </w:r>
      <w:r>
        <w:rPr>
          <w:rFonts w:hint="eastAsia" w:ascii="Times New Roman" w:hAnsi="Times New Roman" w:eastAsia="宋体" w:cs="宋体"/>
          <w:sz w:val="21"/>
          <w:szCs w:val="21"/>
        </w:rPr>
        <w:t>GrowRecordService</w:t>
      </w:r>
      <w:r>
        <w:rPr>
          <w:rFonts w:hint="eastAsia" w:ascii="宋体" w:hAnsi="宋体" w:eastAsia="宋体" w:cs="宋体"/>
          <w:sz w:val="21"/>
          <w:szCs w:val="21"/>
        </w:rPr>
        <w:t>完成数据封装；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校验宠物归属权限；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调用</w:t>
      </w:r>
      <w:r>
        <w:rPr>
          <w:rFonts w:hint="eastAsia" w:ascii="Times New Roman" w:hAnsi="Times New Roman" w:eastAsia="宋体" w:cs="宋体"/>
          <w:sz w:val="21"/>
          <w:szCs w:val="21"/>
        </w:rPr>
        <w:t>GrowRecordMapper</w:t>
      </w:r>
      <w:r>
        <w:rPr>
          <w:rFonts w:hint="eastAsia" w:ascii="宋体" w:hAnsi="宋体" w:eastAsia="宋体" w:cs="宋体"/>
          <w:sz w:val="21"/>
          <w:szCs w:val="21"/>
        </w:rPr>
        <w:t>写入数据库；</w:t>
      </w: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更新宠物最新成长数据；</w:t>
      </w: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. 返回新增成功结果；</w:t>
      </w:r>
      <w:r>
        <w:rPr>
          <w:rFonts w:hint="eastAsia" w:ascii="Times New Roman" w:hAnsi="Times New Roman" w:eastAsia="宋体" w:cs="宋体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. 客户端刷新时间轴列表。</w:t>
      </w:r>
    </w:p>
    <w:p w14:paraId="7FD30ED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5" w:name="heading_35"/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定时提醒交互序列</w:t>
      </w:r>
      <w:bookmarkEnd w:id="35"/>
    </w:p>
    <w:p w14:paraId="4AE67D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系统常驻</w:t>
      </w:r>
      <w:r>
        <w:rPr>
          <w:rFonts w:hint="eastAsia" w:ascii="Times New Roman" w:hAnsi="Times New Roman" w:eastAsia="宋体" w:cs="宋体"/>
          <w:sz w:val="21"/>
          <w:szCs w:val="21"/>
        </w:rPr>
        <w:t>RemindTask</w:t>
      </w:r>
      <w:r>
        <w:rPr>
          <w:rFonts w:hint="eastAsia" w:ascii="宋体" w:hAnsi="宋体" w:eastAsia="宋体" w:cs="宋体"/>
          <w:sz w:val="21"/>
          <w:szCs w:val="21"/>
        </w:rPr>
        <w:t>定时启动；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调用</w:t>
      </w:r>
      <w:r>
        <w:rPr>
          <w:rFonts w:hint="eastAsia" w:ascii="Times New Roman" w:hAnsi="Times New Roman" w:eastAsia="宋体" w:cs="宋体"/>
          <w:sz w:val="21"/>
          <w:szCs w:val="21"/>
        </w:rPr>
        <w:t>HealthRecordService</w:t>
      </w:r>
      <w:r>
        <w:rPr>
          <w:rFonts w:hint="eastAsia" w:ascii="宋体" w:hAnsi="宋体" w:eastAsia="宋体" w:cs="宋体"/>
          <w:sz w:val="21"/>
          <w:szCs w:val="21"/>
        </w:rPr>
        <w:t>查询待提醒记录；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Mapper</w:t>
      </w:r>
      <w:r>
        <w:rPr>
          <w:rFonts w:hint="eastAsia" w:ascii="宋体" w:hAnsi="宋体" w:eastAsia="宋体" w:cs="宋体"/>
          <w:sz w:val="21"/>
          <w:szCs w:val="21"/>
        </w:rPr>
        <w:t>读取数据库健康数据；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筛选到期/临近到期记录；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服务端生成提醒消息；</w:t>
      </w: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推送至对应用户客户端；</w:t>
      </w: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. 更新记录提醒状态。</w:t>
      </w:r>
    </w:p>
    <w:p w14:paraId="099D974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6" w:name="heading_36"/>
      <w:r>
        <w:rPr>
          <w:rFonts w:hint="eastAsia" w:ascii="Times New Roman" w:hAnsi="Times New Roman" w:eastAsia="黑体" w:cs="黑体"/>
          <w:b/>
          <w:sz w:val="28"/>
          <w:szCs w:val="28"/>
        </w:rPr>
        <w:t>6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关键算法与核心业务逻辑详细设计</w:t>
      </w:r>
      <w:bookmarkEnd w:id="36"/>
    </w:p>
    <w:p w14:paraId="0D4090F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7" w:name="heading_37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密码加密存储算法</w:t>
      </w:r>
      <w:bookmarkEnd w:id="37"/>
    </w:p>
    <w:p w14:paraId="7D8B9A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算法场景</w:t>
      </w:r>
      <w:r>
        <w:rPr>
          <w:rFonts w:hint="eastAsia" w:ascii="宋体" w:hAnsi="宋体" w:eastAsia="宋体" w:cs="宋体"/>
          <w:sz w:val="21"/>
          <w:szCs w:val="21"/>
        </w:rPr>
        <w:t>：用户注册、密码重置，杜绝明文密码存储，保障账号安全。</w:t>
      </w:r>
    </w:p>
    <w:p w14:paraId="3D491A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算法逻辑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Fonts w:hint="eastAsia" w:ascii="Times New Roman" w:hAnsi="Times New Roman" w:eastAsia="宋体" w:cs="宋体"/>
          <w:sz w:val="21"/>
          <w:szCs w:val="21"/>
        </w:rPr>
        <w:t>SHA256</w:t>
      </w:r>
      <w:r>
        <w:rPr>
          <w:rFonts w:hint="eastAsia" w:ascii="宋体" w:hAnsi="宋体" w:eastAsia="宋体" w:cs="宋体"/>
          <w:sz w:val="21"/>
          <w:szCs w:val="21"/>
        </w:rPr>
        <w:t>哈希加密+随机盐值加密机制，用户注册时系统自动生成</w:t>
      </w: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位随机盐值，将用户明文密码与盐值拼接后进行二次</w:t>
      </w:r>
      <w:r>
        <w:rPr>
          <w:rFonts w:hint="eastAsia" w:ascii="Times New Roman" w:hAnsi="Times New Roman" w:eastAsia="宋体" w:cs="宋体"/>
          <w:sz w:val="21"/>
          <w:szCs w:val="21"/>
        </w:rPr>
        <w:t>SHA256</w:t>
      </w:r>
      <w:r>
        <w:rPr>
          <w:rFonts w:hint="eastAsia" w:ascii="宋体" w:hAnsi="宋体" w:eastAsia="宋体" w:cs="宋体"/>
          <w:sz w:val="21"/>
          <w:szCs w:val="21"/>
        </w:rPr>
        <w:t>加密，最终将加密密文与盐值同步存入数据库；登录时，取出数据库盐值与用户输入密码拼接加密，比对密文一致性，一致则登录成功，有效防止密码泄露与暴力破解。</w:t>
      </w:r>
    </w:p>
    <w:p w14:paraId="0763934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8" w:name="heading_38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健康到期提醒判定算法</w:t>
      </w:r>
      <w:bookmarkEnd w:id="38"/>
    </w:p>
    <w:p w14:paraId="0DE878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算法场景</w:t>
      </w:r>
      <w:r>
        <w:rPr>
          <w:rFonts w:hint="eastAsia" w:ascii="宋体" w:hAnsi="宋体" w:eastAsia="宋体" w:cs="宋体"/>
          <w:sz w:val="21"/>
          <w:szCs w:val="21"/>
        </w:rPr>
        <w:t>：疫苗、驱虫养护周期自动提醒</w:t>
      </w:r>
    </w:p>
    <w:p w14:paraId="50876F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核心逻辑</w:t>
      </w:r>
      <w:r>
        <w:rPr>
          <w:rFonts w:hint="eastAsia" w:ascii="宋体" w:hAnsi="宋体" w:eastAsia="宋体" w:cs="宋体"/>
          <w:sz w:val="21"/>
          <w:szCs w:val="21"/>
        </w:rPr>
        <w:t>：以记录内</w:t>
      </w:r>
      <w:r>
        <w:rPr>
          <w:rFonts w:hint="eastAsia" w:ascii="Times New Roman" w:hAnsi="Times New Roman" w:eastAsia="宋体" w:cs="宋体"/>
          <w:sz w:val="21"/>
          <w:szCs w:val="21"/>
        </w:rPr>
        <w:t>next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（下次养护时间）为核心判定依据，系统每日定时任务遍历所有状态为「待提醒」的健康记录，通过时间差值算法计算当前时间与</w:t>
      </w:r>
      <w:r>
        <w:rPr>
          <w:rFonts w:hint="eastAsia" w:ascii="Times New Roman" w:hAnsi="Times New Roman" w:eastAsia="宋体" w:cs="宋体"/>
          <w:sz w:val="21"/>
          <w:szCs w:val="21"/>
        </w:rPr>
        <w:t>next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的间隔天数，若间隔天数≤全局常量</w:t>
      </w:r>
      <w:r>
        <w:rPr>
          <w:rFonts w:hint="eastAsia" w:ascii="Times New Roman" w:hAnsi="Times New Roman" w:eastAsia="宋体" w:cs="宋体"/>
          <w:sz w:val="21"/>
          <w:szCs w:val="21"/>
        </w:rPr>
        <w:t>REMIND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DAYS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天），则触发消息推送；若已超过养护日期，自动标记为逾期提醒，直至用户更新记录状态。</w:t>
      </w:r>
    </w:p>
    <w:p w14:paraId="7B461EA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39" w:name="heading_39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体重趋势统计算法</w:t>
      </w:r>
      <w:bookmarkEnd w:id="39"/>
    </w:p>
    <w:p w14:paraId="64A83D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算法场景</w:t>
      </w:r>
      <w:r>
        <w:rPr>
          <w:rFonts w:hint="eastAsia" w:ascii="宋体" w:hAnsi="宋体" w:eastAsia="宋体" w:cs="宋体"/>
          <w:sz w:val="21"/>
          <w:szCs w:val="21"/>
        </w:rPr>
        <w:t>：数据统计模块体重趋势分析</w:t>
      </w:r>
    </w:p>
    <w:p w14:paraId="0FB74F9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核心逻辑</w:t>
      </w:r>
      <w:r>
        <w:rPr>
          <w:rFonts w:hint="eastAsia" w:ascii="宋体" w:hAnsi="宋体" w:eastAsia="宋体" w:cs="宋体"/>
          <w:sz w:val="21"/>
          <w:szCs w:val="21"/>
        </w:rPr>
        <w:t>：根据用户选择的时间维度（近</w:t>
      </w: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天/近</w:t>
      </w:r>
      <w:r>
        <w:rPr>
          <w:rFonts w:hint="eastAsia" w:ascii="Times New Roman" w:hAnsi="Times New Roman" w:eastAsia="宋体" w:cs="宋体"/>
          <w:sz w:val="21"/>
          <w:szCs w:val="21"/>
        </w:rPr>
        <w:t>30</w:t>
      </w:r>
      <w:r>
        <w:rPr>
          <w:rFonts w:hint="eastAsia" w:ascii="宋体" w:hAnsi="宋体" w:eastAsia="宋体" w:cs="宋体"/>
          <w:sz w:val="21"/>
          <w:szCs w:val="21"/>
        </w:rPr>
        <w:t>天/自定义时间），筛选对应宠物的所有成长体重记录，按时间升序排序，剔除异常极值数据，计算日均体重变化差值，拟合生成体重变化趋势折线图数据，同时自动标注体重增长/下降节点，生成简易数据分析结论。</w:t>
      </w:r>
    </w:p>
    <w:p w14:paraId="56596DD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0" w:name="heading_40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分页查询算法</w:t>
      </w:r>
      <w:bookmarkEnd w:id="40"/>
    </w:p>
    <w:p w14:paraId="3E952B9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算法场景</w:t>
      </w:r>
      <w:r>
        <w:rPr>
          <w:rFonts w:hint="eastAsia" w:ascii="宋体" w:hAnsi="宋体" w:eastAsia="宋体" w:cs="宋体"/>
          <w:sz w:val="21"/>
          <w:szCs w:val="21"/>
        </w:rPr>
        <w:t>：所有列表数据查询（宠物列表、记录列表、知识列表）</w:t>
      </w:r>
    </w:p>
    <w:p w14:paraId="6C1B0B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核心逻辑</w:t>
      </w:r>
      <w:r>
        <w:rPr>
          <w:rFonts w:hint="eastAsia" w:ascii="宋体" w:hAnsi="宋体" w:eastAsia="宋体" w:cs="宋体"/>
          <w:sz w:val="21"/>
          <w:szCs w:val="21"/>
        </w:rPr>
        <w:t>：基于全局默认分页条数</w:t>
      </w:r>
      <w:r>
        <w:rPr>
          <w:rFonts w:hint="eastAsia" w:ascii="Times New Roman" w:hAnsi="Times New Roman" w:eastAsia="宋体" w:cs="宋体"/>
          <w:sz w:val="21"/>
          <w:szCs w:val="21"/>
        </w:rPr>
        <w:t>DEFAULT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PAGE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SIZE</w:t>
      </w:r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Times New Roman" w:hAnsi="Times New Roman" w:eastAsia="宋体" w:cs="宋体"/>
          <w:sz w:val="21"/>
          <w:szCs w:val="21"/>
        </w:rPr>
        <w:t>10</w:t>
      </w:r>
      <w:r>
        <w:rPr>
          <w:rFonts w:hint="eastAsia" w:ascii="宋体" w:hAnsi="宋体" w:eastAsia="宋体" w:cs="宋体"/>
          <w:sz w:val="21"/>
          <w:szCs w:val="21"/>
        </w:rPr>
        <w:t>，接收前端</w:t>
      </w:r>
      <w:r>
        <w:rPr>
          <w:rFonts w:hint="eastAsia" w:ascii="Times New Roman" w:hAnsi="Times New Roman" w:eastAsia="宋体" w:cs="宋体"/>
          <w:sz w:val="21"/>
          <w:szCs w:val="21"/>
        </w:rPr>
        <w:t>page</w:t>
      </w:r>
      <w:r>
        <w:rPr>
          <w:rFonts w:hint="eastAsia" w:ascii="宋体" w:hAnsi="宋体" w:eastAsia="宋体" w:cs="宋体"/>
          <w:sz w:val="21"/>
          <w:szCs w:val="21"/>
        </w:rPr>
        <w:t>页码参数，通过公式「起始下标=(</w:t>
      </w:r>
      <w:r>
        <w:rPr>
          <w:rFonts w:hint="eastAsia" w:ascii="Times New Roman" w:hAnsi="Times New Roman" w:eastAsia="宋体" w:cs="宋体"/>
          <w:sz w:val="21"/>
          <w:szCs w:val="21"/>
        </w:rPr>
        <w:t>page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)*</w:t>
      </w:r>
      <w:r>
        <w:rPr>
          <w:rFonts w:hint="eastAsia" w:ascii="Times New Roman" w:hAnsi="Times New Roman" w:eastAsia="宋体" w:cs="宋体"/>
          <w:sz w:val="21"/>
          <w:szCs w:val="21"/>
        </w:rPr>
        <w:t>DEFAULT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PAGE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SIZE</w:t>
      </w:r>
      <w:r>
        <w:rPr>
          <w:rFonts w:hint="eastAsia" w:ascii="宋体" w:hAnsi="宋体" w:eastAsia="宋体" w:cs="宋体"/>
          <w:sz w:val="21"/>
          <w:szCs w:val="21"/>
        </w:rPr>
        <w:t>」计算查询偏移量，实现分页数据精准截取，同时返回总条数、总页数，优化大数据量页面加载性能。</w:t>
      </w:r>
    </w:p>
    <w:p w14:paraId="1DA2A3E5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41" w:name="heading_41"/>
      <w:r>
        <w:rPr>
          <w:rFonts w:hint="eastAsia" w:ascii="Times New Roman" w:hAnsi="Times New Roman" w:eastAsia="黑体" w:cs="黑体"/>
          <w:b/>
          <w:sz w:val="28"/>
          <w:szCs w:val="28"/>
        </w:rPr>
        <w:t>7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全局数据结构与数据表详细设计</w:t>
      </w:r>
      <w:bookmarkEnd w:id="41"/>
    </w:p>
    <w:p w14:paraId="4F1F2D2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本章严格对齐项目原始数据库设计，完整展示所有数据表结构、字段类型、主键、约束、释义，包含完整建表语句与字段详细说明，可直接用于数据库搭建。</w:t>
      </w:r>
    </w:p>
    <w:p w14:paraId="23C96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2" w:name="heading_42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用户表（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user</w:t>
      </w:r>
      <w:r>
        <w:rPr>
          <w:rFonts w:hint="eastAsia" w:ascii="黑体" w:hAnsi="黑体" w:eastAsia="黑体" w:cs="黑体"/>
          <w:b/>
          <w:sz w:val="24"/>
          <w:szCs w:val="24"/>
        </w:rPr>
        <w:t>）</w:t>
      </w:r>
      <w:bookmarkEnd w:id="42"/>
    </w:p>
    <w:p w14:paraId="761A5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bookmarkStart w:id="43" w:name="heading_47"/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TABLE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 xml:space="preserve"> ( </w:t>
      </w:r>
    </w:p>
    <w:p w14:paraId="0627F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PRIMARY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41AC9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username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50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324FE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phone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11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UNIQUE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0ABF2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password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100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10044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491E9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update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</w:p>
    <w:p w14:paraId="228CF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);</w:t>
      </w:r>
    </w:p>
    <w:p w14:paraId="78524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宠物表（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pet</w:t>
      </w:r>
      <w:r>
        <w:rPr>
          <w:rFonts w:hint="eastAsia" w:ascii="黑体" w:hAnsi="黑体" w:eastAsia="黑体" w:cs="黑体"/>
          <w:b/>
          <w:sz w:val="24"/>
          <w:szCs w:val="24"/>
        </w:rPr>
        <w:t>）</w:t>
      </w:r>
    </w:p>
    <w:p w14:paraId="19BD0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TABLE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</w:p>
    <w:p w14:paraId="39282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PRIMARY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677DA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33309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50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58E01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50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Times New Roman" w:hAnsi="Times New Roman" w:eastAsia="宋体" w:cs="宋体"/>
          <w:sz w:val="21"/>
          <w:szCs w:val="21"/>
        </w:rPr>
        <w:t>sex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ENUM</w:t>
      </w:r>
      <w:r>
        <w:rPr>
          <w:rFonts w:hint="eastAsia" w:ascii="宋体" w:hAnsi="宋体" w:eastAsia="宋体" w:cs="宋体"/>
          <w:sz w:val="21"/>
          <w:szCs w:val="21"/>
        </w:rPr>
        <w:t xml:space="preserve">('公','母')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0BDB0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birthday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Times New Roman" w:hAnsi="Times New Roman" w:eastAsia="宋体" w:cs="宋体"/>
          <w:sz w:val="21"/>
          <w:szCs w:val="21"/>
        </w:rPr>
        <w:t>avatar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200</w:t>
      </w:r>
      <w:r>
        <w:rPr>
          <w:rFonts w:hint="eastAsia" w:ascii="宋体" w:hAnsi="宋体" w:eastAsia="宋体" w:cs="宋体"/>
          <w:sz w:val="21"/>
          <w:szCs w:val="21"/>
        </w:rPr>
        <w:t xml:space="preserve">), </w:t>
      </w:r>
    </w:p>
    <w:p w14:paraId="2D264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</w:p>
    <w:p w14:paraId="40223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FOREIGN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REFERENCES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)</w:t>
      </w:r>
    </w:p>
    <w:p w14:paraId="15F5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);</w:t>
      </w:r>
    </w:p>
    <w:p w14:paraId="4FA28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成长记录表（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grow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record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）</w:t>
      </w:r>
    </w:p>
    <w:p w14:paraId="66B0E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TABLE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grow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</w:p>
    <w:p w14:paraId="74BBF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PRIMARY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79B4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2923C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3FFC2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weight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DECIMAL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,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),</w:t>
      </w:r>
    </w:p>
    <w:p w14:paraId="77B8F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height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DECIMAL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,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),</w:t>
      </w:r>
    </w:p>
    <w:p w14:paraId="41252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diary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TEXT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73649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images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500</w:t>
      </w:r>
      <w:r>
        <w:rPr>
          <w:rFonts w:hint="eastAsia" w:ascii="宋体" w:hAnsi="宋体" w:eastAsia="宋体" w:cs="宋体"/>
          <w:sz w:val="21"/>
          <w:szCs w:val="21"/>
        </w:rPr>
        <w:t>),</w:t>
      </w:r>
    </w:p>
    <w:p w14:paraId="4AFC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38C3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FOREIGN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REFERENCES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));</w:t>
      </w:r>
    </w:p>
    <w:p w14:paraId="14ECC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健康记录表（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health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record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）</w:t>
      </w:r>
    </w:p>
    <w:p w14:paraId="4D750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TABLE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health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</w:p>
    <w:p w14:paraId="5F739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PRIMARY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14C44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2C2E3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ENUM</w:t>
      </w:r>
      <w:r>
        <w:rPr>
          <w:rFonts w:hint="eastAsia" w:ascii="宋体" w:hAnsi="宋体" w:eastAsia="宋体" w:cs="宋体"/>
          <w:sz w:val="21"/>
          <w:szCs w:val="21"/>
        </w:rPr>
        <w:t xml:space="preserve">('疫苗','驱虫','疾病')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67823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100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6AB4C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3CE0B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next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32643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ENUM</w:t>
      </w:r>
      <w:r>
        <w:rPr>
          <w:rFonts w:hint="eastAsia" w:ascii="宋体" w:hAnsi="宋体" w:eastAsia="宋体" w:cs="宋体"/>
          <w:sz w:val="21"/>
          <w:szCs w:val="21"/>
        </w:rPr>
        <w:t xml:space="preserve">('已完成','待提醒')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2CFE1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note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TEXT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0FB5E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7218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FOREIGN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REFERENCES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));</w:t>
      </w:r>
    </w:p>
    <w:p w14:paraId="67436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喂养记录表（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food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黑体" w:cs="黑体"/>
          <w:b/>
          <w:sz w:val="24"/>
          <w:szCs w:val="24"/>
          <w:lang w:val="en-US" w:eastAsia="zh-CN"/>
        </w:rPr>
        <w:t>record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）</w:t>
      </w:r>
    </w:p>
    <w:p w14:paraId="7EDBF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TABLE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food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</w:p>
    <w:p w14:paraId="37FBF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PRIMARY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012D7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32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335DB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food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100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67A91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amount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DECIMAL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,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),</w:t>
      </w:r>
    </w:p>
    <w:p w14:paraId="16944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feed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02B6E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note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TEXT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67A97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create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DATETIME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NOT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,</w:t>
      </w:r>
    </w:p>
    <w:p w14:paraId="60691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FOREIGN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KEY</w:t>
      </w:r>
      <w:r>
        <w:rPr>
          <w:rFonts w:hint="eastAsia" w:ascii="宋体" w:hAnsi="宋体" w:eastAsia="宋体" w:cs="宋体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sz w:val="21"/>
          <w:szCs w:val="21"/>
        </w:rPr>
        <w:t>REFERENCES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)</w:t>
      </w:r>
    </w:p>
    <w:p w14:paraId="515C166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Times New Roman" w:hAnsi="Times New Roman" w:eastAsia="黑体" w:cs="黑体"/>
          <w:b/>
          <w:sz w:val="28"/>
          <w:szCs w:val="28"/>
        </w:rPr>
        <w:t>8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接口详细设计说明</w:t>
      </w:r>
      <w:bookmarkEnd w:id="43"/>
    </w:p>
    <w:p w14:paraId="29CA2BA7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4" w:name="heading_48"/>
      <w:r>
        <w:rPr>
          <w:rFonts w:hint="eastAsia" w:ascii="Times New Roman" w:hAnsi="Times New Roman" w:eastAsia="黑体" w:cs="黑体"/>
          <w:b/>
          <w:sz w:val="24"/>
          <w:szCs w:val="24"/>
        </w:rPr>
        <w:t>8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全局接口通用规范</w:t>
      </w:r>
      <w:bookmarkEnd w:id="44"/>
    </w:p>
    <w:p w14:paraId="7DEFB81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协议规范：所有接口基于</w:t>
      </w:r>
      <w:r>
        <w:rPr>
          <w:rFonts w:hint="eastAsia" w:ascii="Times New Roman" w:hAnsi="Times New Roman" w:eastAsia="宋体" w:cs="宋体"/>
          <w:sz w:val="21"/>
          <w:szCs w:val="21"/>
        </w:rPr>
        <w:t>HTTP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HTTPS</w:t>
      </w:r>
      <w:r>
        <w:rPr>
          <w:rFonts w:hint="eastAsia" w:ascii="宋体" w:hAnsi="宋体" w:eastAsia="宋体" w:cs="宋体"/>
          <w:sz w:val="21"/>
          <w:szCs w:val="21"/>
        </w:rPr>
        <w:t>协议，遵循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>设计风格；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数据格式：统一使用</w:t>
      </w:r>
      <w:r>
        <w:rPr>
          <w:rFonts w:hint="eastAsia" w:ascii="Times New Roman" w:hAnsi="Times New Roman" w:eastAsia="宋体" w:cs="宋体"/>
          <w:sz w:val="21"/>
          <w:szCs w:val="21"/>
        </w:rPr>
        <w:t>JSON</w:t>
      </w:r>
      <w:r>
        <w:rPr>
          <w:rFonts w:hint="eastAsia" w:ascii="宋体" w:hAnsi="宋体" w:eastAsia="宋体" w:cs="宋体"/>
          <w:sz w:val="21"/>
          <w:szCs w:val="21"/>
        </w:rPr>
        <w:t>格式交互；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身份校验：所有业务接口请求头必须携带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令牌，未携带或令牌失效返回</w:t>
      </w:r>
      <w:r>
        <w:rPr>
          <w:rFonts w:hint="eastAsia" w:ascii="Times New Roman" w:hAnsi="Times New Roman" w:eastAsia="宋体" w:cs="宋体"/>
          <w:sz w:val="21"/>
          <w:szCs w:val="21"/>
        </w:rPr>
        <w:t>401</w:t>
      </w:r>
      <w:r>
        <w:rPr>
          <w:rFonts w:hint="eastAsia" w:ascii="宋体" w:hAnsi="宋体" w:eastAsia="宋体" w:cs="宋体"/>
          <w:sz w:val="21"/>
          <w:szCs w:val="21"/>
        </w:rPr>
        <w:t>；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统一返回结构：{"</w:t>
      </w:r>
      <w:r>
        <w:rPr>
          <w:rFonts w:hint="eastAsia" w:ascii="Times New Roman" w:hAnsi="Times New Roman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z w:val="21"/>
          <w:szCs w:val="21"/>
        </w:rPr>
        <w:t>":"状态码","</w:t>
      </w:r>
      <w:r>
        <w:rPr>
          <w:rFonts w:hint="eastAsia" w:ascii="Times New Roman" w:hAnsi="Times New Roman" w:eastAsia="宋体" w:cs="宋体"/>
          <w:sz w:val="21"/>
          <w:szCs w:val="21"/>
        </w:rPr>
        <w:t>msg</w:t>
      </w:r>
      <w:r>
        <w:rPr>
          <w:rFonts w:hint="eastAsia" w:ascii="宋体" w:hAnsi="宋体" w:eastAsia="宋体" w:cs="宋体"/>
          <w:sz w:val="21"/>
          <w:szCs w:val="21"/>
        </w:rPr>
        <w:t>":"提示信息","</w:t>
      </w:r>
      <w:r>
        <w:rPr>
          <w:rFonts w:hint="eastAsia" w:ascii="Times New Roman" w:hAnsi="Times New Roman" w:eastAsia="宋体" w:cs="宋体"/>
          <w:sz w:val="21"/>
          <w:szCs w:val="21"/>
        </w:rPr>
        <w:t>data</w:t>
      </w:r>
      <w:r>
        <w:rPr>
          <w:rFonts w:hint="eastAsia" w:ascii="宋体" w:hAnsi="宋体" w:eastAsia="宋体" w:cs="宋体"/>
          <w:sz w:val="21"/>
          <w:szCs w:val="21"/>
        </w:rPr>
        <w:t>":"业务数据"}；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通用状态码：</w:t>
      </w:r>
      <w:r>
        <w:rPr>
          <w:rFonts w:hint="eastAsia" w:ascii="Times New Roman" w:hAnsi="Times New Roman" w:eastAsia="宋体" w:cs="宋体"/>
          <w:sz w:val="21"/>
          <w:szCs w:val="21"/>
        </w:rPr>
        <w:t>200</w:t>
      </w:r>
      <w:r>
        <w:rPr>
          <w:rFonts w:hint="eastAsia" w:ascii="宋体" w:hAnsi="宋体" w:eastAsia="宋体" w:cs="宋体"/>
          <w:sz w:val="21"/>
          <w:szCs w:val="21"/>
        </w:rPr>
        <w:t>成功、</w:t>
      </w:r>
      <w:r>
        <w:rPr>
          <w:rFonts w:hint="eastAsia" w:ascii="Times New Roman" w:hAnsi="Times New Roman" w:eastAsia="宋体" w:cs="宋体"/>
          <w:sz w:val="21"/>
          <w:szCs w:val="21"/>
        </w:rPr>
        <w:t>401</w:t>
      </w:r>
      <w:r>
        <w:rPr>
          <w:rFonts w:hint="eastAsia" w:ascii="宋体" w:hAnsi="宋体" w:eastAsia="宋体" w:cs="宋体"/>
          <w:sz w:val="21"/>
          <w:szCs w:val="21"/>
        </w:rPr>
        <w:t>未授权、</w:t>
      </w:r>
      <w:r>
        <w:rPr>
          <w:rFonts w:hint="eastAsia" w:ascii="Times New Roman" w:hAnsi="Times New Roman" w:eastAsia="宋体" w:cs="宋体"/>
          <w:sz w:val="21"/>
          <w:szCs w:val="21"/>
        </w:rPr>
        <w:t>403</w:t>
      </w:r>
      <w:r>
        <w:rPr>
          <w:rFonts w:hint="eastAsia" w:ascii="宋体" w:hAnsi="宋体" w:eastAsia="宋体" w:cs="宋体"/>
          <w:sz w:val="21"/>
          <w:szCs w:val="21"/>
        </w:rPr>
        <w:t>权限不足、</w:t>
      </w:r>
      <w:r>
        <w:rPr>
          <w:rFonts w:hint="eastAsia" w:ascii="Times New Roman" w:hAnsi="Times New Roman" w:eastAsia="宋体" w:cs="宋体"/>
          <w:sz w:val="21"/>
          <w:szCs w:val="21"/>
        </w:rPr>
        <w:t>404</w:t>
      </w:r>
      <w:r>
        <w:rPr>
          <w:rFonts w:hint="eastAsia" w:ascii="宋体" w:hAnsi="宋体" w:eastAsia="宋体" w:cs="宋体"/>
          <w:sz w:val="21"/>
          <w:szCs w:val="21"/>
        </w:rPr>
        <w:t>接口不存在、</w:t>
      </w:r>
      <w:r>
        <w:rPr>
          <w:rFonts w:hint="eastAsia" w:ascii="Times New Roman" w:hAnsi="Times New Roman" w:eastAsia="宋体" w:cs="宋体"/>
          <w:sz w:val="21"/>
          <w:szCs w:val="21"/>
        </w:rPr>
        <w:t>500</w:t>
      </w:r>
      <w:r>
        <w:rPr>
          <w:rFonts w:hint="eastAsia" w:ascii="宋体" w:hAnsi="宋体" w:eastAsia="宋体" w:cs="宋体"/>
          <w:sz w:val="21"/>
          <w:szCs w:val="21"/>
        </w:rPr>
        <w:t>服务器异常。</w:t>
      </w:r>
    </w:p>
    <w:p w14:paraId="187E2ACA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45" w:name="heading_49"/>
      <w:r>
        <w:rPr>
          <w:rFonts w:hint="eastAsia" w:ascii="Times New Roman" w:hAnsi="Times New Roman" w:eastAsia="黑体" w:cs="黑体"/>
          <w:b/>
          <w:sz w:val="24"/>
          <w:szCs w:val="24"/>
        </w:rPr>
        <w:t>8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核心接口详细参数说明</w:t>
      </w:r>
      <w:bookmarkEnd w:id="45"/>
    </w:p>
    <w:p w14:paraId="1C588FA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6" w:name="heading_50"/>
      <w:r>
        <w:rPr>
          <w:rFonts w:hint="eastAsia" w:ascii="Times New Roman" w:hAnsi="Times New Roman" w:eastAsia="宋体" w:cs="宋体"/>
          <w:b/>
          <w:sz w:val="21"/>
          <w:szCs w:val="21"/>
        </w:rPr>
        <w:t>8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用户注册接口</w:t>
      </w:r>
      <w:bookmarkEnd w:id="46"/>
    </w:p>
    <w:p w14:paraId="62D232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请求方式：</w:t>
      </w:r>
      <w:r>
        <w:rPr>
          <w:rFonts w:hint="eastAsia" w:ascii="Times New Roman" w:hAnsi="Times New Roman" w:eastAsia="宋体" w:cs="宋体"/>
          <w:sz w:val="21"/>
          <w:szCs w:val="21"/>
        </w:rPr>
        <w:t>POST</w:t>
      </w:r>
      <w:r>
        <w:rPr>
          <w:rFonts w:hint="eastAsia" w:ascii="宋体" w:hAnsi="宋体" w:eastAsia="宋体" w:cs="宋体"/>
          <w:sz w:val="21"/>
          <w:szCs w:val="21"/>
        </w:rPr>
        <w:t>；请求地址：/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register</w:t>
      </w:r>
    </w:p>
    <w:p w14:paraId="5C9499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请求入参：</w:t>
      </w:r>
      <w:r>
        <w:rPr>
          <w:rFonts w:hint="eastAsia" w:ascii="Times New Roman" w:hAnsi="Times New Roman" w:eastAsia="宋体" w:cs="宋体"/>
          <w:sz w:val="21"/>
          <w:szCs w:val="21"/>
        </w:rPr>
        <w:t>username</w:t>
      </w:r>
      <w:r>
        <w:rPr>
          <w:rFonts w:hint="eastAsia" w:ascii="宋体" w:hAnsi="宋体" w:eastAsia="宋体" w:cs="宋体"/>
          <w:sz w:val="21"/>
          <w:szCs w:val="21"/>
        </w:rPr>
        <w:t>(账号)、</w:t>
      </w:r>
      <w:r>
        <w:rPr>
          <w:rFonts w:hint="eastAsia" w:ascii="Times New Roman" w:hAnsi="Times New Roman" w:eastAsia="宋体" w:cs="宋体"/>
          <w:sz w:val="21"/>
          <w:szCs w:val="21"/>
        </w:rPr>
        <w:t>phone</w:t>
      </w:r>
      <w:r>
        <w:rPr>
          <w:rFonts w:hint="eastAsia" w:ascii="宋体" w:hAnsi="宋体" w:eastAsia="宋体" w:cs="宋体"/>
          <w:sz w:val="21"/>
          <w:szCs w:val="21"/>
        </w:rPr>
        <w:t>(手机号)、</w:t>
      </w:r>
      <w:r>
        <w:rPr>
          <w:rFonts w:hint="eastAsia" w:ascii="Times New Roman" w:hAnsi="Times New Roman" w:eastAsia="宋体" w:cs="宋体"/>
          <w:sz w:val="21"/>
          <w:szCs w:val="21"/>
        </w:rPr>
        <w:t>password</w:t>
      </w:r>
      <w:r>
        <w:rPr>
          <w:rFonts w:hint="eastAsia" w:ascii="宋体" w:hAnsi="宋体" w:eastAsia="宋体" w:cs="宋体"/>
          <w:sz w:val="21"/>
          <w:szCs w:val="21"/>
        </w:rPr>
        <w:t>(明文密码)</w:t>
      </w:r>
    </w:p>
    <w:p w14:paraId="5B3F0CF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返回出参：</w:t>
      </w:r>
      <w:r>
        <w:rPr>
          <w:rFonts w:hint="eastAsia" w:ascii="Times New Roman" w:hAnsi="Times New Roman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z w:val="21"/>
          <w:szCs w:val="21"/>
        </w:rPr>
        <w:t>状态码、</w:t>
      </w:r>
      <w:r>
        <w:rPr>
          <w:rFonts w:hint="eastAsia" w:ascii="Times New Roman" w:hAnsi="Times New Roman" w:eastAsia="宋体" w:cs="宋体"/>
          <w:sz w:val="21"/>
          <w:szCs w:val="21"/>
        </w:rPr>
        <w:t>msg</w:t>
      </w:r>
      <w:r>
        <w:rPr>
          <w:rFonts w:hint="eastAsia" w:ascii="宋体" w:hAnsi="宋体" w:eastAsia="宋体" w:cs="宋体"/>
          <w:sz w:val="21"/>
          <w:szCs w:val="21"/>
        </w:rPr>
        <w:t>提示、</w:t>
      </w:r>
      <w:r>
        <w:rPr>
          <w:rFonts w:hint="eastAsia" w:ascii="Times New Roman" w:hAnsi="Times New Roman" w:eastAsia="宋体" w:cs="宋体"/>
          <w:sz w:val="21"/>
          <w:szCs w:val="21"/>
        </w:rPr>
        <w:t>data</w:t>
      </w:r>
      <w:r>
        <w:rPr>
          <w:rFonts w:hint="eastAsia" w:ascii="宋体" w:hAnsi="宋体" w:eastAsia="宋体" w:cs="宋体"/>
          <w:sz w:val="21"/>
          <w:szCs w:val="21"/>
        </w:rPr>
        <w:t>（用户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、账号、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5B3D06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业务说明：自动校验手机号唯一性，密码加密后入库，注册成功自动生成登录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B1A80C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7" w:name="heading_51"/>
      <w:r>
        <w:rPr>
          <w:rFonts w:hint="eastAsia" w:ascii="Times New Roman" w:hAnsi="Times New Roman" w:eastAsia="宋体" w:cs="宋体"/>
          <w:b/>
          <w:sz w:val="21"/>
          <w:szCs w:val="21"/>
        </w:rPr>
        <w:t>8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用户登录接口</w:t>
      </w:r>
      <w:bookmarkEnd w:id="47"/>
    </w:p>
    <w:p w14:paraId="311BCA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请求方式：</w:t>
      </w:r>
      <w:r>
        <w:rPr>
          <w:rFonts w:hint="eastAsia" w:ascii="Times New Roman" w:hAnsi="Times New Roman" w:eastAsia="宋体" w:cs="宋体"/>
          <w:sz w:val="21"/>
          <w:szCs w:val="21"/>
        </w:rPr>
        <w:t>POST</w:t>
      </w:r>
      <w:r>
        <w:rPr>
          <w:rFonts w:hint="eastAsia" w:ascii="宋体" w:hAnsi="宋体" w:eastAsia="宋体" w:cs="宋体"/>
          <w:sz w:val="21"/>
          <w:szCs w:val="21"/>
        </w:rPr>
        <w:t>；请求地址：/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login</w:t>
      </w:r>
    </w:p>
    <w:p w14:paraId="28B45C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请求入参：</w:t>
      </w:r>
      <w:r>
        <w:rPr>
          <w:rFonts w:hint="eastAsia" w:ascii="Times New Roman" w:hAnsi="Times New Roman" w:eastAsia="宋体" w:cs="宋体"/>
          <w:sz w:val="21"/>
          <w:szCs w:val="21"/>
        </w:rPr>
        <w:t>username</w:t>
      </w:r>
      <w:r>
        <w:rPr>
          <w:rFonts w:hint="eastAsia" w:ascii="宋体" w:hAnsi="宋体" w:eastAsia="宋体" w:cs="宋体"/>
          <w:sz w:val="21"/>
          <w:szCs w:val="21"/>
        </w:rPr>
        <w:t>(账号)、</w:t>
      </w:r>
      <w:r>
        <w:rPr>
          <w:rFonts w:hint="eastAsia" w:ascii="Times New Roman" w:hAnsi="Times New Roman" w:eastAsia="宋体" w:cs="宋体"/>
          <w:sz w:val="21"/>
          <w:szCs w:val="21"/>
        </w:rPr>
        <w:t>password</w:t>
      </w:r>
      <w:r>
        <w:rPr>
          <w:rFonts w:hint="eastAsia" w:ascii="宋体" w:hAnsi="宋体" w:eastAsia="宋体" w:cs="宋体"/>
          <w:sz w:val="21"/>
          <w:szCs w:val="21"/>
        </w:rPr>
        <w:t>(明文密码)</w:t>
      </w:r>
    </w:p>
    <w:p w14:paraId="5F7AA1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返回出参：</w:t>
      </w:r>
      <w:r>
        <w:rPr>
          <w:rFonts w:hint="eastAsia" w:ascii="Times New Roman" w:hAnsi="Times New Roman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msg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data</w:t>
      </w:r>
      <w:r>
        <w:rPr>
          <w:rFonts w:hint="eastAsia" w:ascii="宋体" w:hAnsi="宋体" w:eastAsia="宋体" w:cs="宋体"/>
          <w:sz w:val="21"/>
          <w:szCs w:val="21"/>
        </w:rPr>
        <w:t>（用户基础信息、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sessionId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5813EE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业务说明：密码加密比对，校验通过生成会话与令牌，缓存用户信息。</w:t>
      </w:r>
    </w:p>
    <w:p w14:paraId="4FA6C88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8" w:name="heading_52"/>
      <w:r>
        <w:rPr>
          <w:rFonts w:hint="eastAsia" w:ascii="Times New Roman" w:hAnsi="Times New Roman" w:eastAsia="宋体" w:cs="宋体"/>
          <w:b/>
          <w:sz w:val="21"/>
          <w:szCs w:val="21"/>
        </w:rPr>
        <w:t>8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宠物新增/查询接口</w:t>
      </w:r>
      <w:bookmarkEnd w:id="48"/>
    </w:p>
    <w:p w14:paraId="277D07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新增宠物：</w:t>
      </w:r>
      <w:r>
        <w:rPr>
          <w:rFonts w:hint="eastAsia" w:ascii="Times New Roman" w:hAnsi="Times New Roman" w:eastAsia="宋体" w:cs="宋体"/>
          <w:sz w:val="21"/>
          <w:szCs w:val="21"/>
        </w:rPr>
        <w:t>POST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add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sex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birthday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avatar</w:t>
      </w:r>
    </w:p>
    <w:p w14:paraId="7AD9C0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宠物列表查询：</w:t>
      </w:r>
      <w:r>
        <w:rPr>
          <w:rFonts w:hint="eastAsia" w:ascii="Times New Roman" w:hAnsi="Times New Roman" w:eastAsia="宋体" w:cs="宋体"/>
          <w:sz w:val="21"/>
          <w:szCs w:val="21"/>
        </w:rPr>
        <w:t>GET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list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，出参：当前用户所有宠物数组</w:t>
      </w:r>
    </w:p>
    <w:p w14:paraId="7D27698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9" w:name="heading_53"/>
      <w:r>
        <w:rPr>
          <w:rFonts w:hint="eastAsia" w:ascii="Times New Roman" w:hAnsi="Times New Roman" w:eastAsia="宋体" w:cs="宋体"/>
          <w:b/>
          <w:sz w:val="21"/>
          <w:szCs w:val="21"/>
        </w:rPr>
        <w:t>8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记录类接口</w:t>
      </w:r>
      <w:bookmarkEnd w:id="49"/>
    </w:p>
    <w:p w14:paraId="7CE185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成长记录新增：</w:t>
      </w:r>
      <w:r>
        <w:rPr>
          <w:rFonts w:hint="eastAsia" w:ascii="Times New Roman" w:hAnsi="Times New Roman" w:eastAsia="宋体" w:cs="宋体"/>
          <w:sz w:val="21"/>
          <w:szCs w:val="21"/>
        </w:rPr>
        <w:t>POST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grow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add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weight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height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diary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images</w:t>
      </w:r>
    </w:p>
    <w:p w14:paraId="504322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健康记录新增：</w:t>
      </w:r>
      <w:r>
        <w:rPr>
          <w:rFonts w:hint="eastAsia" w:ascii="Times New Roman" w:hAnsi="Times New Roman" w:eastAsia="宋体" w:cs="宋体"/>
          <w:sz w:val="21"/>
          <w:szCs w:val="21"/>
        </w:rPr>
        <w:t>POST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health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add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next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note</w:t>
      </w:r>
    </w:p>
    <w:p w14:paraId="65339F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喂养记录新增：</w:t>
      </w:r>
      <w:r>
        <w:rPr>
          <w:rFonts w:hint="eastAsia" w:ascii="Times New Roman" w:hAnsi="Times New Roman" w:eastAsia="宋体" w:cs="宋体"/>
          <w:sz w:val="21"/>
          <w:szCs w:val="21"/>
        </w:rPr>
        <w:t>POST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food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add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food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amount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feed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note</w:t>
      </w:r>
    </w:p>
    <w:p w14:paraId="2BA8269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50" w:name="heading_54"/>
      <w:r>
        <w:rPr>
          <w:rFonts w:hint="eastAsia" w:ascii="Times New Roman" w:hAnsi="Times New Roman" w:eastAsia="宋体" w:cs="宋体"/>
          <w:b/>
          <w:sz w:val="21"/>
          <w:szCs w:val="21"/>
        </w:rPr>
        <w:t>8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统计与提醒接口</w:t>
      </w:r>
      <w:bookmarkEnd w:id="50"/>
    </w:p>
    <w:p w14:paraId="684249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健康提醒查询：</w:t>
      </w:r>
      <w:r>
        <w:rPr>
          <w:rFonts w:hint="eastAsia" w:ascii="Times New Roman" w:hAnsi="Times New Roman" w:eastAsia="宋体" w:cs="宋体"/>
          <w:sz w:val="21"/>
          <w:szCs w:val="21"/>
        </w:rPr>
        <w:t>GET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health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remind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，出参：所有待提醒养护任务</w:t>
      </w:r>
    </w:p>
    <w:p w14:paraId="3517B0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体重趋势统计：</w:t>
      </w:r>
      <w:r>
        <w:rPr>
          <w:rFonts w:hint="eastAsia" w:ascii="Times New Roman" w:hAnsi="Times New Roman" w:eastAsia="宋体" w:cs="宋体"/>
          <w:sz w:val="21"/>
          <w:szCs w:val="21"/>
        </w:rPr>
        <w:t>GET</w:t>
      </w:r>
      <w:r>
        <w:rPr>
          <w:rFonts w:hint="eastAsia" w:ascii="宋体" w:hAnsi="宋体" w:eastAsia="宋体" w:cs="宋体"/>
          <w:sz w:val="21"/>
          <w:szCs w:val="21"/>
        </w:rPr>
        <w:t xml:space="preserve"> /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stat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weight</w:t>
      </w:r>
      <w:r>
        <w:rPr>
          <w:rFonts w:hint="eastAsia" w:ascii="宋体" w:hAnsi="宋体" w:eastAsia="宋体" w:cs="宋体"/>
          <w:sz w:val="21"/>
          <w:szCs w:val="21"/>
        </w:rPr>
        <w:t>，入参：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time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z w:val="21"/>
          <w:szCs w:val="21"/>
        </w:rPr>
        <w:t>，出参：时间数组、体重数据数组、趋势分析结果</w:t>
      </w:r>
    </w:p>
    <w:p w14:paraId="6FED46C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51" w:name="heading_55"/>
      <w:r>
        <w:rPr>
          <w:rFonts w:hint="eastAsia" w:ascii="Times New Roman" w:hAnsi="Times New Roman" w:eastAsia="黑体" w:cs="黑体"/>
          <w:b/>
          <w:sz w:val="28"/>
          <w:szCs w:val="28"/>
        </w:rPr>
        <w:t>9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界面、安全、性能与异常详细设计</w:t>
      </w:r>
      <w:bookmarkEnd w:id="51"/>
    </w:p>
    <w:p w14:paraId="30668895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52" w:name="heading_56"/>
      <w:r>
        <w:rPr>
          <w:rFonts w:hint="eastAsia" w:ascii="Times New Roman" w:hAnsi="Times New Roman" w:eastAsia="黑体" w:cs="黑体"/>
          <w:b/>
          <w:sz w:val="24"/>
          <w:szCs w:val="24"/>
        </w:rPr>
        <w:t>9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界面详细设计</w:t>
      </w:r>
      <w:bookmarkEnd w:id="52"/>
    </w:p>
    <w:p w14:paraId="5C389D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客户端界面统一遵循轻量化简约设计风格，所有页面字体、配色、边距标准化，适配移动端屏幕尺寸。页面包含加载动画、空数据提示、操作成功/失败弹窗、网络异常提示；记录页面采用时间轴流式布局，统计页面采用可视化图表展示，操作按钮统一点击反馈，交互逻辑简洁直观，适配新手用户使用。</w:t>
      </w:r>
    </w:p>
    <w:p w14:paraId="514386D9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53" w:name="heading_57"/>
      <w:r>
        <w:rPr>
          <w:rFonts w:hint="eastAsia" w:ascii="Times New Roman" w:hAnsi="Times New Roman" w:eastAsia="黑体" w:cs="黑体"/>
          <w:b/>
          <w:sz w:val="24"/>
          <w:szCs w:val="24"/>
        </w:rPr>
        <w:t>9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安全详细设计</w:t>
      </w:r>
      <w:bookmarkEnd w:id="53"/>
    </w:p>
    <w:p w14:paraId="632119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密码加密存储，杜绝明文泄露；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接口全局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校验，防止越权访问；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手机号、参数格式前置校验，拦截非法请求；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外键约束保障数据库数据完整性，防止数据脏读、冗余；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接口防重复提交，避免重复新增数据；</w:t>
      </w: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定期数据备份，保障数据安全可恢复。</w:t>
      </w:r>
    </w:p>
    <w:p w14:paraId="6B3EE82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54" w:name="heading_58"/>
      <w:r>
        <w:rPr>
          <w:rFonts w:hint="eastAsia" w:ascii="Times New Roman" w:hAnsi="Times New Roman" w:eastAsia="黑体" w:cs="黑体"/>
          <w:b/>
          <w:sz w:val="24"/>
          <w:szCs w:val="24"/>
        </w:rPr>
        <w:t>9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性能详细设计</w:t>
      </w:r>
      <w:bookmarkEnd w:id="54"/>
    </w:p>
    <w:p w14:paraId="4D18556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高频数据使用</w:t>
      </w:r>
      <w:r>
        <w:rPr>
          <w:rFonts w:hint="eastAsia" w:ascii="Times New Roman" w:hAnsi="Times New Roman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缓存，减少数据库查询压力；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所有列表采用分页加载，避免大数据量卡顿；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图片资源压缩上传、懒加载渲染；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数据库关键字段建立索引，提升查询效率；</w:t>
      </w: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定时任务低频次轮询，减少服务器资源占用。</w:t>
      </w:r>
    </w:p>
    <w:p w14:paraId="5479AF25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4"/>
          <w:szCs w:val="24"/>
        </w:rPr>
      </w:pPr>
      <w:bookmarkStart w:id="55" w:name="heading_59"/>
      <w:r>
        <w:rPr>
          <w:rFonts w:hint="eastAsia" w:ascii="Times New Roman" w:hAnsi="Times New Roman" w:eastAsia="黑体" w:cs="黑体"/>
          <w:b/>
          <w:sz w:val="24"/>
          <w:szCs w:val="24"/>
        </w:rPr>
        <w:t>9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异常详细设计</w:t>
      </w:r>
      <w:bookmarkEnd w:id="55"/>
    </w:p>
    <w:p w14:paraId="6389DF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针对网络超时、参数格式错误、数据为空、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失效、服务器异常、重复提交等常见问题，配置全局异常捕获机制，统一返回友好提示文案，前端自动适配容错处理：网络异常时本地缓存操作数据，联网后自动同步；参数错误精准提示错误位置，引导用户修正；令牌失效自动跳转登录页，保障系统稳定不闪退。</w:t>
      </w:r>
    </w:p>
    <w:p w14:paraId="2E688BAD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56" w:name="heading_60"/>
      <w:r>
        <w:rPr>
          <w:rFonts w:hint="eastAsia" w:ascii="Times New Roman" w:hAnsi="Times New Roman" w:eastAsia="黑体" w:cs="黑体"/>
          <w:b/>
          <w:sz w:val="28"/>
          <w:szCs w:val="28"/>
        </w:rPr>
        <w:t>10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需求的可追踪性</w:t>
      </w:r>
      <w:bookmarkEnd w:id="56"/>
    </w:p>
    <w:p w14:paraId="3567ED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本章建立需求与设计、模块的一一对应关系，实现需求可追踪、设计可落地、功能可验收，具体对应关系如下：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7B0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02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984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F44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对应模块/部件</w:t>
            </w:r>
          </w:p>
        </w:tc>
      </w:tr>
      <w:tr w14:paraId="3CEF3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F07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27C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用户注册登录功能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74B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用户管理模块</w:t>
            </w:r>
          </w:p>
        </w:tc>
      </w:tr>
      <w:tr w14:paraId="1DC7B0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8F9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7E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宠物信息新增、编辑、删除管理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2B5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宠物管理模块</w:t>
            </w:r>
          </w:p>
        </w:tc>
      </w:tr>
      <w:tr w14:paraId="51708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C52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58D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成长记录撰写、图片上传、时间轴展示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E83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成长记录模块</w:t>
            </w:r>
          </w:p>
        </w:tc>
      </w:tr>
      <w:tr w14:paraId="772E6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84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907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疫苗、驱虫到期提醒功能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5A8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健康管理模块</w:t>
            </w:r>
          </w:p>
        </w:tc>
      </w:tr>
      <w:tr w14:paraId="40290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81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A73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宠物喂食记录管理功能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AD0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喂养管理模块</w:t>
            </w:r>
          </w:p>
        </w:tc>
      </w:tr>
      <w:tr w14:paraId="0BB16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F1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REQ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006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0D7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宠物体重趋势分析数据统计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B7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数据统计模块</w:t>
            </w:r>
          </w:p>
        </w:tc>
      </w:tr>
    </w:tbl>
    <w:p w14:paraId="0D546451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57" w:name="heading_61"/>
      <w:r>
        <w:rPr>
          <w:rFonts w:hint="eastAsia" w:ascii="Times New Roman" w:hAnsi="Times New Roman" w:eastAsia="黑体" w:cs="黑体"/>
          <w:b/>
          <w:sz w:val="28"/>
          <w:szCs w:val="28"/>
        </w:rPr>
        <w:t>11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设计总结</w:t>
      </w:r>
      <w:bookmarkEnd w:id="57"/>
    </w:p>
    <w:p w14:paraId="07F1F9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本文档严格遵循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</w:rPr>
        <w:t>软件详细设计国标规范，完全对齐项目原始需求与概要设计，完整补齐了项目缺失的</w:t>
      </w:r>
      <w:r>
        <w:rPr>
          <w:rFonts w:hint="eastAsia" w:ascii="Times New Roman" w:hAnsi="Times New Roman" w:eastAsia="宋体" w:cs="宋体"/>
          <w:sz w:val="21"/>
          <w:szCs w:val="21"/>
        </w:rPr>
        <w:t>UML</w:t>
      </w:r>
      <w:r>
        <w:rPr>
          <w:rFonts w:hint="eastAsia" w:ascii="宋体" w:hAnsi="宋体" w:eastAsia="宋体" w:cs="宋体"/>
          <w:sz w:val="21"/>
          <w:szCs w:val="21"/>
        </w:rPr>
        <w:t>模块设计（类图、流程图、序列图）、核心业务算法、全量数据库结构、精细化接口参数、异常容错机制、需求追踪性等所有必填内容。</w:t>
      </w:r>
    </w:p>
    <w:p w14:paraId="1EA6EC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文架构层级清晰、模块划分合理、数据结构完整、业务逻辑闭环，所有设计内容均可直接用于项目编码开发、单元测试、项目验收，完全符合高校课程设计规范与软件工程行业标准，保障项目可落地、可维护、可迭代。</w:t>
      </w:r>
    </w:p>
    <w:p w14:paraId="08602A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豆包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375E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9D0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A96055"/>
    <w:rsid w:val="3F312907"/>
    <w:rsid w:val="46AC7D5B"/>
    <w:rsid w:val="5DF24A59"/>
    <w:rsid w:val="65C634F9"/>
    <w:rsid w:val="7DC418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7183</Words>
  <Characters>10209</Characters>
  <TotalTime>0</TotalTime>
  <ScaleCrop>false</ScaleCrop>
  <LinksUpToDate>false</LinksUpToDate>
  <CharactersWithSpaces>10529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2026-06-26T01:56:00Z</dcterms:created>
  <dc:creator>Apache POI</dc:creator>
  <cp:lastModifiedBy>刘冰怡</cp:lastModifiedBy>
  <dcterms:modified xsi:type="dcterms:W3CDTF">2026-06-26T05:30:07Z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{"Label":"1","ContentProducer":"001191110102MACQD9K64010000","ProduceID":"7655517159231261649","ReservedCode1":"","ContentPropagator":"","PropagateID":"","ReservedCode2":""}</vt:lpwstr>
  </property>
  <property fmtid="{D5CDD505-2E9C-101B-9397-08002B2CF9AE}" pid="3" name="KSOTemplateDocerSaveRecord">
    <vt:lpwstr>eyJoZGlkIjoiYTNmYmI2MjUzMmI0ZWE5MzI0YzE1OWJkMTY0MGZiODkiLCJ1c2VySWQiOiIxNjQzMzk1ODU0In0=</vt:lpwstr>
  </property>
  <property fmtid="{D5CDD505-2E9C-101B-9397-08002B2CF9AE}" pid="4" name="KSOProductBuildVer">
    <vt:lpwstr>2052-12.1.0.26375</vt:lpwstr>
  </property>
  <property fmtid="{D5CDD505-2E9C-101B-9397-08002B2CF9AE}" pid="5" name="ICV">
    <vt:lpwstr>604C65E3709643D487CD267C3D7DE13F_12</vt:lpwstr>
  </property>
</Properties>
</file>