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4FF2B">
      <w:pPr>
        <w:spacing w:before="480" w:after="480" w:line="288" w:lineRule="auto"/>
        <w:ind w:left="0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萌宠成长日记系统可行性分析报告</w:t>
      </w:r>
    </w:p>
    <w:p w14:paraId="7AFB89CA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bookmarkStart w:id="48" w:name="_GoBack"/>
      <w:r>
        <w:rPr>
          <w:rFonts w:hint="eastAsia" w:ascii="宋体" w:hAnsi="宋体" w:eastAsia="宋体" w:cs="宋体"/>
          <w:b/>
          <w:sz w:val="24"/>
          <w:szCs w:val="24"/>
        </w:rPr>
        <w:t>1 引言</w:t>
      </w:r>
      <w:bookmarkEnd w:id="0"/>
    </w:p>
    <w:p w14:paraId="734FDF1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1.1 编写目的</w:t>
      </w:r>
      <w:bookmarkEnd w:id="1"/>
    </w:p>
    <w:bookmarkEnd w:id="48"/>
    <w:p w14:paraId="74E12F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报告为《萌宠成长日记系统》项目可行性分析报告，旨在全面调研、分析项目的开发背景、市场环境、技术实现、经济效益、落地风险等核心内容，科学论证本系统开发的必要性、合理性与可行性。本报告可作为项目立项、开发决策、资源调配、项目推进的核心依据，为项目管理人员、开发团队、投资方提供客观、专业的参考，同时规避项目开发风险，保障项目高效、低成本落地。</w:t>
      </w:r>
    </w:p>
    <w:p w14:paraId="6E20A48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1.2 项目背景</w:t>
      </w:r>
      <w:bookmarkEnd w:id="2"/>
    </w:p>
    <w:p w14:paraId="4DFF07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国内宠物经济高速发展，养宠人群规模持续扩大，18-35岁年轻群体成为核心养宠主力，用户养宠理念逐步从粗放式饲养转向精细化、科学化养护。当前市场现有宠物类软件大多聚焦宠物电商交易、线下服务引流、宠物领养等商业化场景，极度缺乏轻量化、纯工具属性的宠物专属记录管理平台。</w:t>
      </w:r>
    </w:p>
    <w:p w14:paraId="47F5943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手机备忘录、系统相册等通用工具，无宠物专属档案管理、健康提醒、养宠记账、成长时间轴等定制化功能，无法满足用户系统化记录宠物成长、精细化管理养护流程、统计养宠开销、交流养宠经验的核心需求，存在明显的市场功能空白。</w:t>
      </w:r>
    </w:p>
    <w:p w14:paraId="1D0CE3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以上市场现状与用户痛点，拟开发萌宠成长日记系统，以移动端小程序为载体，聚焦宠物成长记录、健康管理、开销统计、社区交流核心场景，打造无冗余广告、操作简洁、功能专一的轻量化养宠工具，填补市场细分领域空白。</w:t>
      </w:r>
    </w:p>
    <w:p w14:paraId="4FD8D5C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1.3 文档范围</w:t>
      </w:r>
      <w:bookmarkEnd w:id="3"/>
    </w:p>
    <w:p w14:paraId="3DC6E7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报告覆盖项目立项全维度分析内容，包含市场可行性、技术可行性、经济可行性、操作可行性、风险分析及应对、项目实施计划等内容，适用于本项目立项评审、开发筹备、前期规划全阶段，不包含系统具体代码开发、硬件部署、详细测试流程等落地细节。</w:t>
      </w:r>
    </w:p>
    <w:p w14:paraId="3BFC328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1.4 术语与缩略语</w:t>
      </w:r>
      <w:bookmarkEnd w:id="4"/>
    </w:p>
    <w:p w14:paraId="2BCDA1D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萌宠成长日记系统：本次立项开发的轻量化宠物记录管理移动端小程序系统</w:t>
      </w:r>
    </w:p>
    <w:p w14:paraId="472911B0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前后端分离：前端界面与后端业务逻辑、数据存储独立开发、部署的开发模式</w:t>
      </w:r>
    </w:p>
    <w:p w14:paraId="67E8640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云端备份：用户数据同步存储至云端服务器，实现数据永久留存、跨设备恢复</w:t>
      </w:r>
    </w:p>
    <w:p w14:paraId="23189BA5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定时推送：系统根据用户自定义设置，自动触发的健康提醒、事项通知功能</w:t>
      </w:r>
    </w:p>
    <w:p w14:paraId="080DAA3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1.5 参考资料</w:t>
      </w:r>
      <w:bookmarkEnd w:id="5"/>
    </w:p>
    <w:p w14:paraId="33891192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《萌宠成长日记系统需求规格说明书》</w:t>
      </w:r>
    </w:p>
    <w:p w14:paraId="71B0EC25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GB/T 13702-92 计算机软件分类与代码</w:t>
      </w:r>
    </w:p>
    <w:p w14:paraId="002CE81C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GB/T 9385-2008 计算机软件需求规格说明规范</w:t>
      </w:r>
    </w:p>
    <w:p w14:paraId="4F382165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微信小程序官方开发规范与运营准则</w:t>
      </w:r>
    </w:p>
    <w:p w14:paraId="0B78030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国内宠物行业市场年度发展报告</w:t>
      </w:r>
    </w:p>
    <w:p w14:paraId="282C8875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2 项目概述</w:t>
      </w:r>
      <w:bookmarkEnd w:id="6"/>
    </w:p>
    <w:p w14:paraId="15DE783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2.1 项目目标</w:t>
      </w:r>
      <w:bookmarkEnd w:id="7"/>
    </w:p>
    <w:p w14:paraId="2D84E40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旨在开发一款轻量化、专业化、高易用性的萌宠成长日记小程序系统，聚焦个人养宠精细化管理场景，实现宠物档案管理、成长日记记录、健康养护提醒、养宠开销统计、专属相册存储、社区交流互动六大核心功能。通过数字化、系统化的管理方式，解决用户养宠记录零散、健康事项遗忘、开销账目混乱、养宠经验匮乏等痛点，为用户提供一站式私人养宠管理工具，同时打造轻量化养宠交流社区，助力用户科学养宠。</w:t>
      </w:r>
    </w:p>
    <w:p w14:paraId="1A53EDF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2.2 项目功能概述</w:t>
      </w:r>
      <w:bookmarkEnd w:id="8"/>
    </w:p>
    <w:p w14:paraId="634905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整体采用前后端分离架构，核心功能模块包含：用户注册登录模块、宠物档案管理模块、成长日记记录模块、宠物健康管理模块、养宠开销记账模块、宠物相册管理模块、养宠社区交流模块。系统支持多宠物管理、数据云端同步、定时消息提醒、消费数据可视化统计、成长时间轴生成、动态点赞分享等增值功能，整体无冗余商业化功能，主打极简工具属性。</w:t>
      </w:r>
    </w:p>
    <w:p w14:paraId="4230F2E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2.3 用户群体定位</w:t>
      </w:r>
      <w:bookmarkEnd w:id="9"/>
    </w:p>
    <w:p w14:paraId="3C58356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核心用户：18-35岁大学生、城市年轻上班族，具备碎片化使用习惯，热爱宠物、喜欢记录生活，追求简洁高效的工具类应用，有精细化养宠、分享养宠日常的需求。</w:t>
      </w:r>
    </w:p>
    <w:p w14:paraId="5EB120A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次要用户：中老年养宠人群、新手养宠人群，缺乏专业养宠知识，需要便捷的养护提醒、记录工具，操作能力偏弱，对软件简洁度、易用性要求较高。</w:t>
      </w:r>
    </w:p>
    <w:p w14:paraId="19F0E21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2.4 运行环境</w:t>
      </w:r>
      <w:bookmarkEnd w:id="10"/>
    </w:p>
    <w:p w14:paraId="0EC402E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客户端：微信小程序，兼容安卓、iOS主流手机系统，无需下载安装，支持即用即走。</w:t>
      </w:r>
    </w:p>
    <w:p w14:paraId="13AD5AB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服务端：后端采用Java开发，数据库采用MySQL，搭载轻量化云端服务器，数据采用本地缓存+云端双重存储模式，保障数据安全。</w:t>
      </w:r>
    </w:p>
    <w:p w14:paraId="5A2AC787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3 可行性分析</w:t>
      </w:r>
      <w:bookmarkEnd w:id="11"/>
    </w:p>
    <w:p w14:paraId="4419877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3.1 市场可行性</w:t>
      </w:r>
      <w:bookmarkEnd w:id="12"/>
    </w:p>
    <w:p w14:paraId="42CD17B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3.1.1 市场需求充足</w:t>
      </w:r>
      <w:bookmarkEnd w:id="13"/>
    </w:p>
    <w:p w14:paraId="44C3CD9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近年来国内宠物市场规模持续稳步增长，养宠家庭数量逐年攀升，宠物已成为多数年轻家庭的重要陪伴。随着养宠认知升级，用户不再满足于基础饲养，更加注重宠物成长记录、健康养护、科学喂养，精细化养宠需求持续爆发。目前市场上主流宠物APP均以电商、服务引流为核心，纯工具类、无广告、轻量化的宠物记录软件稀缺，市场细分空白明显，用户需求未被充分满足，项目具备充足的市场需求基础。</w:t>
      </w:r>
    </w:p>
    <w:p w14:paraId="7B63986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3.1.2 产品竞争力突出</w:t>
      </w:r>
      <w:bookmarkEnd w:id="14"/>
    </w:p>
    <w:p w14:paraId="731AB4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产品区别于传统宠物软件的商业化属性，主打纯工具、轻量化、无冗余广告的核心优势，聚焦用户个人养宠管理核心需求，功能精准、操作简单。相较于通用备忘录、相册，具备宠物专属定制功能，能够精准匹配养宠用户的细分需求。同时搭载轻量化社区功能，兼顾实用性与互动性，差异化优势明显，具备较强的市场竞争力。</w:t>
      </w:r>
    </w:p>
    <w:p w14:paraId="2EF4B0D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3.1.3 市场推广门槛低</w:t>
      </w:r>
      <w:bookmarkEnd w:id="15"/>
    </w:p>
    <w:p w14:paraId="516BF1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产品以微信小程序为载体，无需下载安装，依托微信生态可快速传播推广，获客成本低、传播范围广，适配用户碎片化使用习惯，极易被用户接受和留存，具备良好的市场落地前景。</w:t>
      </w:r>
    </w:p>
    <w:p w14:paraId="05803B1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3.2 技术可行性</w:t>
      </w:r>
      <w:bookmarkEnd w:id="16"/>
    </w:p>
    <w:p w14:paraId="7E77ADE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3.2.1 技术栈成熟稳定</w:t>
      </w:r>
      <w:bookmarkEnd w:id="17"/>
    </w:p>
    <w:p w14:paraId="3F2206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采用uniapp开发小程序前端，Java开发后端接口，MySQL作为核心数据库，整体技术栈均为目前行业主流、成熟、开源的开发技术，技术生态完善、文档资料丰富、开发者基数大，无技术壁垒。前后端分离的开发模式架构清晰，模块化程度高，便于开发、调试、迭代维护，完全满足本系统轻量化功能的开发需求。</w:t>
      </w:r>
    </w:p>
    <w:p w14:paraId="6299FBE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3.2.2 功能开发难度低</w:t>
      </w:r>
      <w:bookmarkEnd w:id="18"/>
    </w:p>
    <w:p w14:paraId="2F51BC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核心功能均为常规业务功能，包含数据增删改查、文件上传、消息推送、数据统计、内容审核等，无高难度算法、高并发、高精尖技术需求。云端数据备份、定时提醒、可视化报表等功能均有成熟的开源插件和接口支持，开发团队可快速落地实现，技术落地风险极低。</w:t>
      </w:r>
    </w:p>
    <w:p w14:paraId="2035222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3.2.3 兼容性与稳定性可控</w:t>
      </w:r>
      <w:bookmarkEnd w:id="19"/>
    </w:p>
    <w:p w14:paraId="38A3A3D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小程序具备良好的跨端兼容性，可自适应适配各类手机屏幕尺寸和主流系统版本。服务端采用轻量化云端服务器，可稳定支撑百人级并发访问，满足初期用户使用需求，系统稳定性、兼容性均可得到有效保障。</w:t>
      </w:r>
    </w:p>
    <w:p w14:paraId="5117A76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3.3 经济可行性</w:t>
      </w:r>
      <w:bookmarkEnd w:id="20"/>
    </w:p>
    <w:p w14:paraId="255E92E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sz w:val="24"/>
          <w:szCs w:val="24"/>
        </w:rPr>
        <w:t>3.3.1 开发成本低廉</w:t>
      </w:r>
      <w:bookmarkEnd w:id="21"/>
    </w:p>
    <w:p w14:paraId="048DC8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为轻量化小程序项目，开发周期短、人力成本低，无需大量开发人员投入。技术栈开源免费，无需支付软件授权费用；初期可采用轻量化云服务器，服务器租赁成本低，整体开发、部署、运维成本可控，无需高额资金投入，小型团队即可完成全流程开发落地。</w:t>
      </w:r>
    </w:p>
    <w:p w14:paraId="7C9FC5A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2" w:name="heading_22"/>
      <w:r>
        <w:rPr>
          <w:rFonts w:hint="eastAsia" w:ascii="宋体" w:hAnsi="宋体" w:eastAsia="宋体" w:cs="宋体"/>
          <w:b/>
          <w:sz w:val="24"/>
          <w:szCs w:val="24"/>
        </w:rPr>
        <w:t>3.3.2 后期收益空间充足</w:t>
      </w:r>
      <w:bookmarkEnd w:id="22"/>
    </w:p>
    <w:p w14:paraId="7476712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前期以积累用户、打造产品口碑为核心，后期可通过轻量化合规方式实现盈利，包括相册存储空间扩容付费、优质养宠科普内容付费、合规宠物服务引流等方式。产品用户留存率高、粘性强，长期收益稳定，投入产出比高，具备良好的经济价值。</w:t>
      </w:r>
    </w:p>
    <w:p w14:paraId="7861442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3" w:name="heading_23"/>
      <w:r>
        <w:rPr>
          <w:rFonts w:hint="eastAsia" w:ascii="宋体" w:hAnsi="宋体" w:eastAsia="宋体" w:cs="宋体"/>
          <w:b/>
          <w:sz w:val="24"/>
          <w:szCs w:val="24"/>
        </w:rPr>
        <w:t>3.3.3 运维成本极低</w:t>
      </w:r>
      <w:bookmarkEnd w:id="23"/>
    </w:p>
    <w:p w14:paraId="2244AB7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系统模块化程度高，代码规范标准，后期bug修复、功能迭代难度低，无需专职运维人员24小时值守。云端服务器可根据用户量弹性扩容，有效降低闲置成本，整体运维成本可控。</w:t>
      </w:r>
    </w:p>
    <w:p w14:paraId="41A5277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4" w:name="heading_24"/>
      <w:r>
        <w:rPr>
          <w:rFonts w:hint="eastAsia" w:ascii="宋体" w:hAnsi="宋体" w:eastAsia="宋体" w:cs="宋体"/>
          <w:b/>
          <w:sz w:val="24"/>
          <w:szCs w:val="24"/>
        </w:rPr>
        <w:t>3.4 操作可行性</w:t>
      </w:r>
      <w:bookmarkEnd w:id="24"/>
    </w:p>
    <w:p w14:paraId="0ADA1EA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5" w:name="heading_25"/>
      <w:r>
        <w:rPr>
          <w:rFonts w:hint="eastAsia" w:ascii="宋体" w:hAnsi="宋体" w:eastAsia="宋体" w:cs="宋体"/>
          <w:b/>
          <w:sz w:val="24"/>
          <w:szCs w:val="24"/>
        </w:rPr>
        <w:t>3.4.1 用户操作门槛低</w:t>
      </w:r>
      <w:bookmarkEnd w:id="25"/>
    </w:p>
    <w:p w14:paraId="3982B8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界面设计简洁清晰，功能分区明确，摒弃复杂冗余的操作逻辑，贴合普通用户使用习惯。适配全年龄段用户，新手用户无需专门培训，依托内置新手引导即可快速上手操作，日常记录、查询、设置等核心操作均可一键完成，易用性极强。</w:t>
      </w:r>
    </w:p>
    <w:p w14:paraId="15096AE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6" w:name="heading_26"/>
      <w:r>
        <w:rPr>
          <w:rFonts w:hint="eastAsia" w:ascii="宋体" w:hAnsi="宋体" w:eastAsia="宋体" w:cs="宋体"/>
          <w:b/>
          <w:sz w:val="24"/>
          <w:szCs w:val="24"/>
        </w:rPr>
        <w:t>3.4.2 管理维护便捷</w:t>
      </w:r>
      <w:bookmarkEnd w:id="26"/>
    </w:p>
    <w:p w14:paraId="67A152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系统后台管理功能简洁高效，支持用户数据管理、社区内容审核、数据统计查看、异常信息监控等功能，管理人员可快速完成日常运维、内容管控工作，管理难度低、操作效率高。</w:t>
      </w:r>
    </w:p>
    <w:p w14:paraId="3CAB0EF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7" w:name="heading_27"/>
      <w:r>
        <w:rPr>
          <w:rFonts w:hint="eastAsia" w:ascii="宋体" w:hAnsi="宋体" w:eastAsia="宋体" w:cs="宋体"/>
          <w:b/>
          <w:sz w:val="24"/>
          <w:szCs w:val="24"/>
        </w:rPr>
        <w:t>3.5 合规可行性</w:t>
      </w:r>
      <w:bookmarkEnd w:id="27"/>
    </w:p>
    <w:p w14:paraId="1C8A3D0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严格遵循《网络安全法》《个人信息保护法》及微信小程序运营规范，仅收集用户必要的基础信息，对用户隐私数据加密存储，杜绝信息泄露、违规采集等问题。社区内容搭载审核机制，可有效屏蔽违规、低俗、违法信息，符合网络内容传播规范，项目运营合规、合法、无政策风险。</w:t>
      </w:r>
    </w:p>
    <w:p w14:paraId="2F46C8CA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8" w:name="heading_28"/>
      <w:r>
        <w:rPr>
          <w:rFonts w:hint="eastAsia" w:ascii="宋体" w:hAnsi="宋体" w:eastAsia="宋体" w:cs="宋体"/>
          <w:b/>
          <w:sz w:val="24"/>
          <w:szCs w:val="24"/>
        </w:rPr>
        <w:t>4 项目风险分析与应对措施</w:t>
      </w:r>
      <w:bookmarkEnd w:id="28"/>
    </w:p>
    <w:p w14:paraId="50B824D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9" w:name="heading_29"/>
      <w:r>
        <w:rPr>
          <w:rFonts w:hint="eastAsia" w:ascii="宋体" w:hAnsi="宋体" w:eastAsia="宋体" w:cs="宋体"/>
          <w:b/>
          <w:sz w:val="24"/>
          <w:szCs w:val="24"/>
        </w:rPr>
        <w:t>4.1 技术风险</w:t>
      </w:r>
      <w:bookmarkEnd w:id="29"/>
    </w:p>
    <w:p w14:paraId="29B64EA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0" w:name="heading_30"/>
      <w:r>
        <w:rPr>
          <w:rFonts w:hint="eastAsia" w:ascii="宋体" w:hAnsi="宋体" w:eastAsia="宋体" w:cs="宋体"/>
          <w:b/>
          <w:sz w:val="24"/>
          <w:szCs w:val="24"/>
        </w:rPr>
        <w:t>4.1.1 风险点</w:t>
      </w:r>
      <w:bookmarkEnd w:id="30"/>
    </w:p>
    <w:p w14:paraId="6A568D4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数据同步异常、图片视频上传失败、消息推送延迟、低版本设备兼容适配问题。</w:t>
      </w:r>
    </w:p>
    <w:p w14:paraId="2535449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1" w:name="heading_31"/>
      <w:r>
        <w:rPr>
          <w:rFonts w:hint="eastAsia" w:ascii="宋体" w:hAnsi="宋体" w:eastAsia="宋体" w:cs="宋体"/>
          <w:b/>
          <w:sz w:val="24"/>
          <w:szCs w:val="24"/>
        </w:rPr>
        <w:t>4.1.2 应对措施</w:t>
      </w:r>
      <w:bookmarkEnd w:id="31"/>
    </w:p>
    <w:p w14:paraId="49B3C92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搭建本地缓存+云端双重数据存储机制，定时自动同步数据，避免数据丢失；针对不同机型、系统版本做兼容测试，优化上传接口，提升文件传输稳定性；对接官方稳定推送接口，设置推送重试机制，保障通知及时触达；上线前完成全场景测试，提前修复兼容问题。</w:t>
      </w:r>
    </w:p>
    <w:p w14:paraId="047EE0E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2" w:name="heading_32"/>
      <w:r>
        <w:rPr>
          <w:rFonts w:hint="eastAsia" w:ascii="宋体" w:hAnsi="宋体" w:eastAsia="宋体" w:cs="宋体"/>
          <w:b/>
          <w:sz w:val="24"/>
          <w:szCs w:val="24"/>
        </w:rPr>
        <w:t>4.2 运营风险</w:t>
      </w:r>
      <w:bookmarkEnd w:id="32"/>
    </w:p>
    <w:p w14:paraId="01F162F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3" w:name="heading_33"/>
      <w:r>
        <w:rPr>
          <w:rFonts w:hint="eastAsia" w:ascii="宋体" w:hAnsi="宋体" w:eastAsia="宋体" w:cs="宋体"/>
          <w:b/>
          <w:sz w:val="24"/>
          <w:szCs w:val="24"/>
        </w:rPr>
        <w:t>4.2.1 风险点</w:t>
      </w:r>
      <w:bookmarkEnd w:id="33"/>
    </w:p>
    <w:p w14:paraId="3C2E44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用户留存率低、社区内容质量参差不齐、同类竞品挤压市场空间。</w:t>
      </w:r>
    </w:p>
    <w:p w14:paraId="4A7940F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4" w:name="heading_34"/>
      <w:r>
        <w:rPr>
          <w:rFonts w:hint="eastAsia" w:ascii="宋体" w:hAnsi="宋体" w:eastAsia="宋体" w:cs="宋体"/>
          <w:b/>
          <w:sz w:val="24"/>
          <w:szCs w:val="24"/>
        </w:rPr>
        <w:t>4.2.2 应对措施</w:t>
      </w:r>
      <w:bookmarkEnd w:id="34"/>
    </w:p>
    <w:p w14:paraId="007279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持续优化产品体验，保持轻量化、无广告的核心优势，提升用户使用粘性；完善社区内容审核机制，人工+智能双重审核，筛选优质内容，清理劣质、违规内容；持续迭代特色功能，强化宠物成长时间轴、个性化养护提醒等差异化功能，提升产品核心竞争力。</w:t>
      </w:r>
    </w:p>
    <w:p w14:paraId="0194AF2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5" w:name="heading_35"/>
      <w:r>
        <w:rPr>
          <w:rFonts w:hint="eastAsia" w:ascii="宋体" w:hAnsi="宋体" w:eastAsia="宋体" w:cs="宋体"/>
          <w:b/>
          <w:sz w:val="24"/>
          <w:szCs w:val="24"/>
        </w:rPr>
        <w:t>4.3 合规风险</w:t>
      </w:r>
      <w:bookmarkEnd w:id="35"/>
    </w:p>
    <w:p w14:paraId="0D59A53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6" w:name="heading_36"/>
      <w:r>
        <w:rPr>
          <w:rFonts w:hint="eastAsia" w:ascii="宋体" w:hAnsi="宋体" w:eastAsia="宋体" w:cs="宋体"/>
          <w:b/>
          <w:sz w:val="24"/>
          <w:szCs w:val="24"/>
        </w:rPr>
        <w:t>4.3.1 风险点</w:t>
      </w:r>
      <w:bookmarkEnd w:id="36"/>
    </w:p>
    <w:p w14:paraId="1E44C20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用户隐私信息泄露、社区违规内容传播、不符合平台运营规范导致下架。</w:t>
      </w:r>
    </w:p>
    <w:p w14:paraId="39B6E68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7" w:name="heading_37"/>
      <w:r>
        <w:rPr>
          <w:rFonts w:hint="eastAsia" w:ascii="宋体" w:hAnsi="宋体" w:eastAsia="宋体" w:cs="宋体"/>
          <w:b/>
          <w:sz w:val="24"/>
          <w:szCs w:val="24"/>
        </w:rPr>
        <w:t>4.3.2 应对措施</w:t>
      </w:r>
      <w:bookmarkEnd w:id="37"/>
    </w:p>
    <w:p w14:paraId="5E26AB4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对所有用户隐私数据加密存储，禁止私自采集、泄露用户信息；实时更新内容审核规则，严格把控社区内容质量；严格遵守微信小程序开发及运营规范，定期自查系统功能，规避合规风险。</w:t>
      </w:r>
    </w:p>
    <w:p w14:paraId="16D5261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38" w:name="heading_38"/>
      <w:r>
        <w:rPr>
          <w:rFonts w:hint="eastAsia" w:ascii="宋体" w:hAnsi="宋体" w:eastAsia="宋体" w:cs="宋体"/>
          <w:b/>
          <w:sz w:val="24"/>
          <w:szCs w:val="24"/>
        </w:rPr>
        <w:t>5 项目实施计划</w:t>
      </w:r>
      <w:bookmarkEnd w:id="38"/>
    </w:p>
    <w:p w14:paraId="1B65572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9" w:name="heading_39"/>
      <w:r>
        <w:rPr>
          <w:rFonts w:hint="eastAsia" w:ascii="宋体" w:hAnsi="宋体" w:eastAsia="宋体" w:cs="宋体"/>
          <w:b/>
          <w:sz w:val="24"/>
          <w:szCs w:val="24"/>
        </w:rPr>
        <w:t>5.1 开发阶段</w:t>
      </w:r>
      <w:bookmarkEnd w:id="39"/>
    </w:p>
    <w:p w14:paraId="1DB984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完成需求确认、架构设计、数据库设计、前后端代码开发、功能调试，实现全部核心模块功能，确保系统基础功能正常运行。</w:t>
      </w:r>
    </w:p>
    <w:p w14:paraId="1E86FF8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0" w:name="heading_40"/>
      <w:r>
        <w:rPr>
          <w:rFonts w:hint="eastAsia" w:ascii="宋体" w:hAnsi="宋体" w:eastAsia="宋体" w:cs="宋体"/>
          <w:b/>
          <w:sz w:val="24"/>
          <w:szCs w:val="24"/>
        </w:rPr>
        <w:t>5.2 测试阶段</w:t>
      </w:r>
      <w:bookmarkEnd w:id="40"/>
    </w:p>
    <w:p w14:paraId="2FE4A5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开展功能测试、兼容性测试、性能测试、安全测试，排查系统bug、兼容问题、性能短板，优化系统响应速度与稳定性，完成测试验收。</w:t>
      </w:r>
    </w:p>
    <w:p w14:paraId="5B7EAB6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1" w:name="heading_41"/>
      <w:r>
        <w:rPr>
          <w:rFonts w:hint="eastAsia" w:ascii="宋体" w:hAnsi="宋体" w:eastAsia="宋体" w:cs="宋体"/>
          <w:b/>
          <w:sz w:val="24"/>
          <w:szCs w:val="24"/>
        </w:rPr>
        <w:t>5.3 上线阶段</w:t>
      </w:r>
      <w:bookmarkEnd w:id="41"/>
    </w:p>
    <w:p w14:paraId="4793DE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完成小程序备案、平台审核上线，搭建基础运维体系，开启线上试运行，监控系统运行状态，及时修复线上问题。</w:t>
      </w:r>
    </w:p>
    <w:p w14:paraId="2696B1C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2" w:name="heading_42"/>
      <w:r>
        <w:rPr>
          <w:rFonts w:hint="eastAsia" w:ascii="宋体" w:hAnsi="宋体" w:eastAsia="宋体" w:cs="宋体"/>
          <w:b/>
          <w:sz w:val="24"/>
          <w:szCs w:val="24"/>
        </w:rPr>
        <w:t>5.4 迭代优化阶段</w:t>
      </w:r>
      <w:bookmarkEnd w:id="42"/>
    </w:p>
    <w:p w14:paraId="28FB7BC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收集用户反馈，根据用户需求持续优化功能、迭代版本，完善社区生态，逐步优化产品体验，拓展增值功能。</w:t>
      </w:r>
    </w:p>
    <w:p w14:paraId="69C16D43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43" w:name="heading_43"/>
      <w:r>
        <w:rPr>
          <w:rFonts w:hint="eastAsia" w:ascii="宋体" w:hAnsi="宋体" w:eastAsia="宋体" w:cs="宋体"/>
          <w:b/>
          <w:sz w:val="24"/>
          <w:szCs w:val="24"/>
        </w:rPr>
        <w:t>6 项目资源需求</w:t>
      </w:r>
      <w:bookmarkEnd w:id="43"/>
    </w:p>
    <w:p w14:paraId="26521FF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4" w:name="heading_44"/>
      <w:r>
        <w:rPr>
          <w:rFonts w:hint="eastAsia" w:ascii="宋体" w:hAnsi="宋体" w:eastAsia="宋体" w:cs="宋体"/>
          <w:b/>
          <w:sz w:val="24"/>
          <w:szCs w:val="24"/>
        </w:rPr>
        <w:t>6.1 人力资源</w:t>
      </w:r>
      <w:bookmarkEnd w:id="44"/>
    </w:p>
    <w:p w14:paraId="24EE4E0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无需大量人力投入，配置前端开发、后端开发、测试人员各1名，小型团队即可完成项目开发、测试与基础运维工作。</w:t>
      </w:r>
    </w:p>
    <w:p w14:paraId="0082834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5" w:name="heading_45"/>
      <w:r>
        <w:rPr>
          <w:rFonts w:hint="eastAsia" w:ascii="宋体" w:hAnsi="宋体" w:eastAsia="宋体" w:cs="宋体"/>
          <w:b/>
          <w:sz w:val="24"/>
          <w:szCs w:val="24"/>
        </w:rPr>
        <w:t>6.2 硬件资源</w:t>
      </w:r>
      <w:bookmarkEnd w:id="45"/>
    </w:p>
    <w:p w14:paraId="16DBEAE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轻量化云端服务器、数据库存储资源，无需专属硬件设备，依托公有云服务即可满足系统运行需求。</w:t>
      </w:r>
    </w:p>
    <w:p w14:paraId="4213281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6" w:name="heading_46"/>
      <w:r>
        <w:rPr>
          <w:rFonts w:hint="eastAsia" w:ascii="宋体" w:hAnsi="宋体" w:eastAsia="宋体" w:cs="宋体"/>
          <w:b/>
          <w:sz w:val="24"/>
          <w:szCs w:val="24"/>
        </w:rPr>
        <w:t>6.3 技术资源</w:t>
      </w:r>
      <w:bookmarkEnd w:id="46"/>
    </w:p>
    <w:p w14:paraId="038EB8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依托uniapp、Java、MySQL开源技术生态，对接微信官方开放接口、消息推送接口、文件存储接口，保障功能落地。</w:t>
      </w:r>
    </w:p>
    <w:p w14:paraId="3E18B711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47" w:name="heading_47"/>
      <w:r>
        <w:rPr>
          <w:rFonts w:hint="eastAsia" w:ascii="宋体" w:hAnsi="宋体" w:eastAsia="宋体" w:cs="宋体"/>
          <w:b/>
          <w:sz w:val="24"/>
          <w:szCs w:val="24"/>
        </w:rPr>
        <w:t>7 结论</w:t>
      </w:r>
      <w:bookmarkEnd w:id="47"/>
    </w:p>
    <w:p w14:paraId="48E34A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综合市场、技术、经济、操作、合规多维度分析，萌宠成长日记系统项目</w:t>
      </w:r>
      <w:r>
        <w:rPr>
          <w:rFonts w:hint="eastAsia" w:ascii="宋体" w:hAnsi="宋体" w:eastAsia="宋体" w:cs="宋体"/>
          <w:b/>
          <w:sz w:val="24"/>
          <w:szCs w:val="24"/>
        </w:rPr>
        <w:t>市场需求明确、技术方案成熟、开发成本低廉、落地风险极低、经济效益可观</w:t>
      </w:r>
      <w:r>
        <w:rPr>
          <w:rFonts w:hint="eastAsia" w:ascii="宋体" w:hAnsi="宋体" w:eastAsia="宋体" w:cs="宋体"/>
          <w:sz w:val="24"/>
          <w:szCs w:val="24"/>
        </w:rPr>
        <w:t>。项目精准切入细分市场空白，产品差异化优势突出，适配当下用户精细化养宠的核心需求，具备极高的落地可行性与市场价值。</w:t>
      </w:r>
    </w:p>
    <w:p w14:paraId="371852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综上所述，本项目具备全面可行性，可正式立项启动开发、上线与迭代工作。</w:t>
      </w:r>
    </w:p>
    <w:p w14:paraId="400E22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审核人：__________  </w:t>
      </w:r>
    </w:p>
    <w:p w14:paraId="20271B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审核日期：__________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89A2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606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EBB1B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4033</Words>
  <Characters>4237</Characters>
  <TotalTime>2</TotalTime>
  <ScaleCrop>false</ScaleCrop>
  <LinksUpToDate>false</LinksUpToDate>
  <CharactersWithSpaces>4293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2026-06-24T00:54:00Z</dcterms:created>
  <dc:creator>Apache POI</dc:creator>
  <cp:lastModifiedBy>刘冰怡</cp:lastModifiedBy>
  <dcterms:modified xsi:type="dcterms:W3CDTF">2026-06-24T00:57:05Z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{"Label":"1","ContentProducer":"001191110102MACQD9K64010000","ProduceID":"7654758927611120843","ReservedCode1":"","ContentPropagator":"","PropagateID":"","ReservedCode2":""}</vt:lpwstr>
  </property>
  <property fmtid="{D5CDD505-2E9C-101B-9397-08002B2CF9AE}" pid="3" name="KSOTemplateDocerSaveRecord">
    <vt:lpwstr>eyJoZGlkIjoiYTNmYmI2MjUzMmI0ZWE5MzI0YzE1OWJkMTY0MGZiODkiLCJ1c2VySWQiOiIxNjQzMzk1ODU0In0=</vt:lpwstr>
  </property>
  <property fmtid="{D5CDD505-2E9C-101B-9397-08002B2CF9AE}" pid="4" name="KSOProductBuildVer">
    <vt:lpwstr>2052-12.1.0.26375</vt:lpwstr>
  </property>
  <property fmtid="{D5CDD505-2E9C-101B-9397-08002B2CF9AE}" pid="5" name="ICV">
    <vt:lpwstr>1F0A8041031943A6987494C8B3B9E996_12</vt:lpwstr>
  </property>
</Properties>
</file>