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420A3" w:rsidRDefault="006420A3" w:rsidP="006420A3">
      <w:pPr>
        <w:pStyle w:val="NoSpacing"/>
        <w:jc w:val="right"/>
        <w:rPr>
          <w:rFonts w:ascii="Times New Roman" w:hAnsi="Times New Roman" w:cs="Times New Roman"/>
          <w:sz w:val="24"/>
          <w:szCs w:val="24"/>
        </w:rPr>
      </w:pPr>
      <w:r w:rsidRPr="006420A3">
        <w:rPr>
          <w:rFonts w:ascii="Times New Roman" w:hAnsi="Times New Roman" w:cs="Times New Roman"/>
          <w:sz w:val="24"/>
          <w:szCs w:val="24"/>
        </w:rPr>
        <w:t xml:space="preserve">EE595: Data Science for </w:t>
      </w:r>
      <w:r>
        <w:rPr>
          <w:rFonts w:ascii="Times New Roman" w:hAnsi="Times New Roman" w:cs="Times New Roman"/>
          <w:sz w:val="24"/>
          <w:szCs w:val="24"/>
        </w:rPr>
        <w:t>Sequencing</w:t>
      </w:r>
    </w:p>
    <w:p w:rsidR="006420A3" w:rsidRDefault="006420A3" w:rsidP="006420A3">
      <w:pPr>
        <w:pStyle w:val="NoSpacing"/>
        <w:jc w:val="right"/>
        <w:rPr>
          <w:rFonts w:ascii="Times New Roman" w:hAnsi="Times New Roman" w:cs="Times New Roman"/>
          <w:sz w:val="24"/>
          <w:szCs w:val="24"/>
        </w:rPr>
      </w:pPr>
      <w:r w:rsidRPr="006420A3">
        <w:rPr>
          <w:rFonts w:ascii="Times New Roman" w:hAnsi="Times New Roman" w:cs="Times New Roman"/>
          <w:sz w:val="24"/>
          <w:szCs w:val="24"/>
        </w:rPr>
        <w:t>Project Proposal</w:t>
      </w:r>
    </w:p>
    <w:p w:rsidR="006420A3" w:rsidRDefault="006420A3" w:rsidP="006420A3">
      <w:pPr>
        <w:pStyle w:val="NoSpacing"/>
        <w:jc w:val="right"/>
        <w:rPr>
          <w:rFonts w:ascii="Times New Roman" w:hAnsi="Times New Roman" w:cs="Times New Roman"/>
          <w:sz w:val="24"/>
          <w:szCs w:val="24"/>
        </w:rPr>
      </w:pPr>
      <w:r w:rsidRPr="006420A3">
        <w:rPr>
          <w:rFonts w:ascii="Times New Roman" w:hAnsi="Times New Roman" w:cs="Times New Roman"/>
          <w:sz w:val="24"/>
          <w:szCs w:val="24"/>
        </w:rPr>
        <w:t xml:space="preserve">Andy Lin / Bowen </w:t>
      </w:r>
      <w:proofErr w:type="spellStart"/>
      <w:r w:rsidRPr="006420A3">
        <w:rPr>
          <w:rFonts w:ascii="Times New Roman" w:hAnsi="Times New Roman" w:cs="Times New Roman"/>
          <w:sz w:val="24"/>
          <w:szCs w:val="24"/>
        </w:rPr>
        <w:t>Xue</w:t>
      </w:r>
      <w:proofErr w:type="spellEnd"/>
      <w:r w:rsidRPr="006420A3">
        <w:rPr>
          <w:rFonts w:ascii="Times New Roman" w:hAnsi="Times New Roman" w:cs="Times New Roman"/>
          <w:sz w:val="24"/>
          <w:szCs w:val="24"/>
        </w:rPr>
        <w:t xml:space="preserve"> / Fan Zhang</w:t>
      </w:r>
    </w:p>
    <w:p w:rsidR="001640FA" w:rsidRDefault="006420A3" w:rsidP="006420A3">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Introduction</w:t>
      </w:r>
    </w:p>
    <w:p w:rsidR="005D18C8" w:rsidRDefault="005D18C8" w:rsidP="006420A3">
      <w:pPr>
        <w:pStyle w:val="NoSpacing"/>
        <w:rPr>
          <w:rFonts w:ascii="Times New Roman" w:hAnsi="Times New Roman" w:cs="Times New Roman"/>
          <w:sz w:val="24"/>
          <w:szCs w:val="24"/>
        </w:rPr>
      </w:pPr>
      <w:r>
        <w:rPr>
          <w:rFonts w:ascii="Times New Roman" w:hAnsi="Times New Roman" w:cs="Times New Roman"/>
          <w:sz w:val="24"/>
          <w:szCs w:val="24"/>
        </w:rPr>
        <w:tab/>
        <w:t>In forensic settings, criminal investigators will often collect biological evidence. This evidence could be in the form of biologica</w:t>
      </w:r>
      <w:r w:rsidR="0021745B">
        <w:rPr>
          <w:rFonts w:ascii="Times New Roman" w:hAnsi="Times New Roman" w:cs="Times New Roman"/>
          <w:sz w:val="24"/>
          <w:szCs w:val="24"/>
        </w:rPr>
        <w:t>l material such a DNA or protein</w:t>
      </w:r>
      <w:r>
        <w:rPr>
          <w:rFonts w:ascii="Times New Roman" w:hAnsi="Times New Roman" w:cs="Times New Roman"/>
          <w:sz w:val="24"/>
          <w:szCs w:val="24"/>
        </w:rPr>
        <w:t xml:space="preserve">. </w:t>
      </w:r>
      <w:r w:rsidR="004E6269">
        <w:rPr>
          <w:rFonts w:ascii="Times New Roman" w:hAnsi="Times New Roman" w:cs="Times New Roman"/>
          <w:sz w:val="24"/>
          <w:szCs w:val="24"/>
        </w:rPr>
        <w:t>Biological evidence could also come in the form of data. Data in sequencing and mass spectrometry files may be useful for determining facts in a forensic scenario.</w:t>
      </w:r>
    </w:p>
    <w:p w:rsidR="005D18C8" w:rsidRDefault="00F37C27" w:rsidP="006420A3">
      <w:pPr>
        <w:pStyle w:val="NoSpacing"/>
        <w:rPr>
          <w:rFonts w:ascii="Times New Roman" w:hAnsi="Times New Roman" w:cs="Times New Roman"/>
          <w:sz w:val="24"/>
          <w:szCs w:val="24"/>
        </w:rPr>
      </w:pPr>
      <w:r>
        <w:rPr>
          <w:rFonts w:ascii="Times New Roman" w:hAnsi="Times New Roman" w:cs="Times New Roman"/>
          <w:sz w:val="24"/>
          <w:szCs w:val="24"/>
        </w:rPr>
        <w:tab/>
        <w:t xml:space="preserve">One of the questions a forensic investigator may ask is where a biological sample originated from. </w:t>
      </w:r>
      <w:r w:rsidR="007D2D14">
        <w:rPr>
          <w:rFonts w:ascii="Times New Roman" w:hAnsi="Times New Roman" w:cs="Times New Roman"/>
          <w:sz w:val="24"/>
          <w:szCs w:val="24"/>
        </w:rPr>
        <w:t xml:space="preserve">Determining the source of biological material is important because it can be helpful in determining who perpetrated a crime. By determining where a sample came from, forensic investigators can use this information to whittle down suspect lists. </w:t>
      </w:r>
    </w:p>
    <w:p w:rsidR="003F7A31" w:rsidRDefault="007D2D14" w:rsidP="006420A3">
      <w:pPr>
        <w:pStyle w:val="NoSpacing"/>
        <w:rPr>
          <w:rFonts w:ascii="Times New Roman" w:hAnsi="Times New Roman" w:cs="Times New Roman"/>
          <w:sz w:val="24"/>
          <w:szCs w:val="24"/>
        </w:rPr>
      </w:pPr>
      <w:r>
        <w:rPr>
          <w:rFonts w:ascii="Times New Roman" w:hAnsi="Times New Roman" w:cs="Times New Roman"/>
          <w:sz w:val="24"/>
          <w:szCs w:val="24"/>
        </w:rPr>
        <w:tab/>
      </w:r>
      <w:r w:rsidR="00EA20C6">
        <w:rPr>
          <w:rFonts w:ascii="Times New Roman" w:hAnsi="Times New Roman" w:cs="Times New Roman"/>
          <w:sz w:val="24"/>
          <w:szCs w:val="24"/>
        </w:rPr>
        <w:t xml:space="preserve">Data related to the sequencing of </w:t>
      </w:r>
      <w:r w:rsidR="00FE2B49" w:rsidRPr="00FE2B49">
        <w:rPr>
          <w:rFonts w:ascii="Times New Roman" w:hAnsi="Times New Roman" w:cs="Times New Roman"/>
          <w:sz w:val="24"/>
          <w:szCs w:val="24"/>
        </w:rPr>
        <w:t>deoxyribonucleic acid</w:t>
      </w:r>
      <w:r w:rsidR="00FE2B49">
        <w:rPr>
          <w:rFonts w:ascii="Times New Roman" w:hAnsi="Times New Roman" w:cs="Times New Roman"/>
          <w:sz w:val="24"/>
          <w:szCs w:val="24"/>
        </w:rPr>
        <w:t xml:space="preserve">s (DNA) </w:t>
      </w:r>
      <w:r>
        <w:rPr>
          <w:rFonts w:ascii="Times New Roman" w:hAnsi="Times New Roman" w:cs="Times New Roman"/>
          <w:sz w:val="24"/>
          <w:szCs w:val="24"/>
        </w:rPr>
        <w:t>is one type of biological</w:t>
      </w:r>
      <w:r w:rsidR="00FE2B49">
        <w:rPr>
          <w:rFonts w:ascii="Times New Roman" w:hAnsi="Times New Roman" w:cs="Times New Roman"/>
          <w:sz w:val="24"/>
          <w:szCs w:val="24"/>
        </w:rPr>
        <w:t xml:space="preserve"> data that may be collected as part of a forensic investigation. Since </w:t>
      </w:r>
      <w:r w:rsidR="00EA20C6">
        <w:rPr>
          <w:rFonts w:ascii="Times New Roman" w:hAnsi="Times New Roman" w:cs="Times New Roman"/>
          <w:sz w:val="24"/>
          <w:szCs w:val="24"/>
        </w:rPr>
        <w:t>sequencing data is</w:t>
      </w:r>
      <w:r w:rsidR="00FE2B49">
        <w:rPr>
          <w:rFonts w:ascii="Times New Roman" w:hAnsi="Times New Roman" w:cs="Times New Roman"/>
          <w:sz w:val="24"/>
          <w:szCs w:val="24"/>
        </w:rPr>
        <w:t xml:space="preserve"> easily transportable,</w:t>
      </w:r>
      <w:r w:rsidR="00EA20C6">
        <w:rPr>
          <w:rFonts w:ascii="Times New Roman" w:hAnsi="Times New Roman" w:cs="Times New Roman"/>
          <w:sz w:val="24"/>
          <w:szCs w:val="24"/>
        </w:rPr>
        <w:t xml:space="preserve"> it is feasible for a sample to be sequenced in one location and analyzed</w:t>
      </w:r>
      <w:r w:rsidR="0021745B">
        <w:rPr>
          <w:rFonts w:ascii="Times New Roman" w:hAnsi="Times New Roman" w:cs="Times New Roman"/>
          <w:sz w:val="24"/>
          <w:szCs w:val="24"/>
        </w:rPr>
        <w:t xml:space="preserve"> in another location</w:t>
      </w:r>
      <w:r w:rsidR="00EA20C6">
        <w:rPr>
          <w:rFonts w:ascii="Times New Roman" w:hAnsi="Times New Roman" w:cs="Times New Roman"/>
          <w:sz w:val="24"/>
          <w:szCs w:val="24"/>
        </w:rPr>
        <w:t xml:space="preserve">. </w:t>
      </w:r>
      <w:r w:rsidR="00FE2B49">
        <w:rPr>
          <w:rFonts w:ascii="Times New Roman" w:hAnsi="Times New Roman" w:cs="Times New Roman"/>
          <w:sz w:val="24"/>
          <w:szCs w:val="24"/>
        </w:rPr>
        <w:t xml:space="preserve">As a result, </w:t>
      </w:r>
      <w:r w:rsidR="00904AFA">
        <w:rPr>
          <w:rFonts w:ascii="Times New Roman" w:hAnsi="Times New Roman" w:cs="Times New Roman"/>
          <w:sz w:val="24"/>
          <w:szCs w:val="24"/>
        </w:rPr>
        <w:t xml:space="preserve">there is a need for a method to </w:t>
      </w:r>
      <w:r w:rsidR="00FE2B49">
        <w:rPr>
          <w:rFonts w:ascii="Times New Roman" w:hAnsi="Times New Roman" w:cs="Times New Roman"/>
          <w:sz w:val="24"/>
          <w:szCs w:val="24"/>
        </w:rPr>
        <w:t xml:space="preserve">determine </w:t>
      </w:r>
      <w:r w:rsidR="00EA20C6">
        <w:rPr>
          <w:rFonts w:ascii="Times New Roman" w:hAnsi="Times New Roman" w:cs="Times New Roman"/>
          <w:sz w:val="24"/>
          <w:szCs w:val="24"/>
        </w:rPr>
        <w:t>where a sample was sequenced. Therefore we will investigate whether it is possible to establish where a sample was sequenced</w:t>
      </w:r>
      <w:r w:rsidR="00904AFA">
        <w:rPr>
          <w:rFonts w:ascii="Times New Roman" w:hAnsi="Times New Roman" w:cs="Times New Roman"/>
          <w:sz w:val="24"/>
          <w:szCs w:val="24"/>
        </w:rPr>
        <w:t xml:space="preserve"> </w:t>
      </w:r>
      <w:bookmarkStart w:id="0" w:name="_GoBack"/>
      <w:bookmarkEnd w:id="0"/>
      <w:r w:rsidR="00904AFA">
        <w:rPr>
          <w:rFonts w:ascii="Times New Roman" w:hAnsi="Times New Roman" w:cs="Times New Roman"/>
          <w:sz w:val="24"/>
          <w:szCs w:val="24"/>
        </w:rPr>
        <w:t>based on its sequencing file</w:t>
      </w:r>
      <w:r w:rsidR="00EA20C6">
        <w:rPr>
          <w:rFonts w:ascii="Times New Roman" w:hAnsi="Times New Roman" w:cs="Times New Roman"/>
          <w:sz w:val="24"/>
          <w:szCs w:val="24"/>
        </w:rPr>
        <w:t>.</w:t>
      </w:r>
      <w:r w:rsidR="003F7A31">
        <w:rPr>
          <w:rFonts w:ascii="Times New Roman" w:hAnsi="Times New Roman" w:cs="Times New Roman"/>
          <w:sz w:val="24"/>
          <w:szCs w:val="24"/>
        </w:rPr>
        <w:t xml:space="preserve"> </w:t>
      </w:r>
      <w:r w:rsidR="00EA20C6">
        <w:rPr>
          <w:rFonts w:ascii="Times New Roman" w:hAnsi="Times New Roman" w:cs="Times New Roman"/>
          <w:sz w:val="24"/>
          <w:szCs w:val="24"/>
        </w:rPr>
        <w:t xml:space="preserve">For this study, we plan to use machine learning on sequencing data to determine whether we can predict which laboratory sequenced </w:t>
      </w:r>
      <w:r w:rsidR="00552409">
        <w:rPr>
          <w:rFonts w:ascii="Times New Roman" w:hAnsi="Times New Roman" w:cs="Times New Roman"/>
          <w:sz w:val="24"/>
          <w:szCs w:val="24"/>
        </w:rPr>
        <w:t xml:space="preserve">which samples. </w:t>
      </w:r>
    </w:p>
    <w:p w:rsidR="003F7A31" w:rsidRDefault="003F7A31" w:rsidP="006420A3">
      <w:pPr>
        <w:pStyle w:val="NoSpacing"/>
        <w:rPr>
          <w:rFonts w:ascii="Times New Roman" w:hAnsi="Times New Roman" w:cs="Times New Roman"/>
          <w:sz w:val="24"/>
          <w:szCs w:val="24"/>
        </w:rPr>
      </w:pPr>
    </w:p>
    <w:p w:rsidR="003F7A31" w:rsidRDefault="003F7A31" w:rsidP="006420A3">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Data</w:t>
      </w:r>
    </w:p>
    <w:p w:rsidR="006E06AD" w:rsidRDefault="0043612A" w:rsidP="007375FB">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We will gather our data from the </w:t>
      </w:r>
      <w:r w:rsidRPr="0043612A">
        <w:rPr>
          <w:rFonts w:ascii="Times New Roman" w:hAnsi="Times New Roman" w:cs="Times New Roman"/>
          <w:sz w:val="24"/>
          <w:szCs w:val="24"/>
        </w:rPr>
        <w:t>Sequence Read Archive (SRA)</w:t>
      </w:r>
      <w:r>
        <w:rPr>
          <w:rFonts w:ascii="Times New Roman" w:hAnsi="Times New Roman" w:cs="Times New Roman"/>
          <w:sz w:val="24"/>
          <w:szCs w:val="24"/>
        </w:rPr>
        <w:t xml:space="preserve"> database hosted by the </w:t>
      </w:r>
      <w:r w:rsidRPr="0043612A">
        <w:rPr>
          <w:rFonts w:ascii="Times New Roman" w:hAnsi="Times New Roman" w:cs="Times New Roman"/>
          <w:sz w:val="24"/>
          <w:szCs w:val="24"/>
        </w:rPr>
        <w:t>National Center for Biotechnology Information</w:t>
      </w:r>
      <w:r>
        <w:rPr>
          <w:rFonts w:ascii="Times New Roman" w:hAnsi="Times New Roman" w:cs="Times New Roman"/>
          <w:sz w:val="24"/>
          <w:szCs w:val="24"/>
        </w:rPr>
        <w:t xml:space="preserve"> (NCBI). The SRA is a publically available database containing sequencing read data as well </w:t>
      </w:r>
      <w:r w:rsidR="003C6CA7">
        <w:rPr>
          <w:rFonts w:ascii="Times New Roman" w:hAnsi="Times New Roman" w:cs="Times New Roman"/>
          <w:sz w:val="24"/>
          <w:szCs w:val="24"/>
        </w:rPr>
        <w:t>as</w:t>
      </w:r>
      <w:r>
        <w:rPr>
          <w:rFonts w:ascii="Times New Roman" w:hAnsi="Times New Roman" w:cs="Times New Roman"/>
          <w:sz w:val="24"/>
          <w:szCs w:val="24"/>
        </w:rPr>
        <w:t xml:space="preserve"> their associated experimental metadata. We plan to download</w:t>
      </w:r>
      <w:r w:rsidR="003F7A31">
        <w:rPr>
          <w:rFonts w:ascii="Times New Roman" w:hAnsi="Times New Roman" w:cs="Times New Roman"/>
          <w:sz w:val="24"/>
          <w:szCs w:val="24"/>
        </w:rPr>
        <w:t xml:space="preserve"> sequencing datasets </w:t>
      </w:r>
      <w:r>
        <w:rPr>
          <w:rFonts w:ascii="Times New Roman" w:hAnsi="Times New Roman" w:cs="Times New Roman"/>
          <w:sz w:val="24"/>
          <w:szCs w:val="24"/>
        </w:rPr>
        <w:t xml:space="preserve">associated with </w:t>
      </w:r>
      <w:r w:rsidR="003F7A31">
        <w:rPr>
          <w:rFonts w:ascii="Times New Roman" w:hAnsi="Times New Roman" w:cs="Times New Roman"/>
          <w:sz w:val="24"/>
          <w:szCs w:val="24"/>
        </w:rPr>
        <w:t xml:space="preserve">two to four </w:t>
      </w:r>
      <w:r>
        <w:rPr>
          <w:rFonts w:ascii="Times New Roman" w:hAnsi="Times New Roman" w:cs="Times New Roman"/>
          <w:sz w:val="24"/>
          <w:szCs w:val="24"/>
        </w:rPr>
        <w:t>different institutions.</w:t>
      </w:r>
      <w:r w:rsidR="003F7A31">
        <w:rPr>
          <w:rFonts w:ascii="Times New Roman" w:hAnsi="Times New Roman" w:cs="Times New Roman"/>
          <w:sz w:val="24"/>
          <w:szCs w:val="24"/>
        </w:rPr>
        <w:t xml:space="preserve"> The data</w:t>
      </w:r>
      <w:r w:rsidR="007375FB">
        <w:rPr>
          <w:rFonts w:ascii="Times New Roman" w:hAnsi="Times New Roman" w:cs="Times New Roman"/>
          <w:sz w:val="24"/>
          <w:szCs w:val="24"/>
        </w:rPr>
        <w:t>sets</w:t>
      </w:r>
      <w:r w:rsidR="003F7A31">
        <w:rPr>
          <w:rFonts w:ascii="Times New Roman" w:hAnsi="Times New Roman" w:cs="Times New Roman"/>
          <w:sz w:val="24"/>
          <w:szCs w:val="24"/>
        </w:rPr>
        <w:t xml:space="preserve"> </w:t>
      </w:r>
      <w:r w:rsidR="007375FB">
        <w:rPr>
          <w:rFonts w:ascii="Times New Roman" w:hAnsi="Times New Roman" w:cs="Times New Roman"/>
          <w:sz w:val="24"/>
          <w:szCs w:val="24"/>
        </w:rPr>
        <w:t xml:space="preserve">from each institution </w:t>
      </w:r>
      <w:r w:rsidR="003F7A31">
        <w:rPr>
          <w:rFonts w:ascii="Times New Roman" w:hAnsi="Times New Roman" w:cs="Times New Roman"/>
          <w:sz w:val="24"/>
          <w:szCs w:val="24"/>
        </w:rPr>
        <w:t xml:space="preserve">will be split into </w:t>
      </w:r>
      <w:r w:rsidR="007375FB">
        <w:rPr>
          <w:rFonts w:ascii="Times New Roman" w:hAnsi="Times New Roman" w:cs="Times New Roman"/>
          <w:sz w:val="24"/>
          <w:szCs w:val="24"/>
        </w:rPr>
        <w:t xml:space="preserve">a </w:t>
      </w:r>
      <w:r w:rsidR="00565979">
        <w:rPr>
          <w:rFonts w:ascii="Times New Roman" w:hAnsi="Times New Roman" w:cs="Times New Roman"/>
          <w:sz w:val="24"/>
          <w:szCs w:val="24"/>
        </w:rPr>
        <w:t>t</w:t>
      </w:r>
      <w:r w:rsidR="007375FB">
        <w:rPr>
          <w:rFonts w:ascii="Times New Roman" w:hAnsi="Times New Roman" w:cs="Times New Roman"/>
          <w:sz w:val="24"/>
          <w:szCs w:val="24"/>
        </w:rPr>
        <w:t>raining, test, and hold out set. A single dataset will cons</w:t>
      </w:r>
      <w:r w:rsidR="00B1018C">
        <w:rPr>
          <w:rFonts w:ascii="Times New Roman" w:hAnsi="Times New Roman" w:cs="Times New Roman"/>
          <w:sz w:val="24"/>
          <w:szCs w:val="24"/>
        </w:rPr>
        <w:t>ist of data from a</w:t>
      </w:r>
      <w:r w:rsidR="007375FB">
        <w:rPr>
          <w:rFonts w:ascii="Times New Roman" w:hAnsi="Times New Roman" w:cs="Times New Roman"/>
          <w:sz w:val="24"/>
          <w:szCs w:val="24"/>
        </w:rPr>
        <w:t xml:space="preserve"> single sequencing run. We will focus on institutions that have sequenced </w:t>
      </w:r>
      <w:r w:rsidR="007375FB" w:rsidRPr="007375FB">
        <w:rPr>
          <w:rFonts w:ascii="Times New Roman" w:hAnsi="Times New Roman" w:cs="Times New Roman"/>
          <w:i/>
          <w:sz w:val="24"/>
          <w:szCs w:val="24"/>
        </w:rPr>
        <w:t>Escherichia coli</w:t>
      </w:r>
      <w:r w:rsidR="007375FB">
        <w:rPr>
          <w:rFonts w:ascii="Times New Roman" w:hAnsi="Times New Roman" w:cs="Times New Roman"/>
          <w:sz w:val="24"/>
          <w:szCs w:val="24"/>
        </w:rPr>
        <w:t xml:space="preserve"> using Illumina </w:t>
      </w:r>
      <w:proofErr w:type="spellStart"/>
      <w:r w:rsidR="007375FB">
        <w:rPr>
          <w:rFonts w:ascii="Times New Roman" w:hAnsi="Times New Roman" w:cs="Times New Roman"/>
          <w:sz w:val="24"/>
          <w:szCs w:val="24"/>
        </w:rPr>
        <w:t>MiSeqs</w:t>
      </w:r>
      <w:proofErr w:type="spellEnd"/>
      <w:r w:rsidR="007375FB">
        <w:rPr>
          <w:rFonts w:ascii="Times New Roman" w:hAnsi="Times New Roman" w:cs="Times New Roman"/>
          <w:sz w:val="24"/>
          <w:szCs w:val="24"/>
        </w:rPr>
        <w:t xml:space="preserve">. </w:t>
      </w:r>
    </w:p>
    <w:p w:rsidR="00552409" w:rsidRDefault="00552409" w:rsidP="006420A3">
      <w:pPr>
        <w:pStyle w:val="NoSpacing"/>
        <w:rPr>
          <w:rFonts w:ascii="Times New Roman" w:hAnsi="Times New Roman" w:cs="Times New Roman"/>
          <w:sz w:val="24"/>
          <w:szCs w:val="24"/>
        </w:rPr>
      </w:pPr>
    </w:p>
    <w:p w:rsidR="007375FB" w:rsidRDefault="007375FB" w:rsidP="006420A3">
      <w:pPr>
        <w:pStyle w:val="NoSpacing"/>
        <w:pBdr>
          <w:bottom w:val="single" w:sz="6" w:space="1" w:color="auto"/>
        </w:pBdr>
        <w:rPr>
          <w:rFonts w:ascii="Times New Roman" w:hAnsi="Times New Roman" w:cs="Times New Roman"/>
          <w:sz w:val="24"/>
          <w:szCs w:val="24"/>
        </w:rPr>
      </w:pPr>
      <w:r>
        <w:rPr>
          <w:rFonts w:ascii="Times New Roman" w:hAnsi="Times New Roman" w:cs="Times New Roman"/>
          <w:sz w:val="24"/>
          <w:szCs w:val="24"/>
        </w:rPr>
        <w:t xml:space="preserve">Methodology </w:t>
      </w:r>
    </w:p>
    <w:p w:rsidR="00B1018C" w:rsidRDefault="00B1018C" w:rsidP="00B1018C">
      <w:pPr>
        <w:pStyle w:val="NoSpacing"/>
        <w:ind w:firstLine="720"/>
        <w:rPr>
          <w:rFonts w:ascii="Times New Roman" w:hAnsi="Times New Roman" w:cs="Times New Roman"/>
          <w:sz w:val="24"/>
          <w:szCs w:val="24"/>
        </w:rPr>
      </w:pPr>
      <w:r>
        <w:rPr>
          <w:rFonts w:ascii="Times New Roman" w:hAnsi="Times New Roman" w:cs="Times New Roman"/>
          <w:sz w:val="24"/>
          <w:szCs w:val="24"/>
        </w:rPr>
        <w:t>One of the potential problems we expect to face is to think of informative features that will separate laboratories from each other to use as input in our supervised and unsupervised training algorithms</w:t>
      </w:r>
      <w:r w:rsidR="003E2593">
        <w:rPr>
          <w:rFonts w:ascii="Times New Roman" w:hAnsi="Times New Roman" w:cs="Times New Roman"/>
          <w:sz w:val="24"/>
          <w:szCs w:val="24"/>
        </w:rPr>
        <w:t xml:space="preserve">. We currently plan to use three type of features as inputs in our machine learning algorithms. The first feature type is the proportion of all 4-mers (DNA </w:t>
      </w:r>
      <w:r w:rsidR="0083461F">
        <w:rPr>
          <w:rFonts w:ascii="Times New Roman" w:hAnsi="Times New Roman" w:cs="Times New Roman"/>
          <w:sz w:val="24"/>
          <w:szCs w:val="24"/>
        </w:rPr>
        <w:t>sequences</w:t>
      </w:r>
      <w:r w:rsidR="003E2593">
        <w:rPr>
          <w:rFonts w:ascii="Times New Roman" w:hAnsi="Times New Roman" w:cs="Times New Roman"/>
          <w:sz w:val="24"/>
          <w:szCs w:val="24"/>
        </w:rPr>
        <w:t xml:space="preserve"> of length 4) in a </w:t>
      </w:r>
      <w:r w:rsidR="0083461F">
        <w:rPr>
          <w:rFonts w:ascii="Times New Roman" w:hAnsi="Times New Roman" w:cs="Times New Roman"/>
          <w:sz w:val="24"/>
          <w:szCs w:val="24"/>
        </w:rPr>
        <w:t>sequencing</w:t>
      </w:r>
      <w:r w:rsidR="003E2593">
        <w:rPr>
          <w:rFonts w:ascii="Times New Roman" w:hAnsi="Times New Roman" w:cs="Times New Roman"/>
          <w:sz w:val="24"/>
          <w:szCs w:val="24"/>
        </w:rPr>
        <w:t xml:space="preserve"> run. There are 256 different possible 4-mers. We can use the proportion of these 256 4-mers in a sequencing run as 256 features.</w:t>
      </w:r>
    </w:p>
    <w:p w:rsidR="003E2593" w:rsidRDefault="003E2593" w:rsidP="00B1018C">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Another feature </w:t>
      </w:r>
      <w:r w:rsidR="004013EA">
        <w:rPr>
          <w:rFonts w:ascii="Times New Roman" w:hAnsi="Times New Roman" w:cs="Times New Roman"/>
          <w:sz w:val="24"/>
          <w:szCs w:val="24"/>
        </w:rPr>
        <w:t>we plan on using is average fragment size. When DNA is prepare</w:t>
      </w:r>
      <w:r w:rsidR="0083461F">
        <w:rPr>
          <w:rFonts w:ascii="Times New Roman" w:hAnsi="Times New Roman" w:cs="Times New Roman"/>
          <w:sz w:val="24"/>
          <w:szCs w:val="24"/>
        </w:rPr>
        <w:t>d</w:t>
      </w:r>
      <w:r w:rsidR="004013EA">
        <w:rPr>
          <w:rFonts w:ascii="Times New Roman" w:hAnsi="Times New Roman" w:cs="Times New Roman"/>
          <w:sz w:val="24"/>
          <w:szCs w:val="24"/>
        </w:rPr>
        <w:t xml:space="preserve"> for sequencing, it is randomly sheared into smaller pieces. As a result, the DNA molecules that are sequenced have a length distribution associated with it. It could be that different </w:t>
      </w:r>
      <w:r w:rsidR="0083461F">
        <w:rPr>
          <w:rFonts w:ascii="Times New Roman" w:hAnsi="Times New Roman" w:cs="Times New Roman"/>
          <w:sz w:val="24"/>
          <w:szCs w:val="24"/>
        </w:rPr>
        <w:t>laboratory</w:t>
      </w:r>
      <w:r w:rsidR="004013EA">
        <w:rPr>
          <w:rFonts w:ascii="Times New Roman" w:hAnsi="Times New Roman" w:cs="Times New Roman"/>
          <w:sz w:val="24"/>
          <w:szCs w:val="24"/>
        </w:rPr>
        <w:t xml:space="preserve"> sample handling protocols create DNA fragment size distributions. </w:t>
      </w:r>
    </w:p>
    <w:p w:rsidR="004013EA" w:rsidRDefault="004013EA" w:rsidP="004013EA">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Finally the third set of features </w:t>
      </w:r>
      <w:r w:rsidR="0083461F">
        <w:rPr>
          <w:rFonts w:ascii="Times New Roman" w:hAnsi="Times New Roman" w:cs="Times New Roman"/>
          <w:sz w:val="24"/>
          <w:szCs w:val="24"/>
        </w:rPr>
        <w:t>we will use is the</w:t>
      </w:r>
      <w:r>
        <w:rPr>
          <w:rFonts w:ascii="Times New Roman" w:hAnsi="Times New Roman" w:cs="Times New Roman"/>
          <w:sz w:val="24"/>
          <w:szCs w:val="24"/>
        </w:rPr>
        <w:t xml:space="preserve"> average quality score for each base in the sequencing run. In a sequencing run, each base has a different quality score associated with it. The distribution of these quality scores could differ between different laboratories. </w:t>
      </w:r>
    </w:p>
    <w:p w:rsidR="0083461F" w:rsidRPr="006420A3" w:rsidRDefault="000D75D9" w:rsidP="0083461F">
      <w:pPr>
        <w:pStyle w:val="NoSpacing"/>
        <w:ind w:firstLine="720"/>
        <w:rPr>
          <w:rFonts w:ascii="Times New Roman" w:hAnsi="Times New Roman" w:cs="Times New Roman"/>
          <w:sz w:val="24"/>
          <w:szCs w:val="24"/>
        </w:rPr>
      </w:pPr>
      <w:r>
        <w:rPr>
          <w:rFonts w:ascii="Times New Roman" w:hAnsi="Times New Roman" w:cs="Times New Roman"/>
          <w:sz w:val="24"/>
          <w:szCs w:val="24"/>
        </w:rPr>
        <w:t xml:space="preserve">For our supervised machine learning approach, we plan to use a </w:t>
      </w:r>
      <w:r w:rsidR="00A43FF0">
        <w:rPr>
          <w:rFonts w:ascii="Times New Roman" w:hAnsi="Times New Roman" w:cs="Times New Roman"/>
          <w:sz w:val="24"/>
          <w:szCs w:val="24"/>
        </w:rPr>
        <w:t xml:space="preserve">logistic </w:t>
      </w:r>
      <w:r>
        <w:rPr>
          <w:rFonts w:ascii="Times New Roman" w:hAnsi="Times New Roman" w:cs="Times New Roman"/>
          <w:sz w:val="24"/>
          <w:szCs w:val="24"/>
        </w:rPr>
        <w:t>regression classifier. If our supervi</w:t>
      </w:r>
      <w:r w:rsidR="00211A60">
        <w:rPr>
          <w:rFonts w:ascii="Times New Roman" w:hAnsi="Times New Roman" w:cs="Times New Roman"/>
          <w:sz w:val="24"/>
          <w:szCs w:val="24"/>
        </w:rPr>
        <w:t>sed machine learning approach looks</w:t>
      </w:r>
      <w:r>
        <w:rPr>
          <w:rFonts w:ascii="Times New Roman" w:hAnsi="Times New Roman" w:cs="Times New Roman"/>
          <w:sz w:val="24"/>
          <w:szCs w:val="24"/>
        </w:rPr>
        <w:t xml:space="preserve"> promising, we also plan </w:t>
      </w:r>
      <w:r w:rsidR="002C02EC">
        <w:rPr>
          <w:rFonts w:ascii="Times New Roman" w:hAnsi="Times New Roman" w:cs="Times New Roman"/>
          <w:sz w:val="24"/>
          <w:szCs w:val="24"/>
        </w:rPr>
        <w:t>to try unsupervised approaches using t</w:t>
      </w:r>
      <w:r w:rsidR="0083461F">
        <w:rPr>
          <w:rFonts w:ascii="Times New Roman" w:hAnsi="Times New Roman" w:cs="Times New Roman"/>
          <w:sz w:val="24"/>
          <w:szCs w:val="24"/>
        </w:rPr>
        <w:t>he feature set described above.</w:t>
      </w:r>
    </w:p>
    <w:sectPr w:rsidR="0083461F" w:rsidRPr="006420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20A3"/>
    <w:rsid w:val="000D75D9"/>
    <w:rsid w:val="001640FA"/>
    <w:rsid w:val="00211A60"/>
    <w:rsid w:val="0021745B"/>
    <w:rsid w:val="00274BCF"/>
    <w:rsid w:val="002C02EC"/>
    <w:rsid w:val="003C6CA7"/>
    <w:rsid w:val="003E2593"/>
    <w:rsid w:val="003F7A31"/>
    <w:rsid w:val="004013EA"/>
    <w:rsid w:val="0043612A"/>
    <w:rsid w:val="004E6269"/>
    <w:rsid w:val="0052474E"/>
    <w:rsid w:val="00552409"/>
    <w:rsid w:val="00565979"/>
    <w:rsid w:val="005D18C8"/>
    <w:rsid w:val="00612F09"/>
    <w:rsid w:val="006420A3"/>
    <w:rsid w:val="006E06AD"/>
    <w:rsid w:val="007375FB"/>
    <w:rsid w:val="007D2D14"/>
    <w:rsid w:val="0083461F"/>
    <w:rsid w:val="00904AFA"/>
    <w:rsid w:val="00A43FF0"/>
    <w:rsid w:val="00B1018C"/>
    <w:rsid w:val="00CE59EA"/>
    <w:rsid w:val="00E832B6"/>
    <w:rsid w:val="00EA20C6"/>
    <w:rsid w:val="00F37C27"/>
    <w:rsid w:val="00FE2B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FF3A55-A201-40C9-8225-782A92469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420A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282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3960DD3A-78B1-4B92-AE10-C96BD9287C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1</Pages>
  <Words>513</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PNNL IM Services</Company>
  <LinksUpToDate>false</LinksUpToDate>
  <CharactersWithSpaces>3432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Andy</dc:creator>
  <cp:keywords/>
  <dc:description/>
  <cp:lastModifiedBy>Lin, Andy</cp:lastModifiedBy>
  <cp:revision>17</cp:revision>
  <dcterms:created xsi:type="dcterms:W3CDTF">2017-05-20T15:49:00Z</dcterms:created>
  <dcterms:modified xsi:type="dcterms:W3CDTF">2017-05-22T15:51:00Z</dcterms:modified>
</cp:coreProperties>
</file>