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MEU JURÍDICO.AI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7AAF"/>
          <w:sz w:val="32"/>
          <w:szCs w:val="32"/>
        </w:rPr>
        <w:t xml:space="preserve">INÍCIO M9 — FRONTEND MVP</w:t>
      </w:r>
    </w:p>
    <w:p>
      <w:pPr>
        <w:pBdr>
          <w:bottom w:val="single" w:color="1B7AAF" w:sz="4" w:space="8"/>
        </w:pBd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Especificação de Implementação Frontend — Antigravity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M9 — Frontend 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v1.0 — Março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 + TypeScript + Tailwind CSS + Supabase Client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Documentos 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Kickoff v1.0 | Briefing Técnico v1.0 | UI Spec Telas 01-02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Decisão arquitetural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Multi-LLM ativo (Claude + Gemini). Não revisitar.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Pré-requisito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M1-M8 concluídos e aprovados por BX4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Responsável BX4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Severino Bione — bionicaosilva@gmail.com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 DECISÕES FINAIS — NÃO REVISITAR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INSTRUÇÃO EXECUTIVA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 decisões abaixo foram tomadas pelo CEO da BX4. O Antigravity deve implementar conforme especificado. Qualquer questionamento arquitetural deve ser enviado por escrito a bionicaosilva@gmail.com antes de qualquer alteração.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Multi-LLM (Claude + Gemini 2.0/2.5)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FINAL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Ativo conforme LLM Spec v2.2. Não alterar.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Arquitetura de backend (M1-M8)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FINAL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Não modificar schema, RLS, Edge Functions ou agentes.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Stack frontend: React + TypeScript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FINAL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Sem framework alternativo.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CSS: Tailwind CSS (padrão único)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FINAL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Sem CSS Modules, styled-components ou similar.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Zero lógica financeira no frontend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INVIOLÁVEL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Nenhum cálculo de custo, token ou preço no cliente.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 DESIGN SYSTEM — TOKENS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Todos os tokens abaixo devem ser criados em tailwind.config.ts como extensão do tema. Nenhuma cor hard-coded no JSX.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2.1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Tailwind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HEX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brand-primary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#1B7AAF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Botões primários, links, ícones ativos, borda focused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brand-dark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#1A3A5C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Títulos, header, texto de destaque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brand-light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#EBF4FB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Banner, fundo de sidebar item ativo, badges info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bg-main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#F8FAFC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Background da área principal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bg-white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Cards, sidebar, header, modais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border-base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#E2E8F0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Bordas padrão, divisores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border-mid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#CBD5E1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Bordas de tabela, inputs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#334155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Corpo de texto principal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text-secondary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#64748B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Labels, subtítulos, placeholders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text-muted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#94A3B8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Texto desabilitado, datas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status-green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#065F46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Texto status Publicado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status-green-bg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#DCFCE7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Background badge Publicado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status-yellow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#92400E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Texto status Em Revisão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status-yellow-bg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#FFFBEB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Background badge Em Revisão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status-red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#DC2626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Erros, validações, alertas críticos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badge-licitatorio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#7C3AED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Badge categoria Licitatório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badge-licitatorio-bg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#EDE9FE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Background badge Licitatório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2.2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font-sans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Inter, Arial, sans-serif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Fonte padrão de toda a aplicação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font-mono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JetBrains Mono, Courier New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Código, hash SHA-256, IDs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text-xs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12px / 0.75rem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Labels pequenos, metadados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text-sm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14px / 0.875rem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Corpo de tabela, badges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16px / 1rem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Corpo padrão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text-lg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18px / 1.125rem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Subtítulos de seção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text-xl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20px / 1.25rem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Títulos de bloco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text-2xl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24px / 1.5rem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Títulos de página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AF"/>
                <w:sz w:val="17"/>
                <w:szCs w:val="17"/>
              </w:rPr>
              <w:t xml:space="preserve">text-3xl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30px / 1.875rem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Título principal do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2.3 Espaçamento 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 Tailwind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Sidebar largura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240px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w-60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Header altura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64px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h-16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Área principal padding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32px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p-8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Card padding interno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24px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p-6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Gap entre cards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16px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gap-4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Border radius padrão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rounded-lg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Border radius pequeno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rounded-md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Sombra 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 1px 3px rgba(0,0,0,0.1)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shadow-sm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Resolução mínima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1280px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min-w-[1280px]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 ESTRUTURA DE PASTAS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Estrutura obrigatória do frontend. Não alterar nomenclatura sem aprovação BX4.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/src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/components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/ui              ← Design System base (Button, Card, Badge, Table, Tabs, Input)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/layout          ← Header, Sidebar, MainLayout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/dashboard       ← DashboardPage, DocumentsTable, ModelsGrid, WelcomeBanner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/models          ← ModelsPage, ModelCard, CategoryTabs, SearchInput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/wizard          ← WizardLayout, Step1, Step2, Step3, Step4 (M9 fase 2)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/editor          ← EditorLayout, SectionTabs, LivePreview (M9 fase 2)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/approval        ← ApprovalPage, WorkflowPanel (M9 fase 2)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/consumption     ← ConsumptionPage, UsageChart, JobsTable (M9 fase 2)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/admin           ← AdminPage, UsersTable, RolesPanel (M10)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/hooks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useAuth.ts       ← Supabase auth session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useDocuments.ts  ← fetch documents com RLS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useTemplates.ts  ← fetch document_templates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useOrg.ts        ← org_id do usuário autenticado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/lib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supabase.ts      ← createClient (única instância)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api.ts           ← wrappers para Edge Functions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constants.ts     ← rotas, ENUMs, labels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/types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database.ts      ← tipos gerados do Supabase (supabase gen types)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app.ts           ← tipos de UI (props, estados)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/pages (ou /app se Next.js)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                ← Dashboard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/criar           ← Seleção de tipo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/documentos      ← Lista de processos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/consumo         ← Meu consumo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/ajuda           ← Central de ajuda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/admin           ← Admin multi-tenant (M10)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tailwind.config.ts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.env.local         ← SUPABASE_URL + SUPABASE_ANON_KEY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 COMPONENTES BASE — ENTREGA 1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B7AAF" w:sz="24"/>
              <w:bottom w:val="none"/>
              <w:right w:val="none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AAF"/>
                <w:sz w:val="20"/>
                <w:szCs w:val="20"/>
              </w:rPr>
              <w:t xml:space="preserve">CRITÉRIO DE ACEITE ENTREGA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Antes de implementar qualquer página, os componentes abaixo devem ser entregues, revisados e aprovados visualmente por BX4. Enviar Storybook ou screenshot de cada componente.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4.1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Tailwind base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primary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bg-[#1B7AAF] text-white hover:bg-[#1565A0] rounded-lg px-4 py-2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Ação principal — Criar, Gerar, Confirmar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secondary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border border-[#CBD5E1] text-[#334155] hover:bg-[#F8FAFC] rounded-lg px-4 py-2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Ação secundária — Cancelar, Voltar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ghost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text-[#1B7AAF] hover:bg-[#EBF4FB] rounded-lg px-4 py-2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Links de ação — Ver todos, Editar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danger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bg-[#DC2626] text-white hover:bg-[#B91C1C] rounded-lg px-4 py-2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Ações destrutivas — Excluir, Arquivar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loading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opacity-70 cursor-not-allowed + spinner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Estado durante chamada de API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4.2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publicado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bg-[#DCFCE7] text-[#065F46]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 documento publicado/finalizado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em-revisao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bg-[#FFFBEB] text-[#92400E]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 em revisão ou ajuste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licitatorio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bg-[#EDE9FE] text-[#7C3AED]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Categoria de template Licitatório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em-breve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bg-[#FEF9C3] text-[#92400E] + 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Template ainda não disponível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rascunho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bg-[#F1F5F9] text-[#64748B]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Documento em rascunho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4.3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Fundo: #FFFFFF | border: 1px solid #E2E8F0 | border-radius: 8px | shadow-sm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Padding interno: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Hover state: shadow-md + border-color: #CBD5E1 — transição 150ms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Card de template (clicável): cursor-pointer + hover:border-[#1B7AAF]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Card 'Criar novo documento': fundo #1B7AAF, texto branco, ícone + centralizado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4.4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Header: fundo #F8FAFC | texto bold 14px #334155 | borda inferior 2px #E2E8F0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Rows: altura 56px | hover: fundo #F8FAFC | borda inferior 1px #E2E8F0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Coluna de ações (⋮): dropdown com Visualizar, Duplicar, Exportar, Arquivar, Excluir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Estado vazio: ilustração centralizada + mensagem 'Nenhum documento encontrado'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Loading: skeleton rows — 5 linhas com pulse animation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4.5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 ativa: texto #1B7AAF bold | borda inferior 2px #1B7AAF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 inativa: texto #64748B | hover: texto #334155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Container: borda inferior 1px #E2E8F0 separando tabs do conteúdo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Pill tab (Dashboard): fundo #FFFFFF | border 1px #E2E8F0 | border-radius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Pill tab ativo: fundo #1B7AAF | texto branco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4.6 Input / SearchInput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Border: 1px solid #E2E8F0 | border-radius: 6px | padding: 10px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Focus: border-color #1B7AAF | outline: none | ring: 2px rgba(27,122,175,0.2)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Placeholder: cor #94A3B8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Ícone lupa: posicionado à esquerda, cor #94A3B8 quando inativo, #1B7AAF quando focused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 LAYOUT GLOBAL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5.1 MainLayout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Estrutura JSX do layout global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&lt;div className='flex h-screen bg-[#F8FAFC] min-w-[1280px]'&gt;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&lt;Sidebar /&gt;                    {/* 240px fixo */}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&lt;div className='flex flex-col flex-1 overflow-hidden'&gt;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&lt;Header /&gt;                   {/* 64px fixo */}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&lt;main className='flex-1 overflow-y-auto p-8'&gt;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&lt;Outlet /&gt;                 {/* conteúdo da rota */}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&lt;/main&gt;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&lt;/div&gt;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&lt;/div&gt;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5.2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Altura: 64px | fundo: #FFFFFF | borda inferior: 1px solid #E2E8F0 | z-index: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Esquerda: logo 'meu Jurídico.ai' + botão collapse sidebar (ChevronRight Lucide)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Direita: Avatar circular 32px + nome (bold) + email (text-sm text-muted) + ChevronDown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Dados do usuário: supabase.auth.getUser() → user.user_metadata.full_name + user.email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Dropdown do usuário: Perfil | Configurações | Sair (logout → supabase.auth.signOut())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5.3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Largura: 240px | fundo: #FFFFFF | borda direita: 1px solid #E2E8F0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Logo no topo: altura 64px, mesmo alinhamento do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5 itens de navegação com ícone Lucide +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Item ativo: fundo #EBF4FB | texto #1B7AAF bold | ícone #1B7AAF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Item inativo: texto #64748B | hover: fundo #F8FAFC | transição 150ms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Sidebar colapsável: width 240px → 64px, esconde labels, mantém ícones centralizados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 TELA 01 — DASHBOARD / HOME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B7AAF" w:sz="24"/>
              <w:bottom w:val="none"/>
              <w:right w:val="none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AAF"/>
                <w:sz w:val="20"/>
                <w:szCs w:val="20"/>
              </w:rPr>
              <w:t xml:space="preserve">REFERÊNCIA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Implementar com fidelidade total à imagem analisada. Ver UI Spec no Kickoff Antigravity v1.0 Seção 6 — Tela 01 para mapeamento campo → banco.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6.1 Bloco Boas-vindas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Título: 'Seja bem vindo {firstName} 👋' — firstName = user.user_metadata.full_name.split(' ')[0]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Subtítulo fixo abaixo do título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Banner #EBF4FB: mostrar se user_preferences.banner_dismissed !==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Botão 'Conhecer' → modal ou rota /assistente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Botão X no banner → UPDATE user_preferences SET banner_dismissed = true WHERE user_id = {id}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6.2 Grid de Modelos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4 colunas em grid-cols-4 gap-4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Card azul 'Criar novo documento': onClick → navigate('/criar')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3 cards de template: SELECT * FROM document_templates WHERE is_default = true ORDER BY chain_position LIMIT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onClick em template card → navigate('/criar?tipo=' + template.doc_type)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Link 'Ver todos os modelos ›' → navigate('/modelos')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6.3 Tabela de Documentos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3 tabs pill: 'Meus TRs' | 'DFDs da minha UASG' | 'Lixeira'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Query por tab:</w:t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Meus TRs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SELECT d.*, p.uasg_code, p.tipo_objeto, u.full_name, u.avatar_url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documents d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JOIN processes p ON p.id = d.process_id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JOIN users u ON u.id = d.created_by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WHERE d.doc_type = 'TR' AND d.status != 'arquivado'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ORDER BY d.updated_at DESC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RLS garante org_id automaticamente — não filtrar no client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Coluna Réplicas: COUNT separado ou campo réplicas calculado no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Ícone do documento: DOCX → FileText azul | PDF → FileText vermelho | privado →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Menu ⋮: Dropdown com ações — Excluir e Arquivar pedem confirmação modal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 TELA 02 — MODELOS DE DOCUMENTOS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7.1 Campo de Busca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Input full-width com ícone Search (Lucide) à esquerda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Estado focused: border-color #1B7AAF + ring 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onChange: debounce 300ms → filtra document_templates client-side por name + description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7.2 Tabs de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8 tabs horizontais com scroll se necessário em telas menores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 ativa: texto #1B7AAF bold + underline 2px #1B7AAF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Filtro: SELECT * FROM document_templates WHERE category = '{tab}' AND name ILIKE '%{search}%'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7AAF"/>
          <w:sz w:val="22"/>
          <w:szCs w:val="22"/>
        </w:rPr>
        <w:t xml:space="preserve">7.3 Estado Vazio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Centralizado verticalmente na área de conteúdo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Ilustração SVG de documento + badge amarelo '⭐ EM BREVE'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Título 'Novos modelos!' cor #1B7AAF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Subtítulo: 'Estamos trabalhando para disponibilizar novos modelos em breve, aguardem...'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Exibir quando: templates.length === 0 após filtro aplicado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 INTEGRAÇÃO SUPABASE — REGRAS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REGRA ABSOLUTA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Uma única instância do Supabase client em toda a aplicação. Criar em /lib/supabase.ts e importar de lá. Nunca instanciar createClient() fora deste arquivo.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hd w:fill="1E293B" w:val="clear"/>
        <w:spacing w:after="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/lib/supabase.ts — única instância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{ createClient } from '@supabase/supabase-js'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import type { Database } from '../types/database'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export const supabase = createClient&lt;Database&gt;(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import.meta.env.VITE_SUPABASE_URL,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import.meta.env.VITE_SUPABASE_ANON_KEY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)</w:t>
      </w:r>
    </w:p>
    <w:p>
      <w:pPr>
        <w:shd w:fill="1E293B" w:val="clear"/>
        <w:spacing w:after="80" w:before="0"/>
      </w:pPr>
      <w:r>
        <w:rPr>
          <w:sz w:val="4"/>
          <w:szCs w:val="4"/>
        </w:rPr>
        <w:t xml:space="preserve"> 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RLS automático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Nunca adicionar WHERE org_id = X no client — RLS cuida disso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Tipos gerados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Executar: npx supabase gen types typescript &gt; types/database.ts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Auth guard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Redirecionar para /login se !session em todas as rotas protegidas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Chamar via supabase.functions.invoke() — nunca fetch() direto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Sem cálculo no client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Custo, tokens, preços — nunca calcular no frontend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Variáveis de ambiente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VITE_SUPABASE_URL + VITE_SUPABASE_ANON_KEY — apenas anon key no client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 CRITÉRIOS DE ACEITE — ENTREGA 1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Antigravity deve entregar estes itens ANTES de avançar para Wizard (fase 2 do M9):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tailwind.config.ts com todos os tokens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Todos os tokens da Seção 2 presentes e nomeados corretamente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Componentes: Button (4 variantes)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Screenshot ou Storybook mostrando todas as variantes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Componentes: Badge (5 variantes)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Screenshot mostrando cores corretas por variante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Componente: Card (padrão + template + criar)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Screenshot mostrando hover state e variante azul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Componente: Table com loading/empty state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Screenshot com dados mock + skeleton loading + estado vazio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Componente: Tabs (linha + pill)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Screenshot mostrando tab ativa vs inativa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Layout global (Header + Sidebar + Main)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Screenshot com sidebar expandida e colapsada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 completo com dados reais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Tabela exibindo documentos do Supabase via RLS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Tela Modelos com busca e tabs funcionando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Filtro por categoria + busca atualizando resultados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065F46" w:sz="24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APROVAÇÃO VISUAL OBRIGATÓRIA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BX4 deve aprovar visualmente os 9 itens acima antes do Antigravity avançar para Wizard (Telas 03-05). Enviar screenshots para bionicaosilva@gmail.com com assunto: 'M9 Entrega 1 — MeuJurídico'.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 PRÓXIMOS PASSOS APÓS APROVAÇÃO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M9 Fase 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Design System + Layout + Dashboard + Modelos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← ESTA ENTREGA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M9 Fase 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Wizard 4 etapas + Editor + Preview ao vivo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UI Spec Telas 03-05 (pendente) + aprovação Fase 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M9 Fase 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Aprovação + Meu Consumo + Export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UI Spec Telas 06-08 (pendente) + aprovação Fase 2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M10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multi-tenant — usuários, roles, departamentos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UI Spec Admin (pendente) + aprovação M9 completo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BD5E1" w:sz="4" w:space="8"/>
        </w:pBdr>
        <w:spacing w:after="40" w:before="12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MeuJurídico.ai — M9 Frontend MVP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BX4 Technology Solutions | Severino Bione da Silva | bionicaosilva@gmail.com | Março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638"/>
      </w:tabs>
      <w:spacing w:after="0" w:before="80"/>
    </w:pPr>
    <w:r>
      <w:rPr>
        <w:rFonts w:ascii="Arial" w:cs="Arial" w:eastAsia="Arial" w:hAnsi="Arial"/>
        <w:color w:val="94A3B8"/>
        <w:sz w:val="17"/>
        <w:szCs w:val="17"/>
      </w:rPr>
      <w:t xml:space="preserve">Confidencial — BX4 Technology Solutions</w:t>
    </w:r>
    <w:r>
      <w:rPr>
        <w:rFonts w:ascii="Arial" w:cs="Arial" w:eastAsia="Arial" w:hAnsi="Arial"/>
        <w:color w:val="94A3B8"/>
        <w:sz w:val="17"/>
        <w:szCs w:val="17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AF" w:sz="4" w:space="4"/>
      </w:pBdr>
      <w:tabs>
        <w:tab w:val="right" w:pos="9638"/>
      </w:tabs>
      <w:spacing w:after="80" w:before="0"/>
    </w:pPr>
    <w:r>
      <w:rPr>
        <w:rFonts w:ascii="Arial" w:cs="Arial" w:eastAsia="Arial" w:hAnsi="Arial"/>
        <w:b/>
        <w:bCs/>
        <w:color w:val="1A3A5C"/>
        <w:sz w:val="19"/>
        <w:szCs w:val="19"/>
      </w:rPr>
      <w:t xml:space="preserve">MEU JURÍDICO.AI — M9 Frontend MVP</w:t>
    </w:r>
    <w:r>
      <w:rPr>
        <w:rFonts w:ascii="Arial" w:cs="Arial" w:eastAsia="Arial" w:hAnsi="Arial"/>
        <w:color w:val="94A3B8"/>
        <w:sz w:val="17"/>
        <w:szCs w:val="17"/>
      </w:rPr>
      <w:t xml:space="preserve">	v1.0 | BX4 Technology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7A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2026-03-02T22:16:31.631Z</dcterms:created>
  <dcterms:modified xsi:type="dcterms:W3CDTF">2026-03-02T22:16:31.632Z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