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7D38" w14:textId="77777777" w:rsidR="00DE5B9A" w:rsidRDefault="00DE5B9A">
      <w:pPr>
        <w:spacing w:before="800"/>
      </w:pPr>
    </w:p>
    <w:p w14:paraId="1302913B" w14:textId="77777777" w:rsidR="00DE5B9A" w:rsidRDefault="00000000">
      <w:pPr>
        <w:spacing w:after="160"/>
        <w:jc w:val="center"/>
      </w:pPr>
      <w:r>
        <w:rPr>
          <w:b/>
          <w:bCs/>
          <w:color w:val="1A3A5C"/>
          <w:sz w:val="52"/>
          <w:szCs w:val="52"/>
        </w:rPr>
        <w:t>MEU JURÍDICO.AI</w:t>
      </w:r>
    </w:p>
    <w:p w14:paraId="648A4DA4" w14:textId="77777777" w:rsidR="00DE5B9A" w:rsidRDefault="00000000">
      <w:pPr>
        <w:spacing w:after="80"/>
        <w:jc w:val="center"/>
      </w:pPr>
      <w:r>
        <w:rPr>
          <w:b/>
          <w:bCs/>
          <w:color w:val="1B7AAF"/>
          <w:sz w:val="28"/>
          <w:szCs w:val="28"/>
        </w:rPr>
        <w:t>ORDEM DE IMPLEMENTAÇÃO TÉCNICA</w:t>
      </w:r>
    </w:p>
    <w:p w14:paraId="28D168D1" w14:textId="77777777" w:rsidR="00DE5B9A" w:rsidRDefault="00000000">
      <w:pPr>
        <w:pBdr>
          <w:bottom w:val="single" w:sz="4" w:space="4" w:color="3AAFCF"/>
        </w:pBdr>
        <w:spacing w:after="240"/>
        <w:jc w:val="center"/>
      </w:pPr>
      <w:r>
        <w:rPr>
          <w:color w:val="475569"/>
        </w:rPr>
        <w:t>Antigravity — Execução sobre Arquitetura Definitiva</w:t>
      </w:r>
    </w:p>
    <w:p w14:paraId="04AEE469" w14:textId="77777777" w:rsidR="00DE5B9A" w:rsidRDefault="00DE5B9A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E5B9A" w14:paraId="1278E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0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7D3263" w14:textId="77777777" w:rsidR="00DE5B9A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ESTA É UMA ORDEM DE EXECUÇÃO, NÃO UMA PROPOSTA</w:t>
            </w:r>
          </w:p>
          <w:p w14:paraId="1202DA2E" w14:textId="77777777" w:rsidR="00DE5B9A" w:rsidRDefault="00000000">
            <w:r>
              <w:rPr>
                <w:color w:val="334155"/>
                <w:sz w:val="19"/>
                <w:szCs w:val="19"/>
              </w:rPr>
              <w:t>A arquitetura está definida. O data model está construído. O cluster de agentes está especificado. O Antigravity não deve propor nova arquitetura, novo stack ou nova estrutura. O papel do Antigravity é implementar o que está especificado neste documento e nos artefatos entregues.</w:t>
            </w:r>
          </w:p>
        </w:tc>
      </w:tr>
    </w:tbl>
    <w:p w14:paraId="42F0B712" w14:textId="77777777" w:rsidR="00DE5B9A" w:rsidRDefault="00DE5B9A">
      <w:pPr>
        <w:spacing w:before="240"/>
      </w:pPr>
    </w:p>
    <w:p w14:paraId="27ABFDA4" w14:textId="77777777" w:rsidR="00DE5B9A" w:rsidRDefault="00000000">
      <w:pPr>
        <w:pStyle w:val="Ttulo1"/>
        <w:pBdr>
          <w:bottom w:val="single" w:sz="8" w:space="4" w:color="1B7AAF"/>
        </w:pBdr>
      </w:pPr>
      <w:r>
        <w:t>1. CONFIRMAÇÃO ARQUITETURAL — ESTADO ATUAL</w:t>
      </w:r>
    </w:p>
    <w:p w14:paraId="0C2E36BA" w14:textId="77777777" w:rsidR="00DE5B9A" w:rsidRDefault="00000000">
      <w:pPr>
        <w:spacing w:before="60" w:after="60"/>
        <w:jc w:val="both"/>
      </w:pPr>
      <w:r>
        <w:rPr>
          <w:color w:val="1E293B"/>
        </w:rPr>
        <w:t>Os seguintes artefatos técnicos já existem e são entregues junto a esta ordem. Devem ser adotados como baseline definitivo:</w:t>
      </w:r>
    </w:p>
    <w:p w14:paraId="63F62F3F" w14:textId="77777777" w:rsidR="00DE5B9A" w:rsidRDefault="00DE5B9A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4672"/>
        <w:gridCol w:w="5372"/>
      </w:tblGrid>
      <w:tr w:rsidR="00DE5B9A" w14:paraId="727CD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6E22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FDEC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Artefato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0C0B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/ Localização</w:t>
            </w:r>
          </w:p>
        </w:tc>
      </w:tr>
      <w:tr w:rsidR="00DE5B9A" w14:paraId="7464DE9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5140" w14:textId="77777777" w:rsidR="00DE5B9A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DEFC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meujuridico_data_model.sql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6879" w14:textId="77777777" w:rsidR="00DE5B9A" w:rsidRDefault="00000000">
            <w:r>
              <w:rPr>
                <w:color w:val="065F46"/>
                <w:sz w:val="18"/>
                <w:szCs w:val="18"/>
              </w:rPr>
              <w:t>ENTREGUE — Schema SQL completo: 13 tabelas, 9 layers, RLS, ENUMs, funções, seeds</w:t>
            </w:r>
          </w:p>
        </w:tc>
      </w:tr>
      <w:tr w:rsidR="00DE5B9A" w14:paraId="675F247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4C8E" w14:textId="77777777" w:rsidR="00DE5B9A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D8D9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meujuridico_data_model.jsx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E0EF" w14:textId="77777777" w:rsidR="00DE5B9A" w:rsidRDefault="00000000">
            <w:r>
              <w:rPr>
                <w:color w:val="065F46"/>
                <w:sz w:val="18"/>
                <w:szCs w:val="18"/>
              </w:rPr>
              <w:t>ENTREGUE — Visualizador interativo do schema (React)</w:t>
            </w:r>
          </w:p>
        </w:tc>
      </w:tr>
      <w:tr w:rsidR="00DE5B9A" w14:paraId="4497D06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C0F1" w14:textId="77777777" w:rsidR="00DE5B9A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B8BE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MeuJuridico_Briefing_Tecnico_Antigravity_v1.docx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06AC" w14:textId="77777777" w:rsidR="00DE5B9A" w:rsidRDefault="00000000">
            <w:r>
              <w:rPr>
                <w:color w:val="065F46"/>
                <w:sz w:val="18"/>
                <w:szCs w:val="18"/>
              </w:rPr>
              <w:t>ENTREGUE — Briefing técnico de contratação completo</w:t>
            </w:r>
          </w:p>
        </w:tc>
      </w:tr>
      <w:tr w:rsidR="00DE5B9A" w14:paraId="29BEB3C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9435" w14:textId="77777777" w:rsidR="00DE5B9A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67FB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types/index.ts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E0E7" w14:textId="77777777" w:rsidR="00DE5B9A" w:rsidRDefault="00000000">
            <w:r>
              <w:rPr>
                <w:color w:val="065F46"/>
                <w:sz w:val="18"/>
                <w:szCs w:val="18"/>
              </w:rPr>
              <w:t>ENTREGUE — Shared types alinhados ao data model</w:t>
            </w:r>
          </w:p>
        </w:tc>
      </w:tr>
      <w:tr w:rsidR="00DE5B9A" w14:paraId="199DB0F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3D3A" w14:textId="77777777" w:rsidR="00DE5B9A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A2AE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skill_registry/index.ts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A10F" w14:textId="77777777" w:rsidR="00DE5B9A" w:rsidRDefault="00000000">
            <w:r>
              <w:rPr>
                <w:color w:val="065F46"/>
                <w:sz w:val="18"/>
                <w:szCs w:val="18"/>
              </w:rPr>
              <w:t>ENTREGUE — 10 skills com contratos Input/Output completos</w:t>
            </w:r>
          </w:p>
        </w:tc>
      </w:tr>
      <w:tr w:rsidR="00DE5B9A" w14:paraId="7BE374B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CF84" w14:textId="77777777" w:rsidR="00DE5B9A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E859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agents/definitions.ts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7FAB" w14:textId="77777777" w:rsidR="00DE5B9A" w:rsidRDefault="00000000">
            <w:r>
              <w:rPr>
                <w:color w:val="065F46"/>
                <w:sz w:val="18"/>
                <w:szCs w:val="18"/>
              </w:rPr>
              <w:t>ENTREGUE — 7 agentes com system prompts e contratos</w:t>
            </w:r>
          </w:p>
        </w:tc>
      </w:tr>
      <w:tr w:rsidR="00DE5B9A" w14:paraId="09F1124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C07C" w14:textId="77777777" w:rsidR="00DE5B9A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48D0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orchestrator/document_orchestrator.ts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1F65" w14:textId="77777777" w:rsidR="00DE5B9A" w:rsidRDefault="00000000">
            <w:r>
              <w:rPr>
                <w:color w:val="065F46"/>
                <w:sz w:val="18"/>
                <w:szCs w:val="18"/>
              </w:rPr>
              <w:t>ENTREGUE — Pipeline PLAN→GENERATE→VALIDATE→CONSOLIDATE→FINALIZE</w:t>
            </w:r>
          </w:p>
        </w:tc>
      </w:tr>
      <w:tr w:rsidR="00DE5B9A" w14:paraId="205CD03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E432" w14:textId="77777777" w:rsidR="00DE5B9A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0B2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LLM Operating Specification v2.0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7EC9" w14:textId="77777777" w:rsidR="00DE5B9A" w:rsidRDefault="00000000">
            <w:r>
              <w:rPr>
                <w:color w:val="065F46"/>
                <w:sz w:val="18"/>
                <w:szCs w:val="18"/>
              </w:rPr>
              <w:t>ENTREGUE — Protocolo de agentes, section_memory, anti-hallucination V7</w:t>
            </w:r>
          </w:p>
        </w:tc>
      </w:tr>
      <w:tr w:rsidR="00DE5B9A" w14:paraId="4B66221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B1AB" w14:textId="77777777" w:rsidR="00DE5B9A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AA1D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Figma — Todas as telas</w:t>
            </w:r>
          </w:p>
        </w:tc>
        <w:tc>
          <w:tcPr>
            <w:tcW w:w="60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EED4" w14:textId="77777777" w:rsidR="00DE5B9A" w:rsidRDefault="00000000">
            <w:r>
              <w:rPr>
                <w:color w:val="065F46"/>
                <w:sz w:val="18"/>
                <w:szCs w:val="18"/>
              </w:rPr>
              <w:t>ENTREGUE — Link compartilhado. DFD, ETP, TR, Edital, wizard, tabs, preview</w:t>
            </w:r>
          </w:p>
        </w:tc>
      </w:tr>
    </w:tbl>
    <w:p w14:paraId="2837B057" w14:textId="77777777" w:rsidR="00DE5B9A" w:rsidRDefault="00DE5B9A">
      <w:pPr>
        <w:spacing w:before="200"/>
      </w:pPr>
    </w:p>
    <w:p w14:paraId="7B74D278" w14:textId="77777777" w:rsidR="00DE5B9A" w:rsidRDefault="00000000">
      <w:pPr>
        <w:pStyle w:val="Ttulo1"/>
        <w:pBdr>
          <w:bottom w:val="single" w:sz="8" w:space="4" w:color="1B7AAF"/>
        </w:pBdr>
      </w:pPr>
      <w:r>
        <w:t>2. STACK DEFINITIVO — IMUTÁVEL</w:t>
      </w:r>
    </w:p>
    <w:p w14:paraId="4BBB2FC4" w14:textId="77777777" w:rsidR="00DE5B9A" w:rsidRDefault="00DE5B9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DE5B9A" w14:paraId="5B234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5AE0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3A0F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 / Decisão</w:t>
            </w:r>
          </w:p>
        </w:tc>
      </w:tr>
      <w:tr w:rsidR="00DE5B9A" w14:paraId="69A69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5809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Backend / Banco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439D" w14:textId="77777777" w:rsidR="00DE5B9A" w:rsidRDefault="00000000">
            <w:r>
              <w:rPr>
                <w:color w:val="1E293B"/>
                <w:sz w:val="18"/>
                <w:szCs w:val="18"/>
              </w:rPr>
              <w:t>Supabase — PostgreSQL + RLS + Edge Functions (Deno)</w:t>
            </w:r>
          </w:p>
        </w:tc>
      </w:tr>
      <w:tr w:rsidR="00DE5B9A" w14:paraId="511ADE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541B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LLM Engine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6573" w14:textId="77777777" w:rsidR="00DE5B9A" w:rsidRDefault="00000000">
            <w:r>
              <w:rPr>
                <w:b/>
                <w:bCs/>
                <w:color w:val="DC2626"/>
                <w:sz w:val="18"/>
                <w:szCs w:val="18"/>
              </w:rPr>
              <w:t>Claude API — claude-sonnet-4-20250514 — ÚNICA engine permitida</w:t>
            </w:r>
          </w:p>
        </w:tc>
      </w:tr>
      <w:tr w:rsidR="00DE5B9A" w14:paraId="01FF3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E456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Frontend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707D" w14:textId="77777777" w:rsidR="00DE5B9A" w:rsidRDefault="00000000">
            <w:r>
              <w:rPr>
                <w:b/>
                <w:bCs/>
                <w:color w:val="DC2626"/>
                <w:sz w:val="18"/>
                <w:szCs w:val="18"/>
              </w:rPr>
              <w:t>Construído integralmente no Antigravity runtime</w:t>
            </w:r>
          </w:p>
        </w:tc>
      </w:tr>
      <w:tr w:rsidR="00DE5B9A" w14:paraId="636F5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08ED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Autenticação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30CF" w14:textId="77777777" w:rsidR="00DE5B9A" w:rsidRDefault="00000000">
            <w:r>
              <w:rPr>
                <w:color w:val="1E293B"/>
                <w:sz w:val="18"/>
                <w:szCs w:val="18"/>
              </w:rPr>
              <w:t>Supabase Auth — JWT + RLS</w:t>
            </w:r>
          </w:p>
        </w:tc>
      </w:tr>
      <w:tr w:rsidR="00DE5B9A" w14:paraId="6F61E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7971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lastRenderedPageBreak/>
              <w:t>Vector Search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BC8A" w14:textId="77777777" w:rsidR="00DE5B9A" w:rsidRDefault="00000000">
            <w:r>
              <w:rPr>
                <w:color w:val="1E293B"/>
                <w:sz w:val="18"/>
                <w:szCs w:val="18"/>
              </w:rPr>
              <w:t>pgvector (extensão Supabase) — RAG para base normativa</w:t>
            </w:r>
          </w:p>
        </w:tc>
      </w:tr>
      <w:tr w:rsidR="00DE5B9A" w14:paraId="3CEDC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86DC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Tenant Model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6D7B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Por ÓRGÃO (org_id) — RLS em todas as tabelas, sem exceção</w:t>
            </w:r>
          </w:p>
        </w:tc>
      </w:tr>
      <w:tr w:rsidR="00DE5B9A" w14:paraId="0413C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E6A9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Export</w:t>
            </w:r>
          </w:p>
        </w:tc>
        <w:tc>
          <w:tcPr>
            <w:tcW w:w="6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A0F0" w14:textId="77777777" w:rsidR="00DE5B9A" w:rsidRDefault="00000000">
            <w:r>
              <w:rPr>
                <w:color w:val="1E293B"/>
                <w:sz w:val="18"/>
                <w:szCs w:val="18"/>
              </w:rPr>
              <w:t>DOCX + PDF via Edge Function server-side — NÃO client-side</w:t>
            </w:r>
          </w:p>
        </w:tc>
      </w:tr>
    </w:tbl>
    <w:p w14:paraId="0680AB5D" w14:textId="77777777" w:rsidR="00DE5B9A" w:rsidRDefault="00DE5B9A">
      <w:pPr>
        <w:spacing w:before="200"/>
      </w:pPr>
    </w:p>
    <w:p w14:paraId="113ACC9B" w14:textId="77777777" w:rsidR="00DE5B9A" w:rsidRDefault="00000000">
      <w:pPr>
        <w:pStyle w:val="Ttulo1"/>
        <w:pBdr>
          <w:bottom w:val="single" w:sz="8" w:space="4" w:color="1B7AAF"/>
        </w:pBdr>
      </w:pPr>
      <w:r>
        <w:t>3. ESTRUTURA DE PASTAS — PADRÃO OBRIGATÓRIO</w:t>
      </w:r>
    </w:p>
    <w:p w14:paraId="17C8042B" w14:textId="77777777" w:rsidR="00DE5B9A" w:rsidRDefault="00000000">
      <w:pPr>
        <w:spacing w:before="60" w:after="60"/>
      </w:pPr>
      <w:r>
        <w:rPr>
          <w:color w:val="1E293B"/>
        </w:rPr>
        <w:t>A estrutura abaixo é obrigatória. Os arquivos TypeScript marcados como ENTREGUE já existem e não devem ser recriados.</w:t>
      </w:r>
    </w:p>
    <w:p w14:paraId="6F549F63" w14:textId="77777777" w:rsidR="00DE5B9A" w:rsidRDefault="00DE5B9A">
      <w:pPr>
        <w:spacing w:before="80"/>
      </w:pPr>
    </w:p>
    <w:p w14:paraId="1C739AE5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>/meujuridico</w:t>
      </w:r>
    </w:p>
    <w:p w14:paraId="1A09F552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/types</w:t>
      </w:r>
    </w:p>
    <w:p w14:paraId="0B151220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index.ts                          ← ENTREGUE</w:t>
      </w:r>
    </w:p>
    <w:p w14:paraId="4265061B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/skill_registry</w:t>
      </w:r>
    </w:p>
    <w:p w14:paraId="38A8014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index.ts                          ← ENTREGUE (10 skills)</w:t>
      </w:r>
    </w:p>
    <w:p w14:paraId="204658A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/agents</w:t>
      </w:r>
    </w:p>
    <w:p w14:paraId="45C430FF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definitions.ts                    ← ENTREGUE (7 agentes)</w:t>
      </w:r>
    </w:p>
    <w:p w14:paraId="12988C2B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/orchestrator</w:t>
      </w:r>
    </w:p>
    <w:p w14:paraId="014605D2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document_orchestrator.ts          ← ENTREGUE (pipeline completo)</w:t>
      </w:r>
    </w:p>
    <w:p w14:paraId="765A059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/skills                             ← ANTIGRAVITY IMPLEMENTA</w:t>
      </w:r>
    </w:p>
    <w:p w14:paraId="7695ED9D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interpret_requirement_skill.ts</w:t>
      </w:r>
    </w:p>
    <w:p w14:paraId="70C99166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generate_section_skill.ts</w:t>
      </w:r>
    </w:p>
    <w:p w14:paraId="7FDBEF83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legal_validation_skill.ts</w:t>
      </w:r>
    </w:p>
    <w:p w14:paraId="33805F5D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procurement_strategy_skill.ts</w:t>
      </w:r>
    </w:p>
    <w:p w14:paraId="5ED7467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price_research_skill.ts</w:t>
      </w:r>
    </w:p>
    <w:p w14:paraId="03B7B268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risk_analysis_skill.ts</w:t>
      </w:r>
    </w:p>
    <w:p w14:paraId="3943EB77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audit_compliance_skill.ts</w:t>
      </w:r>
    </w:p>
    <w:p w14:paraId="7DAD0A18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document_consolidation_skill.ts</w:t>
      </w:r>
    </w:p>
    <w:p w14:paraId="72694110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normative_rag_skill.ts</w:t>
      </w:r>
    </w:p>
    <w:p w14:paraId="4AF1F6E0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export_official_document_skill.ts</w:t>
      </w:r>
    </w:p>
    <w:p w14:paraId="3F98D727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/supabase</w:t>
      </w:r>
    </w:p>
    <w:p w14:paraId="6582BC99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/functions                        ← ANTIGRAVITY IMPLEMENTA</w:t>
      </w:r>
    </w:p>
    <w:p w14:paraId="638A13B8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orchestrate_document/index.ts</w:t>
      </w:r>
    </w:p>
    <w:p w14:paraId="43236764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ai_improve_section/index.ts</w:t>
      </w:r>
    </w:p>
    <w:p w14:paraId="4042303C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ai_validate_section/index.ts</w:t>
      </w:r>
    </w:p>
    <w:p w14:paraId="46413D85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ai_generate_preview/index.ts</w:t>
      </w:r>
    </w:p>
    <w:p w14:paraId="4FE1FB58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transition_document/index.ts</w:t>
      </w:r>
    </w:p>
    <w:p w14:paraId="2B744B9E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export_docx/index.ts</w:t>
      </w:r>
    </w:p>
    <w:p w14:paraId="2785AE69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export_pdf/index.ts</w:t>
      </w:r>
    </w:p>
    <w:p w14:paraId="4E80CCF5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research_collect/index.ts</w:t>
      </w:r>
    </w:p>
    <w:p w14:paraId="3E43B28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/migrations</w:t>
      </w:r>
    </w:p>
    <w:p w14:paraId="46252250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001_initial_schema.sql          ← É O meujuridico_data_model.sql</w:t>
      </w:r>
    </w:p>
    <w:p w14:paraId="19A22A29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  002_rag_search_function.sql     ← ANTIGRAVITY IMPLEMENTA</w:t>
      </w:r>
    </w:p>
    <w:p w14:paraId="7D382B3A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/frontend                           ← ANTIGRAVITY IMPLEMENTA (runtime próprio)</w:t>
      </w:r>
    </w:p>
    <w:p w14:paraId="6EDF4315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/pages</w:t>
      </w:r>
    </w:p>
    <w:p w14:paraId="061D75F1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/components</w:t>
      </w:r>
    </w:p>
    <w:p w14:paraId="33425506" w14:textId="77777777" w:rsidR="00DE5B9A" w:rsidRDefault="00000000">
      <w:pPr>
        <w:shd w:val="clear" w:color="auto" w:fill="1E293B"/>
        <w:spacing w:before="40" w:after="40"/>
      </w:pPr>
      <w:r>
        <w:rPr>
          <w:rFonts w:ascii="Courier New" w:eastAsia="Courier New" w:hAnsi="Courier New" w:cs="Courier New"/>
          <w:color w:val="A3E635"/>
          <w:sz w:val="18"/>
          <w:szCs w:val="18"/>
        </w:rPr>
        <w:t xml:space="preserve">    /hooks</w:t>
      </w:r>
    </w:p>
    <w:p w14:paraId="12C4A30B" w14:textId="77777777" w:rsidR="00DE5B9A" w:rsidRDefault="00DE5B9A">
      <w:pPr>
        <w:spacing w:before="200"/>
      </w:pPr>
    </w:p>
    <w:p w14:paraId="1CAFAB00" w14:textId="77777777" w:rsidR="00DE5B9A" w:rsidRDefault="00000000">
      <w:pPr>
        <w:pStyle w:val="Ttulo1"/>
        <w:pBdr>
          <w:bottom w:val="single" w:sz="8" w:space="4" w:color="1B7AAF"/>
        </w:pBdr>
      </w:pPr>
      <w:r>
        <w:t>4. CLUSTER DE AGENTES — MAPEAMENTO OFICIAL</w:t>
      </w:r>
    </w:p>
    <w:p w14:paraId="1A3FD5DA" w14:textId="77777777" w:rsidR="00DE5B9A" w:rsidRDefault="00000000">
      <w:pPr>
        <w:spacing w:before="60" w:after="60"/>
      </w:pPr>
      <w:r>
        <w:rPr>
          <w:color w:val="1E293B"/>
        </w:rPr>
        <w:lastRenderedPageBreak/>
        <w:t>7 agentes oficiais. System prompts e contratos completos em agents/definitions.ts (ENTREGUE). Tabela de referência rápida:</w:t>
      </w:r>
    </w:p>
    <w:p w14:paraId="1DFBBE2D" w14:textId="77777777" w:rsidR="00DE5B9A" w:rsidRDefault="00DE5B9A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361"/>
        <w:gridCol w:w="2034"/>
        <w:gridCol w:w="2352"/>
      </w:tblGrid>
      <w:tr w:rsidR="00DE5B9A" w14:paraId="4B197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7DBE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Agente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C11B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Skills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15E7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Stages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2ABD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Acesso RAG</w:t>
            </w:r>
          </w:p>
        </w:tc>
      </w:tr>
      <w:tr w:rsidR="00DE5B9A" w14:paraId="51F23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7CF4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AGENT_ADMIN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780F" w14:textId="77777777" w:rsidR="00DE5B9A" w:rsidRDefault="00000000">
            <w:r>
              <w:rPr>
                <w:color w:val="1E293B"/>
                <w:sz w:val="18"/>
                <w:szCs w:val="18"/>
              </w:rPr>
              <w:t>interpret_requirement, generate_section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7BA4" w14:textId="77777777" w:rsidR="00DE5B9A" w:rsidRDefault="00000000">
            <w:r>
              <w:rPr>
                <w:color w:val="1E293B"/>
                <w:sz w:val="18"/>
                <w:szCs w:val="18"/>
              </w:rPr>
              <w:t>PLAN, GENERATE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1227" w14:textId="77777777" w:rsidR="00DE5B9A" w:rsidRDefault="00000000">
            <w:r>
              <w:rPr>
                <w:color w:val="1E293B"/>
                <w:sz w:val="18"/>
                <w:szCs w:val="18"/>
              </w:rPr>
              <w:t>Não</w:t>
            </w:r>
          </w:p>
        </w:tc>
      </w:tr>
      <w:tr w:rsidR="00DE5B9A" w14:paraId="4611E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30DD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AGENT_LICIT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75E9" w14:textId="77777777" w:rsidR="00DE5B9A" w:rsidRDefault="00000000">
            <w:r>
              <w:rPr>
                <w:color w:val="1E293B"/>
                <w:sz w:val="18"/>
                <w:szCs w:val="18"/>
              </w:rPr>
              <w:t>generate_section, procurement_strategy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4D81" w14:textId="77777777" w:rsidR="00DE5B9A" w:rsidRDefault="00000000">
            <w:r>
              <w:rPr>
                <w:color w:val="1E293B"/>
                <w:sz w:val="18"/>
                <w:szCs w:val="18"/>
              </w:rPr>
              <w:t>GENERATE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09E1" w14:textId="77777777" w:rsidR="00DE5B9A" w:rsidRDefault="00000000">
            <w:r>
              <w:rPr>
                <w:color w:val="1E293B"/>
                <w:sz w:val="18"/>
                <w:szCs w:val="18"/>
              </w:rPr>
              <w:t>Sim</w:t>
            </w:r>
          </w:p>
        </w:tc>
      </w:tr>
      <w:tr w:rsidR="00DE5B9A" w14:paraId="4F1F4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FCB8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AGENT_JURIDICO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F169" w14:textId="77777777" w:rsidR="00DE5B9A" w:rsidRDefault="00000000">
            <w:r>
              <w:rPr>
                <w:color w:val="1E293B"/>
                <w:sz w:val="18"/>
                <w:szCs w:val="18"/>
              </w:rPr>
              <w:t>legal_validation, risk_analysis, normative_rag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4FCB" w14:textId="77777777" w:rsidR="00DE5B9A" w:rsidRDefault="00000000">
            <w:r>
              <w:rPr>
                <w:color w:val="1E293B"/>
                <w:sz w:val="18"/>
                <w:szCs w:val="18"/>
              </w:rPr>
              <w:t>VALIDATE, GENERATE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E1F6" w14:textId="77777777" w:rsidR="00DE5B9A" w:rsidRDefault="00000000">
            <w:r>
              <w:rPr>
                <w:color w:val="1E293B"/>
                <w:sz w:val="18"/>
                <w:szCs w:val="18"/>
              </w:rPr>
              <w:t>Sim</w:t>
            </w:r>
          </w:p>
        </w:tc>
      </w:tr>
      <w:tr w:rsidR="00DE5B9A" w14:paraId="75568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8DAA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AGENT_CONTROLE_INTERNO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A94B" w14:textId="77777777" w:rsidR="00DE5B9A" w:rsidRDefault="00000000">
            <w:r>
              <w:rPr>
                <w:color w:val="1E293B"/>
                <w:sz w:val="18"/>
                <w:szCs w:val="18"/>
              </w:rPr>
              <w:t>audit_compliance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89B9" w14:textId="77777777" w:rsidR="00DE5B9A" w:rsidRDefault="00000000">
            <w:r>
              <w:rPr>
                <w:color w:val="1E293B"/>
                <w:sz w:val="18"/>
                <w:szCs w:val="18"/>
              </w:rPr>
              <w:t>FINALIZE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5220" w14:textId="77777777" w:rsidR="00DE5B9A" w:rsidRDefault="00000000">
            <w:r>
              <w:rPr>
                <w:color w:val="1E293B"/>
                <w:sz w:val="18"/>
                <w:szCs w:val="18"/>
              </w:rPr>
              <w:t>Sim</w:t>
            </w:r>
          </w:p>
        </w:tc>
      </w:tr>
      <w:tr w:rsidR="00DE5B9A" w14:paraId="4B991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DCF0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AGENT_RESEARCH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93D1" w14:textId="77777777" w:rsidR="00DE5B9A" w:rsidRDefault="00000000">
            <w:r>
              <w:rPr>
                <w:color w:val="1E293B"/>
                <w:sz w:val="18"/>
                <w:szCs w:val="18"/>
              </w:rPr>
              <w:t>price_research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8E57" w14:textId="77777777" w:rsidR="00DE5B9A" w:rsidRDefault="00000000">
            <w:r>
              <w:rPr>
                <w:color w:val="1E293B"/>
                <w:sz w:val="18"/>
                <w:szCs w:val="18"/>
              </w:rPr>
              <w:t>GENERATE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A281" w14:textId="77777777" w:rsidR="00DE5B9A" w:rsidRDefault="00000000">
            <w:r>
              <w:rPr>
                <w:color w:val="1E293B"/>
                <w:sz w:val="18"/>
                <w:szCs w:val="18"/>
              </w:rPr>
              <w:t>Não</w:t>
            </w:r>
          </w:p>
        </w:tc>
      </w:tr>
      <w:tr w:rsidR="00DE5B9A" w14:paraId="5DE11B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9D56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AGENT_CONSOLIDATOR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C3D6" w14:textId="77777777" w:rsidR="00DE5B9A" w:rsidRDefault="00000000">
            <w:r>
              <w:rPr>
                <w:color w:val="1E293B"/>
                <w:sz w:val="18"/>
                <w:szCs w:val="18"/>
              </w:rPr>
              <w:t>document_consolidation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A92F" w14:textId="77777777" w:rsidR="00DE5B9A" w:rsidRDefault="00000000">
            <w:r>
              <w:rPr>
                <w:color w:val="1E293B"/>
                <w:sz w:val="18"/>
                <w:szCs w:val="18"/>
              </w:rPr>
              <w:t>CONSOLIDATE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2BA5" w14:textId="77777777" w:rsidR="00DE5B9A" w:rsidRDefault="00000000">
            <w:r>
              <w:rPr>
                <w:color w:val="1E293B"/>
                <w:sz w:val="18"/>
                <w:szCs w:val="18"/>
              </w:rPr>
              <w:t>Não</w:t>
            </w:r>
          </w:p>
        </w:tc>
      </w:tr>
      <w:tr w:rsidR="00DE5B9A" w14:paraId="323D21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3BC6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AGENT_RENDER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EB41" w14:textId="77777777" w:rsidR="00DE5B9A" w:rsidRDefault="00000000">
            <w:r>
              <w:rPr>
                <w:color w:val="1E293B"/>
                <w:sz w:val="18"/>
                <w:szCs w:val="18"/>
              </w:rPr>
              <w:t>export_official_document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EBA9" w14:textId="77777777" w:rsidR="00DE5B9A" w:rsidRDefault="00000000">
            <w:r>
              <w:rPr>
                <w:color w:val="1E293B"/>
                <w:sz w:val="18"/>
                <w:szCs w:val="18"/>
              </w:rPr>
              <w:t>FINALIZE</w:t>
            </w:r>
          </w:p>
        </w:tc>
        <w:tc>
          <w:tcPr>
            <w:tcW w:w="28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A46F" w14:textId="77777777" w:rsidR="00DE5B9A" w:rsidRDefault="00000000">
            <w:r>
              <w:rPr>
                <w:color w:val="1E293B"/>
                <w:sz w:val="18"/>
                <w:szCs w:val="18"/>
              </w:rPr>
              <w:t>Não</w:t>
            </w:r>
          </w:p>
        </w:tc>
      </w:tr>
    </w:tbl>
    <w:p w14:paraId="6E428EBD" w14:textId="77777777" w:rsidR="00DE5B9A" w:rsidRDefault="00DE5B9A">
      <w:pPr>
        <w:spacing w:before="200"/>
      </w:pPr>
    </w:p>
    <w:p w14:paraId="0A6AEA24" w14:textId="77777777" w:rsidR="00DE5B9A" w:rsidRDefault="00000000">
      <w:pPr>
        <w:pStyle w:val="Ttulo1"/>
        <w:pBdr>
          <w:bottom w:val="single" w:sz="8" w:space="4" w:color="1B7AAF"/>
        </w:pBdr>
      </w:pPr>
      <w:r>
        <w:t>5. ORDEM DE EXECUÇÃO POR MÓDULO</w:t>
      </w:r>
    </w:p>
    <w:p w14:paraId="42A515C2" w14:textId="77777777" w:rsidR="00DE5B9A" w:rsidRDefault="00000000">
      <w:pPr>
        <w:spacing w:before="60" w:after="60"/>
      </w:pPr>
      <w:r>
        <w:rPr>
          <w:color w:val="1E293B"/>
        </w:rPr>
        <w:t>Sequência obrigatória. Cada módulo é pré-requisito do seguinte. Não iniciar módulo sem aceite do anterior.</w:t>
      </w:r>
    </w:p>
    <w:p w14:paraId="52409389" w14:textId="77777777" w:rsidR="00DE5B9A" w:rsidRDefault="00DE5B9A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1562"/>
        <w:gridCol w:w="4461"/>
        <w:gridCol w:w="3022"/>
      </w:tblGrid>
      <w:tr w:rsidR="00DE5B9A" w14:paraId="021BF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C35E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M#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A365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4703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Entregável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1874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Critério de Aceite</w:t>
            </w:r>
          </w:p>
        </w:tc>
      </w:tr>
      <w:tr w:rsidR="00DE5B9A" w14:paraId="1B8DEB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F1FB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M1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D4AB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Banco Supabase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9495" w14:textId="77777777" w:rsidR="00DE5B9A" w:rsidRDefault="00000000">
            <w:r>
              <w:rPr>
                <w:color w:val="1E293B"/>
                <w:sz w:val="18"/>
                <w:szCs w:val="18"/>
              </w:rPr>
              <w:t>Schema SQL rodado, RLS ativo, ENUMs criados, seeds aplicados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030D" w14:textId="77777777" w:rsidR="00DE5B9A" w:rsidRDefault="00000000">
            <w:r>
              <w:rPr>
                <w:color w:val="1E293B"/>
                <w:sz w:val="18"/>
                <w:szCs w:val="18"/>
              </w:rPr>
              <w:t>RLS: usuário de Org A sem acesso a Org B. COMPROVADO via teste SQL direto.</w:t>
            </w:r>
          </w:p>
        </w:tc>
      </w:tr>
      <w:tr w:rsidR="00DE5B9A" w14:paraId="38408F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CF89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8D91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Edge Functions Base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C280" w14:textId="77777777" w:rsidR="00DE5B9A" w:rsidRDefault="00000000">
            <w:r>
              <w:rPr>
                <w:color w:val="1E293B"/>
                <w:sz w:val="18"/>
                <w:szCs w:val="18"/>
              </w:rPr>
              <w:t>orchestrate_document + ai_jobs write/read + audit_logs write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85A3" w14:textId="77777777" w:rsidR="00DE5B9A" w:rsidRDefault="00000000">
            <w:r>
              <w:rPr>
                <w:color w:val="1E293B"/>
                <w:sz w:val="18"/>
                <w:szCs w:val="18"/>
              </w:rPr>
              <w:t>Job criado, executado e registrado no banco. Log imutável (sem UPDATE/DELETE em audit_logs).</w:t>
            </w:r>
          </w:p>
        </w:tc>
      </w:tr>
      <w:tr w:rsidR="00DE5B9A" w14:paraId="53337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5160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8839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Skills Layer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BCF5" w14:textId="77777777" w:rsidR="00DE5B9A" w:rsidRDefault="00000000">
            <w:r>
              <w:rPr>
                <w:color w:val="1E293B"/>
                <w:sz w:val="18"/>
                <w:szCs w:val="18"/>
              </w:rPr>
              <w:t>10 skills implementadas sobre skill_registry/index.ts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036E" w14:textId="77777777" w:rsidR="00DE5B9A" w:rsidRDefault="00000000">
            <w:r>
              <w:rPr>
                <w:color w:val="1E293B"/>
                <w:sz w:val="18"/>
                <w:szCs w:val="18"/>
              </w:rPr>
              <w:t>Cada skill: input validado, Claude chamado, output persistido em document_sections, job atualizado.</w:t>
            </w:r>
          </w:p>
        </w:tc>
      </w:tr>
      <w:tr w:rsidR="00DE5B9A" w14:paraId="42BD80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703B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M4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41E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RAG Engine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2FF8" w14:textId="77777777" w:rsidR="00DE5B9A" w:rsidRDefault="00000000">
            <w:r>
              <w:rPr>
                <w:color w:val="1E293B"/>
                <w:sz w:val="18"/>
                <w:szCs w:val="18"/>
              </w:rPr>
              <w:t>Tabela rag_documents + pgvector + função search_rag_documents + normative_rag_skill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F1FE" w14:textId="77777777" w:rsidR="00DE5B9A" w:rsidRDefault="00000000">
            <w:r>
              <w:rPr>
                <w:color w:val="1E293B"/>
                <w:sz w:val="18"/>
                <w:szCs w:val="18"/>
              </w:rPr>
              <w:t>Busca semântica retorna chunks de Lei 14.133 com similarity &gt;= 0.75.</w:t>
            </w:r>
          </w:p>
        </w:tc>
      </w:tr>
      <w:tr w:rsidR="00DE5B9A" w14:paraId="0BF4D3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156D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M5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F24F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Pipeline DFD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6FFB" w14:textId="77777777" w:rsidR="00DE5B9A" w:rsidRDefault="00000000">
            <w:r>
              <w:rPr>
                <w:color w:val="1E293B"/>
                <w:sz w:val="18"/>
                <w:szCs w:val="18"/>
              </w:rPr>
              <w:t>DFD gerado por agentes (Stages PLAN→GENERATE→VALIDATE→CONSOLIDATE)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BB43" w14:textId="77777777" w:rsidR="00DE5B9A" w:rsidRDefault="00000000">
            <w:r>
              <w:rPr>
                <w:color w:val="1E293B"/>
                <w:sz w:val="18"/>
                <w:szCs w:val="18"/>
              </w:rPr>
              <w:t>DFD com 6 seções geradas, validadas e sem campos {{placeholder}} em aberto.</w:t>
            </w:r>
          </w:p>
        </w:tc>
      </w:tr>
      <w:tr w:rsidR="00DE5B9A" w14:paraId="0229C4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1D20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M6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25C6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Herança DFD→ETP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EBE8" w14:textId="77777777" w:rsidR="00DE5B9A" w:rsidRDefault="00000000">
            <w:r>
              <w:rPr>
                <w:color w:val="1E293B"/>
                <w:sz w:val="18"/>
                <w:szCs w:val="18"/>
              </w:rPr>
              <w:t>ETP herda dados do DFD via inherited_data + parent_doc_id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E7FE" w14:textId="77777777" w:rsidR="00DE5B9A" w:rsidRDefault="00000000">
            <w:r>
              <w:rPr>
                <w:color w:val="1E293B"/>
                <w:sz w:val="18"/>
                <w:szCs w:val="18"/>
              </w:rPr>
              <w:t>Objeto e valor do DFD aparecem automaticamente no ETP sem repreenchimento.</w:t>
            </w:r>
          </w:p>
        </w:tc>
      </w:tr>
      <w:tr w:rsidR="00DE5B9A" w14:paraId="7AAA4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880D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M7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0C06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Workflow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46F4" w14:textId="77777777" w:rsidR="00DE5B9A" w:rsidRDefault="00000000">
            <w:r>
              <w:rPr>
                <w:color w:val="1E293B"/>
                <w:sz w:val="18"/>
                <w:szCs w:val="18"/>
              </w:rPr>
              <w:t>workflow_transitions + approval_instances + transition_document function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D362" w14:textId="77777777" w:rsidR="00DE5B9A" w:rsidRDefault="00000000">
            <w:r>
              <w:rPr>
                <w:color w:val="1E293B"/>
                <w:sz w:val="18"/>
                <w:szCs w:val="18"/>
              </w:rPr>
              <w:t>Transição rascunho→em_revisão→aprovado registrada com user_id, role e timestamp.</w:t>
            </w:r>
          </w:p>
        </w:tc>
      </w:tr>
      <w:tr w:rsidR="00DE5B9A" w14:paraId="08F2CB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33E1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M8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04A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Export DOCX/PDF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32F8" w14:textId="77777777" w:rsidR="00DE5B9A" w:rsidRDefault="00000000">
            <w:r>
              <w:rPr>
                <w:color w:val="1E293B"/>
                <w:sz w:val="18"/>
                <w:szCs w:val="18"/>
              </w:rPr>
              <w:t>export_official_document_skill + SHA-256 hash + disclaimer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3700" w14:textId="77777777" w:rsidR="00DE5B9A" w:rsidRDefault="00000000">
            <w:r>
              <w:rPr>
                <w:color w:val="1E293B"/>
                <w:sz w:val="18"/>
                <w:szCs w:val="18"/>
              </w:rPr>
              <w:t>Arquivo gerado server-side, hash calculado, URL persistida em documents.pdf_url.</w:t>
            </w:r>
          </w:p>
        </w:tc>
      </w:tr>
      <w:tr w:rsidR="00DE5B9A" w14:paraId="4BAB87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1D4B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t>M9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C1CD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Frontend — Wizard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C378" w14:textId="77777777" w:rsidR="00DE5B9A" w:rsidRDefault="00000000">
            <w:r>
              <w:rPr>
                <w:color w:val="1E293B"/>
                <w:sz w:val="18"/>
                <w:szCs w:val="18"/>
              </w:rPr>
              <w:t>4 etapas + tabs + preview ao vivo + botão Melhorar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9EF2" w14:textId="77777777" w:rsidR="00DE5B9A" w:rsidRDefault="00000000">
            <w:r>
              <w:rPr>
                <w:color w:val="1E293B"/>
                <w:sz w:val="18"/>
                <w:szCs w:val="18"/>
              </w:rPr>
              <w:t>Usuário preenche formulário, preview renderiza em tempo real, AI improve funciona.</w:t>
            </w:r>
          </w:p>
        </w:tc>
      </w:tr>
      <w:tr w:rsidR="00DE5B9A" w14:paraId="38DAF3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6EB6" w14:textId="77777777" w:rsidR="00DE5B9A" w:rsidRDefault="00000000">
            <w:pPr>
              <w:jc w:val="center"/>
            </w:pPr>
            <w:r>
              <w:rPr>
                <w:b/>
                <w:bCs/>
                <w:color w:val="1E293B"/>
                <w:sz w:val="18"/>
                <w:szCs w:val="18"/>
              </w:rPr>
              <w:lastRenderedPageBreak/>
              <w:t>M10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ED45" w14:textId="77777777" w:rsidR="00DE5B9A" w:rsidRDefault="00000000">
            <w:r>
              <w:rPr>
                <w:b/>
                <w:bCs/>
                <w:color w:val="1E293B"/>
                <w:sz w:val="18"/>
                <w:szCs w:val="18"/>
              </w:rPr>
              <w:t>Frontend — Admin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4FE7" w14:textId="77777777" w:rsidR="00DE5B9A" w:rsidRDefault="00000000">
            <w:r>
              <w:rPr>
                <w:color w:val="1E293B"/>
                <w:sz w:val="18"/>
                <w:szCs w:val="18"/>
              </w:rPr>
              <w:t>Multi-tenant: gestão de usuários, roles, departamentos, consumo</w:t>
            </w:r>
          </w:p>
        </w:tc>
        <w:tc>
          <w:tcPr>
            <w:tcW w:w="27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109C" w14:textId="77777777" w:rsidR="00DE5B9A" w:rsidRDefault="00000000">
            <w:r>
              <w:rPr>
                <w:color w:val="1E293B"/>
                <w:sz w:val="18"/>
                <w:szCs w:val="18"/>
              </w:rPr>
              <w:t>Admin de Org A não visualiza usuários de Org B.</w:t>
            </w:r>
          </w:p>
        </w:tc>
      </w:tr>
    </w:tbl>
    <w:p w14:paraId="42B3FD5A" w14:textId="77777777" w:rsidR="00DE5B9A" w:rsidRDefault="00DE5B9A">
      <w:pPr>
        <w:spacing w:before="200"/>
      </w:pPr>
    </w:p>
    <w:p w14:paraId="0E0B4AA1" w14:textId="77777777" w:rsidR="00DE5B9A" w:rsidRDefault="00000000">
      <w:pPr>
        <w:pStyle w:val="Ttulo1"/>
        <w:pBdr>
          <w:bottom w:val="single" w:sz="8" w:space="4" w:color="1B7AAF"/>
        </w:pBdr>
      </w:pPr>
      <w:r>
        <w:t>6. REGRAS INVIOLÁVEIS</w:t>
      </w:r>
    </w:p>
    <w:p w14:paraId="623AA94D" w14:textId="77777777" w:rsidR="00DE5B9A" w:rsidRDefault="00DE5B9A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E5B9A" w14:paraId="00AFC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0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F7DCC41" w14:textId="77777777" w:rsidR="00DE5B9A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REGRAS DE EXECUÇÃO — SEM EXCEÇÃO</w:t>
            </w:r>
          </w:p>
          <w:p w14:paraId="1811DF4A" w14:textId="77777777" w:rsidR="00DE5B9A" w:rsidRDefault="00000000">
            <w:r>
              <w:rPr>
                <w:color w:val="334155"/>
                <w:sz w:val="19"/>
                <w:szCs w:val="19"/>
              </w:rPr>
              <w:t>Qualquer desvio das regras abaixo invalida o aceite do módulo correspondente.</w:t>
            </w:r>
          </w:p>
        </w:tc>
      </w:tr>
    </w:tbl>
    <w:p w14:paraId="73AB10FD" w14:textId="77777777" w:rsidR="00DE5B9A" w:rsidRDefault="00DE5B9A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9067"/>
      </w:tblGrid>
      <w:tr w:rsidR="00DE5B9A" w14:paraId="05C6F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A37D" w14:textId="77777777" w:rsidR="00DE5B9A" w:rsidRDefault="00DE5B9A"/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AEBB" w14:textId="77777777" w:rsidR="00DE5B9A" w:rsidRDefault="00000000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DE5B9A" w14:paraId="125457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3234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R1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C8F7" w14:textId="77777777" w:rsidR="00DE5B9A" w:rsidRDefault="00000000">
            <w:r>
              <w:rPr>
                <w:color w:val="1E293B"/>
                <w:sz w:val="18"/>
                <w:szCs w:val="18"/>
              </w:rPr>
              <w:t>Todo output de IA é persistido em document_sections.rendered_content — nunca retornado apenas ao frontend</w:t>
            </w:r>
          </w:p>
        </w:tc>
      </w:tr>
      <w:tr w:rsidR="00DE5B9A" w14:paraId="407B8A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131E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R2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3DA4" w14:textId="77777777" w:rsidR="00DE5B9A" w:rsidRDefault="00000000">
            <w:r>
              <w:rPr>
                <w:color w:val="1E293B"/>
                <w:sz w:val="18"/>
                <w:szCs w:val="18"/>
              </w:rPr>
              <w:t>Todo job de IA cria registro em ai_jobs ANTES de executar e atualiza status ao concluir</w:t>
            </w:r>
          </w:p>
        </w:tc>
      </w:tr>
      <w:tr w:rsidR="00DE5B9A" w14:paraId="2BAFD4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8C54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R3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5C9E" w14:textId="77777777" w:rsidR="00DE5B9A" w:rsidRDefault="00000000">
            <w:r>
              <w:rPr>
                <w:color w:val="1E293B"/>
                <w:sz w:val="18"/>
                <w:szCs w:val="18"/>
              </w:rPr>
              <w:t>Todo evento relevante cria registro em audit_logs — a tabela é insert-only (sem UPDATE, sem DELETE)</w:t>
            </w:r>
          </w:p>
        </w:tc>
      </w:tr>
      <w:tr w:rsidR="00DE5B9A" w14:paraId="3C4BD1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719A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R4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CD60" w14:textId="77777777" w:rsidR="00DE5B9A" w:rsidRDefault="00000000">
            <w:r>
              <w:rPr>
                <w:color w:val="1E293B"/>
                <w:sz w:val="18"/>
                <w:szCs w:val="18"/>
              </w:rPr>
              <w:t>Nenhum cálculo financeiro ocorre no frontend — toda lógica de custo/valor é server-side</w:t>
            </w:r>
          </w:p>
        </w:tc>
      </w:tr>
      <w:tr w:rsidR="00DE5B9A" w14:paraId="37421A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2FF3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R5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4EA6" w14:textId="77777777" w:rsidR="00DE5B9A" w:rsidRDefault="00000000">
            <w:r>
              <w:rPr>
                <w:color w:val="1E293B"/>
                <w:sz w:val="18"/>
                <w:szCs w:val="18"/>
              </w:rPr>
              <w:t>RLS por org_id em todas as tabelas — nenhuma query SQL contorna o isolamento de tenant</w:t>
            </w:r>
          </w:p>
        </w:tc>
      </w:tr>
      <w:tr w:rsidR="00DE5B9A" w14:paraId="39CBD9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5BDB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R6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D824" w14:textId="638CB517" w:rsidR="00DE5B9A" w:rsidRDefault="00000000">
            <w:r>
              <w:rPr>
                <w:color w:val="1E293B"/>
                <w:sz w:val="18"/>
                <w:szCs w:val="18"/>
              </w:rPr>
              <w:t xml:space="preserve">Claude API é </w:t>
            </w:r>
            <w:r w:rsidR="00A422F3">
              <w:rPr>
                <w:color w:val="1E293B"/>
                <w:sz w:val="18"/>
                <w:szCs w:val="18"/>
              </w:rPr>
              <w:t>umas d</w:t>
            </w:r>
            <w:r>
              <w:rPr>
                <w:color w:val="1E293B"/>
                <w:sz w:val="18"/>
                <w:szCs w:val="18"/>
              </w:rPr>
              <w:t>a</w:t>
            </w:r>
            <w:r w:rsidR="00A422F3">
              <w:rPr>
                <w:color w:val="1E293B"/>
                <w:sz w:val="18"/>
                <w:szCs w:val="18"/>
              </w:rPr>
              <w:t>s</w:t>
            </w:r>
            <w:r>
              <w:rPr>
                <w:color w:val="1E293B"/>
                <w:sz w:val="18"/>
                <w:szCs w:val="18"/>
              </w:rPr>
              <w:t xml:space="preserve"> engine de IA — </w:t>
            </w:r>
            <w:r w:rsidR="00A422F3">
              <w:rPr>
                <w:color w:val="1E293B"/>
                <w:sz w:val="18"/>
                <w:szCs w:val="18"/>
              </w:rPr>
              <w:t>mas poderá ter</w:t>
            </w:r>
            <w:r>
              <w:rPr>
                <w:color w:val="1E293B"/>
                <w:sz w:val="18"/>
                <w:szCs w:val="18"/>
              </w:rPr>
              <w:t xml:space="preserve"> substituição por OpenAI, Gemini ou outro provedor</w:t>
            </w:r>
            <w:r w:rsidR="00A422F3">
              <w:rPr>
                <w:color w:val="1E293B"/>
                <w:sz w:val="18"/>
                <w:szCs w:val="18"/>
              </w:rPr>
              <w:t xml:space="preserve"> desde que demandanda por comando ou solicitação desenvolvedor </w:t>
            </w:r>
          </w:p>
        </w:tc>
      </w:tr>
      <w:tr w:rsidR="00DE5B9A" w14:paraId="4126ED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6BA0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R7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CFF6" w14:textId="77777777" w:rsidR="00DE5B9A" w:rsidRDefault="00000000">
            <w:r>
              <w:rPr>
                <w:color w:val="1E293B"/>
                <w:sz w:val="18"/>
                <w:szCs w:val="18"/>
              </w:rPr>
              <w:t>Máximo 2 retries por seção (spec v2.0) — após 2 falhas, status='failed', job registrado com erro</w:t>
            </w:r>
          </w:p>
        </w:tc>
      </w:tr>
      <w:tr w:rsidR="00DE5B9A" w14:paraId="131D5F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7F7F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R8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F0E6" w14:textId="77777777" w:rsidR="00DE5B9A" w:rsidRDefault="00000000">
            <w:r>
              <w:rPr>
                <w:color w:val="1E293B"/>
                <w:sz w:val="18"/>
                <w:szCs w:val="18"/>
              </w:rPr>
              <w:t>Documento exportado inclui obrigatoriamente: SHA-256 hash + disclaimer de responsabilidade do servidor autor</w:t>
            </w:r>
          </w:p>
        </w:tc>
      </w:tr>
      <w:tr w:rsidR="00DE5B9A" w14:paraId="41DB7D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2C77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R9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AE24" w14:textId="77777777" w:rsidR="00DE5B9A" w:rsidRDefault="00000000">
            <w:r>
              <w:rPr>
                <w:color w:val="1E293B"/>
                <w:sz w:val="18"/>
                <w:szCs w:val="18"/>
              </w:rPr>
              <w:t>O schema SQL (meujuridico_data_model.sql) não pode ser alterado sem aprovação escrita do BX4</w:t>
            </w:r>
          </w:p>
        </w:tc>
      </w:tr>
      <w:tr w:rsidR="00DE5B9A" w14:paraId="0044B4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1D87" w14:textId="77777777" w:rsidR="00DE5B9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R10</w:t>
            </w:r>
          </w:p>
        </w:tc>
        <w:tc>
          <w:tcPr>
            <w:tcW w:w="92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7B45" w14:textId="77777777" w:rsidR="00DE5B9A" w:rsidRDefault="00000000">
            <w:r>
              <w:rPr>
                <w:color w:val="1E293B"/>
                <w:sz w:val="18"/>
                <w:szCs w:val="18"/>
              </w:rPr>
              <w:t>Nenhum frontend no-code ou Lovable — tudo no runtime do Antigravity</w:t>
            </w:r>
          </w:p>
        </w:tc>
      </w:tr>
    </w:tbl>
    <w:p w14:paraId="66CE43D5" w14:textId="77777777" w:rsidR="00DE5B9A" w:rsidRDefault="00DE5B9A">
      <w:pPr>
        <w:spacing w:before="240"/>
      </w:pPr>
    </w:p>
    <w:p w14:paraId="120D2357" w14:textId="77777777" w:rsidR="00DE5B9A" w:rsidRDefault="00000000">
      <w:pPr>
        <w:pBdr>
          <w:top w:val="single" w:sz="4" w:space="8" w:color="CBD5E1"/>
        </w:pBdr>
        <w:spacing w:before="120" w:after="40"/>
        <w:jc w:val="center"/>
      </w:pPr>
      <w:r>
        <w:rPr>
          <w:color w:val="64748B"/>
          <w:sz w:val="18"/>
          <w:szCs w:val="18"/>
        </w:rPr>
        <w:t>BX4 Technology Solutions — Severino Bione da Silva</w:t>
      </w:r>
    </w:p>
    <w:p w14:paraId="1D11841E" w14:textId="77777777" w:rsidR="00DE5B9A" w:rsidRDefault="00000000">
      <w:pPr>
        <w:jc w:val="center"/>
      </w:pPr>
      <w:r>
        <w:rPr>
          <w:color w:val="94A3B8"/>
          <w:sz w:val="17"/>
          <w:szCs w:val="17"/>
        </w:rPr>
        <w:t>Canton, GA | bionicaosilva@gmail.com | MeuJurídico.ai — Ordem de Implementação v1.0</w:t>
      </w:r>
    </w:p>
    <w:sectPr w:rsidR="00DE5B9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C839B" w14:textId="77777777" w:rsidR="00B40AA5" w:rsidRDefault="00B40AA5">
      <w:r>
        <w:separator/>
      </w:r>
    </w:p>
  </w:endnote>
  <w:endnote w:type="continuationSeparator" w:id="0">
    <w:p w14:paraId="4D7E52B3" w14:textId="77777777" w:rsidR="00B40AA5" w:rsidRDefault="00B4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07D7" w14:textId="77777777" w:rsidR="00DE5B9A" w:rsidRDefault="00000000">
    <w:pPr>
      <w:pBdr>
        <w:top w:val="single" w:sz="4" w:space="4" w:color="CBD5E1"/>
      </w:pBdr>
      <w:tabs>
        <w:tab w:val="right" w:pos="9638"/>
      </w:tabs>
      <w:spacing w:before="80"/>
    </w:pPr>
    <w:r>
      <w:rPr>
        <w:color w:val="94A3B8"/>
        <w:sz w:val="17"/>
        <w:szCs w:val="17"/>
      </w:rPr>
      <w:t>BX4 Technology Solutions — Confidencial</w:t>
    </w:r>
    <w:r>
      <w:rPr>
        <w:color w:val="94A3B8"/>
        <w:sz w:val="17"/>
        <w:szCs w:val="17"/>
      </w:rPr>
      <w:tab/>
      <w:t xml:space="preserve">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86A5" w14:textId="77777777" w:rsidR="00B40AA5" w:rsidRDefault="00B40AA5">
      <w:r>
        <w:separator/>
      </w:r>
    </w:p>
  </w:footnote>
  <w:footnote w:type="continuationSeparator" w:id="0">
    <w:p w14:paraId="2ADC4C98" w14:textId="77777777" w:rsidR="00B40AA5" w:rsidRDefault="00B40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56"/>
      <w:gridCol w:w="2882"/>
    </w:tblGrid>
    <w:tr w:rsidR="00DE5B9A" w14:paraId="5B651818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D67580A" w14:textId="77777777" w:rsidR="00DE5B9A" w:rsidRDefault="00000000">
          <w:r>
            <w:rPr>
              <w:b/>
              <w:bCs/>
              <w:color w:val="1A3A5C"/>
            </w:rPr>
            <w:t>MEU JURÍDICO.AI</w:t>
          </w:r>
          <w:r>
            <w:rPr>
              <w:color w:val="64748B"/>
              <w:sz w:val="18"/>
              <w:szCs w:val="18"/>
            </w:rPr>
            <w:t xml:space="preserve"> — Ordem de Implementação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0A9566A" w14:textId="77777777" w:rsidR="00DE5B9A" w:rsidRDefault="00000000">
          <w:pPr>
            <w:jc w:val="right"/>
          </w:pPr>
          <w:r>
            <w:rPr>
              <w:color w:val="94A3B8"/>
              <w:sz w:val="17"/>
              <w:szCs w:val="17"/>
            </w:rPr>
            <w:t>v1.0 | CONFIDENCIAL</w:t>
          </w:r>
        </w:p>
      </w:tc>
    </w:tr>
  </w:tbl>
  <w:p w14:paraId="505A26A9" w14:textId="77777777" w:rsidR="00DE5B9A" w:rsidRDefault="00DE5B9A">
    <w:pPr>
      <w:pBdr>
        <w:bottom w:val="single" w:sz="4" w:space="2" w:color="3AAFCF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C3E"/>
    <w:multiLevelType w:val="hybridMultilevel"/>
    <w:tmpl w:val="A9383876"/>
    <w:lvl w:ilvl="0" w:tplc="76C02680">
      <w:start w:val="1"/>
      <w:numFmt w:val="bullet"/>
      <w:lvlText w:val="•"/>
      <w:lvlJc w:val="left"/>
      <w:pPr>
        <w:ind w:left="720" w:hanging="360"/>
      </w:pPr>
    </w:lvl>
    <w:lvl w:ilvl="1" w:tplc="835254CC">
      <w:numFmt w:val="decimal"/>
      <w:lvlText w:val=""/>
      <w:lvlJc w:val="left"/>
    </w:lvl>
    <w:lvl w:ilvl="2" w:tplc="7B201232">
      <w:numFmt w:val="decimal"/>
      <w:lvlText w:val=""/>
      <w:lvlJc w:val="left"/>
    </w:lvl>
    <w:lvl w:ilvl="3" w:tplc="86A261FA">
      <w:numFmt w:val="decimal"/>
      <w:lvlText w:val=""/>
      <w:lvlJc w:val="left"/>
    </w:lvl>
    <w:lvl w:ilvl="4" w:tplc="51E66E2E">
      <w:numFmt w:val="decimal"/>
      <w:lvlText w:val=""/>
      <w:lvlJc w:val="left"/>
    </w:lvl>
    <w:lvl w:ilvl="5" w:tplc="6438313C">
      <w:numFmt w:val="decimal"/>
      <w:lvlText w:val=""/>
      <w:lvlJc w:val="left"/>
    </w:lvl>
    <w:lvl w:ilvl="6" w:tplc="3B28B836">
      <w:numFmt w:val="decimal"/>
      <w:lvlText w:val=""/>
      <w:lvlJc w:val="left"/>
    </w:lvl>
    <w:lvl w:ilvl="7" w:tplc="9AECCF10">
      <w:numFmt w:val="decimal"/>
      <w:lvlText w:val=""/>
      <w:lvlJc w:val="left"/>
    </w:lvl>
    <w:lvl w:ilvl="8" w:tplc="3ED49B4A">
      <w:numFmt w:val="decimal"/>
      <w:lvlText w:val=""/>
      <w:lvlJc w:val="left"/>
    </w:lvl>
  </w:abstractNum>
  <w:abstractNum w:abstractNumId="1" w15:restartNumberingAfterBreak="0">
    <w:nsid w:val="306265E0"/>
    <w:multiLevelType w:val="hybridMultilevel"/>
    <w:tmpl w:val="3B5CCB40"/>
    <w:lvl w:ilvl="0" w:tplc="F634E6A2">
      <w:start w:val="1"/>
      <w:numFmt w:val="decimal"/>
      <w:lvlText w:val="%1."/>
      <w:lvlJc w:val="left"/>
      <w:pPr>
        <w:ind w:left="720" w:hanging="360"/>
      </w:pPr>
    </w:lvl>
    <w:lvl w:ilvl="1" w:tplc="81EE23A6">
      <w:numFmt w:val="decimal"/>
      <w:lvlText w:val=""/>
      <w:lvlJc w:val="left"/>
    </w:lvl>
    <w:lvl w:ilvl="2" w:tplc="EADC85E6">
      <w:numFmt w:val="decimal"/>
      <w:lvlText w:val=""/>
      <w:lvlJc w:val="left"/>
    </w:lvl>
    <w:lvl w:ilvl="3" w:tplc="4F7CD6B2">
      <w:numFmt w:val="decimal"/>
      <w:lvlText w:val=""/>
      <w:lvlJc w:val="left"/>
    </w:lvl>
    <w:lvl w:ilvl="4" w:tplc="11CC097C">
      <w:numFmt w:val="decimal"/>
      <w:lvlText w:val=""/>
      <w:lvlJc w:val="left"/>
    </w:lvl>
    <w:lvl w:ilvl="5" w:tplc="20049998">
      <w:numFmt w:val="decimal"/>
      <w:lvlText w:val=""/>
      <w:lvlJc w:val="left"/>
    </w:lvl>
    <w:lvl w:ilvl="6" w:tplc="E2880FB0">
      <w:numFmt w:val="decimal"/>
      <w:lvlText w:val=""/>
      <w:lvlJc w:val="left"/>
    </w:lvl>
    <w:lvl w:ilvl="7" w:tplc="21FE8A94">
      <w:numFmt w:val="decimal"/>
      <w:lvlText w:val=""/>
      <w:lvlJc w:val="left"/>
    </w:lvl>
    <w:lvl w:ilvl="8" w:tplc="F3B87350">
      <w:numFmt w:val="decimal"/>
      <w:lvlText w:val=""/>
      <w:lvlJc w:val="left"/>
    </w:lvl>
  </w:abstractNum>
  <w:abstractNum w:abstractNumId="2" w15:restartNumberingAfterBreak="0">
    <w:nsid w:val="709540FA"/>
    <w:multiLevelType w:val="hybridMultilevel"/>
    <w:tmpl w:val="5B50671E"/>
    <w:lvl w:ilvl="0" w:tplc="84784D94">
      <w:start w:val="1"/>
      <w:numFmt w:val="bullet"/>
      <w:lvlText w:val="●"/>
      <w:lvlJc w:val="left"/>
      <w:pPr>
        <w:ind w:left="720" w:hanging="360"/>
      </w:pPr>
    </w:lvl>
    <w:lvl w:ilvl="1" w:tplc="8FF2C3E8">
      <w:start w:val="1"/>
      <w:numFmt w:val="bullet"/>
      <w:lvlText w:val="○"/>
      <w:lvlJc w:val="left"/>
      <w:pPr>
        <w:ind w:left="1440" w:hanging="360"/>
      </w:pPr>
    </w:lvl>
    <w:lvl w:ilvl="2" w:tplc="25D4AAE2">
      <w:start w:val="1"/>
      <w:numFmt w:val="bullet"/>
      <w:lvlText w:val="■"/>
      <w:lvlJc w:val="left"/>
      <w:pPr>
        <w:ind w:left="2160" w:hanging="360"/>
      </w:pPr>
    </w:lvl>
    <w:lvl w:ilvl="3" w:tplc="5620634E">
      <w:start w:val="1"/>
      <w:numFmt w:val="bullet"/>
      <w:lvlText w:val="●"/>
      <w:lvlJc w:val="left"/>
      <w:pPr>
        <w:ind w:left="2880" w:hanging="360"/>
      </w:pPr>
    </w:lvl>
    <w:lvl w:ilvl="4" w:tplc="1FCEA96C">
      <w:start w:val="1"/>
      <w:numFmt w:val="bullet"/>
      <w:lvlText w:val="○"/>
      <w:lvlJc w:val="left"/>
      <w:pPr>
        <w:ind w:left="3600" w:hanging="360"/>
      </w:pPr>
    </w:lvl>
    <w:lvl w:ilvl="5" w:tplc="00028E48">
      <w:start w:val="1"/>
      <w:numFmt w:val="bullet"/>
      <w:lvlText w:val="■"/>
      <w:lvlJc w:val="left"/>
      <w:pPr>
        <w:ind w:left="4320" w:hanging="360"/>
      </w:pPr>
    </w:lvl>
    <w:lvl w:ilvl="6" w:tplc="D11E1D18">
      <w:start w:val="1"/>
      <w:numFmt w:val="bullet"/>
      <w:lvlText w:val="●"/>
      <w:lvlJc w:val="left"/>
      <w:pPr>
        <w:ind w:left="5040" w:hanging="360"/>
      </w:pPr>
    </w:lvl>
    <w:lvl w:ilvl="7" w:tplc="A4782DC0">
      <w:start w:val="1"/>
      <w:numFmt w:val="bullet"/>
      <w:lvlText w:val="●"/>
      <w:lvlJc w:val="left"/>
      <w:pPr>
        <w:ind w:left="5760" w:hanging="360"/>
      </w:pPr>
    </w:lvl>
    <w:lvl w:ilvl="8" w:tplc="7412766C">
      <w:start w:val="1"/>
      <w:numFmt w:val="bullet"/>
      <w:lvlText w:val="●"/>
      <w:lvlJc w:val="left"/>
      <w:pPr>
        <w:ind w:left="6480" w:hanging="360"/>
      </w:pPr>
    </w:lvl>
  </w:abstractNum>
  <w:num w:numId="1" w16cid:durableId="19404870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9A"/>
    <w:rsid w:val="00683E0B"/>
    <w:rsid w:val="00A422F3"/>
    <w:rsid w:val="00B40AA5"/>
    <w:rsid w:val="00DE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4C380C"/>
  <w15:docId w15:val="{49FB90C6-7A9B-6444-A597-F71684FF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B7AAF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895</Words>
  <Characters>6281</Characters>
  <Application>Microsoft Office Word</Application>
  <DocSecurity>0</DocSecurity>
  <Lines>299</Lines>
  <Paragraphs>239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Severino Bione silva</cp:lastModifiedBy>
  <cp:revision>2</cp:revision>
  <dcterms:created xsi:type="dcterms:W3CDTF">2026-03-02T02:15:00Z</dcterms:created>
  <dcterms:modified xsi:type="dcterms:W3CDTF">2026-03-02T14:32:00Z</dcterms:modified>
</cp:coreProperties>
</file>