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맑은 고딕" w:hAnsi="맑은 고딕" w:eastAsia="맑은 고딕"/>
          <w:b/>
          <w:sz w:val="44"/>
        </w:rPr>
        <w:t>주간 업무 보고서</w:t>
      </w:r>
    </w:p>
    <w:p>
      <w:pPr>
        <w:spacing w:after="200"/>
        <w:pBdr>
          <w:bottom w:val="single" w:sz="18" w:space="1" w:color="1F3864"/>
        </w:pBdr>
      </w:pPr>
    </w:p>
    <w:p>
      <w:pPr>
        <w:tabs>
          <w:tab w:pos="9071" w:val="right"/>
        </w:tabs>
        <w:spacing w:after="80"/>
      </w:pPr>
      <w:r>
        <w:rPr>
          <w:rFonts w:ascii="맑은 고딕" w:hAnsi="맑은 고딕" w:eastAsia="맑은 고딕"/>
          <w:b/>
          <w:sz w:val="21"/>
        </w:rPr>
        <w:t>주간 업무요약 (20   년   월   일 ~ 20   년   월   일)</w:t>
      </w:r>
      <w:r>
        <w:tab/>
      </w:r>
      <w:r>
        <w:rPr>
          <w:rFonts w:ascii="맑은 고딕" w:hAnsi="맑은 고딕" w:eastAsia="맑은 고딕"/>
          <w:b/>
          <w:sz w:val="21"/>
        </w:rPr>
        <w:t>보고자 성  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072" w:type="dxa"/>
      </w:tblPr>
      <w:tblGrid>
        <w:gridCol w:w="1134"/>
        <w:gridCol w:w="4082"/>
        <w:gridCol w:w="1020"/>
        <w:gridCol w:w="1474"/>
        <w:gridCol w:w="1360"/>
      </w:tblGrid>
      <w:tr>
        <w:tc>
          <w:tcPr>
            <w:tcW w:type="dxa" w:w="113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분류</w:t>
            </w:r>
          </w:p>
        </w:tc>
        <w:tc>
          <w:tcPr>
            <w:tcW w:type="dxa" w:w="408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업무 내용</w:t>
            </w:r>
          </w:p>
        </w:tc>
        <w:tc>
          <w:tcPr>
            <w:tcW w:type="dxa" w:w="10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진행률</w:t>
            </w:r>
          </w:p>
        </w:tc>
        <w:tc>
          <w:tcPr>
            <w:tcW w:type="dxa" w:w="147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완료일</w:t>
            </w:r>
          </w:p>
        </w:tc>
        <w:tc>
          <w:tcPr>
            <w:tcW w:type="dxa" w:w="136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비고</w:t>
            </w:r>
          </w:p>
        </w:tc>
      </w:tr>
      <w:tr>
        <w:trPr>
          <w:trHeight w:val="510"/>
        </w:trP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408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0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47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36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</w:tr>
      <w:tr>
        <w:trPr>
          <w:trHeight w:val="510"/>
        </w:trP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408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0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47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36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</w:tr>
      <w:tr>
        <w:trPr>
          <w:trHeight w:val="510"/>
        </w:trP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408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0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47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36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</w:tr>
      <w:tr>
        <w:trPr>
          <w:trHeight w:val="510"/>
        </w:trP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408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0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47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36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</w:tr>
      <w:tr>
        <w:trPr>
          <w:trHeight w:val="510"/>
        </w:trP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408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0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47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36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</w:tr>
      <w:tr>
        <w:trPr>
          <w:trHeight w:val="510"/>
        </w:trP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408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0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47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36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</w:tr>
      <w:tr>
        <w:trPr>
          <w:trHeight w:val="510"/>
        </w:trP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408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0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47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36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</w:tr>
      <w:tr>
        <w:trPr>
          <w:trHeight w:val="510"/>
        </w:trP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408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0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47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36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</w:tr>
    </w:tbl>
    <w:p>
      <w:pPr>
        <w:spacing w:after="200"/>
      </w:pPr>
    </w:p>
    <w:p>
      <w:pPr>
        <w:tabs>
          <w:tab w:pos="9071" w:val="right"/>
        </w:tabs>
        <w:spacing w:after="80"/>
      </w:pPr>
      <w:r>
        <w:rPr>
          <w:rFonts w:ascii="맑은 고딕" w:hAnsi="맑은 고딕" w:eastAsia="맑은 고딕"/>
          <w:b/>
          <w:sz w:val="21"/>
        </w:rPr>
        <w:t>차주 업무계획 (20   년   월   일 ~ 20   년   월   일)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072" w:type="dxa"/>
      </w:tblPr>
      <w:tblGrid>
        <w:gridCol w:w="1134"/>
        <w:gridCol w:w="4082"/>
        <w:gridCol w:w="1020"/>
        <w:gridCol w:w="1474"/>
        <w:gridCol w:w="1360"/>
      </w:tblGrid>
      <w:tr>
        <w:tc>
          <w:tcPr>
            <w:tcW w:type="dxa" w:w="113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분류</w:t>
            </w:r>
          </w:p>
        </w:tc>
        <w:tc>
          <w:tcPr>
            <w:tcW w:type="dxa" w:w="408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업무 내용</w:t>
            </w:r>
          </w:p>
        </w:tc>
        <w:tc>
          <w:tcPr>
            <w:tcW w:type="dxa" w:w="10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진행률</w:t>
            </w:r>
          </w:p>
        </w:tc>
        <w:tc>
          <w:tcPr>
            <w:tcW w:type="dxa" w:w="1474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완료 예정일</w:t>
            </w:r>
          </w:p>
        </w:tc>
        <w:tc>
          <w:tcPr>
            <w:tcW w:type="dxa" w:w="1361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비고</w:t>
            </w:r>
          </w:p>
        </w:tc>
      </w:tr>
      <w:tr>
        <w:trPr>
          <w:trHeight w:val="510"/>
        </w:trP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408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0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47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36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</w:tr>
      <w:tr>
        <w:trPr>
          <w:trHeight w:val="510"/>
        </w:trP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408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0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47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36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</w:tr>
      <w:tr>
        <w:trPr>
          <w:trHeight w:val="510"/>
        </w:trP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408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0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47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36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</w:tr>
      <w:tr>
        <w:trPr>
          <w:trHeight w:val="510"/>
        </w:trP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408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0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47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36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</w:tr>
      <w:tr>
        <w:trPr>
          <w:trHeight w:val="510"/>
        </w:trP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408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0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47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36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</w:tr>
      <w:tr>
        <w:trPr>
          <w:trHeight w:val="510"/>
        </w:trP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408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0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47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36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</w:tr>
      <w:tr>
        <w:trPr>
          <w:trHeight w:val="510"/>
        </w:trP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408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0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47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36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</w:tr>
      <w:tr>
        <w:trPr>
          <w:trHeight w:val="510"/>
        </w:trPr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408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0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47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  <w:tc>
          <w:tcPr>
            <w:tcW w:type="dxa" w:w="136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</w:tr>
    </w:tbl>
    <w:p>
      <w:pPr>
        <w:spacing w:before="280"/>
      </w:pPr>
      <w:r>
        <w:rPr>
          <w:rFonts w:ascii="맑은 고딕" w:hAnsi="맑은 고딕" w:eastAsia="맑은 고딕"/>
          <w:b/>
          <w:sz w:val="21"/>
        </w:rPr>
        <w:t>전달사항</w:t>
      </w:r>
    </w:p>
    <w:p>
      <w:pPr>
        <w:spacing w:after="120"/>
        <w:pBdr>
          <w:bottom w:val="single" w:sz="8" w:space="1" w:color="999999"/>
        </w:pBdr>
      </w:pPr>
    </w:p>
    <w:p>
      <w:pPr>
        <w:spacing w:after="120"/>
      </w:pPr>
    </w:p>
    <w:p>
      <w:pPr>
        <w:spacing w:after="120"/>
      </w:pP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