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6FFD5" w14:textId="3F7857C6" w:rsidR="00375F40" w:rsidRPr="00375F40" w:rsidRDefault="00375F40" w:rsidP="00FE2B9C">
      <w:pPr>
        <w:jc w:val="center"/>
        <w:outlineLvl w:val="0"/>
        <w:rPr>
          <w:rFonts w:ascii="华文行楷" w:eastAsia="华文行楷" w:hAnsi="楷体" w:hint="eastAsia"/>
          <w:sz w:val="36"/>
          <w:szCs w:val="36"/>
        </w:rPr>
      </w:pPr>
      <w:r w:rsidRPr="00375F40">
        <w:rPr>
          <w:rFonts w:ascii="华文行楷" w:eastAsia="华文行楷" w:hAnsi="楷体" w:hint="eastAsia"/>
          <w:sz w:val="36"/>
          <w:szCs w:val="36"/>
        </w:rPr>
        <w:t>二、准备工作</w:t>
      </w:r>
    </w:p>
    <w:p w14:paraId="3F00F71E" w14:textId="3F626E2B" w:rsidR="009C7A23" w:rsidRPr="00375F40" w:rsidRDefault="00FE2B9C" w:rsidP="0044010E">
      <w:pPr>
        <w:spacing w:before="100" w:beforeAutospacing="1" w:after="100" w:afterAutospacing="1" w:line="360" w:lineRule="auto"/>
        <w:outlineLvl w:val="1"/>
        <w:rPr>
          <w:rFonts w:ascii="楷体" w:eastAsia="楷体" w:hAnsi="楷体" w:hint="eastAsia"/>
          <w:sz w:val="36"/>
          <w:szCs w:val="36"/>
        </w:rPr>
      </w:pPr>
      <w:r>
        <w:rPr>
          <w:rFonts w:ascii="楷体" w:eastAsia="楷体" w:hAnsi="楷体" w:hint="eastAsia"/>
          <w:sz w:val="36"/>
          <w:szCs w:val="36"/>
        </w:rPr>
        <w:t>2</w:t>
      </w:r>
      <w:r w:rsidR="00375F40" w:rsidRPr="00375F40">
        <w:rPr>
          <w:rFonts w:ascii="楷体" w:eastAsia="楷体" w:hAnsi="楷体" w:hint="eastAsia"/>
          <w:sz w:val="36"/>
          <w:szCs w:val="36"/>
        </w:rPr>
        <w:t>.1</w:t>
      </w:r>
      <w:r w:rsidR="009C7A23" w:rsidRPr="00375F40">
        <w:rPr>
          <w:rFonts w:ascii="楷体" w:eastAsia="楷体" w:hAnsi="楷体" w:hint="eastAsia"/>
          <w:sz w:val="36"/>
          <w:szCs w:val="36"/>
        </w:rPr>
        <w:t>团队组建与人员分工</w:t>
      </w:r>
    </w:p>
    <w:p w14:paraId="7C43D894" w14:textId="4E7C4C27" w:rsidR="009C7A23" w:rsidRPr="00375F40" w:rsidRDefault="00FE2B9C" w:rsidP="0044010E">
      <w:pPr>
        <w:spacing w:before="100" w:beforeAutospacing="1" w:after="100" w:afterAutospacing="1" w:line="360" w:lineRule="auto"/>
        <w:jc w:val="both"/>
        <w:outlineLvl w:val="2"/>
        <w:rPr>
          <w:rFonts w:ascii="楷体" w:eastAsia="楷体" w:hAnsi="楷体" w:hint="eastAsia"/>
          <w:sz w:val="32"/>
          <w:szCs w:val="32"/>
        </w:rPr>
      </w:pPr>
      <w:r>
        <w:rPr>
          <w:rFonts w:ascii="楷体" w:eastAsia="楷体" w:hAnsi="楷体" w:hint="eastAsia"/>
          <w:sz w:val="32"/>
          <w:szCs w:val="32"/>
        </w:rPr>
        <w:t>2</w:t>
      </w:r>
      <w:r w:rsidR="00375F40">
        <w:rPr>
          <w:rFonts w:ascii="楷体" w:eastAsia="楷体" w:hAnsi="楷体" w:hint="eastAsia"/>
          <w:sz w:val="32"/>
          <w:szCs w:val="32"/>
        </w:rPr>
        <w:t>.1.1</w:t>
      </w:r>
      <w:r w:rsidR="009C7A23" w:rsidRPr="00375F40">
        <w:rPr>
          <w:rFonts w:ascii="楷体" w:eastAsia="楷体" w:hAnsi="楷体" w:hint="eastAsia"/>
          <w:sz w:val="32"/>
          <w:szCs w:val="32"/>
        </w:rPr>
        <w:t>招募原则与遴选过程</w:t>
      </w:r>
    </w:p>
    <w:p w14:paraId="7C02B3D7" w14:textId="36840AAB" w:rsidR="009C7A23" w:rsidRPr="00375F40" w:rsidRDefault="009C7A23" w:rsidP="00334C34">
      <w:pPr>
        <w:spacing w:beforeLines="50" w:before="156" w:after="0" w:line="360" w:lineRule="auto"/>
        <w:ind w:firstLine="420"/>
        <w:rPr>
          <w:rFonts w:ascii="楷体" w:eastAsia="楷体" w:hAnsi="楷体" w:hint="eastAsia"/>
          <w:sz w:val="24"/>
        </w:rPr>
      </w:pPr>
      <w:r w:rsidRPr="00375F40">
        <w:rPr>
          <w:rFonts w:ascii="楷体" w:eastAsia="楷体" w:hAnsi="楷体" w:hint="eastAsia"/>
          <w:sz w:val="24"/>
        </w:rPr>
        <w:t>本项目面向东南大学重庆籍在校学生进行定向招募。将籍贯作为首要筛选条件，基于以下三重考量：其一，重庆籍成员熟悉奉节方言与当地方言习惯，能够在访谈中与果农、主播实现无障碍沟通，避免因语言隔阂导致的信息损耗；其二，重庆籍成员对渝东北山区的地理环境、交通路网、气候特征具有天然认知，抵达后无需适应期即可开展工作，大幅降低项目实施的时间成本与安全风险；其三，作为从巴渝大地走出的学子，成员对家乡农业发展和乡土社会有深厚情感联结，这种内生动力远非短期培训可以替代，亦是弘扬三峡移民精神、反哺故土的具体实践。</w:t>
      </w:r>
    </w:p>
    <w:p w14:paraId="4CF19347" w14:textId="44174AC9" w:rsidR="009C7A23" w:rsidRPr="00375F40" w:rsidRDefault="009C7A23" w:rsidP="00334C34">
      <w:pPr>
        <w:spacing w:beforeLines="50" w:before="156" w:after="0" w:line="360" w:lineRule="auto"/>
        <w:ind w:firstLine="420"/>
        <w:rPr>
          <w:rFonts w:ascii="楷体" w:eastAsia="楷体" w:hAnsi="楷体" w:hint="eastAsia"/>
          <w:sz w:val="24"/>
        </w:rPr>
      </w:pPr>
      <w:r w:rsidRPr="00375F40">
        <w:rPr>
          <w:rFonts w:ascii="楷体" w:eastAsia="楷体" w:hAnsi="楷体" w:hint="eastAsia"/>
          <w:sz w:val="24"/>
        </w:rPr>
        <w:t>在籍贯门槛之外，招募重点同步指向专业能力与相关经历。本项目对新媒体内容生产有较高依赖，故优先吸纳具备</w:t>
      </w:r>
      <w:r w:rsidR="00616BC2" w:rsidRPr="00375F40">
        <w:rPr>
          <w:rFonts w:ascii="楷体" w:eastAsia="楷体" w:hAnsi="楷体" w:hint="eastAsia"/>
          <w:sz w:val="24"/>
        </w:rPr>
        <w:t>相关</w:t>
      </w:r>
      <w:r w:rsidRPr="00375F40">
        <w:rPr>
          <w:rFonts w:ascii="楷体" w:eastAsia="楷体" w:hAnsi="楷体" w:hint="eastAsia"/>
          <w:sz w:val="24"/>
        </w:rPr>
        <w:t>背景的同学；同时，为保障调研访谈的顺利开展与文字成果的专业转化，亦需人文社科方向成员加入。招募公告通过</w:t>
      </w:r>
      <w:r w:rsidR="00616BC2" w:rsidRPr="00375F40">
        <w:rPr>
          <w:rFonts w:ascii="楷体" w:eastAsia="楷体" w:hAnsi="楷体" w:hint="eastAsia"/>
          <w:sz w:val="24"/>
        </w:rPr>
        <w:t>校园集市</w:t>
      </w:r>
      <w:r w:rsidRPr="00375F40">
        <w:rPr>
          <w:rFonts w:ascii="楷体" w:eastAsia="楷体" w:hAnsi="楷体" w:hint="eastAsia"/>
          <w:sz w:val="24"/>
        </w:rPr>
        <w:t>、重庆籍学生联络群等渠道同步发布，最终确定6名正式成员。</w:t>
      </w:r>
    </w:p>
    <w:p w14:paraId="61EA2FF1" w14:textId="03690FED" w:rsidR="009C7A23" w:rsidRPr="00375F40" w:rsidRDefault="009C7A23" w:rsidP="00334C34">
      <w:pPr>
        <w:spacing w:beforeLines="50" w:before="156" w:after="0" w:line="360" w:lineRule="auto"/>
        <w:ind w:firstLine="420"/>
        <w:rPr>
          <w:rFonts w:ascii="楷体" w:eastAsia="楷体" w:hAnsi="楷体" w:hint="eastAsia"/>
          <w:sz w:val="24"/>
        </w:rPr>
      </w:pPr>
      <w:r w:rsidRPr="00375F40">
        <w:rPr>
          <w:rFonts w:ascii="楷体" w:eastAsia="楷体" w:hAnsi="楷体" w:hint="eastAsia"/>
          <w:sz w:val="24"/>
        </w:rPr>
        <w:t>从结果来看，6名成员籍贯覆盖重庆奉节及主城各区；学院分布涵盖人文学院、新生学院、网络空间安全学院、法学院四个单位，实现人文社科与信息技术的基础组合。队长肖杰枚，承担对外联络与整体统筹；媒体宣传岗由蔡宗原、邓博尹两位同学共同担任，保障短视频、微电影及多平台宣发工作的专业执行；访谈组织记录岗由田靓颖同学负责，承担果农、主播访谈的一线记录与录音整理；活动日常管理岗由黄嘉怡、冯雅芝两位同学共同担任，负责物资统筹、场地协调及每日行程推进；材料整理岗由肖杰枚同学兼任，统筹调研报告撰写与成果汇编。</w:t>
      </w:r>
    </w:p>
    <w:p w14:paraId="188E7F94" w14:textId="4FB24BFE" w:rsidR="009C7A23" w:rsidRPr="00375F40" w:rsidRDefault="00FE2B9C" w:rsidP="0044010E">
      <w:pPr>
        <w:spacing w:before="100" w:beforeAutospacing="1" w:after="100" w:afterAutospacing="1" w:line="360" w:lineRule="auto"/>
        <w:outlineLvl w:val="2"/>
        <w:rPr>
          <w:rFonts w:ascii="楷体" w:eastAsia="楷体" w:hAnsi="楷体" w:hint="eastAsia"/>
          <w:sz w:val="32"/>
          <w:szCs w:val="32"/>
        </w:rPr>
      </w:pPr>
      <w:r>
        <w:rPr>
          <w:rFonts w:ascii="楷体" w:eastAsia="楷体" w:hAnsi="楷体" w:hint="eastAsia"/>
          <w:sz w:val="32"/>
          <w:szCs w:val="32"/>
        </w:rPr>
        <w:t>2</w:t>
      </w:r>
      <w:r w:rsidR="00375F40">
        <w:rPr>
          <w:rFonts w:ascii="楷体" w:eastAsia="楷体" w:hAnsi="楷体" w:hint="eastAsia"/>
          <w:sz w:val="32"/>
          <w:szCs w:val="32"/>
        </w:rPr>
        <w:t>.1.2</w:t>
      </w:r>
      <w:r w:rsidR="009C7A23" w:rsidRPr="00375F40">
        <w:rPr>
          <w:rFonts w:ascii="楷体" w:eastAsia="楷体" w:hAnsi="楷体" w:hint="eastAsia"/>
          <w:sz w:val="32"/>
          <w:szCs w:val="32"/>
        </w:rPr>
        <w:t>团队组织架构</w:t>
      </w:r>
    </w:p>
    <w:p w14:paraId="62CC392C" w14:textId="046045AD" w:rsidR="009C7A23" w:rsidRPr="00375F40" w:rsidRDefault="009C7A23" w:rsidP="00334C34">
      <w:pPr>
        <w:spacing w:beforeLines="50" w:before="156" w:after="0" w:line="360" w:lineRule="auto"/>
        <w:ind w:firstLine="420"/>
        <w:rPr>
          <w:rFonts w:ascii="楷体" w:eastAsia="楷体" w:hAnsi="楷体" w:hint="eastAsia"/>
          <w:sz w:val="24"/>
        </w:rPr>
      </w:pPr>
      <w:r w:rsidRPr="00375F40">
        <w:rPr>
          <w:rFonts w:ascii="楷体" w:eastAsia="楷体" w:hAnsi="楷体" w:hint="eastAsia"/>
          <w:sz w:val="24"/>
        </w:rPr>
        <w:lastRenderedPageBreak/>
        <w:t>团队实行“队长负责、分组协作”的扁平化管理模式。队长高效对接果园基地、电商中心等合作方，并统筹整体实践进度与对外联络事宜。队长同时承担所有对外发布内容的初审职责，确保信息发布的准确性与规范性。</w:t>
      </w:r>
    </w:p>
    <w:p w14:paraId="386C84E7" w14:textId="75C66921" w:rsidR="009C7A23" w:rsidRPr="00375F40" w:rsidRDefault="009C7A23" w:rsidP="00334C34">
      <w:pPr>
        <w:spacing w:beforeLines="50" w:before="156" w:after="0" w:line="360" w:lineRule="auto"/>
        <w:ind w:firstLine="420"/>
        <w:rPr>
          <w:rFonts w:ascii="楷体" w:eastAsia="楷体" w:hAnsi="楷体" w:hint="eastAsia"/>
          <w:sz w:val="24"/>
        </w:rPr>
      </w:pPr>
      <w:r w:rsidRPr="00375F40">
        <w:rPr>
          <w:rFonts w:ascii="楷体" w:eastAsia="楷体" w:hAnsi="楷体" w:hint="eastAsia"/>
          <w:sz w:val="24"/>
        </w:rPr>
        <w:t>访谈记录组设1人，负责人为人文学院社会学方向，具备访谈技巧与文字整理能力。该组负责果农及主播访谈提纲的现场执行、录音整理及原始访谈记录汇编，是调研一手资料的核心产出者。</w:t>
      </w:r>
    </w:p>
    <w:p w14:paraId="6F68EFBF" w14:textId="57BC0608" w:rsidR="009C7A23" w:rsidRPr="00375F40" w:rsidRDefault="009C7A23" w:rsidP="00334C34">
      <w:pPr>
        <w:spacing w:beforeLines="50" w:before="156" w:after="0" w:line="360" w:lineRule="auto"/>
        <w:ind w:firstLine="420"/>
        <w:rPr>
          <w:rFonts w:ascii="楷体" w:eastAsia="楷体" w:hAnsi="楷体" w:hint="eastAsia"/>
          <w:sz w:val="24"/>
        </w:rPr>
      </w:pPr>
      <w:r w:rsidRPr="00375F40">
        <w:rPr>
          <w:rFonts w:ascii="楷体" w:eastAsia="楷体" w:hAnsi="楷体" w:hint="eastAsia"/>
          <w:sz w:val="24"/>
        </w:rPr>
        <w:t>媒体宣传组设2人，专业构成覆盖网络空间安全与新生学院人文科学试验班。其中一人具备影像拍摄与剪辑能力，承担微电影《一颗奉节脐橙的一生》的摄制统筹及短视频平台内容发布；另一人具备新媒体文案写作与平台运营经验，负责微信公众号“橙风助农”及外部平台的图文内容策划与撰写。两人协同完成从内容生产到多平台分发的全流程工作。</w:t>
      </w:r>
    </w:p>
    <w:p w14:paraId="1FBABE7A" w14:textId="5921EE2A" w:rsidR="00616BC2" w:rsidRPr="00375F40" w:rsidRDefault="009C7A23" w:rsidP="00334C34">
      <w:pPr>
        <w:spacing w:beforeLines="50" w:before="156" w:after="0" w:line="360" w:lineRule="auto"/>
        <w:ind w:firstLine="420"/>
        <w:rPr>
          <w:rFonts w:ascii="楷体" w:eastAsia="楷体" w:hAnsi="楷体" w:hint="eastAsia"/>
          <w:sz w:val="24"/>
        </w:rPr>
      </w:pPr>
      <w:r w:rsidRPr="00375F40">
        <w:rPr>
          <w:rFonts w:ascii="楷体" w:eastAsia="楷体" w:hAnsi="楷体" w:hint="eastAsia"/>
          <w:sz w:val="24"/>
        </w:rPr>
        <w:t>活动管理组设2人，由新生学院与法学院成员共同担任，负责物资采购、交通食宿安排、访谈对象联络协调，确保团队在实践期间运转有序、保障到位。</w:t>
      </w:r>
    </w:p>
    <w:p w14:paraId="7C53675A" w14:textId="34B0AED2" w:rsidR="00A60AEB" w:rsidRPr="00FE2B9C" w:rsidRDefault="00FE2B9C" w:rsidP="0044010E">
      <w:pPr>
        <w:spacing w:before="100" w:beforeAutospacing="1" w:after="100" w:afterAutospacing="1" w:line="360" w:lineRule="auto"/>
        <w:jc w:val="both"/>
        <w:outlineLvl w:val="1"/>
        <w:rPr>
          <w:rFonts w:ascii="楷体" w:eastAsia="楷体" w:hAnsi="楷体" w:hint="eastAsia"/>
          <w:sz w:val="36"/>
          <w:szCs w:val="36"/>
        </w:rPr>
      </w:pPr>
      <w:r w:rsidRPr="00FE2B9C">
        <w:rPr>
          <w:rFonts w:ascii="楷体" w:eastAsia="楷体" w:hAnsi="楷体" w:hint="eastAsia"/>
          <w:sz w:val="36"/>
          <w:szCs w:val="36"/>
        </w:rPr>
        <w:t>2.</w:t>
      </w:r>
      <w:r>
        <w:rPr>
          <w:rFonts w:ascii="楷体" w:eastAsia="楷体" w:hAnsi="楷体" w:hint="eastAsia"/>
          <w:sz w:val="36"/>
          <w:szCs w:val="36"/>
        </w:rPr>
        <w:t>2</w:t>
      </w:r>
      <w:r w:rsidR="00A60AEB" w:rsidRPr="00FE2B9C">
        <w:rPr>
          <w:rFonts w:ascii="楷体" w:eastAsia="楷体" w:hAnsi="楷体" w:hint="eastAsia"/>
          <w:sz w:val="36"/>
          <w:szCs w:val="36"/>
        </w:rPr>
        <w:t>文献调研与知识储备</w:t>
      </w:r>
    </w:p>
    <w:p w14:paraId="6A7E2294" w14:textId="2D9AA1C7" w:rsidR="00A60AEB" w:rsidRPr="00FE2B9C" w:rsidRDefault="00A60AEB" w:rsidP="0044010E">
      <w:pPr>
        <w:spacing w:before="100" w:beforeAutospacing="1" w:after="100" w:afterAutospacing="1" w:line="360" w:lineRule="auto"/>
        <w:outlineLvl w:val="2"/>
        <w:rPr>
          <w:rFonts w:ascii="楷体" w:eastAsia="楷体" w:hAnsi="楷体" w:hint="eastAsia"/>
          <w:sz w:val="32"/>
          <w:szCs w:val="32"/>
        </w:rPr>
      </w:pPr>
      <w:r w:rsidRPr="00FE2B9C">
        <w:rPr>
          <w:rFonts w:ascii="楷体" w:eastAsia="楷体" w:hAnsi="楷体" w:hint="eastAsia"/>
          <w:sz w:val="32"/>
          <w:szCs w:val="32"/>
        </w:rPr>
        <w:t>2.</w:t>
      </w:r>
      <w:r w:rsidR="00FE2B9C">
        <w:rPr>
          <w:rFonts w:ascii="楷体" w:eastAsia="楷体" w:hAnsi="楷体" w:hint="eastAsia"/>
          <w:sz w:val="32"/>
          <w:szCs w:val="32"/>
        </w:rPr>
        <w:t>2</w:t>
      </w:r>
      <w:r w:rsidR="00FE2B9C" w:rsidRPr="00FE2B9C">
        <w:rPr>
          <w:rFonts w:ascii="楷体" w:eastAsia="楷体" w:hAnsi="楷体" w:hint="eastAsia"/>
          <w:sz w:val="32"/>
          <w:szCs w:val="32"/>
        </w:rPr>
        <w:t>.1</w:t>
      </w:r>
      <w:r w:rsidRPr="00FE2B9C">
        <w:rPr>
          <w:rFonts w:ascii="楷体" w:eastAsia="楷体" w:hAnsi="楷体" w:hint="eastAsia"/>
          <w:sz w:val="32"/>
          <w:szCs w:val="32"/>
        </w:rPr>
        <w:t xml:space="preserve"> 调研维度与内容</w:t>
      </w:r>
    </w:p>
    <w:p w14:paraId="4948AC96" w14:textId="7078BA13" w:rsidR="00A60AEB" w:rsidRPr="00375F40" w:rsidRDefault="00A60AEB" w:rsidP="0044010E">
      <w:pPr>
        <w:spacing w:beforeLines="50" w:before="156" w:after="0" w:line="360" w:lineRule="auto"/>
        <w:ind w:firstLine="420"/>
        <w:rPr>
          <w:rFonts w:ascii="楷体" w:eastAsia="楷体" w:hAnsi="楷体" w:hint="eastAsia"/>
          <w:sz w:val="24"/>
        </w:rPr>
      </w:pPr>
      <w:r w:rsidRPr="00375F40">
        <w:rPr>
          <w:rFonts w:ascii="楷体" w:eastAsia="楷体" w:hAnsi="楷体" w:hint="eastAsia"/>
          <w:sz w:val="24"/>
        </w:rPr>
        <w:t>为确保实践活动具备扎实的理论基础与明确的问题导向，团队在立项后即启动文献调研工作</w:t>
      </w:r>
      <w:r w:rsidR="00334C34">
        <w:rPr>
          <w:rFonts w:ascii="楷体" w:eastAsia="楷体" w:hAnsi="楷体" w:hint="eastAsia"/>
          <w:sz w:val="24"/>
        </w:rPr>
        <w:t>，</w:t>
      </w:r>
      <w:r w:rsidRPr="00375F40">
        <w:rPr>
          <w:rFonts w:ascii="楷体" w:eastAsia="楷体" w:hAnsi="楷体" w:hint="eastAsia"/>
          <w:sz w:val="24"/>
        </w:rPr>
        <w:t>由材料整理组统筹，媒体宣传组、访谈记录组协同参与。调研围绕产业现状、新媒体助农、问题空白三个维度展开系统性文献梳理与资料汇编。</w:t>
      </w:r>
    </w:p>
    <w:p w14:paraId="2FA87FFE" w14:textId="61B0F971" w:rsidR="00A60AEB" w:rsidRPr="00FE2B9C" w:rsidRDefault="004E44F4" w:rsidP="0044010E">
      <w:pPr>
        <w:spacing w:before="100" w:beforeAutospacing="1" w:after="100" w:afterAutospacing="1" w:line="360" w:lineRule="auto"/>
        <w:outlineLvl w:val="2"/>
        <w:rPr>
          <w:rFonts w:ascii="楷体" w:eastAsia="楷体" w:hAnsi="楷体" w:hint="eastAsia"/>
          <w:sz w:val="32"/>
          <w:szCs w:val="32"/>
        </w:rPr>
      </w:pPr>
      <w:r w:rsidRPr="00FE2B9C">
        <w:rPr>
          <w:rFonts w:ascii="楷体" w:eastAsia="楷体" w:hAnsi="楷体" w:hint="eastAsia"/>
          <w:sz w:val="32"/>
          <w:szCs w:val="32"/>
        </w:rPr>
        <w:t>2.</w:t>
      </w:r>
      <w:r w:rsidR="00FE2B9C">
        <w:rPr>
          <w:rFonts w:ascii="楷体" w:eastAsia="楷体" w:hAnsi="楷体" w:hint="eastAsia"/>
          <w:sz w:val="32"/>
          <w:szCs w:val="32"/>
        </w:rPr>
        <w:t>2</w:t>
      </w:r>
      <w:r w:rsidR="00FE2B9C" w:rsidRPr="00FE2B9C">
        <w:rPr>
          <w:rFonts w:ascii="楷体" w:eastAsia="楷体" w:hAnsi="楷体" w:hint="eastAsia"/>
          <w:sz w:val="32"/>
          <w:szCs w:val="32"/>
        </w:rPr>
        <w:t>.</w:t>
      </w:r>
      <w:r w:rsidRPr="00FE2B9C">
        <w:rPr>
          <w:rFonts w:ascii="楷体" w:eastAsia="楷体" w:hAnsi="楷体" w:hint="eastAsia"/>
          <w:sz w:val="32"/>
          <w:szCs w:val="32"/>
        </w:rPr>
        <w:t>2</w:t>
      </w:r>
      <w:r w:rsidR="00A60AEB" w:rsidRPr="00FE2B9C">
        <w:rPr>
          <w:rFonts w:ascii="楷体" w:eastAsia="楷体" w:hAnsi="楷体" w:hint="eastAsia"/>
          <w:sz w:val="32"/>
          <w:szCs w:val="32"/>
        </w:rPr>
        <w:t>资料收集途径与分工</w:t>
      </w:r>
    </w:p>
    <w:p w14:paraId="1A8683CD" w14:textId="289D5FAC" w:rsidR="00A60AEB" w:rsidRPr="00375F40" w:rsidRDefault="00A60AEB" w:rsidP="0044010E">
      <w:pPr>
        <w:spacing w:beforeLines="50" w:before="156" w:after="0" w:line="360" w:lineRule="auto"/>
        <w:ind w:firstLine="420"/>
        <w:rPr>
          <w:rFonts w:ascii="楷体" w:eastAsia="楷体" w:hAnsi="楷体" w:hint="eastAsia"/>
          <w:sz w:val="24"/>
        </w:rPr>
      </w:pPr>
      <w:r w:rsidRPr="00375F40">
        <w:rPr>
          <w:rFonts w:ascii="楷体" w:eastAsia="楷体" w:hAnsi="楷体" w:hint="eastAsia"/>
          <w:sz w:val="24"/>
        </w:rPr>
        <w:t>学术文献类资料以中国知网、万方数据、Web of Science为核心检索平台，由材料整理组负责，重点检索农业经济、品牌传播、新媒体营销三大领域的核心期刊与硕博论文，每篇文献需提炼研究问题、核心结论、方法局限三项信息，形成文献笔记汇编。</w:t>
      </w:r>
    </w:p>
    <w:p w14:paraId="4B88F1CF" w14:textId="386C01C2" w:rsidR="00A60AEB" w:rsidRPr="00375F40" w:rsidRDefault="00A60AEB" w:rsidP="0044010E">
      <w:pPr>
        <w:spacing w:beforeLines="50" w:before="156" w:after="0" w:line="360" w:lineRule="auto"/>
        <w:ind w:firstLine="420"/>
        <w:rPr>
          <w:rFonts w:ascii="楷体" w:eastAsia="楷体" w:hAnsi="楷体" w:hint="eastAsia"/>
          <w:sz w:val="24"/>
        </w:rPr>
      </w:pPr>
      <w:r w:rsidRPr="00375F40">
        <w:rPr>
          <w:rFonts w:ascii="楷体" w:eastAsia="楷体" w:hAnsi="楷体" w:hint="eastAsia"/>
          <w:sz w:val="24"/>
        </w:rPr>
        <w:lastRenderedPageBreak/>
        <w:t>政策文件类资料以国务院、农业农村部、重庆市人民政府、奉节县人民政府四级官方网站为采集源，由材料整理组负责，按发文机关、时间、文号、核心条款四级目录整理政策汇编文档，重点标注与电商扶持、品牌建设、人才培育直接相关的政策条目。</w:t>
      </w:r>
    </w:p>
    <w:p w14:paraId="37B528D6" w14:textId="52CDAACA" w:rsidR="00A60AEB" w:rsidRPr="00375F40" w:rsidRDefault="00A60AEB" w:rsidP="0044010E">
      <w:pPr>
        <w:spacing w:beforeLines="50" w:before="156" w:after="0" w:line="360" w:lineRule="auto"/>
        <w:ind w:firstLine="420"/>
        <w:rPr>
          <w:rFonts w:ascii="楷体" w:eastAsia="楷体" w:hAnsi="楷体" w:hint="eastAsia"/>
          <w:sz w:val="24"/>
        </w:rPr>
      </w:pPr>
      <w:r w:rsidRPr="00375F40">
        <w:rPr>
          <w:rFonts w:ascii="楷体" w:eastAsia="楷体" w:hAnsi="楷体" w:hint="eastAsia"/>
          <w:sz w:val="24"/>
        </w:rPr>
        <w:t>行业报告类资料以艾瑞咨询、亿邦动力、抖音电商数据平台、克劳锐为主要来源，由媒体宣传组负责，重点关注农产品直播电商年度报告、三农内容生态白皮书等专题，提取行业共识数据与趋势判断。</w:t>
      </w:r>
    </w:p>
    <w:p w14:paraId="775A80F9" w14:textId="371DFC32" w:rsidR="00A60AEB" w:rsidRPr="00375F40" w:rsidRDefault="00A60AEB" w:rsidP="0044010E">
      <w:pPr>
        <w:spacing w:beforeLines="50" w:before="156" w:after="0" w:line="360" w:lineRule="auto"/>
        <w:ind w:firstLine="420"/>
        <w:rPr>
          <w:rFonts w:ascii="楷体" w:eastAsia="楷体" w:hAnsi="楷体" w:hint="eastAsia"/>
          <w:sz w:val="24"/>
        </w:rPr>
      </w:pPr>
      <w:r w:rsidRPr="00375F40">
        <w:rPr>
          <w:rFonts w:ascii="楷体" w:eastAsia="楷体" w:hAnsi="楷体" w:hint="eastAsia"/>
          <w:sz w:val="24"/>
        </w:rPr>
        <w:t>案例素材类资料以微信公众号、抖音、B站、快手为采集平台，由媒体宣传组负责，针对头部案例账号，回溯其近一年爆款内容，从选题、标题、封面、结构、互动五个维度建立案例拆解模板。</w:t>
      </w:r>
    </w:p>
    <w:p w14:paraId="796605F3" w14:textId="27BF6962" w:rsidR="00A60AEB" w:rsidRPr="00375F40" w:rsidRDefault="00A60AEB" w:rsidP="0044010E">
      <w:pPr>
        <w:spacing w:beforeLines="50" w:before="156" w:after="0" w:line="360" w:lineRule="auto"/>
        <w:ind w:firstLine="420"/>
        <w:rPr>
          <w:rFonts w:ascii="楷体" w:eastAsia="楷体" w:hAnsi="楷体" w:hint="eastAsia"/>
          <w:sz w:val="24"/>
        </w:rPr>
      </w:pPr>
      <w:r w:rsidRPr="00375F40">
        <w:rPr>
          <w:rFonts w:ascii="楷体" w:eastAsia="楷体" w:hAnsi="楷体" w:hint="eastAsia"/>
          <w:sz w:val="24"/>
        </w:rPr>
        <w:t>直播录屏类资料以抖音平台为主，由媒体宣传组负责，采集近三十天内奉节本地脐橙带货主播的直播回放片段，重点截取开播留人、产品讲解、逼单转化三类典型话术场景，建立本地主播话术语料库。</w:t>
      </w:r>
    </w:p>
    <w:p w14:paraId="59FF40A6" w14:textId="77777777" w:rsidR="00A60AEB" w:rsidRPr="00375F40" w:rsidRDefault="00A60AEB" w:rsidP="0044010E">
      <w:pPr>
        <w:spacing w:beforeLines="50" w:before="156" w:after="0" w:line="360" w:lineRule="auto"/>
        <w:ind w:firstLine="420"/>
        <w:rPr>
          <w:rFonts w:ascii="楷体" w:eastAsia="楷体" w:hAnsi="楷体" w:hint="eastAsia"/>
          <w:sz w:val="24"/>
        </w:rPr>
      </w:pPr>
      <w:r w:rsidRPr="00375F40">
        <w:rPr>
          <w:rFonts w:ascii="楷体" w:eastAsia="楷体" w:hAnsi="楷体" w:hint="eastAsia"/>
          <w:sz w:val="24"/>
        </w:rPr>
        <w:t>地方文献类资料以奉节县图书馆数字馆藏、奉节县档案馆开放档案为检索对象，由访谈记录组负责，重点收集奉节脐橙产业发展史、三峡库区移民后扶工作纪实、奉节县农业志等文献，提取可用于微电影脚本的历史素材。</w:t>
      </w:r>
    </w:p>
    <w:p w14:paraId="2C941AFF" w14:textId="753AA526" w:rsidR="00A60AEB" w:rsidRPr="00375F40" w:rsidRDefault="00A60AEB" w:rsidP="0044010E">
      <w:pPr>
        <w:spacing w:beforeLines="50" w:before="156" w:after="0" w:line="360" w:lineRule="auto"/>
        <w:ind w:firstLine="420"/>
        <w:rPr>
          <w:rFonts w:ascii="楷体" w:eastAsia="楷体" w:hAnsi="楷体" w:hint="eastAsia"/>
          <w:sz w:val="24"/>
        </w:rPr>
      </w:pPr>
      <w:r w:rsidRPr="00375F40">
        <w:rPr>
          <w:rFonts w:ascii="楷体" w:eastAsia="楷体" w:hAnsi="楷体" w:hint="eastAsia"/>
          <w:sz w:val="24"/>
        </w:rPr>
        <w:t>统计数据类资料以重庆市统计年鉴、奉节县国民经济和社会发展统计公报为来源，由材料整理组负责，整理近五年奉节县农业产值、农村居民收入、电商零售额等宏观指标，为产业发展建议提供数据支撑。</w:t>
      </w:r>
    </w:p>
    <w:p w14:paraId="4A81424A" w14:textId="65DE86C2" w:rsidR="00A60AEB" w:rsidRPr="00375F40" w:rsidRDefault="00A60AEB" w:rsidP="0044010E">
      <w:pPr>
        <w:spacing w:beforeLines="50" w:before="156" w:after="0" w:line="360" w:lineRule="auto"/>
        <w:ind w:firstLine="420"/>
        <w:rPr>
          <w:rFonts w:ascii="楷体" w:eastAsia="楷体" w:hAnsi="楷体" w:hint="eastAsia"/>
          <w:sz w:val="24"/>
        </w:rPr>
      </w:pPr>
      <w:r w:rsidRPr="00375F40">
        <w:rPr>
          <w:rFonts w:ascii="楷体" w:eastAsia="楷体" w:hAnsi="楷体" w:hint="eastAsia"/>
          <w:sz w:val="24"/>
        </w:rPr>
        <w:t>媒体报道类资料以新华网、重庆日报、华龙网、夔门报为采集源，由访谈记录组负责，检索近五年与奉节脐橙相关的新闻报道，按品牌活动、滞销助农、电商发展、人物故事四个主题分类归档。</w:t>
      </w:r>
    </w:p>
    <w:p w14:paraId="2B3CC772" w14:textId="04C0D6C3" w:rsidR="00A60AEB" w:rsidRPr="00FE2B9C" w:rsidRDefault="00A60AEB" w:rsidP="0044010E">
      <w:pPr>
        <w:spacing w:before="100" w:beforeAutospacing="1" w:after="100" w:afterAutospacing="1" w:line="360" w:lineRule="auto"/>
        <w:outlineLvl w:val="2"/>
        <w:rPr>
          <w:rFonts w:ascii="楷体" w:eastAsia="楷体" w:hAnsi="楷体" w:hint="eastAsia"/>
          <w:sz w:val="32"/>
          <w:szCs w:val="32"/>
        </w:rPr>
      </w:pPr>
      <w:r w:rsidRPr="00FE2B9C">
        <w:rPr>
          <w:rFonts w:ascii="楷体" w:eastAsia="楷体" w:hAnsi="楷体" w:hint="eastAsia"/>
          <w:sz w:val="32"/>
          <w:szCs w:val="32"/>
        </w:rPr>
        <w:t>2.</w:t>
      </w:r>
      <w:r w:rsidR="00FE2B9C">
        <w:rPr>
          <w:rFonts w:ascii="楷体" w:eastAsia="楷体" w:hAnsi="楷体" w:hint="eastAsia"/>
          <w:sz w:val="32"/>
          <w:szCs w:val="32"/>
        </w:rPr>
        <w:t>2</w:t>
      </w:r>
      <w:r w:rsidR="00FE2B9C" w:rsidRPr="00FE2B9C">
        <w:rPr>
          <w:rFonts w:ascii="楷体" w:eastAsia="楷体" w:hAnsi="楷体" w:hint="eastAsia"/>
          <w:sz w:val="32"/>
          <w:szCs w:val="32"/>
        </w:rPr>
        <w:t>.</w:t>
      </w:r>
      <w:r w:rsidRPr="00FE2B9C">
        <w:rPr>
          <w:rFonts w:ascii="楷体" w:eastAsia="楷体" w:hAnsi="楷体" w:hint="eastAsia"/>
          <w:sz w:val="32"/>
          <w:szCs w:val="32"/>
        </w:rPr>
        <w:t>3 调研成果转化安排</w:t>
      </w:r>
    </w:p>
    <w:p w14:paraId="630F6BF4" w14:textId="68C8C0DD" w:rsidR="00A60AEB" w:rsidRPr="00375F40" w:rsidRDefault="00A60AEB" w:rsidP="0044010E">
      <w:pPr>
        <w:spacing w:beforeLines="50" w:before="156" w:after="0" w:line="360" w:lineRule="auto"/>
        <w:ind w:firstLine="420"/>
        <w:rPr>
          <w:rFonts w:ascii="楷体" w:eastAsia="楷体" w:hAnsi="楷体" w:hint="eastAsia"/>
          <w:sz w:val="24"/>
        </w:rPr>
      </w:pPr>
      <w:r w:rsidRPr="00375F40">
        <w:rPr>
          <w:rFonts w:ascii="楷体" w:eastAsia="楷体" w:hAnsi="楷体" w:hint="eastAsia"/>
          <w:sz w:val="24"/>
        </w:rPr>
        <w:t>文献调研阶段产出的系列成果将直接转化为实地调研的工具支撑与总结报告的核心素材</w:t>
      </w:r>
      <w:r w:rsidR="00334C34">
        <w:rPr>
          <w:rFonts w:ascii="楷体" w:eastAsia="楷体" w:hAnsi="楷体" w:hint="eastAsia"/>
          <w:sz w:val="24"/>
        </w:rPr>
        <w:t>，形成</w:t>
      </w:r>
      <w:r w:rsidRPr="00375F40">
        <w:rPr>
          <w:rFonts w:ascii="楷体" w:eastAsia="楷体" w:hAnsi="楷体" w:hint="eastAsia"/>
          <w:sz w:val="24"/>
        </w:rPr>
        <w:t>奉节脐橙新媒体营销文献综述</w:t>
      </w:r>
      <w:r w:rsidR="004E44F4" w:rsidRPr="00375F40">
        <w:rPr>
          <w:rFonts w:ascii="楷体" w:eastAsia="楷体" w:hAnsi="楷体" w:hint="eastAsia"/>
          <w:sz w:val="24"/>
        </w:rPr>
        <w:t>，</w:t>
      </w:r>
      <w:r w:rsidRPr="00375F40">
        <w:rPr>
          <w:rFonts w:ascii="楷体" w:eastAsia="楷体" w:hAnsi="楷体" w:hint="eastAsia"/>
          <w:sz w:val="24"/>
        </w:rPr>
        <w:t>农产品短视频带货典型案</w:t>
      </w:r>
      <w:r w:rsidRPr="00375F40">
        <w:rPr>
          <w:rFonts w:ascii="楷体" w:eastAsia="楷体" w:hAnsi="楷体" w:hint="eastAsia"/>
          <w:sz w:val="24"/>
        </w:rPr>
        <w:lastRenderedPageBreak/>
        <w:t>例分析手册</w:t>
      </w:r>
      <w:r w:rsidR="004E44F4" w:rsidRPr="00375F40">
        <w:rPr>
          <w:rFonts w:ascii="楷体" w:eastAsia="楷体" w:hAnsi="楷体" w:hint="eastAsia"/>
          <w:sz w:val="24"/>
        </w:rPr>
        <w:t>，</w:t>
      </w:r>
      <w:r w:rsidRPr="00375F40">
        <w:rPr>
          <w:rFonts w:ascii="楷体" w:eastAsia="楷体" w:hAnsi="楷体" w:hint="eastAsia"/>
          <w:sz w:val="24"/>
        </w:rPr>
        <w:t>奉节脐橙产业基础数据汇编</w:t>
      </w:r>
      <w:r w:rsidR="004E44F4" w:rsidRPr="00375F40">
        <w:rPr>
          <w:rFonts w:ascii="楷体" w:eastAsia="楷体" w:hAnsi="楷体" w:hint="eastAsia"/>
          <w:sz w:val="24"/>
        </w:rPr>
        <w:t>，</w:t>
      </w:r>
      <w:r w:rsidRPr="00375F40">
        <w:rPr>
          <w:rFonts w:ascii="楷体" w:eastAsia="楷体" w:hAnsi="楷体" w:hint="eastAsia"/>
          <w:sz w:val="24"/>
        </w:rPr>
        <w:t>访谈提纲果农版、主播版</w:t>
      </w:r>
      <w:r w:rsidR="004E44F4" w:rsidRPr="00375F40">
        <w:rPr>
          <w:rFonts w:ascii="楷体" w:eastAsia="楷体" w:hAnsi="楷体" w:hint="eastAsia"/>
          <w:sz w:val="24"/>
        </w:rPr>
        <w:t>，</w:t>
      </w:r>
      <w:r w:rsidRPr="00375F40">
        <w:rPr>
          <w:rFonts w:ascii="楷体" w:eastAsia="楷体" w:hAnsi="楷体" w:hint="eastAsia"/>
          <w:sz w:val="24"/>
        </w:rPr>
        <w:t>政策文件汇编</w:t>
      </w:r>
      <w:r w:rsidR="004E44F4" w:rsidRPr="00375F40">
        <w:rPr>
          <w:rFonts w:ascii="楷体" w:eastAsia="楷体" w:hAnsi="楷体" w:hint="eastAsia"/>
          <w:sz w:val="24"/>
        </w:rPr>
        <w:t>。</w:t>
      </w:r>
    </w:p>
    <w:p w14:paraId="7BE1C294" w14:textId="35963C3C" w:rsidR="00CE393D" w:rsidRPr="00CE393D" w:rsidRDefault="00FE2B9C" w:rsidP="0044010E">
      <w:pPr>
        <w:widowControl w:val="0"/>
        <w:spacing w:before="100" w:beforeAutospacing="1" w:after="100" w:afterAutospacing="1" w:line="360" w:lineRule="auto"/>
        <w:outlineLvl w:val="1"/>
        <w:rPr>
          <w:rFonts w:ascii="楷体" w:eastAsia="楷体" w:hAnsi="楷体" w:hint="eastAsia"/>
          <w:sz w:val="36"/>
          <w:szCs w:val="36"/>
        </w:rPr>
      </w:pPr>
      <w:r w:rsidRPr="00FE2B9C">
        <w:rPr>
          <w:rFonts w:ascii="楷体" w:eastAsia="楷体" w:hAnsi="楷体" w:hint="eastAsia"/>
          <w:sz w:val="36"/>
          <w:szCs w:val="36"/>
        </w:rPr>
        <w:t>2.3</w:t>
      </w:r>
      <w:r w:rsidR="00CE393D" w:rsidRPr="00CE393D">
        <w:rPr>
          <w:rFonts w:ascii="楷体" w:eastAsia="楷体" w:hAnsi="楷体"/>
          <w:sz w:val="36"/>
          <w:szCs w:val="36"/>
        </w:rPr>
        <w:t>新媒体平台搭建与内容规划</w:t>
      </w:r>
    </w:p>
    <w:p w14:paraId="1EF2A546" w14:textId="0B7B4286" w:rsidR="00CE393D" w:rsidRPr="00CE393D" w:rsidRDefault="00FE2B9C" w:rsidP="0044010E">
      <w:pPr>
        <w:widowControl w:val="0"/>
        <w:spacing w:before="100" w:beforeAutospacing="1" w:after="100" w:afterAutospacing="1" w:line="360" w:lineRule="auto"/>
        <w:outlineLvl w:val="2"/>
        <w:rPr>
          <w:rFonts w:ascii="楷体" w:eastAsia="楷体" w:hAnsi="楷体" w:hint="eastAsia"/>
          <w:sz w:val="32"/>
          <w:szCs w:val="32"/>
        </w:rPr>
      </w:pPr>
      <w:r w:rsidRPr="00FE2B9C">
        <w:rPr>
          <w:rFonts w:ascii="楷体" w:eastAsia="楷体" w:hAnsi="楷体" w:hint="eastAsia"/>
          <w:sz w:val="32"/>
          <w:szCs w:val="32"/>
        </w:rPr>
        <w:t>2.3.1</w:t>
      </w:r>
      <w:r w:rsidR="00CE393D" w:rsidRPr="00CE393D">
        <w:rPr>
          <w:rFonts w:ascii="楷体" w:eastAsia="楷体" w:hAnsi="楷体"/>
          <w:sz w:val="32"/>
          <w:szCs w:val="32"/>
        </w:rPr>
        <w:t>平台矩阵建设</w:t>
      </w:r>
    </w:p>
    <w:p w14:paraId="38F1D80F" w14:textId="4A3CA5E2" w:rsidR="005D64CB" w:rsidRPr="005D64CB" w:rsidRDefault="005D64CB" w:rsidP="00024BA7">
      <w:pPr>
        <w:widowControl w:val="0"/>
        <w:spacing w:beforeLines="50" w:before="156" w:after="0" w:line="360" w:lineRule="auto"/>
        <w:ind w:firstLine="420"/>
        <w:rPr>
          <w:rFonts w:ascii="楷体" w:eastAsia="楷体" w:hAnsi="楷体" w:hint="eastAsia"/>
          <w:sz w:val="24"/>
        </w:rPr>
      </w:pPr>
      <w:r w:rsidRPr="005D64CB">
        <w:rPr>
          <w:rFonts w:ascii="楷体" w:eastAsia="楷体" w:hAnsi="楷体"/>
          <w:sz w:val="24"/>
        </w:rPr>
        <w:t>本项目构建“两号一微”新媒体传播矩阵，以微信公众号为图文宣传主阵地，以微信视频号、抖音双平台为短视频及微电影分发核心渠道，形成图文深度与影像传播协同发力传播格局。</w:t>
      </w:r>
    </w:p>
    <w:p w14:paraId="30FA76D7" w14:textId="77777777" w:rsidR="005D64CB" w:rsidRPr="005D64CB" w:rsidRDefault="005D64CB" w:rsidP="00024BA7">
      <w:pPr>
        <w:widowControl w:val="0"/>
        <w:spacing w:beforeLines="50" w:before="156" w:after="0" w:line="360" w:lineRule="auto"/>
        <w:rPr>
          <w:rFonts w:ascii="楷体" w:eastAsia="楷体" w:hAnsi="楷体" w:hint="eastAsia"/>
          <w:sz w:val="24"/>
        </w:rPr>
      </w:pPr>
      <w:r w:rsidRPr="005D64CB">
        <w:rPr>
          <w:rFonts w:ascii="楷体" w:eastAsia="楷体" w:hAnsi="楷体"/>
          <w:sz w:val="24"/>
        </w:rPr>
        <w:t>（一）微信公众号</w:t>
      </w:r>
    </w:p>
    <w:p w14:paraId="13ADE336" w14:textId="6D583C8B" w:rsidR="005D64CB" w:rsidRPr="005D64CB" w:rsidRDefault="005D64CB" w:rsidP="00024BA7">
      <w:pPr>
        <w:widowControl w:val="0"/>
        <w:spacing w:beforeLines="50" w:before="156" w:after="0" w:line="360" w:lineRule="auto"/>
        <w:ind w:firstLine="420"/>
        <w:rPr>
          <w:rFonts w:ascii="楷体" w:eastAsia="楷体" w:hAnsi="楷体" w:hint="eastAsia"/>
          <w:sz w:val="24"/>
        </w:rPr>
      </w:pPr>
      <w:r w:rsidRPr="005D64CB">
        <w:rPr>
          <w:rFonts w:ascii="楷体" w:eastAsia="楷体" w:hAnsi="楷体"/>
          <w:sz w:val="24"/>
        </w:rPr>
        <w:t>账号名称定为“橙风助农”，已完成注册认证。该平台是本次实践成果沉淀与品牌建设的第一载体。</w:t>
      </w:r>
    </w:p>
    <w:p w14:paraId="713AFE9F" w14:textId="19E369A7" w:rsidR="004E44F4" w:rsidRPr="00375F40" w:rsidRDefault="005D64CB" w:rsidP="00024BA7">
      <w:pPr>
        <w:spacing w:beforeLines="50" w:before="156" w:after="0" w:line="360" w:lineRule="auto"/>
        <w:ind w:firstLine="420"/>
        <w:rPr>
          <w:rFonts w:ascii="楷体" w:eastAsia="楷体" w:hAnsi="楷体" w:hint="eastAsia"/>
          <w:sz w:val="24"/>
        </w:rPr>
      </w:pPr>
      <w:r w:rsidRPr="005D64CB">
        <w:rPr>
          <w:rFonts w:ascii="楷体" w:eastAsia="楷体" w:hAnsi="楷体"/>
          <w:sz w:val="24"/>
        </w:rPr>
        <w:t>微信公众号的选择基于以下</w:t>
      </w:r>
      <w:r w:rsidR="00861C35">
        <w:rPr>
          <w:rFonts w:ascii="楷体" w:eastAsia="楷体" w:hAnsi="楷体" w:hint="eastAsia"/>
          <w:sz w:val="24"/>
        </w:rPr>
        <w:t>双</w:t>
      </w:r>
      <w:r w:rsidRPr="005D64CB">
        <w:rPr>
          <w:rFonts w:ascii="楷体" w:eastAsia="楷体" w:hAnsi="楷体"/>
          <w:sz w:val="24"/>
        </w:rPr>
        <w:t>重考量：其一，图文形态在信息密度与留存时长上具有短视频不可替代的优势，适合呈现脐橙产业的历史纵深、果农个体的生命历程、产业问题的系统分析等深度内容；其二，公众号与视频号绑定后可实现图文—视频双向跳转，形成内容矩阵内的流量闭环</w:t>
      </w:r>
      <w:r w:rsidR="004E44F4" w:rsidRPr="00375F40">
        <w:rPr>
          <w:rFonts w:ascii="楷体" w:eastAsia="楷体" w:hAnsi="楷体" w:hint="eastAsia"/>
          <w:sz w:val="24"/>
        </w:rPr>
        <w:t>。</w:t>
      </w:r>
    </w:p>
    <w:p w14:paraId="07D0B8DC" w14:textId="1FCBB410" w:rsidR="005D64CB" w:rsidRPr="005D64CB" w:rsidRDefault="005D64CB" w:rsidP="00024BA7">
      <w:pPr>
        <w:widowControl w:val="0"/>
        <w:spacing w:beforeLines="50" w:before="156" w:after="0" w:line="360" w:lineRule="auto"/>
        <w:ind w:firstLine="420"/>
        <w:rPr>
          <w:rFonts w:ascii="楷体" w:eastAsia="楷体" w:hAnsi="楷体" w:hint="eastAsia"/>
          <w:sz w:val="24"/>
        </w:rPr>
      </w:pPr>
      <w:r w:rsidRPr="005D64CB">
        <w:rPr>
          <w:rFonts w:ascii="楷体" w:eastAsia="楷体" w:hAnsi="楷体"/>
          <w:sz w:val="24"/>
        </w:rPr>
        <w:t>运营机制层面，公众号实行选题策划、采写执行、编辑排版、审核发布四环节流水作业。选题结合调研进度与传播节点动态调整排期；采写实行主笔责任制，每篇推送指定专人完成访谈执行与初稿撰写；编辑排版统一视觉规范，封面图、头图、正文字体、行间距、页边距形成稳定识别；审核实行双审制，新媒体组长进行内容审读与事实核查，队长进行终审把关，重点排查政策表述准确性与舆情风险。发布后全员转发至个人社交圈及川渝籍社群，实现私域流量的精准触达。</w:t>
      </w:r>
    </w:p>
    <w:p w14:paraId="6D508C89" w14:textId="77777777" w:rsidR="005D64CB" w:rsidRPr="005D64CB" w:rsidRDefault="005D64CB" w:rsidP="00024BA7">
      <w:pPr>
        <w:widowControl w:val="0"/>
        <w:spacing w:beforeLines="50" w:before="156" w:after="0" w:line="360" w:lineRule="auto"/>
        <w:rPr>
          <w:rFonts w:ascii="楷体" w:eastAsia="楷体" w:hAnsi="楷体" w:hint="eastAsia"/>
          <w:sz w:val="24"/>
        </w:rPr>
      </w:pPr>
      <w:r w:rsidRPr="005D64CB">
        <w:rPr>
          <w:rFonts w:ascii="楷体" w:eastAsia="楷体" w:hAnsi="楷体"/>
          <w:sz w:val="24"/>
        </w:rPr>
        <w:t>（二）微信视频号</w:t>
      </w:r>
    </w:p>
    <w:p w14:paraId="462C61F3" w14:textId="77777777" w:rsidR="005D64CB" w:rsidRPr="005D64CB" w:rsidRDefault="005D64CB" w:rsidP="00024BA7">
      <w:pPr>
        <w:widowControl w:val="0"/>
        <w:spacing w:beforeLines="50" w:before="156" w:after="0" w:line="360" w:lineRule="auto"/>
        <w:ind w:firstLine="420"/>
        <w:rPr>
          <w:rFonts w:ascii="楷体" w:eastAsia="楷体" w:hAnsi="楷体" w:hint="eastAsia"/>
          <w:sz w:val="24"/>
        </w:rPr>
      </w:pPr>
      <w:r w:rsidRPr="005D64CB">
        <w:rPr>
          <w:rFonts w:ascii="楷体" w:eastAsia="楷体" w:hAnsi="楷体"/>
          <w:sz w:val="24"/>
        </w:rPr>
        <w:t>依托“橙风助农”微信公众号绑定开通同名视频号。视频号依托微信社交生态，具备熟人链式传播的独特优势，是微电影《一颗奉节脐橙的一生》首发与扩散的核心阵地。</w:t>
      </w:r>
    </w:p>
    <w:p w14:paraId="2FB67C9F" w14:textId="3404CC08" w:rsidR="005D64CB" w:rsidRPr="005D64CB" w:rsidRDefault="005D64CB" w:rsidP="00024BA7">
      <w:pPr>
        <w:widowControl w:val="0"/>
        <w:spacing w:beforeLines="50" w:before="156" w:after="0" w:line="360" w:lineRule="auto"/>
        <w:ind w:firstLine="420"/>
        <w:rPr>
          <w:rFonts w:ascii="楷体" w:eastAsia="楷体" w:hAnsi="楷体" w:hint="eastAsia"/>
          <w:sz w:val="24"/>
        </w:rPr>
      </w:pPr>
      <w:r w:rsidRPr="005D64CB">
        <w:rPr>
          <w:rFonts w:ascii="楷体" w:eastAsia="楷体" w:hAnsi="楷体"/>
          <w:sz w:val="24"/>
        </w:rPr>
        <w:lastRenderedPageBreak/>
        <w:t>视频号的战略定位可从三个维度理解。其一，分发逻辑层面，视频号采用社交推荐与算法推荐并行的双引擎机制，内容首先触达微信好友及好友的好友，这种强关系链传播路径与高校社会实践团队的私域资源高度匹配。团队六名成员的朋友圈覆盖东大师生、川渝籍校友、往届实践伙伴等高度垂直的受众群体。</w:t>
      </w:r>
    </w:p>
    <w:p w14:paraId="06D7B555" w14:textId="11D4E117" w:rsidR="005D64CB" w:rsidRPr="005D64CB" w:rsidRDefault="005D64CB" w:rsidP="00024BA7">
      <w:pPr>
        <w:widowControl w:val="0"/>
        <w:spacing w:beforeLines="50" w:before="156" w:after="0" w:line="360" w:lineRule="auto"/>
        <w:ind w:firstLine="420"/>
        <w:rPr>
          <w:rFonts w:ascii="楷体" w:eastAsia="楷体" w:hAnsi="楷体" w:hint="eastAsia"/>
          <w:sz w:val="24"/>
        </w:rPr>
      </w:pPr>
      <w:r w:rsidRPr="005D64CB">
        <w:rPr>
          <w:rFonts w:ascii="楷体" w:eastAsia="楷体" w:hAnsi="楷体"/>
          <w:sz w:val="24"/>
        </w:rPr>
        <w:t>其二，流量闭环层面，视频号与公众号的深度绑定打破了此前两个平台割裂的局面。视频号作品可插入公众号文章，公众号主页亦集中展示视频号内容，图文深度报道与影像叙事形成互补——读者观看微电影后可通过文末链接跳转</w:t>
      </w:r>
      <w:r w:rsidR="00960752">
        <w:rPr>
          <w:rFonts w:ascii="楷体" w:eastAsia="楷体" w:hAnsi="楷体" w:hint="eastAsia"/>
          <w:sz w:val="24"/>
        </w:rPr>
        <w:t>公众号文章</w:t>
      </w:r>
      <w:r w:rsidRPr="005D64CB">
        <w:rPr>
          <w:rFonts w:ascii="楷体" w:eastAsia="楷体" w:hAnsi="楷体"/>
          <w:sz w:val="24"/>
        </w:rPr>
        <w:t>，观众阅读果</w:t>
      </w:r>
      <w:r w:rsidR="00960752">
        <w:rPr>
          <w:rFonts w:ascii="楷体" w:eastAsia="楷体" w:hAnsi="楷体" w:hint="eastAsia"/>
          <w:sz w:val="24"/>
        </w:rPr>
        <w:t>公众号文章</w:t>
      </w:r>
      <w:r w:rsidRPr="005D64CB">
        <w:rPr>
          <w:rFonts w:ascii="楷体" w:eastAsia="楷体" w:hAnsi="楷体"/>
          <w:sz w:val="24"/>
        </w:rPr>
        <w:t>后亦可点击文中视频观看相关纪实片段。这种互跳转机制将单一内容的传播效能放大为矩阵整体的流量叠加。</w:t>
      </w:r>
    </w:p>
    <w:p w14:paraId="1C5441FE" w14:textId="77777777" w:rsidR="005D64CB" w:rsidRPr="005D64CB" w:rsidRDefault="005D64CB" w:rsidP="00024BA7">
      <w:pPr>
        <w:widowControl w:val="0"/>
        <w:spacing w:beforeLines="50" w:before="156" w:after="0" w:line="360" w:lineRule="auto"/>
        <w:ind w:firstLine="420"/>
        <w:rPr>
          <w:rFonts w:ascii="楷体" w:eastAsia="楷体" w:hAnsi="楷体" w:hint="eastAsia"/>
          <w:sz w:val="24"/>
        </w:rPr>
      </w:pPr>
      <w:r w:rsidRPr="005D64CB">
        <w:rPr>
          <w:rFonts w:ascii="楷体" w:eastAsia="楷体" w:hAnsi="楷体"/>
          <w:sz w:val="24"/>
        </w:rPr>
        <w:t>其三，传播场景层面，视频号依托微信这一国民级应用，覆盖全年龄段、全地域、全时段的用户场景。相较于抖音用户集中于夜间休闲时段，视频号在通勤间隙、工作午休、家庭晚餐等碎片化场景中均有高频触达机会，有利于微电影突破三农内容垂直圈层，向更广泛的泛知识人群渗透。</w:t>
      </w:r>
    </w:p>
    <w:p w14:paraId="788FD763" w14:textId="77777777" w:rsidR="005D64CB" w:rsidRPr="005D64CB" w:rsidRDefault="005D64CB" w:rsidP="00024BA7">
      <w:pPr>
        <w:widowControl w:val="0"/>
        <w:spacing w:beforeLines="50" w:before="156" w:after="0" w:line="360" w:lineRule="auto"/>
        <w:rPr>
          <w:rFonts w:ascii="楷体" w:eastAsia="楷体" w:hAnsi="楷体" w:hint="eastAsia"/>
          <w:sz w:val="24"/>
        </w:rPr>
      </w:pPr>
      <w:r w:rsidRPr="005D64CB">
        <w:rPr>
          <w:rFonts w:ascii="楷体" w:eastAsia="楷体" w:hAnsi="楷体"/>
          <w:sz w:val="24"/>
        </w:rPr>
        <w:t>（三）抖音</w:t>
      </w:r>
    </w:p>
    <w:p w14:paraId="2CF05FA9" w14:textId="5D6E1233" w:rsidR="004E44F4" w:rsidRPr="005D64CB" w:rsidRDefault="005D64CB" w:rsidP="00024BA7">
      <w:pPr>
        <w:widowControl w:val="0"/>
        <w:spacing w:beforeLines="50" w:before="156" w:after="0" w:line="360" w:lineRule="auto"/>
        <w:ind w:firstLine="420"/>
        <w:rPr>
          <w:rFonts w:ascii="楷体" w:eastAsia="楷体" w:hAnsi="楷体" w:hint="eastAsia"/>
          <w:sz w:val="24"/>
        </w:rPr>
      </w:pPr>
      <w:r w:rsidRPr="005D64CB">
        <w:rPr>
          <w:rFonts w:ascii="楷体" w:eastAsia="楷体" w:hAnsi="楷体"/>
          <w:sz w:val="24"/>
        </w:rPr>
        <w:t>注册独立抖音账号，账号定位为“三农纪实+助农实践”。抖音平台强算法分发、年轻用户集聚、话题发酵迅速的特征，是触达消费群体、扩大奉节脐橙品牌年轻化声量、测试农产品短视频传播方法论的核心战场。</w:t>
      </w:r>
    </w:p>
    <w:p w14:paraId="75026E35" w14:textId="2E92E827" w:rsidR="00572B97" w:rsidRPr="00572B97" w:rsidRDefault="00572B97" w:rsidP="0097118B">
      <w:pPr>
        <w:spacing w:before="100" w:beforeAutospacing="1" w:after="100" w:afterAutospacing="1" w:line="360" w:lineRule="auto"/>
        <w:outlineLvl w:val="1"/>
        <w:rPr>
          <w:rFonts w:ascii="楷体" w:eastAsia="楷体" w:hAnsi="楷体" w:hint="eastAsia"/>
          <w:sz w:val="36"/>
          <w:szCs w:val="36"/>
        </w:rPr>
      </w:pPr>
      <w:r w:rsidRPr="00572B97">
        <w:rPr>
          <w:rFonts w:ascii="楷体" w:eastAsia="楷体" w:hAnsi="楷体" w:hint="eastAsia"/>
          <w:sz w:val="36"/>
          <w:szCs w:val="36"/>
        </w:rPr>
        <w:t>2.4前期对接与资源落地</w:t>
      </w:r>
    </w:p>
    <w:p w14:paraId="3D7D2A9D" w14:textId="77777777" w:rsidR="00302C5E" w:rsidRDefault="00572B97" w:rsidP="0097118B">
      <w:pPr>
        <w:spacing w:before="100" w:beforeAutospacing="1" w:after="100" w:afterAutospacing="1" w:line="360" w:lineRule="auto"/>
        <w:outlineLvl w:val="2"/>
        <w:rPr>
          <w:rFonts w:ascii="楷体" w:eastAsia="楷体" w:hAnsi="楷体" w:hint="eastAsia"/>
          <w:sz w:val="32"/>
          <w:szCs w:val="32"/>
        </w:rPr>
      </w:pPr>
      <w:r w:rsidRPr="00572B97">
        <w:rPr>
          <w:rFonts w:ascii="楷体" w:eastAsia="楷体" w:hAnsi="楷体" w:hint="eastAsia"/>
          <w:sz w:val="32"/>
          <w:szCs w:val="32"/>
        </w:rPr>
        <w:t>2.4.1 果农访谈对象对接：两种活法，两代样本</w:t>
      </w:r>
    </w:p>
    <w:p w14:paraId="73E43E8B" w14:textId="389FD44B" w:rsidR="00572B97" w:rsidRPr="00302C5E" w:rsidRDefault="00572B97" w:rsidP="00024BA7">
      <w:pPr>
        <w:spacing w:beforeLines="50" w:before="156" w:after="0" w:line="360" w:lineRule="auto"/>
        <w:ind w:firstLine="420"/>
        <w:rPr>
          <w:rFonts w:ascii="楷体" w:eastAsia="楷体" w:hAnsi="楷体" w:hint="eastAsia"/>
          <w:sz w:val="32"/>
          <w:szCs w:val="32"/>
        </w:rPr>
      </w:pPr>
      <w:r w:rsidRPr="00572B97">
        <w:rPr>
          <w:rFonts w:ascii="楷体" w:eastAsia="楷体" w:hAnsi="楷体" w:hint="eastAsia"/>
          <w:sz w:val="24"/>
        </w:rPr>
        <w:t>果农访谈是本次实践理解奉节脐橙产业最基层样貌的核心路径。团队</w:t>
      </w:r>
      <w:r w:rsidR="007F4D86">
        <w:rPr>
          <w:rFonts w:ascii="楷体" w:eastAsia="楷体" w:hAnsi="楷体" w:hint="eastAsia"/>
          <w:sz w:val="24"/>
        </w:rPr>
        <w:t>通过亲自走访调查</w:t>
      </w:r>
      <w:r w:rsidRPr="00572B97">
        <w:rPr>
          <w:rFonts w:ascii="楷体" w:eastAsia="楷体" w:hAnsi="楷体" w:hint="eastAsia"/>
          <w:sz w:val="24"/>
        </w:rPr>
        <w:t>，最终锁定两户具有典型对照意义的果农家庭作为重点访谈对象。这两户果农在种植规模、销售渠道、技术采纳、媒介认知四个维度呈现鲜明差异，恰好构成“传统派”与“新潮派”的对照样本，为后续产业发展建议撰写及微电影人物选角提供了极具张力的叙事原型。</w:t>
      </w:r>
    </w:p>
    <w:p w14:paraId="3D321ECB" w14:textId="36669275" w:rsidR="00572B97" w:rsidRPr="00572B97" w:rsidRDefault="00572B97" w:rsidP="00024BA7">
      <w:pPr>
        <w:spacing w:beforeLines="50" w:before="156" w:after="0" w:line="360" w:lineRule="auto"/>
        <w:rPr>
          <w:rFonts w:ascii="楷体" w:eastAsia="楷体" w:hAnsi="楷体" w:hint="eastAsia"/>
          <w:sz w:val="24"/>
        </w:rPr>
      </w:pPr>
      <w:r w:rsidRPr="00572B97">
        <w:rPr>
          <w:rFonts w:ascii="楷体" w:eastAsia="楷体" w:hAnsi="楷体" w:hint="eastAsia"/>
          <w:sz w:val="24"/>
        </w:rPr>
        <w:lastRenderedPageBreak/>
        <w:t>（一）传统派果农对接情况</w:t>
      </w:r>
    </w:p>
    <w:p w14:paraId="501203E3" w14:textId="1C724E59" w:rsidR="00572B97" w:rsidRPr="00572B97" w:rsidRDefault="00572B97" w:rsidP="00024BA7">
      <w:pPr>
        <w:spacing w:beforeLines="50" w:before="156" w:after="0" w:line="360" w:lineRule="auto"/>
        <w:ind w:firstLine="420"/>
        <w:rPr>
          <w:rFonts w:ascii="楷体" w:eastAsia="楷体" w:hAnsi="楷体" w:hint="eastAsia"/>
          <w:sz w:val="24"/>
        </w:rPr>
      </w:pPr>
      <w:r w:rsidRPr="00572B97">
        <w:rPr>
          <w:rFonts w:ascii="楷体" w:eastAsia="楷体" w:hAnsi="楷体" w:hint="eastAsia"/>
          <w:sz w:val="24"/>
        </w:rPr>
        <w:t>王大叔（化名），家庭果园面积十亩，主栽品种为纽荷尔脐橙，年均产量三万斤左右。销售渠道百分之九十依赖本地批发商上门收购，剩余部分为零星路边摊及熟客电话订购。去年总收入六万余元，扣除农资与人工成本，纯利润约三万元。</w:t>
      </w:r>
    </w:p>
    <w:p w14:paraId="5AFDBA03" w14:textId="71E56852" w:rsidR="00572B97" w:rsidRPr="00572B97" w:rsidRDefault="00572B97" w:rsidP="00024BA7">
      <w:pPr>
        <w:spacing w:beforeLines="50" w:before="156" w:after="0" w:line="360" w:lineRule="auto"/>
        <w:ind w:firstLine="420"/>
        <w:rPr>
          <w:rFonts w:ascii="楷体" w:eastAsia="楷体" w:hAnsi="楷体" w:hint="eastAsia"/>
          <w:sz w:val="24"/>
        </w:rPr>
      </w:pPr>
      <w:r w:rsidRPr="00572B97">
        <w:rPr>
          <w:rFonts w:ascii="楷体" w:eastAsia="楷体" w:hAnsi="楷体" w:hint="eastAsia"/>
          <w:sz w:val="24"/>
        </w:rPr>
        <w:t>首次沟通确认</w:t>
      </w:r>
      <w:r w:rsidR="00302C5E">
        <w:rPr>
          <w:rFonts w:ascii="楷体" w:eastAsia="楷体" w:hAnsi="楷体" w:hint="eastAsia"/>
          <w:sz w:val="24"/>
        </w:rPr>
        <w:t>两</w:t>
      </w:r>
      <w:r w:rsidRPr="00572B97">
        <w:rPr>
          <w:rFonts w:ascii="楷体" w:eastAsia="楷体" w:hAnsi="楷体" w:hint="eastAsia"/>
          <w:sz w:val="24"/>
        </w:rPr>
        <w:t>项核心信息：其一，王大叔愿意接受面对面访谈，</w:t>
      </w:r>
      <w:r w:rsidR="00302C5E">
        <w:rPr>
          <w:rFonts w:ascii="楷体" w:eastAsia="楷体" w:hAnsi="楷体" w:hint="eastAsia"/>
          <w:sz w:val="24"/>
        </w:rPr>
        <w:t>并确定了访谈时间和地点</w:t>
      </w:r>
      <w:r w:rsidRPr="00572B97">
        <w:rPr>
          <w:rFonts w:ascii="楷体" w:eastAsia="楷体" w:hAnsi="楷体" w:hint="eastAsia"/>
          <w:sz w:val="24"/>
        </w:rPr>
        <w:t>；其二，明确表示“不拍照、不录像、不上电视”，经反复解释后同意拍摄手部劳作特写及果园环境空镜，但不露正脸、不录同期声采访</w:t>
      </w:r>
      <w:r w:rsidR="00302C5E">
        <w:rPr>
          <w:rFonts w:ascii="楷体" w:eastAsia="楷体" w:hAnsi="楷体" w:hint="eastAsia"/>
          <w:sz w:val="24"/>
        </w:rPr>
        <w:t>。</w:t>
      </w:r>
      <w:r w:rsidR="00302C5E" w:rsidRPr="00572B97">
        <w:rPr>
          <w:rFonts w:ascii="楷体" w:eastAsia="楷体" w:hAnsi="楷体" w:hint="eastAsia"/>
          <w:sz w:val="24"/>
        </w:rPr>
        <w:t xml:space="preserve"> </w:t>
      </w:r>
    </w:p>
    <w:p w14:paraId="71774666" w14:textId="69933C6C" w:rsidR="00572B97" w:rsidRPr="00572B97" w:rsidRDefault="00572B97" w:rsidP="00024BA7">
      <w:pPr>
        <w:spacing w:beforeLines="50" w:before="156" w:after="0" w:line="360" w:lineRule="auto"/>
        <w:ind w:firstLine="420"/>
        <w:rPr>
          <w:rFonts w:ascii="楷体" w:eastAsia="楷体" w:hAnsi="楷体" w:hint="eastAsia"/>
          <w:sz w:val="24"/>
        </w:rPr>
      </w:pPr>
      <w:r w:rsidRPr="00572B97">
        <w:rPr>
          <w:rFonts w:ascii="楷体" w:eastAsia="楷体" w:hAnsi="楷体" w:hint="eastAsia"/>
          <w:sz w:val="24"/>
        </w:rPr>
        <w:t>团队将王大叔定位为传统派果农的核心样本。访谈将重点围绕四个主题展开：</w:t>
      </w:r>
      <w:r w:rsidR="00E625CC">
        <w:rPr>
          <w:rFonts w:ascii="楷体" w:eastAsia="楷体" w:hAnsi="楷体" w:hint="eastAsia"/>
          <w:sz w:val="24"/>
        </w:rPr>
        <w:t>多</w:t>
      </w:r>
      <w:r w:rsidRPr="00572B97">
        <w:rPr>
          <w:rFonts w:ascii="楷体" w:eastAsia="楷体" w:hAnsi="楷体" w:hint="eastAsia"/>
          <w:sz w:val="24"/>
        </w:rPr>
        <w:t>年种植经验的沉淀与失效——哪些老办法今天依然管用，哪些已经力不从心；批发商渠道的依附与博弈——价格谁说了算、账期怎么拖、有没有被压过价；对电商的观望与顾虑——刷到过抖音卖橙子，觉得那是年轻人的事，自己“学不会，也不想学”。</w:t>
      </w:r>
    </w:p>
    <w:p w14:paraId="03D82F90" w14:textId="566C6195" w:rsidR="00572B97" w:rsidRPr="00572B97" w:rsidRDefault="00572B97" w:rsidP="00024BA7">
      <w:pPr>
        <w:spacing w:beforeLines="50" w:before="156" w:after="0" w:line="360" w:lineRule="auto"/>
        <w:rPr>
          <w:rFonts w:ascii="楷体" w:eastAsia="楷体" w:hAnsi="楷体" w:hint="eastAsia"/>
          <w:sz w:val="24"/>
        </w:rPr>
      </w:pPr>
      <w:r w:rsidRPr="00572B97">
        <w:rPr>
          <w:rFonts w:ascii="楷体" w:eastAsia="楷体" w:hAnsi="楷体" w:hint="eastAsia"/>
          <w:sz w:val="24"/>
        </w:rPr>
        <w:t>（二）新潮派果农对接情况*</w:t>
      </w:r>
    </w:p>
    <w:p w14:paraId="0D419E78" w14:textId="71DF1BCF" w:rsidR="00572B97" w:rsidRPr="00572B97" w:rsidRDefault="00572B97" w:rsidP="00024BA7">
      <w:pPr>
        <w:spacing w:beforeLines="50" w:before="156" w:after="0" w:line="360" w:lineRule="auto"/>
        <w:ind w:firstLine="420"/>
        <w:rPr>
          <w:rFonts w:ascii="楷体" w:eastAsia="楷体" w:hAnsi="楷体" w:hint="eastAsia"/>
          <w:sz w:val="24"/>
        </w:rPr>
      </w:pPr>
      <w:r w:rsidRPr="00572B97">
        <w:rPr>
          <w:rFonts w:ascii="楷体" w:eastAsia="楷体" w:hAnsi="楷体" w:hint="eastAsia"/>
          <w:sz w:val="24"/>
        </w:rPr>
        <w:t>李大哥（化名）</w:t>
      </w:r>
      <w:r w:rsidR="00104A2D">
        <w:rPr>
          <w:rFonts w:ascii="楷体" w:eastAsia="楷体" w:hAnsi="楷体" w:hint="eastAsia"/>
          <w:sz w:val="24"/>
        </w:rPr>
        <w:t>，</w:t>
      </w:r>
      <w:r w:rsidRPr="00572B97">
        <w:rPr>
          <w:rFonts w:ascii="楷体" w:eastAsia="楷体" w:hAnsi="楷体" w:hint="eastAsia"/>
          <w:sz w:val="24"/>
        </w:rPr>
        <w:t>家庭果园面积十五亩，年均产量五万斤以上。与王大叔形成对照的是，李大哥，目前抖音及微信社群渠道已占总销量三成左右。他的抖音账号内容以果园日常、切果展示、打包发货为主，更新频率每周二至三条，直播约每周一场，多安排在周</w:t>
      </w:r>
      <w:r w:rsidR="00907395">
        <w:rPr>
          <w:rFonts w:ascii="楷体" w:eastAsia="楷体" w:hAnsi="楷体" w:hint="eastAsia"/>
          <w:sz w:val="24"/>
        </w:rPr>
        <w:t>末</w:t>
      </w:r>
      <w:r w:rsidRPr="00572B97">
        <w:rPr>
          <w:rFonts w:ascii="楷体" w:eastAsia="楷体" w:hAnsi="楷体" w:hint="eastAsia"/>
          <w:sz w:val="24"/>
        </w:rPr>
        <w:t>。</w:t>
      </w:r>
    </w:p>
    <w:p w14:paraId="59055F7F" w14:textId="3C665975" w:rsidR="00572B97" w:rsidRPr="00572B97" w:rsidRDefault="00572B97" w:rsidP="00024BA7">
      <w:pPr>
        <w:spacing w:beforeLines="50" w:before="156" w:after="0" w:line="360" w:lineRule="auto"/>
        <w:ind w:firstLine="420"/>
        <w:rPr>
          <w:rFonts w:ascii="楷体" w:eastAsia="楷体" w:hAnsi="楷体" w:hint="eastAsia"/>
          <w:sz w:val="24"/>
        </w:rPr>
      </w:pPr>
      <w:r w:rsidRPr="00572B97">
        <w:rPr>
          <w:rFonts w:ascii="楷体" w:eastAsia="楷体" w:hAnsi="楷体" w:hint="eastAsia"/>
          <w:sz w:val="24"/>
        </w:rPr>
        <w:t>李大哥对访谈及拍摄均持开放态度。经沟通确认</w:t>
      </w:r>
      <w:r w:rsidR="00A64651">
        <w:rPr>
          <w:rFonts w:ascii="楷体" w:eastAsia="楷体" w:hAnsi="楷体" w:hint="eastAsia"/>
          <w:sz w:val="24"/>
        </w:rPr>
        <w:t>两</w:t>
      </w:r>
      <w:r w:rsidRPr="00572B97">
        <w:rPr>
          <w:rFonts w:ascii="楷体" w:eastAsia="楷体" w:hAnsi="楷体" w:hint="eastAsia"/>
          <w:sz w:val="24"/>
        </w:rPr>
        <w:t>项合作内容：其一，接受完整专场访谈，时长约九十分钟</w:t>
      </w:r>
      <w:r w:rsidR="00A64651">
        <w:rPr>
          <w:rFonts w:ascii="楷体" w:eastAsia="楷体" w:hAnsi="楷体" w:hint="eastAsia"/>
          <w:sz w:val="24"/>
        </w:rPr>
        <w:t>；</w:t>
      </w:r>
      <w:r w:rsidRPr="00572B97">
        <w:rPr>
          <w:rFonts w:ascii="楷体" w:eastAsia="楷体" w:hAnsi="楷体" w:hint="eastAsia"/>
          <w:sz w:val="24"/>
        </w:rPr>
        <w:t>其</w:t>
      </w:r>
      <w:r w:rsidR="00A64651">
        <w:rPr>
          <w:rFonts w:ascii="楷体" w:eastAsia="楷体" w:hAnsi="楷体" w:hint="eastAsia"/>
          <w:sz w:val="24"/>
        </w:rPr>
        <w:t>二</w:t>
      </w:r>
      <w:r w:rsidRPr="00572B97">
        <w:rPr>
          <w:rFonts w:ascii="楷体" w:eastAsia="楷体" w:hAnsi="楷体" w:hint="eastAsia"/>
          <w:sz w:val="24"/>
        </w:rPr>
        <w:t>，团队跟播期间可进入直播间以助播身份观察，但不出镜、不发声，避免干扰粉丝互动体验。</w:t>
      </w:r>
    </w:p>
    <w:p w14:paraId="710E5F64" w14:textId="472A4EB6" w:rsidR="00572B97" w:rsidRPr="00572B97" w:rsidRDefault="00572B97" w:rsidP="00024BA7">
      <w:pPr>
        <w:spacing w:beforeLines="50" w:before="156" w:after="0" w:line="360" w:lineRule="auto"/>
        <w:ind w:firstLine="420"/>
        <w:rPr>
          <w:rFonts w:ascii="楷体" w:eastAsia="楷体" w:hAnsi="楷体" w:hint="eastAsia"/>
          <w:sz w:val="24"/>
        </w:rPr>
      </w:pPr>
      <w:r w:rsidRPr="00572B97">
        <w:rPr>
          <w:rFonts w:ascii="楷体" w:eastAsia="楷体" w:hAnsi="楷体" w:hint="eastAsia"/>
          <w:sz w:val="24"/>
        </w:rPr>
        <w:t>两户果农均已签署访谈知情同意书。团队将在实践期间各安排一次正式访谈及一次补充回访，单户访谈总时长不低于两小时。访谈录音将于当日完成初步转写，关键引语同步整理为抖音短视频切片素材及公众号人物通讯备稿。</w:t>
      </w:r>
    </w:p>
    <w:p w14:paraId="5C140241" w14:textId="6B9F4257" w:rsidR="00572B97" w:rsidRPr="00302C5E" w:rsidRDefault="00572B97" w:rsidP="0097118B">
      <w:pPr>
        <w:spacing w:before="100" w:beforeAutospacing="1" w:after="100" w:afterAutospacing="1" w:line="360" w:lineRule="auto"/>
        <w:outlineLvl w:val="2"/>
        <w:rPr>
          <w:rFonts w:ascii="楷体" w:eastAsia="楷体" w:hAnsi="楷体" w:hint="eastAsia"/>
          <w:sz w:val="32"/>
          <w:szCs w:val="32"/>
        </w:rPr>
      </w:pPr>
      <w:r w:rsidRPr="00302C5E">
        <w:rPr>
          <w:rFonts w:ascii="楷体" w:eastAsia="楷体" w:hAnsi="楷体" w:hint="eastAsia"/>
          <w:sz w:val="32"/>
          <w:szCs w:val="32"/>
        </w:rPr>
        <w:t>2.4.2 抖音主播联络对接：四段样本，四种处境</w:t>
      </w:r>
    </w:p>
    <w:p w14:paraId="5DE3AA2E" w14:textId="1CBD5936" w:rsidR="00572B97" w:rsidRPr="00572B97" w:rsidRDefault="00572B97" w:rsidP="00024BA7">
      <w:pPr>
        <w:spacing w:beforeLines="50" w:before="156" w:after="0" w:line="360" w:lineRule="auto"/>
        <w:ind w:firstLine="420"/>
        <w:outlineLvl w:val="1"/>
        <w:rPr>
          <w:rFonts w:ascii="楷体" w:eastAsia="楷体" w:hAnsi="楷体" w:hint="eastAsia"/>
          <w:sz w:val="24"/>
        </w:rPr>
      </w:pPr>
      <w:r w:rsidRPr="00572B97">
        <w:rPr>
          <w:rFonts w:ascii="楷体" w:eastAsia="楷体" w:hAnsi="楷体" w:hint="eastAsia"/>
          <w:sz w:val="24"/>
        </w:rPr>
        <w:lastRenderedPageBreak/>
        <w:t>抖音主播的联络与对接是前期准备工作的核心难点，其复杂度远超果农访谈。主播群体的职业特性——直播时段集中于晚间、白天补觉、社交消息回复具有较强随机性——要求团队采用更具耐心的柔性沟通策略。本项目将主播联络确立为独立工作模块，投入访谈记录组与媒体宣传组各一名成员专项推进</w:t>
      </w:r>
      <w:r>
        <w:rPr>
          <w:rFonts w:ascii="楷体" w:eastAsia="楷体" w:hAnsi="楷体" w:hint="eastAsia"/>
          <w:sz w:val="24"/>
        </w:rPr>
        <w:t>。</w:t>
      </w:r>
    </w:p>
    <w:p w14:paraId="02DB465B" w14:textId="1852CD50" w:rsidR="00572B97" w:rsidRPr="00572B97" w:rsidRDefault="00572B97" w:rsidP="00024BA7">
      <w:pPr>
        <w:spacing w:beforeLines="50" w:before="156" w:after="0" w:line="360" w:lineRule="auto"/>
        <w:outlineLvl w:val="1"/>
        <w:rPr>
          <w:rFonts w:ascii="楷体" w:eastAsia="楷体" w:hAnsi="楷体" w:hint="eastAsia"/>
          <w:sz w:val="24"/>
        </w:rPr>
      </w:pPr>
      <w:r w:rsidRPr="00572B97">
        <w:rPr>
          <w:rFonts w:ascii="楷体" w:eastAsia="楷体" w:hAnsi="楷体" w:hint="eastAsia"/>
          <w:sz w:val="24"/>
        </w:rPr>
        <w:t>（一）筛选标准与目标池构建</w:t>
      </w:r>
    </w:p>
    <w:p w14:paraId="34D36106" w14:textId="3B9B2DE2" w:rsidR="00572B97" w:rsidRPr="00572B97" w:rsidRDefault="00572B97" w:rsidP="00024BA7">
      <w:pPr>
        <w:spacing w:beforeLines="50" w:before="156" w:after="0" w:line="360" w:lineRule="auto"/>
        <w:ind w:firstLine="420"/>
        <w:outlineLvl w:val="1"/>
        <w:rPr>
          <w:rFonts w:ascii="楷体" w:eastAsia="楷体" w:hAnsi="楷体" w:hint="eastAsia"/>
          <w:sz w:val="24"/>
        </w:rPr>
      </w:pPr>
      <w:r w:rsidRPr="00572B97">
        <w:rPr>
          <w:rFonts w:ascii="楷体" w:eastAsia="楷体" w:hAnsi="楷体" w:hint="eastAsia"/>
          <w:sz w:val="24"/>
        </w:rPr>
        <w:t>主播筛选设置五项核心指标。地域指标要求账号常驻地或直播IP归属地为奉节，确保访谈对象对本土地理、物候、产业政策具备一手认知。内容指标要求近三个月脐橙带货场次占比超过百分之六十，排除品类杂糅、偶然带货的非垂直账号。粉丝量指标划定一万至五十万区间——过低则缺乏运营经验参考价值，过高则沟通门槛与合作不确定性同步抬升。更新频率指标要求近一周内有直播活跃记录，避免接触已停更或进入行业退出周期的账号。合作意愿指标优先接触过往有过助农合作、校企联动或媒体采访经历的主播，此类账号团队对非商业性访谈具备基础理解。</w:t>
      </w:r>
    </w:p>
    <w:p w14:paraId="5D0FE94E" w14:textId="09681829" w:rsidR="00572B97" w:rsidRPr="00572B97" w:rsidRDefault="00572B97" w:rsidP="00024BA7">
      <w:pPr>
        <w:spacing w:beforeLines="50" w:before="156" w:after="0" w:line="360" w:lineRule="auto"/>
        <w:ind w:firstLine="420"/>
        <w:outlineLvl w:val="1"/>
        <w:rPr>
          <w:rFonts w:ascii="楷体" w:eastAsia="楷体" w:hAnsi="楷体" w:hint="eastAsia"/>
          <w:sz w:val="24"/>
        </w:rPr>
      </w:pPr>
      <w:r w:rsidRPr="00572B97">
        <w:rPr>
          <w:rFonts w:ascii="楷体" w:eastAsia="楷体" w:hAnsi="楷体" w:hint="eastAsia"/>
          <w:sz w:val="24"/>
        </w:rPr>
        <w:t>基于上述标准，团队通过三条路径并行构建目标主播池。路径一为抖音平台关键词检索，以“奉节脐橙”“奉节脐橙直播”“重庆脐橙带货”为搜索词，筛选出活跃账号，经粉丝量、更新频率、带货品类三轮过滤，</w:t>
      </w:r>
      <w:r w:rsidR="0097118B">
        <w:rPr>
          <w:rFonts w:ascii="楷体" w:eastAsia="楷体" w:hAnsi="楷体" w:hint="eastAsia"/>
          <w:sz w:val="24"/>
        </w:rPr>
        <w:t>进行再次筛选</w:t>
      </w:r>
      <w:r w:rsidRPr="00572B97">
        <w:rPr>
          <w:rFonts w:ascii="楷体" w:eastAsia="楷体" w:hAnsi="楷体" w:hint="eastAsia"/>
          <w:sz w:val="24"/>
        </w:rPr>
        <w:t>。路径</w:t>
      </w:r>
      <w:r w:rsidR="00302C5E">
        <w:rPr>
          <w:rFonts w:ascii="楷体" w:eastAsia="楷体" w:hAnsi="楷体" w:hint="eastAsia"/>
          <w:sz w:val="24"/>
        </w:rPr>
        <w:t>二</w:t>
      </w:r>
      <w:r w:rsidRPr="00572B97">
        <w:rPr>
          <w:rFonts w:ascii="楷体" w:eastAsia="楷体" w:hAnsi="楷体" w:hint="eastAsia"/>
          <w:sz w:val="24"/>
        </w:rPr>
        <w:t>为果农转介，前期沟通过程中李大哥提及两位长期收购其果品的本地主播</w:t>
      </w:r>
      <w:r w:rsidR="00302C5E">
        <w:rPr>
          <w:rFonts w:ascii="楷体" w:eastAsia="楷体" w:hAnsi="楷体" w:hint="eastAsia"/>
          <w:sz w:val="24"/>
        </w:rPr>
        <w:t>。</w:t>
      </w:r>
    </w:p>
    <w:p w14:paraId="3E44AB4C" w14:textId="41CEC0CF" w:rsidR="00572B97" w:rsidRPr="00572B97" w:rsidRDefault="00572B97" w:rsidP="00024BA7">
      <w:pPr>
        <w:spacing w:beforeLines="50" w:before="156" w:after="0" w:line="360" w:lineRule="auto"/>
        <w:outlineLvl w:val="1"/>
        <w:rPr>
          <w:rFonts w:ascii="楷体" w:eastAsia="楷体" w:hAnsi="楷体" w:hint="eastAsia"/>
          <w:sz w:val="24"/>
        </w:rPr>
      </w:pPr>
      <w:r w:rsidRPr="00572B97">
        <w:rPr>
          <w:rFonts w:ascii="楷体" w:eastAsia="楷体" w:hAnsi="楷体" w:hint="eastAsia"/>
          <w:sz w:val="24"/>
        </w:rPr>
        <w:t>（二）联络策略与沟通伦理</w:t>
      </w:r>
    </w:p>
    <w:p w14:paraId="365A4281" w14:textId="41442676" w:rsidR="00572B97" w:rsidRPr="00572B97" w:rsidRDefault="00572B97" w:rsidP="00024BA7">
      <w:pPr>
        <w:spacing w:beforeLines="50" w:before="156" w:after="0" w:line="360" w:lineRule="auto"/>
        <w:ind w:firstLine="420"/>
        <w:outlineLvl w:val="1"/>
        <w:rPr>
          <w:rFonts w:ascii="楷体" w:eastAsia="楷体" w:hAnsi="楷体" w:hint="eastAsia"/>
          <w:sz w:val="24"/>
        </w:rPr>
      </w:pPr>
      <w:r w:rsidRPr="00572B97">
        <w:rPr>
          <w:rFonts w:ascii="楷体" w:eastAsia="楷体" w:hAnsi="楷体" w:hint="eastAsia"/>
          <w:sz w:val="24"/>
        </w:rPr>
        <w:t>考虑到主播职业特性，团队采取“微信优先、电话次之、后台私信托底”三级联络策略。凡名录中含微信号者优先发送好友申请，申请备注格式为“东南大学重庆籍学生·寒假助农实践”，通过后以图文卡片形式自我介绍，包含团队身份、项目目标、访谈形式、时间承诺四项核心信息。未通过微信好友申请者于次日下午时段电话联络，此时段多数主播已完成补觉、尚未进入开播准备，接听意愿相对较高。无任何联系方式者通过抖音后台私信发送合作邀约，并同步在近三条置顶视频评论区以粉丝身份留言互动，增加私信触达概率。</w:t>
      </w:r>
    </w:p>
    <w:p w14:paraId="7818B248" w14:textId="7A5CE682" w:rsidR="00572B97" w:rsidRPr="00572B97" w:rsidRDefault="00572B97" w:rsidP="00024BA7">
      <w:pPr>
        <w:spacing w:beforeLines="50" w:before="156" w:after="0" w:line="360" w:lineRule="auto"/>
        <w:outlineLvl w:val="1"/>
        <w:rPr>
          <w:rFonts w:ascii="楷体" w:eastAsia="楷体" w:hAnsi="楷体" w:hint="eastAsia"/>
          <w:sz w:val="24"/>
        </w:rPr>
      </w:pPr>
      <w:r w:rsidRPr="00572B97">
        <w:rPr>
          <w:rFonts w:ascii="楷体" w:eastAsia="楷体" w:hAnsi="楷体" w:hint="eastAsia"/>
          <w:sz w:val="24"/>
        </w:rPr>
        <w:t>（</w:t>
      </w:r>
      <w:r w:rsidR="005C3966">
        <w:rPr>
          <w:rFonts w:ascii="楷体" w:eastAsia="楷体" w:hAnsi="楷体" w:hint="eastAsia"/>
          <w:sz w:val="24"/>
        </w:rPr>
        <w:t>四</w:t>
      </w:r>
      <w:r w:rsidRPr="00572B97">
        <w:rPr>
          <w:rFonts w:ascii="楷体" w:eastAsia="楷体" w:hAnsi="楷体" w:hint="eastAsia"/>
          <w:sz w:val="24"/>
        </w:rPr>
        <w:t>）备选方案与风险应对</w:t>
      </w:r>
    </w:p>
    <w:p w14:paraId="4BA06C2C" w14:textId="0C6601A4" w:rsidR="00572B97" w:rsidRPr="00572B97" w:rsidRDefault="00572B97" w:rsidP="005C3966">
      <w:pPr>
        <w:spacing w:beforeLines="50" w:before="156" w:after="0" w:line="360" w:lineRule="auto"/>
        <w:ind w:firstLine="420"/>
        <w:outlineLvl w:val="1"/>
        <w:rPr>
          <w:rFonts w:ascii="楷体" w:eastAsia="楷体" w:hAnsi="楷体" w:hint="eastAsia"/>
          <w:sz w:val="24"/>
        </w:rPr>
      </w:pPr>
      <w:r w:rsidRPr="00572B97">
        <w:rPr>
          <w:rFonts w:ascii="楷体" w:eastAsia="楷体" w:hAnsi="楷体" w:hint="eastAsia"/>
          <w:sz w:val="24"/>
        </w:rPr>
        <w:lastRenderedPageBreak/>
        <w:t>针对访谈质量风险——部分主播可能因时间紧张或表达习惯导致信息密度不足——团队在正式访谈前设置十五分钟预沟通环节，以闲聊形式完成破冰并预判其表达偏好。针对表达欲较弱者，访谈提纲预设更多选择题与情境题；针对表达欲过盛者，设置隐性时间红线与核心追问锚点，确保九十分钟内完成核心信息闭环。</w:t>
      </w:r>
    </w:p>
    <w:p w14:paraId="4DC39FF2" w14:textId="5B116E0A" w:rsidR="00302C5E" w:rsidRDefault="00302C5E" w:rsidP="00843557">
      <w:pPr>
        <w:spacing w:beforeLines="50" w:before="156" w:after="0" w:line="360" w:lineRule="auto"/>
        <w:jc w:val="center"/>
        <w:outlineLvl w:val="1"/>
        <w:rPr>
          <w:rFonts w:ascii="楷体" w:eastAsia="楷体" w:hAnsi="楷体" w:hint="eastAsia"/>
          <w:sz w:val="24"/>
        </w:rPr>
      </w:pPr>
      <w:r>
        <w:rPr>
          <w:rFonts w:ascii="楷体" w:eastAsia="楷体" w:hAnsi="楷体" w:hint="eastAsia"/>
          <w:noProof/>
          <w:sz w:val="24"/>
        </w:rPr>
        <w:drawing>
          <wp:inline distT="0" distB="0" distL="0" distR="0" wp14:anchorId="2E9AFF0B" wp14:editId="01CCE8C1">
            <wp:extent cx="3498865" cy="6516000"/>
            <wp:effectExtent l="0" t="0" r="6350" b="0"/>
            <wp:docPr id="143615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5427" name="图片 1"/>
                    <pic:cNvPicPr/>
                  </pic:nvPicPr>
                  <pic:blipFill>
                    <a:blip r:embed="rId5">
                      <a:extLst>
                        <a:ext uri="{28A0092B-C50C-407E-A947-70E740481C1C}">
                          <a14:useLocalDpi xmlns:a14="http://schemas.microsoft.com/office/drawing/2010/main" val="0"/>
                        </a:ext>
                      </a:extLst>
                    </a:blip>
                    <a:stretch>
                      <a:fillRect/>
                    </a:stretch>
                  </pic:blipFill>
                  <pic:spPr>
                    <a:xfrm>
                      <a:off x="0" y="0"/>
                      <a:ext cx="3498865" cy="6516000"/>
                    </a:xfrm>
                    <a:prstGeom prst="rect">
                      <a:avLst/>
                    </a:prstGeom>
                  </pic:spPr>
                </pic:pic>
              </a:graphicData>
            </a:graphic>
          </wp:inline>
        </w:drawing>
      </w:r>
    </w:p>
    <w:p w14:paraId="1B1DB297" w14:textId="7EAE0317" w:rsidR="00843557" w:rsidRPr="00C2752B" w:rsidRDefault="00843557" w:rsidP="00843557">
      <w:pPr>
        <w:spacing w:beforeLines="50" w:before="156" w:after="0" w:line="360" w:lineRule="auto"/>
        <w:jc w:val="center"/>
        <w:outlineLvl w:val="1"/>
        <w:rPr>
          <w:rFonts w:ascii="楷体" w:eastAsia="楷体" w:hAnsi="楷体" w:hint="eastAsia"/>
          <w:sz w:val="21"/>
          <w:szCs w:val="21"/>
        </w:rPr>
      </w:pPr>
      <w:r w:rsidRPr="00C2752B">
        <w:rPr>
          <w:rFonts w:ascii="楷体" w:eastAsia="楷体" w:hAnsi="楷体" w:hint="eastAsia"/>
          <w:sz w:val="21"/>
          <w:szCs w:val="21"/>
        </w:rPr>
        <w:t>图2.1   与主播微信联系截图</w:t>
      </w:r>
    </w:p>
    <w:p w14:paraId="0AB85E76" w14:textId="712DD1E6" w:rsidR="00843557" w:rsidRDefault="00843557" w:rsidP="00843557">
      <w:pPr>
        <w:spacing w:before="156"/>
        <w:jc w:val="center"/>
        <w:outlineLvl w:val="1"/>
        <w:rPr>
          <w:rFonts w:ascii="楷体" w:eastAsia="楷体" w:hAnsi="楷体" w:hint="eastAsia"/>
          <w:sz w:val="36"/>
          <w:szCs w:val="36"/>
        </w:rPr>
      </w:pPr>
      <w:r>
        <w:rPr>
          <w:rFonts w:ascii="楷体" w:eastAsia="楷体" w:hAnsi="楷体"/>
          <w:noProof/>
          <w:sz w:val="36"/>
          <w:szCs w:val="36"/>
        </w:rPr>
        <w:lastRenderedPageBreak/>
        <w:drawing>
          <wp:inline distT="0" distB="0" distL="0" distR="0" wp14:anchorId="05DA67C2" wp14:editId="72EE083A">
            <wp:extent cx="3473533" cy="6516000"/>
            <wp:effectExtent l="0" t="0" r="0" b="0"/>
            <wp:docPr id="1307437444" name="图片 3"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37444" name="图片 3" descr="图形用户界面, 文本, 应用程序, 聊天或短信&#10;&#10;AI 生成的内容可能不正确。"/>
                    <pic:cNvPicPr/>
                  </pic:nvPicPr>
                  <pic:blipFill>
                    <a:blip r:embed="rId6">
                      <a:extLst>
                        <a:ext uri="{28A0092B-C50C-407E-A947-70E740481C1C}">
                          <a14:useLocalDpi xmlns:a14="http://schemas.microsoft.com/office/drawing/2010/main" val="0"/>
                        </a:ext>
                      </a:extLst>
                    </a:blip>
                    <a:stretch>
                      <a:fillRect/>
                    </a:stretch>
                  </pic:blipFill>
                  <pic:spPr>
                    <a:xfrm>
                      <a:off x="0" y="0"/>
                      <a:ext cx="3473533" cy="6516000"/>
                    </a:xfrm>
                    <a:prstGeom prst="rect">
                      <a:avLst/>
                    </a:prstGeom>
                  </pic:spPr>
                </pic:pic>
              </a:graphicData>
            </a:graphic>
          </wp:inline>
        </w:drawing>
      </w:r>
    </w:p>
    <w:p w14:paraId="01969383" w14:textId="628965A1" w:rsidR="00843557" w:rsidRPr="00C2752B" w:rsidRDefault="00843557" w:rsidP="00843557">
      <w:pPr>
        <w:spacing w:beforeLines="50" w:before="156" w:after="0" w:line="360" w:lineRule="auto"/>
        <w:jc w:val="center"/>
        <w:outlineLvl w:val="1"/>
        <w:rPr>
          <w:rFonts w:ascii="楷体" w:eastAsia="楷体" w:hAnsi="楷体" w:hint="eastAsia"/>
          <w:sz w:val="21"/>
          <w:szCs w:val="21"/>
        </w:rPr>
      </w:pPr>
      <w:r w:rsidRPr="00C2752B">
        <w:rPr>
          <w:rFonts w:ascii="楷体" w:eastAsia="楷体" w:hAnsi="楷体" w:hint="eastAsia"/>
          <w:sz w:val="21"/>
          <w:szCs w:val="21"/>
        </w:rPr>
        <w:t>图2.2   与主播微信联系截图</w:t>
      </w:r>
    </w:p>
    <w:p w14:paraId="5D35EA96" w14:textId="05117B6B" w:rsidR="00616BC2" w:rsidRPr="00616BC2" w:rsidRDefault="0044010E" w:rsidP="00C2752B">
      <w:pPr>
        <w:widowControl w:val="0"/>
        <w:spacing w:before="100" w:beforeAutospacing="1" w:after="100" w:afterAutospacing="1" w:line="360" w:lineRule="auto"/>
        <w:outlineLvl w:val="1"/>
        <w:rPr>
          <w:rFonts w:ascii="楷体" w:eastAsia="楷体" w:hAnsi="楷体" w:hint="eastAsia"/>
          <w:sz w:val="36"/>
          <w:szCs w:val="36"/>
        </w:rPr>
      </w:pPr>
      <w:r w:rsidRPr="00302C5E">
        <w:rPr>
          <w:rFonts w:ascii="楷体" w:eastAsia="楷体" w:hAnsi="楷体" w:hint="eastAsia"/>
          <w:sz w:val="36"/>
          <w:szCs w:val="36"/>
        </w:rPr>
        <w:t>2.5</w:t>
      </w:r>
      <w:r w:rsidR="00616BC2" w:rsidRPr="00616BC2">
        <w:rPr>
          <w:rFonts w:ascii="楷体" w:eastAsia="楷体" w:hAnsi="楷体"/>
          <w:sz w:val="36"/>
          <w:szCs w:val="36"/>
        </w:rPr>
        <w:t>物资采购与安全保障</w:t>
      </w:r>
    </w:p>
    <w:p w14:paraId="787575A6" w14:textId="687F24F5" w:rsidR="00616BC2" w:rsidRPr="00616BC2" w:rsidRDefault="0044010E" w:rsidP="00C2752B">
      <w:pPr>
        <w:widowControl w:val="0"/>
        <w:spacing w:before="100" w:beforeAutospacing="1" w:after="100" w:afterAutospacing="1" w:line="360" w:lineRule="auto"/>
        <w:outlineLvl w:val="2"/>
        <w:rPr>
          <w:rFonts w:ascii="楷体" w:eastAsia="楷体" w:hAnsi="楷体" w:hint="eastAsia"/>
          <w:sz w:val="32"/>
          <w:szCs w:val="32"/>
        </w:rPr>
      </w:pPr>
      <w:r w:rsidRPr="0044010E">
        <w:rPr>
          <w:rFonts w:ascii="楷体" w:eastAsia="楷体" w:hAnsi="楷体" w:hint="eastAsia"/>
          <w:sz w:val="32"/>
          <w:szCs w:val="32"/>
        </w:rPr>
        <w:t>2.</w:t>
      </w:r>
      <w:r w:rsidR="00616BC2" w:rsidRPr="00616BC2">
        <w:rPr>
          <w:rFonts w:ascii="楷体" w:eastAsia="楷体" w:hAnsi="楷体"/>
          <w:sz w:val="32"/>
          <w:szCs w:val="32"/>
        </w:rPr>
        <w:t>5.1 物资采购与设备筹备</w:t>
      </w:r>
    </w:p>
    <w:p w14:paraId="4D2F567E" w14:textId="50806A4E" w:rsidR="00616BC2" w:rsidRPr="00616BC2" w:rsidRDefault="00616BC2" w:rsidP="00706E94">
      <w:pPr>
        <w:widowControl w:val="0"/>
        <w:spacing w:beforeLines="50" w:before="156" w:after="0" w:line="360" w:lineRule="auto"/>
        <w:ind w:firstLine="420"/>
        <w:rPr>
          <w:rFonts w:ascii="楷体" w:eastAsia="楷体" w:hAnsi="楷体" w:hint="eastAsia"/>
          <w:sz w:val="24"/>
        </w:rPr>
      </w:pPr>
      <w:r w:rsidRPr="00616BC2">
        <w:rPr>
          <w:rFonts w:ascii="楷体" w:eastAsia="楷体" w:hAnsi="楷体"/>
          <w:sz w:val="24"/>
        </w:rPr>
        <w:t>物资采购与设备筹备是实践团队行前准备的最后一环，其完备程度直接关系到实地调研能否顺畅推进、影像素材能否达到预期质量、团队成员能否在为</w:t>
      </w:r>
      <w:r w:rsidRPr="00616BC2">
        <w:rPr>
          <w:rFonts w:ascii="楷体" w:eastAsia="楷体" w:hAnsi="楷体"/>
          <w:sz w:val="24"/>
        </w:rPr>
        <w:lastRenderedPageBreak/>
        <w:t>期七至十天的乡村环境中保持稳定工作状态。本项目物资筹备工作遵循“功能分区、冗余备份、轻量化携带”三项原则</w:t>
      </w:r>
      <w:r w:rsidR="00C2752B">
        <w:rPr>
          <w:rFonts w:ascii="楷体" w:eastAsia="楷体" w:hAnsi="楷体" w:hint="eastAsia"/>
          <w:sz w:val="24"/>
        </w:rPr>
        <w:t>。</w:t>
      </w:r>
    </w:p>
    <w:p w14:paraId="2C15FCE9" w14:textId="77777777" w:rsidR="00616BC2" w:rsidRPr="00616BC2" w:rsidRDefault="00616BC2" w:rsidP="00706E94">
      <w:pPr>
        <w:widowControl w:val="0"/>
        <w:spacing w:beforeLines="50" w:before="156" w:after="0" w:line="360" w:lineRule="auto"/>
        <w:rPr>
          <w:rFonts w:ascii="楷体" w:eastAsia="楷体" w:hAnsi="楷体" w:hint="eastAsia"/>
          <w:sz w:val="24"/>
        </w:rPr>
      </w:pPr>
      <w:r w:rsidRPr="00616BC2">
        <w:rPr>
          <w:rFonts w:ascii="楷体" w:eastAsia="楷体" w:hAnsi="楷体"/>
          <w:sz w:val="24"/>
        </w:rPr>
        <w:t>（一）调研工具类</w:t>
      </w:r>
    </w:p>
    <w:p w14:paraId="3F93C5B4" w14:textId="13887A1D" w:rsidR="004E44F4" w:rsidRPr="00375F40" w:rsidRDefault="00616BC2" w:rsidP="00706E94">
      <w:pPr>
        <w:widowControl w:val="0"/>
        <w:spacing w:beforeLines="50" w:before="156" w:after="0" w:line="360" w:lineRule="auto"/>
        <w:ind w:firstLine="420"/>
        <w:rPr>
          <w:rFonts w:ascii="楷体" w:eastAsia="楷体" w:hAnsi="楷体" w:hint="eastAsia"/>
          <w:sz w:val="24"/>
        </w:rPr>
      </w:pPr>
      <w:r w:rsidRPr="00616BC2">
        <w:rPr>
          <w:rFonts w:ascii="楷体" w:eastAsia="楷体" w:hAnsi="楷体"/>
          <w:sz w:val="24"/>
        </w:rPr>
        <w:t>访谈记录是本次实践的核心数据来源，调研工具的配备以“双机备份、纸质兜底”为基本策略。录音设备方面，团队配备两支专业录音笔，一支为主录，一支为备用，同步开启录制功能，避免单设备故障导致访谈资料灭失。除电子录音设备外，团队同时配备纸质访谈记录本。访谈执行时采取“主访+副记”双人协作模式</w:t>
      </w:r>
      <w:r w:rsidR="00472754">
        <w:rPr>
          <w:rFonts w:ascii="楷体" w:eastAsia="楷体" w:hAnsi="楷体" w:hint="eastAsia"/>
          <w:sz w:val="24"/>
        </w:rPr>
        <w:t>。</w:t>
      </w:r>
    </w:p>
    <w:p w14:paraId="5378471C" w14:textId="1B62FD15" w:rsidR="00616BC2" w:rsidRPr="00616BC2" w:rsidRDefault="00616BC2" w:rsidP="00706E94">
      <w:pPr>
        <w:widowControl w:val="0"/>
        <w:spacing w:beforeLines="50" w:before="156" w:after="0" w:line="360" w:lineRule="auto"/>
        <w:rPr>
          <w:rFonts w:ascii="楷体" w:eastAsia="楷体" w:hAnsi="楷体" w:hint="eastAsia"/>
          <w:sz w:val="24"/>
        </w:rPr>
      </w:pPr>
      <w:r w:rsidRPr="00616BC2">
        <w:rPr>
          <w:rFonts w:ascii="楷体" w:eastAsia="楷体" w:hAnsi="楷体"/>
          <w:sz w:val="24"/>
        </w:rPr>
        <w:t>（二）拍摄设备类</w:t>
      </w:r>
    </w:p>
    <w:p w14:paraId="484CD73C" w14:textId="4D378A80" w:rsidR="00616BC2" w:rsidRPr="00616BC2" w:rsidRDefault="00616BC2" w:rsidP="00706E94">
      <w:pPr>
        <w:widowControl w:val="0"/>
        <w:spacing w:beforeLines="50" w:before="156" w:after="0" w:line="360" w:lineRule="auto"/>
        <w:ind w:firstLine="420"/>
        <w:rPr>
          <w:rFonts w:ascii="楷体" w:eastAsia="楷体" w:hAnsi="楷体" w:hint="eastAsia"/>
          <w:sz w:val="24"/>
        </w:rPr>
      </w:pPr>
      <w:r w:rsidRPr="00616BC2">
        <w:rPr>
          <w:rFonts w:ascii="楷体" w:eastAsia="楷体" w:hAnsi="楷体"/>
          <w:sz w:val="24"/>
        </w:rPr>
        <w:t>影像设备是本次实践投入最密集、技术门槛最高的物资板块。团队通过“自备为主、采购补充”</w:t>
      </w:r>
      <w:r w:rsidR="00096E8E">
        <w:rPr>
          <w:rFonts w:ascii="楷体" w:eastAsia="楷体" w:hAnsi="楷体" w:hint="eastAsia"/>
          <w:sz w:val="24"/>
        </w:rPr>
        <w:t>的方式</w:t>
      </w:r>
      <w:r w:rsidRPr="00616BC2">
        <w:rPr>
          <w:rFonts w:ascii="楷体" w:eastAsia="楷体" w:hAnsi="楷体"/>
          <w:sz w:val="24"/>
        </w:rPr>
        <w:t>完成设备整合，确保主摄系统、音频系统、辅助系统三套设备链均具备完整备份。</w:t>
      </w:r>
    </w:p>
    <w:p w14:paraId="4F549341" w14:textId="68E06177" w:rsidR="00616BC2" w:rsidRPr="00616BC2" w:rsidRDefault="00616BC2" w:rsidP="00706E94">
      <w:pPr>
        <w:widowControl w:val="0"/>
        <w:spacing w:beforeLines="50" w:before="156" w:after="0" w:line="360" w:lineRule="auto"/>
        <w:ind w:firstLine="420"/>
        <w:rPr>
          <w:rFonts w:ascii="楷体" w:eastAsia="楷体" w:hAnsi="楷体" w:hint="eastAsia"/>
          <w:sz w:val="24"/>
        </w:rPr>
      </w:pPr>
      <w:r w:rsidRPr="00616BC2">
        <w:rPr>
          <w:rFonts w:ascii="楷体" w:eastAsia="楷体" w:hAnsi="楷体"/>
          <w:sz w:val="24"/>
        </w:rPr>
        <w:t>存储介质</w:t>
      </w:r>
      <w:r w:rsidR="00D87625">
        <w:rPr>
          <w:rFonts w:ascii="楷体" w:eastAsia="楷体" w:hAnsi="楷体" w:hint="eastAsia"/>
          <w:sz w:val="24"/>
        </w:rPr>
        <w:t>以一</w:t>
      </w:r>
      <w:r w:rsidRPr="00616BC2">
        <w:rPr>
          <w:rFonts w:ascii="楷体" w:eastAsia="楷体" w:hAnsi="楷体"/>
          <w:sz w:val="24"/>
        </w:rPr>
        <w:t>张一百二十八GB SD卡为主摄核心卡，</w:t>
      </w:r>
      <w:r w:rsidR="00D87625">
        <w:rPr>
          <w:rFonts w:ascii="楷体" w:eastAsia="楷体" w:hAnsi="楷体" w:hint="eastAsia"/>
          <w:sz w:val="24"/>
        </w:rPr>
        <w:t>一</w:t>
      </w:r>
      <w:r w:rsidRPr="00616BC2">
        <w:rPr>
          <w:rFonts w:ascii="楷体" w:eastAsia="楷体" w:hAnsi="楷体"/>
          <w:sz w:val="24"/>
        </w:rPr>
        <w:t>张同规格SD卡为备用循环卡，拍摄结束后主卡素材导入移动硬盘及云盘。移动硬盘为</w:t>
      </w:r>
      <w:r w:rsidR="00096CF4">
        <w:rPr>
          <w:rFonts w:ascii="楷体" w:eastAsia="楷体" w:hAnsi="楷体" w:hint="eastAsia"/>
          <w:sz w:val="24"/>
        </w:rPr>
        <w:t>一块</w:t>
      </w:r>
      <w:r w:rsidRPr="00616BC2">
        <w:rPr>
          <w:rFonts w:ascii="楷体" w:eastAsia="楷体" w:hAnsi="楷体"/>
          <w:sz w:val="24"/>
        </w:rPr>
        <w:t>两TB容量的西部数据</w:t>
      </w:r>
      <w:r w:rsidR="00096CF4">
        <w:rPr>
          <w:rFonts w:ascii="楷体" w:eastAsia="楷体" w:hAnsi="楷体" w:hint="eastAsia"/>
          <w:sz w:val="24"/>
        </w:rPr>
        <w:t>，</w:t>
      </w:r>
      <w:r w:rsidRPr="00616BC2">
        <w:rPr>
          <w:rFonts w:ascii="楷体" w:eastAsia="楷体" w:hAnsi="楷体"/>
          <w:sz w:val="24"/>
        </w:rPr>
        <w:t>云盘备份选用</w:t>
      </w:r>
      <w:r w:rsidR="008A011D">
        <w:rPr>
          <w:rFonts w:ascii="楷体" w:eastAsia="楷体" w:hAnsi="楷体" w:hint="eastAsia"/>
          <w:sz w:val="24"/>
        </w:rPr>
        <w:t>百度网盘。</w:t>
      </w:r>
    </w:p>
    <w:p w14:paraId="7AA1FF7F" w14:textId="1DF23305" w:rsidR="00616BC2" w:rsidRPr="00616BC2" w:rsidRDefault="00616BC2" w:rsidP="00706E94">
      <w:pPr>
        <w:widowControl w:val="0"/>
        <w:spacing w:beforeLines="50" w:before="156" w:after="0" w:line="360" w:lineRule="auto"/>
        <w:rPr>
          <w:rFonts w:ascii="楷体" w:eastAsia="楷体" w:hAnsi="楷体" w:hint="eastAsia"/>
          <w:sz w:val="24"/>
        </w:rPr>
      </w:pPr>
      <w:r w:rsidRPr="00616BC2">
        <w:rPr>
          <w:rFonts w:ascii="楷体" w:eastAsia="楷体" w:hAnsi="楷体"/>
          <w:sz w:val="24"/>
        </w:rPr>
        <w:t>（三）</w:t>
      </w:r>
      <w:r w:rsidR="00C26A3E">
        <w:rPr>
          <w:rFonts w:ascii="楷体" w:eastAsia="楷体" w:hAnsi="楷体" w:hint="eastAsia"/>
          <w:sz w:val="24"/>
        </w:rPr>
        <w:t>移动设备</w:t>
      </w:r>
      <w:r w:rsidRPr="00616BC2">
        <w:rPr>
          <w:rFonts w:ascii="楷体" w:eastAsia="楷体" w:hAnsi="楷体"/>
          <w:sz w:val="24"/>
        </w:rPr>
        <w:t>类</w:t>
      </w:r>
    </w:p>
    <w:p w14:paraId="33D3B801" w14:textId="140D5F8C" w:rsidR="00616BC2" w:rsidRPr="00616BC2" w:rsidRDefault="00616BC2" w:rsidP="00706E94">
      <w:pPr>
        <w:widowControl w:val="0"/>
        <w:spacing w:beforeLines="50" w:before="156" w:after="0" w:line="360" w:lineRule="auto"/>
        <w:ind w:firstLine="420"/>
        <w:rPr>
          <w:rFonts w:ascii="楷体" w:eastAsia="楷体" w:hAnsi="楷体" w:hint="eastAsia"/>
          <w:sz w:val="24"/>
        </w:rPr>
      </w:pPr>
      <w:r w:rsidRPr="00616BC2">
        <w:rPr>
          <w:rFonts w:ascii="楷体" w:eastAsia="楷体" w:hAnsi="楷体"/>
          <w:sz w:val="24"/>
        </w:rPr>
        <w:t>笔记本电脑六台由团队成员自备，覆盖Windows与macOS双系统，均已预装腾讯会议、剪映专业版、有道云笔记、百度网盘等协作软件。另配便携裁纸刀与打孔器，便于纸质资料现场装订归档。</w:t>
      </w:r>
    </w:p>
    <w:p w14:paraId="21EA36B5" w14:textId="77777777" w:rsidR="00616BC2" w:rsidRPr="00616BC2" w:rsidRDefault="00616BC2" w:rsidP="00706E94">
      <w:pPr>
        <w:widowControl w:val="0"/>
        <w:spacing w:beforeLines="50" w:before="156" w:after="0" w:line="360" w:lineRule="auto"/>
        <w:rPr>
          <w:rFonts w:ascii="楷体" w:eastAsia="楷体" w:hAnsi="楷体" w:hint="eastAsia"/>
          <w:sz w:val="24"/>
        </w:rPr>
      </w:pPr>
      <w:r w:rsidRPr="00616BC2">
        <w:rPr>
          <w:rFonts w:ascii="楷体" w:eastAsia="楷体" w:hAnsi="楷体"/>
          <w:sz w:val="24"/>
        </w:rPr>
        <w:t>（四）生活及应急物资类</w:t>
      </w:r>
    </w:p>
    <w:p w14:paraId="31417E91" w14:textId="43D7274A" w:rsidR="00616BC2" w:rsidRPr="00616BC2" w:rsidRDefault="00616BC2" w:rsidP="00706E94">
      <w:pPr>
        <w:widowControl w:val="0"/>
        <w:spacing w:beforeLines="50" w:before="156" w:after="0" w:line="360" w:lineRule="auto"/>
        <w:ind w:firstLine="420"/>
        <w:rPr>
          <w:rFonts w:ascii="楷体" w:eastAsia="楷体" w:hAnsi="楷体" w:hint="eastAsia"/>
          <w:sz w:val="24"/>
        </w:rPr>
      </w:pPr>
      <w:r w:rsidRPr="00616BC2">
        <w:rPr>
          <w:rFonts w:ascii="楷体" w:eastAsia="楷体" w:hAnsi="楷体"/>
          <w:sz w:val="24"/>
        </w:rPr>
        <w:t>生活物资以适应渝东北山区冬季气候为核心配置标准。据奉节县气象台历史数据显示，一月下旬平均气温三至八摄氏度，相对湿度百分之七十五以上，多雾少雨。团队成员统一配备加绒冲锋衣一件、防水徒步鞋一双、便携雨衣一件、保温杯一个。</w:t>
      </w:r>
    </w:p>
    <w:p w14:paraId="21C9A3BD" w14:textId="77777777" w:rsidR="00616BC2" w:rsidRPr="00616BC2" w:rsidRDefault="00616BC2" w:rsidP="00706E94">
      <w:pPr>
        <w:widowControl w:val="0"/>
        <w:spacing w:beforeLines="50" w:before="156" w:after="0" w:line="360" w:lineRule="auto"/>
        <w:rPr>
          <w:rFonts w:ascii="楷体" w:eastAsia="楷体" w:hAnsi="楷体" w:hint="eastAsia"/>
          <w:sz w:val="24"/>
        </w:rPr>
      </w:pPr>
      <w:r w:rsidRPr="00616BC2">
        <w:rPr>
          <w:rFonts w:ascii="楷体" w:eastAsia="楷体" w:hAnsi="楷体"/>
          <w:sz w:val="24"/>
        </w:rPr>
        <w:t>（五）采购渠道与经费管理</w:t>
      </w:r>
    </w:p>
    <w:p w14:paraId="4F9B4DD8" w14:textId="6707EF7D" w:rsidR="00616BC2" w:rsidRPr="00616BC2" w:rsidRDefault="00616BC2" w:rsidP="00706E94">
      <w:pPr>
        <w:widowControl w:val="0"/>
        <w:spacing w:beforeLines="50" w:before="156" w:after="0" w:line="360" w:lineRule="auto"/>
        <w:ind w:firstLine="420"/>
        <w:rPr>
          <w:rFonts w:ascii="楷体" w:eastAsia="楷体" w:hAnsi="楷体" w:hint="eastAsia"/>
          <w:sz w:val="24"/>
        </w:rPr>
      </w:pPr>
      <w:r w:rsidRPr="00616BC2">
        <w:rPr>
          <w:rFonts w:ascii="楷体" w:eastAsia="楷体" w:hAnsi="楷体"/>
          <w:sz w:val="24"/>
        </w:rPr>
        <w:t>物资采购以</w:t>
      </w:r>
      <w:r w:rsidR="00035DF8">
        <w:rPr>
          <w:rFonts w:ascii="楷体" w:eastAsia="楷体" w:hAnsi="楷体" w:hint="eastAsia"/>
          <w:sz w:val="24"/>
        </w:rPr>
        <w:t>网购和线下采购</w:t>
      </w:r>
      <w:r w:rsidRPr="00616BC2">
        <w:rPr>
          <w:rFonts w:ascii="楷体" w:eastAsia="楷体" w:hAnsi="楷体"/>
          <w:sz w:val="24"/>
        </w:rPr>
        <w:t>为渠道，确保行前一周完成所有物资</w:t>
      </w:r>
      <w:r w:rsidR="0068426D">
        <w:rPr>
          <w:rFonts w:ascii="楷体" w:eastAsia="楷体" w:hAnsi="楷体" w:hint="eastAsia"/>
          <w:sz w:val="24"/>
        </w:rPr>
        <w:t>准备工</w:t>
      </w:r>
      <w:r w:rsidR="0068426D">
        <w:rPr>
          <w:rFonts w:ascii="楷体" w:eastAsia="楷体" w:hAnsi="楷体" w:hint="eastAsia"/>
          <w:sz w:val="24"/>
        </w:rPr>
        <w:lastRenderedPageBreak/>
        <w:t>作</w:t>
      </w:r>
      <w:r w:rsidRPr="00616BC2">
        <w:rPr>
          <w:rFonts w:ascii="楷体" w:eastAsia="楷体" w:hAnsi="楷体"/>
          <w:sz w:val="24"/>
        </w:rPr>
        <w:t>。</w:t>
      </w:r>
    </w:p>
    <w:p w14:paraId="4E4DA1F9" w14:textId="581750BE" w:rsidR="00616BC2" w:rsidRPr="00616BC2" w:rsidRDefault="0044010E" w:rsidP="00706E94">
      <w:pPr>
        <w:widowControl w:val="0"/>
        <w:spacing w:before="100" w:beforeAutospacing="1" w:after="100" w:afterAutospacing="1" w:line="360" w:lineRule="auto"/>
        <w:outlineLvl w:val="2"/>
        <w:rPr>
          <w:rFonts w:ascii="楷体" w:eastAsia="楷体" w:hAnsi="楷体" w:hint="eastAsia"/>
          <w:sz w:val="32"/>
          <w:szCs w:val="32"/>
        </w:rPr>
      </w:pPr>
      <w:r w:rsidRPr="0044010E">
        <w:rPr>
          <w:rFonts w:ascii="楷体" w:eastAsia="楷体" w:hAnsi="楷体" w:hint="eastAsia"/>
          <w:sz w:val="32"/>
          <w:szCs w:val="32"/>
        </w:rPr>
        <w:t>2.</w:t>
      </w:r>
      <w:r w:rsidR="00616BC2" w:rsidRPr="00616BC2">
        <w:rPr>
          <w:rFonts w:ascii="楷体" w:eastAsia="楷体" w:hAnsi="楷体"/>
          <w:sz w:val="32"/>
          <w:szCs w:val="32"/>
        </w:rPr>
        <w:t>5.2 安全保障与应急预案</w:t>
      </w:r>
    </w:p>
    <w:p w14:paraId="134BA281" w14:textId="5CECD2F9" w:rsidR="00616BC2" w:rsidRPr="00616BC2" w:rsidRDefault="00616BC2" w:rsidP="0044010E">
      <w:pPr>
        <w:widowControl w:val="0"/>
        <w:spacing w:beforeLines="50" w:before="156" w:after="0" w:line="360" w:lineRule="auto"/>
        <w:ind w:firstLine="420"/>
        <w:rPr>
          <w:rFonts w:ascii="楷体" w:eastAsia="楷体" w:hAnsi="楷体" w:hint="eastAsia"/>
          <w:sz w:val="24"/>
        </w:rPr>
      </w:pPr>
      <w:r w:rsidRPr="00616BC2">
        <w:rPr>
          <w:rFonts w:ascii="楷体" w:eastAsia="楷体" w:hAnsi="楷体"/>
          <w:sz w:val="24"/>
        </w:rPr>
        <w:t>安全保障是社会实践活动的底线工程。本项目以“预防为主、快速响应、全员参与”为安全管理工作方针，从行前培训、过程管控、应急响应、善后复盘四个维度构建全周期安全管理体系，确保六名团队成员在乡村实践中人身、财产、心理三重安全。</w:t>
      </w:r>
    </w:p>
    <w:p w14:paraId="3B280F86" w14:textId="77777777" w:rsidR="00616BC2" w:rsidRPr="00616BC2" w:rsidRDefault="00616BC2" w:rsidP="0044010E">
      <w:pPr>
        <w:widowControl w:val="0"/>
        <w:spacing w:beforeLines="50" w:before="156" w:after="0" w:line="360" w:lineRule="auto"/>
        <w:rPr>
          <w:rFonts w:ascii="楷体" w:eastAsia="楷体" w:hAnsi="楷体" w:hint="eastAsia"/>
          <w:sz w:val="24"/>
        </w:rPr>
      </w:pPr>
      <w:r w:rsidRPr="00616BC2">
        <w:rPr>
          <w:rFonts w:ascii="楷体" w:eastAsia="楷体" w:hAnsi="楷体"/>
          <w:sz w:val="24"/>
        </w:rPr>
        <w:t>（三）应急预案与风险处置</w:t>
      </w:r>
    </w:p>
    <w:p w14:paraId="0AE85130" w14:textId="77777777" w:rsidR="00616BC2" w:rsidRPr="00616BC2" w:rsidRDefault="00616BC2" w:rsidP="0044010E">
      <w:pPr>
        <w:widowControl w:val="0"/>
        <w:spacing w:beforeLines="50" w:before="156" w:after="0" w:line="360" w:lineRule="auto"/>
        <w:ind w:firstLine="420"/>
        <w:rPr>
          <w:rFonts w:ascii="楷体" w:eastAsia="楷体" w:hAnsi="楷体" w:hint="eastAsia"/>
          <w:sz w:val="24"/>
        </w:rPr>
      </w:pPr>
      <w:r w:rsidRPr="00616BC2">
        <w:rPr>
          <w:rFonts w:ascii="楷体" w:eastAsia="楷体" w:hAnsi="楷体"/>
          <w:sz w:val="24"/>
        </w:rPr>
        <w:t>天气风险应急预案针对渝东北山区一月易发的大雾、冻雨、霜冻三类天气。大雾预警生效时，暂停涉及临崖、临江路段的所有外勤任务，转为室内资料整理与访谈录音转写。冻雨预警生效时，果园拍摄计划顺延，优先安排电商中心、主播工作室等室内场景调研。霜冻预警生效时，每日出勤时间由七时三十分推迟至八时三十分，避免清晨低温环境诱发生理不适。</w:t>
      </w:r>
    </w:p>
    <w:p w14:paraId="0D7F592F" w14:textId="77777777" w:rsidR="00616BC2" w:rsidRPr="00616BC2" w:rsidRDefault="00616BC2" w:rsidP="0044010E">
      <w:pPr>
        <w:widowControl w:val="0"/>
        <w:spacing w:beforeLines="50" w:before="156" w:after="0" w:line="360" w:lineRule="auto"/>
        <w:ind w:firstLine="420"/>
        <w:rPr>
          <w:rFonts w:ascii="楷体" w:eastAsia="楷体" w:hAnsi="楷体" w:hint="eastAsia"/>
          <w:sz w:val="24"/>
        </w:rPr>
      </w:pPr>
      <w:r w:rsidRPr="00616BC2">
        <w:rPr>
          <w:rFonts w:ascii="楷体" w:eastAsia="楷体" w:hAnsi="楷体"/>
          <w:sz w:val="24"/>
        </w:rPr>
        <w:t>交通风险应急预案设置“两小时缓冲原则”。所有跨乡镇转移行程预留两小时机动时间，班车延误或道路封闭时启动备选路线。备选路线信息于行前一日由后勤组推送至全员，涵盖绕行县道、乡镇公交接驳、临时住宿备选点三类替代方案。</w:t>
      </w:r>
    </w:p>
    <w:p w14:paraId="698D2322" w14:textId="77777777" w:rsidR="00616BC2" w:rsidRPr="00616BC2" w:rsidRDefault="00616BC2" w:rsidP="0044010E">
      <w:pPr>
        <w:widowControl w:val="0"/>
        <w:spacing w:beforeLines="50" w:before="156" w:after="0" w:line="360" w:lineRule="auto"/>
        <w:ind w:firstLine="420"/>
        <w:rPr>
          <w:rFonts w:ascii="楷体" w:eastAsia="楷体" w:hAnsi="楷体" w:hint="eastAsia"/>
          <w:sz w:val="24"/>
        </w:rPr>
      </w:pPr>
      <w:r w:rsidRPr="00616BC2">
        <w:rPr>
          <w:rFonts w:ascii="楷体" w:eastAsia="楷体" w:hAnsi="楷体"/>
          <w:sz w:val="24"/>
        </w:rPr>
        <w:t>人员风险应急预案分为轻症处置与重症送医两级响应。轻症指无需住院治疗的急性病症，如普通感冒、轻度腹泻、皮肤擦伤等，由后勤组依照急救包内置用药指南完成对症处置，连续休息六小时症状无缓解者转入重症响应。重症送医启动条件包括但不限于高热持续三十九摄氏度以上、意识障碍、开放性外伤、疑似骨折等情形，立即拨打驻地卫生院急救电话，队长随车陪同，后勤组同步联系指导教师及家属。奉节县人民医院为定点转诊机构，距离驻地车程约四十分钟。</w:t>
      </w:r>
    </w:p>
    <w:p w14:paraId="4D7108D7" w14:textId="04668F93" w:rsidR="00616BC2" w:rsidRPr="00616BC2" w:rsidRDefault="00616BC2" w:rsidP="0044010E">
      <w:pPr>
        <w:widowControl w:val="0"/>
        <w:spacing w:beforeLines="50" w:before="156" w:after="0" w:line="360" w:lineRule="auto"/>
        <w:ind w:firstLine="420"/>
        <w:rPr>
          <w:rFonts w:ascii="楷体" w:eastAsia="楷体" w:hAnsi="楷体" w:hint="eastAsia"/>
          <w:sz w:val="24"/>
        </w:rPr>
      </w:pPr>
      <w:r w:rsidRPr="00616BC2">
        <w:rPr>
          <w:rFonts w:ascii="楷体" w:eastAsia="楷体" w:hAnsi="楷体"/>
          <w:sz w:val="24"/>
        </w:rPr>
        <w:t>设备风险应急预案以“每日双备份”为核心防线。拍摄素材每日完成本地硬盘与云端双备份后方可删除存储卡内容。微电影核心场景均在日程表中设置补拍窗口，避免单次拍摄失败导致叙事断链。</w:t>
      </w:r>
    </w:p>
    <w:p w14:paraId="046CEF89" w14:textId="77777777" w:rsidR="00616BC2" w:rsidRPr="00616BC2" w:rsidRDefault="00616BC2" w:rsidP="0044010E">
      <w:pPr>
        <w:widowControl w:val="0"/>
        <w:spacing w:beforeLines="50" w:before="156" w:after="0" w:line="360" w:lineRule="auto"/>
        <w:ind w:firstLine="420"/>
        <w:rPr>
          <w:rFonts w:ascii="楷体" w:eastAsia="楷体" w:hAnsi="楷体" w:hint="eastAsia"/>
          <w:sz w:val="24"/>
        </w:rPr>
      </w:pPr>
      <w:r w:rsidRPr="00616BC2">
        <w:rPr>
          <w:rFonts w:ascii="楷体" w:eastAsia="楷体" w:hAnsi="楷体"/>
          <w:sz w:val="24"/>
        </w:rPr>
        <w:lastRenderedPageBreak/>
        <w:t>舆情风险应急预案实行“全员审核、双重复核”机制。所有对外发布内容须经新媒体组组长内容审读、队长舆情风险评估两轮复核，未经终审禁止发布。审核重点包含三方面：一是事实准确性，受访者引语须与录音逐字对照，数据出处须标注原始来源；二是表述合规性，不使用“第一”“最”“突破”等绝对化用语，不对产业现状作出未经论证的定性判断；三是肖像授权完整性，凡出镜人员均须签署书面知情同意书，未成年人同时取得监护人签字。舆情监测由新媒体组每日轮值，发现敏感评论或不当转载时两小时内完成截图取证并启动应对会商。</w:t>
      </w:r>
    </w:p>
    <w:p w14:paraId="6232DFC7" w14:textId="77777777" w:rsidR="00616BC2" w:rsidRPr="00375F40" w:rsidRDefault="00616BC2" w:rsidP="00616BC2">
      <w:pPr>
        <w:spacing w:before="156"/>
        <w:rPr>
          <w:rFonts w:ascii="楷体" w:eastAsia="楷体" w:hAnsi="楷体" w:hint="eastAsia"/>
          <w:sz w:val="24"/>
        </w:rPr>
      </w:pPr>
    </w:p>
    <w:sectPr w:rsidR="00616BC2" w:rsidRPr="00375F4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CCA"/>
    <w:rsid w:val="00024BA7"/>
    <w:rsid w:val="00035DF8"/>
    <w:rsid w:val="00046A73"/>
    <w:rsid w:val="00096CF4"/>
    <w:rsid w:val="00096E8E"/>
    <w:rsid w:val="00104A2D"/>
    <w:rsid w:val="001D3210"/>
    <w:rsid w:val="00203CCA"/>
    <w:rsid w:val="00244D5D"/>
    <w:rsid w:val="00302C5E"/>
    <w:rsid w:val="00334C34"/>
    <w:rsid w:val="00367109"/>
    <w:rsid w:val="00375F40"/>
    <w:rsid w:val="0044010E"/>
    <w:rsid w:val="00472754"/>
    <w:rsid w:val="004E44F4"/>
    <w:rsid w:val="004F31B8"/>
    <w:rsid w:val="00572B97"/>
    <w:rsid w:val="00576451"/>
    <w:rsid w:val="005B4154"/>
    <w:rsid w:val="005C3966"/>
    <w:rsid w:val="005C71B9"/>
    <w:rsid w:val="005D64CB"/>
    <w:rsid w:val="00616BC2"/>
    <w:rsid w:val="00682DAB"/>
    <w:rsid w:val="0068426D"/>
    <w:rsid w:val="00706E94"/>
    <w:rsid w:val="00755ACB"/>
    <w:rsid w:val="00773D07"/>
    <w:rsid w:val="007D2768"/>
    <w:rsid w:val="007F4D86"/>
    <w:rsid w:val="008105DC"/>
    <w:rsid w:val="00843557"/>
    <w:rsid w:val="00861C35"/>
    <w:rsid w:val="00866C2E"/>
    <w:rsid w:val="00871762"/>
    <w:rsid w:val="008A011D"/>
    <w:rsid w:val="008B1C23"/>
    <w:rsid w:val="00907395"/>
    <w:rsid w:val="00924652"/>
    <w:rsid w:val="00960752"/>
    <w:rsid w:val="00966827"/>
    <w:rsid w:val="0097118B"/>
    <w:rsid w:val="009C7A23"/>
    <w:rsid w:val="00A60AEB"/>
    <w:rsid w:val="00A64651"/>
    <w:rsid w:val="00AC2E10"/>
    <w:rsid w:val="00AF6504"/>
    <w:rsid w:val="00C26A3E"/>
    <w:rsid w:val="00C2752B"/>
    <w:rsid w:val="00C80429"/>
    <w:rsid w:val="00CE393D"/>
    <w:rsid w:val="00D87625"/>
    <w:rsid w:val="00E61E27"/>
    <w:rsid w:val="00E625CC"/>
    <w:rsid w:val="00E8135F"/>
    <w:rsid w:val="00F84413"/>
    <w:rsid w:val="00FC316A"/>
    <w:rsid w:val="00FE2B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5581F"/>
  <w15:chartTrackingRefBased/>
  <w15:docId w15:val="{E8513294-4471-4C9D-8169-21924BA88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03CC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03CC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03CC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03CC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03CC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03CC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03CC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03CC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03CC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03CC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03CC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03CC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03CCA"/>
    <w:rPr>
      <w:rFonts w:cstheme="majorBidi"/>
      <w:color w:val="0F4761" w:themeColor="accent1" w:themeShade="BF"/>
      <w:sz w:val="28"/>
      <w:szCs w:val="28"/>
    </w:rPr>
  </w:style>
  <w:style w:type="character" w:customStyle="1" w:styleId="50">
    <w:name w:val="标题 5 字符"/>
    <w:basedOn w:val="a0"/>
    <w:link w:val="5"/>
    <w:uiPriority w:val="9"/>
    <w:semiHidden/>
    <w:rsid w:val="00203CCA"/>
    <w:rPr>
      <w:rFonts w:cstheme="majorBidi"/>
      <w:color w:val="0F4761" w:themeColor="accent1" w:themeShade="BF"/>
      <w:sz w:val="24"/>
    </w:rPr>
  </w:style>
  <w:style w:type="character" w:customStyle="1" w:styleId="60">
    <w:name w:val="标题 6 字符"/>
    <w:basedOn w:val="a0"/>
    <w:link w:val="6"/>
    <w:uiPriority w:val="9"/>
    <w:semiHidden/>
    <w:rsid w:val="00203CCA"/>
    <w:rPr>
      <w:rFonts w:cstheme="majorBidi"/>
      <w:b/>
      <w:bCs/>
      <w:color w:val="0F4761" w:themeColor="accent1" w:themeShade="BF"/>
    </w:rPr>
  </w:style>
  <w:style w:type="character" w:customStyle="1" w:styleId="70">
    <w:name w:val="标题 7 字符"/>
    <w:basedOn w:val="a0"/>
    <w:link w:val="7"/>
    <w:uiPriority w:val="9"/>
    <w:semiHidden/>
    <w:rsid w:val="00203CCA"/>
    <w:rPr>
      <w:rFonts w:cstheme="majorBidi"/>
      <w:b/>
      <w:bCs/>
      <w:color w:val="595959" w:themeColor="text1" w:themeTint="A6"/>
    </w:rPr>
  </w:style>
  <w:style w:type="character" w:customStyle="1" w:styleId="80">
    <w:name w:val="标题 8 字符"/>
    <w:basedOn w:val="a0"/>
    <w:link w:val="8"/>
    <w:uiPriority w:val="9"/>
    <w:semiHidden/>
    <w:rsid w:val="00203CCA"/>
    <w:rPr>
      <w:rFonts w:cstheme="majorBidi"/>
      <w:color w:val="595959" w:themeColor="text1" w:themeTint="A6"/>
    </w:rPr>
  </w:style>
  <w:style w:type="character" w:customStyle="1" w:styleId="90">
    <w:name w:val="标题 9 字符"/>
    <w:basedOn w:val="a0"/>
    <w:link w:val="9"/>
    <w:uiPriority w:val="9"/>
    <w:semiHidden/>
    <w:rsid w:val="00203CCA"/>
    <w:rPr>
      <w:rFonts w:eastAsiaTheme="majorEastAsia" w:cstheme="majorBidi"/>
      <w:color w:val="595959" w:themeColor="text1" w:themeTint="A6"/>
    </w:rPr>
  </w:style>
  <w:style w:type="paragraph" w:styleId="a3">
    <w:name w:val="Title"/>
    <w:basedOn w:val="a"/>
    <w:next w:val="a"/>
    <w:link w:val="a4"/>
    <w:uiPriority w:val="10"/>
    <w:qFormat/>
    <w:rsid w:val="00203CC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03CC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3CC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03CC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3CCA"/>
    <w:pPr>
      <w:spacing w:before="160"/>
      <w:jc w:val="center"/>
    </w:pPr>
    <w:rPr>
      <w:i/>
      <w:iCs/>
      <w:color w:val="404040" w:themeColor="text1" w:themeTint="BF"/>
    </w:rPr>
  </w:style>
  <w:style w:type="character" w:customStyle="1" w:styleId="a8">
    <w:name w:val="引用 字符"/>
    <w:basedOn w:val="a0"/>
    <w:link w:val="a7"/>
    <w:uiPriority w:val="29"/>
    <w:rsid w:val="00203CCA"/>
    <w:rPr>
      <w:i/>
      <w:iCs/>
      <w:color w:val="404040" w:themeColor="text1" w:themeTint="BF"/>
    </w:rPr>
  </w:style>
  <w:style w:type="paragraph" w:styleId="a9">
    <w:name w:val="List Paragraph"/>
    <w:basedOn w:val="a"/>
    <w:uiPriority w:val="34"/>
    <w:qFormat/>
    <w:rsid w:val="00203CCA"/>
    <w:pPr>
      <w:ind w:left="720"/>
      <w:contextualSpacing/>
    </w:pPr>
  </w:style>
  <w:style w:type="character" w:styleId="aa">
    <w:name w:val="Intense Emphasis"/>
    <w:basedOn w:val="a0"/>
    <w:uiPriority w:val="21"/>
    <w:qFormat/>
    <w:rsid w:val="00203CCA"/>
    <w:rPr>
      <w:i/>
      <w:iCs/>
      <w:color w:val="0F4761" w:themeColor="accent1" w:themeShade="BF"/>
    </w:rPr>
  </w:style>
  <w:style w:type="paragraph" w:styleId="ab">
    <w:name w:val="Intense Quote"/>
    <w:basedOn w:val="a"/>
    <w:next w:val="a"/>
    <w:link w:val="ac"/>
    <w:uiPriority w:val="30"/>
    <w:qFormat/>
    <w:rsid w:val="00203C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03CCA"/>
    <w:rPr>
      <w:i/>
      <w:iCs/>
      <w:color w:val="0F4761" w:themeColor="accent1" w:themeShade="BF"/>
    </w:rPr>
  </w:style>
  <w:style w:type="character" w:styleId="ad">
    <w:name w:val="Intense Reference"/>
    <w:basedOn w:val="a0"/>
    <w:uiPriority w:val="32"/>
    <w:qFormat/>
    <w:rsid w:val="00203C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06A079-B479-4C4E-910A-DEEE5B7E4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12</Pages>
  <Words>1018</Words>
  <Characters>5804</Characters>
  <Application>Microsoft Office Word</Application>
  <DocSecurity>0</DocSecurity>
  <Lines>48</Lines>
  <Paragraphs>13</Paragraphs>
  <ScaleCrop>false</ScaleCrop>
  <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宗原 蔡</dc:creator>
  <cp:keywords/>
  <dc:description/>
  <cp:lastModifiedBy>宗原 蔡</cp:lastModifiedBy>
  <cp:revision>114</cp:revision>
  <dcterms:created xsi:type="dcterms:W3CDTF">2026-02-12T03:30:00Z</dcterms:created>
  <dcterms:modified xsi:type="dcterms:W3CDTF">2026-02-15T02:01:00Z</dcterms:modified>
</cp:coreProperties>
</file>