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3DBCF" w14:textId="77777777" w:rsidR="009546F7" w:rsidRDefault="009546F7" w:rsidP="009546F7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OPENGL</w:t>
      </w:r>
    </w:p>
    <w:p w14:paraId="5484571C" w14:textId="77777777" w:rsidR="009546F7" w:rsidRDefault="009546F7" w:rsidP="009546F7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ab/>
        <w:t>Primitive types</w:t>
      </w:r>
    </w:p>
    <w:p w14:paraId="740EAEE0" w14:textId="77777777" w:rsidR="009546F7" w:rsidRDefault="009546F7" w:rsidP="009546F7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ab/>
      </w:r>
      <w:r>
        <w:rPr>
          <w:rFonts w:ascii="Times New Roman" w:hAnsi="Times New Roman" w:cs="Times New Roman"/>
          <w:b/>
          <w:sz w:val="23"/>
          <w:szCs w:val="23"/>
        </w:rPr>
        <w:tab/>
        <w:t>(</w:t>
      </w:r>
      <w:proofErr w:type="spellStart"/>
      <w:r>
        <w:rPr>
          <w:rFonts w:ascii="Times New Roman" w:hAnsi="Times New Roman" w:cs="Times New Roman"/>
          <w:b/>
          <w:sz w:val="23"/>
          <w:szCs w:val="23"/>
        </w:rPr>
        <w:t>GLuint</w:t>
      </w:r>
      <w:proofErr w:type="spellEnd"/>
      <w:r>
        <w:rPr>
          <w:rFonts w:ascii="Times New Roman" w:hAnsi="Times New Roman" w:cs="Times New Roman"/>
          <w:b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3"/>
          <w:szCs w:val="23"/>
        </w:rPr>
        <w:t>GLFloat</w:t>
      </w:r>
      <w:proofErr w:type="spellEnd"/>
      <w:r>
        <w:rPr>
          <w:rFonts w:ascii="Times New Roman" w:hAnsi="Times New Roman" w:cs="Times New Roman"/>
          <w:b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3"/>
          <w:szCs w:val="23"/>
        </w:rPr>
        <w:t>etc</w:t>
      </w:r>
      <w:proofErr w:type="spellEnd"/>
      <w:r>
        <w:rPr>
          <w:rFonts w:ascii="Times New Roman" w:hAnsi="Times New Roman" w:cs="Times New Roman"/>
          <w:b/>
          <w:sz w:val="23"/>
          <w:szCs w:val="23"/>
        </w:rPr>
        <w:t>)</w:t>
      </w:r>
    </w:p>
    <w:p w14:paraId="7257C22E" w14:textId="77777777" w:rsidR="009546F7" w:rsidRDefault="009546F7" w:rsidP="009546F7">
      <w:pPr>
        <w:spacing w:after="0" w:line="240" w:lineRule="auto"/>
        <w:ind w:firstLine="720"/>
        <w:outlineLvl w:val="0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VAO</w:t>
      </w:r>
    </w:p>
    <w:p w14:paraId="2BC153D3" w14:textId="7F12DAA4" w:rsidR="009546F7" w:rsidRDefault="009546F7" w:rsidP="009546F7">
      <w:pPr>
        <w:spacing w:after="0" w:line="240" w:lineRule="auto"/>
        <w:ind w:firstLine="720"/>
        <w:outlineLvl w:val="0"/>
        <w:rPr>
          <w:rFonts w:ascii="Consolas" w:hAnsi="Consolas" w:cs="Consolas"/>
          <w:color w:val="6F008A"/>
          <w:sz w:val="19"/>
          <w:szCs w:val="19"/>
        </w:rPr>
      </w:pPr>
      <w:r>
        <w:rPr>
          <w:rFonts w:ascii="Times New Roman" w:hAnsi="Times New Roman" w:cs="Times New Roman"/>
          <w:b/>
          <w:sz w:val="23"/>
          <w:szCs w:val="23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glGenVertexArrays</w:t>
      </w:r>
      <w:proofErr w:type="spellEnd"/>
      <w:r w:rsidR="00C81CB0">
        <w:rPr>
          <w:rFonts w:ascii="Consolas" w:hAnsi="Consolas" w:cs="Consolas"/>
          <w:color w:val="6F008A"/>
          <w:sz w:val="19"/>
          <w:szCs w:val="19"/>
        </w:rPr>
        <w:t xml:space="preserve"> - </w:t>
      </w:r>
      <w:proofErr w:type="spellStart"/>
      <w:r w:rsidR="00C81CB0" w:rsidRPr="00C81CB0">
        <w:rPr>
          <w:rStyle w:val="HTMLCode"/>
          <w:rFonts w:eastAsiaTheme="minorHAnsi"/>
          <w:color w:val="000000"/>
          <w:sz w:val="16"/>
          <w:szCs w:val="16"/>
        </w:rPr>
        <w:t>glGenVertexArrays</w:t>
      </w:r>
      <w:proofErr w:type="spellEnd"/>
      <w:r w:rsidR="00C81CB0" w:rsidRPr="00C81CB0">
        <w:rPr>
          <w:rFonts w:ascii="Verdana" w:hAnsi="Verdana"/>
          <w:color w:val="000000"/>
          <w:sz w:val="16"/>
          <w:szCs w:val="16"/>
        </w:rPr>
        <w:t> returns </w:t>
      </w:r>
      <w:r w:rsidR="00C81CB0" w:rsidRPr="00C81CB0">
        <w:rPr>
          <w:rStyle w:val="HTMLCode"/>
          <w:rFonts w:eastAsiaTheme="minorHAnsi"/>
          <w:i/>
          <w:iCs/>
          <w:color w:val="000000"/>
          <w:sz w:val="16"/>
          <w:szCs w:val="16"/>
        </w:rPr>
        <w:t>n</w:t>
      </w:r>
      <w:r w:rsidR="00C81CB0" w:rsidRPr="00C81CB0">
        <w:rPr>
          <w:rFonts w:ascii="Verdana" w:hAnsi="Verdana"/>
          <w:color w:val="000000"/>
          <w:sz w:val="16"/>
          <w:szCs w:val="16"/>
        </w:rPr>
        <w:t> vertex array object names in </w:t>
      </w:r>
      <w:r w:rsidR="00C81CB0" w:rsidRPr="00C81CB0">
        <w:rPr>
          <w:rStyle w:val="HTMLCode"/>
          <w:rFonts w:eastAsiaTheme="minorHAnsi"/>
          <w:i/>
          <w:iCs/>
          <w:color w:val="000000"/>
          <w:sz w:val="16"/>
          <w:szCs w:val="16"/>
        </w:rPr>
        <w:t>arrays</w:t>
      </w:r>
      <w:r w:rsidR="00C81CB0" w:rsidRPr="00C81CB0">
        <w:rPr>
          <w:rFonts w:ascii="Verdana" w:hAnsi="Verdana"/>
          <w:color w:val="000000"/>
          <w:sz w:val="16"/>
          <w:szCs w:val="16"/>
        </w:rPr>
        <w:t>. There is no guarantee that the names form a contiguous set of integers; however, it is guaranteed that none of the returned names was in use immediately before the call to </w:t>
      </w:r>
      <w:proofErr w:type="spellStart"/>
      <w:r w:rsidR="00C81CB0" w:rsidRPr="00C81CB0">
        <w:rPr>
          <w:rStyle w:val="HTMLCode"/>
          <w:rFonts w:eastAsiaTheme="minorHAnsi"/>
          <w:color w:val="000000"/>
          <w:sz w:val="16"/>
          <w:szCs w:val="16"/>
        </w:rPr>
        <w:t>glGenVertexArrays</w:t>
      </w:r>
      <w:proofErr w:type="spellEnd"/>
      <w:r w:rsidR="00C81CB0" w:rsidRPr="00C81CB0">
        <w:rPr>
          <w:rFonts w:ascii="Verdana" w:hAnsi="Verdana"/>
          <w:color w:val="000000"/>
          <w:sz w:val="16"/>
          <w:szCs w:val="16"/>
        </w:rPr>
        <w:t>.</w:t>
      </w:r>
    </w:p>
    <w:p w14:paraId="1329863B" w14:textId="556B2D42" w:rsidR="00C81CB0" w:rsidRPr="00C81CB0" w:rsidRDefault="009546F7" w:rsidP="00C81CB0">
      <w:pPr>
        <w:pStyle w:val="NormalWeb"/>
        <w:spacing w:before="120" w:beforeAutospacing="0" w:after="12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Consolas" w:hAnsi="Consolas" w:cs="Consolas"/>
          <w:color w:val="6F008A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glBindVertexArray</w:t>
      </w:r>
      <w:proofErr w:type="spellEnd"/>
      <w:r w:rsidR="00C81CB0">
        <w:rPr>
          <w:rFonts w:ascii="Consolas" w:hAnsi="Consolas" w:cs="Consolas"/>
          <w:color w:val="6F008A"/>
          <w:sz w:val="19"/>
          <w:szCs w:val="19"/>
        </w:rPr>
        <w:t xml:space="preserve"> -</w:t>
      </w:r>
      <w:r w:rsidR="00C81CB0" w:rsidRPr="00C81CB0">
        <w:rPr>
          <w:rStyle w:val="BalloonText"/>
          <w:color w:val="000000"/>
        </w:rPr>
        <w:t xml:space="preserve"> </w:t>
      </w:r>
      <w:proofErr w:type="spellStart"/>
      <w:r w:rsidR="00C81CB0" w:rsidRPr="00C81CB0">
        <w:rPr>
          <w:rFonts w:ascii="Courier New" w:hAnsi="Courier New" w:cs="Courier New"/>
          <w:color w:val="000000"/>
          <w:sz w:val="16"/>
          <w:szCs w:val="16"/>
        </w:rPr>
        <w:t>glBindVertexArray</w:t>
      </w:r>
      <w:proofErr w:type="spellEnd"/>
      <w:r w:rsidR="00C81CB0" w:rsidRPr="00C81CB0">
        <w:rPr>
          <w:rFonts w:ascii="Verdana" w:hAnsi="Verdana"/>
          <w:color w:val="000000"/>
          <w:sz w:val="16"/>
          <w:szCs w:val="16"/>
        </w:rPr>
        <w:t> binds the vertex array object with name </w:t>
      </w:r>
      <w:r w:rsidR="00C81CB0" w:rsidRPr="00C81CB0">
        <w:rPr>
          <w:rFonts w:ascii="Courier New" w:hAnsi="Courier New" w:cs="Courier New"/>
          <w:i/>
          <w:iCs/>
          <w:color w:val="000000"/>
          <w:sz w:val="16"/>
          <w:szCs w:val="16"/>
        </w:rPr>
        <w:t>array</w:t>
      </w:r>
      <w:r w:rsidR="00C81CB0" w:rsidRPr="00C81CB0">
        <w:rPr>
          <w:rFonts w:ascii="Verdana" w:hAnsi="Verdana"/>
          <w:color w:val="000000"/>
          <w:sz w:val="16"/>
          <w:szCs w:val="16"/>
        </w:rPr>
        <w:t>. </w:t>
      </w:r>
      <w:r w:rsidR="00C81CB0" w:rsidRPr="00C81CB0">
        <w:rPr>
          <w:rFonts w:ascii="Courier New" w:hAnsi="Courier New" w:cs="Courier New"/>
          <w:i/>
          <w:iCs/>
          <w:color w:val="000000"/>
          <w:sz w:val="16"/>
          <w:szCs w:val="16"/>
        </w:rPr>
        <w:t>array</w:t>
      </w:r>
      <w:r w:rsidR="00C81CB0" w:rsidRPr="00C81CB0">
        <w:rPr>
          <w:rFonts w:ascii="Verdana" w:hAnsi="Verdana"/>
          <w:color w:val="000000"/>
          <w:sz w:val="16"/>
          <w:szCs w:val="16"/>
        </w:rPr>
        <w:t> is the name of a vertex array object previously returned from a call to </w:t>
      </w:r>
      <w:proofErr w:type="spellStart"/>
      <w:r w:rsidR="00C81CB0" w:rsidRPr="00C81CB0">
        <w:rPr>
          <w:rFonts w:ascii="Verdana" w:hAnsi="Verdana"/>
          <w:color w:val="000000"/>
          <w:sz w:val="16"/>
          <w:szCs w:val="16"/>
        </w:rPr>
        <w:fldChar w:fldCharType="begin"/>
      </w:r>
      <w:r w:rsidR="00C81CB0" w:rsidRPr="00C81CB0">
        <w:rPr>
          <w:rFonts w:ascii="Verdana" w:hAnsi="Verdana"/>
          <w:color w:val="000000"/>
          <w:sz w:val="16"/>
          <w:szCs w:val="16"/>
        </w:rPr>
        <w:instrText xml:space="preserve"> HYPERLINK "https://www.khronos.org/registry/OpenGL-Refpages/gl4/html/glGenVertexArrays.xhtml" </w:instrText>
      </w:r>
      <w:r w:rsidR="00C81CB0" w:rsidRPr="00C81CB0">
        <w:rPr>
          <w:rFonts w:ascii="Verdana" w:hAnsi="Verdana"/>
          <w:color w:val="000000"/>
          <w:sz w:val="16"/>
          <w:szCs w:val="16"/>
        </w:rPr>
        <w:fldChar w:fldCharType="separate"/>
      </w:r>
      <w:r w:rsidR="00C81CB0" w:rsidRPr="00C81CB0">
        <w:rPr>
          <w:rFonts w:ascii="Verdana" w:hAnsi="Verdana"/>
          <w:color w:val="0000FF"/>
          <w:sz w:val="16"/>
          <w:szCs w:val="16"/>
        </w:rPr>
        <w:t>glGenVertexArrays</w:t>
      </w:r>
      <w:proofErr w:type="spellEnd"/>
      <w:r w:rsidR="00C81CB0" w:rsidRPr="00C81CB0">
        <w:rPr>
          <w:rFonts w:ascii="Verdana" w:hAnsi="Verdana"/>
          <w:color w:val="000000"/>
          <w:sz w:val="16"/>
          <w:szCs w:val="16"/>
        </w:rPr>
        <w:fldChar w:fldCharType="end"/>
      </w:r>
      <w:r w:rsidR="00C81CB0" w:rsidRPr="00C81CB0">
        <w:rPr>
          <w:rFonts w:ascii="Verdana" w:hAnsi="Verdana"/>
          <w:color w:val="000000"/>
          <w:sz w:val="16"/>
          <w:szCs w:val="16"/>
        </w:rPr>
        <w:t>, or zero to break the existing vertex array object binding.</w:t>
      </w:r>
    </w:p>
    <w:p w14:paraId="3B0F4F8A" w14:textId="77777777" w:rsidR="00C81CB0" w:rsidRPr="00C81CB0" w:rsidRDefault="00C81CB0" w:rsidP="00C81CB0">
      <w:pPr>
        <w:spacing w:before="120" w:after="12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C81CB0">
        <w:rPr>
          <w:rFonts w:ascii="Verdana" w:eastAsia="Times New Roman" w:hAnsi="Verdana" w:cs="Times New Roman"/>
          <w:color w:val="000000"/>
          <w:sz w:val="16"/>
          <w:szCs w:val="16"/>
        </w:rPr>
        <w:t>If no vertex array object with name </w:t>
      </w:r>
      <w:r w:rsidRPr="00C81CB0">
        <w:rPr>
          <w:rFonts w:ascii="Courier New" w:eastAsia="Times New Roman" w:hAnsi="Courier New" w:cs="Courier New"/>
          <w:i/>
          <w:iCs/>
          <w:color w:val="000000"/>
          <w:sz w:val="16"/>
          <w:szCs w:val="16"/>
        </w:rPr>
        <w:t>array</w:t>
      </w:r>
      <w:r w:rsidRPr="00C81CB0">
        <w:rPr>
          <w:rFonts w:ascii="Verdana" w:eastAsia="Times New Roman" w:hAnsi="Verdana" w:cs="Times New Roman"/>
          <w:color w:val="000000"/>
          <w:sz w:val="16"/>
          <w:szCs w:val="16"/>
        </w:rPr>
        <w:t> exists, one is created when </w:t>
      </w:r>
      <w:r w:rsidRPr="00C81CB0">
        <w:rPr>
          <w:rFonts w:ascii="Courier New" w:eastAsia="Times New Roman" w:hAnsi="Courier New" w:cs="Courier New"/>
          <w:i/>
          <w:iCs/>
          <w:color w:val="000000"/>
          <w:sz w:val="16"/>
          <w:szCs w:val="16"/>
        </w:rPr>
        <w:t>array</w:t>
      </w:r>
      <w:r w:rsidRPr="00C81CB0">
        <w:rPr>
          <w:rFonts w:ascii="Verdana" w:eastAsia="Times New Roman" w:hAnsi="Verdana" w:cs="Times New Roman"/>
          <w:color w:val="000000"/>
          <w:sz w:val="16"/>
          <w:szCs w:val="16"/>
        </w:rPr>
        <w:t> is first bound. If the bind is successful no change is made to the state of the vertex array object, and any previous vertex array object binding is broken.</w:t>
      </w:r>
    </w:p>
    <w:p w14:paraId="32B99BE5" w14:textId="514556D7" w:rsidR="009546F7" w:rsidRDefault="00C81CB0" w:rsidP="009546F7">
      <w:pPr>
        <w:spacing w:after="0" w:line="240" w:lineRule="auto"/>
        <w:ind w:firstLine="720"/>
        <w:outlineLvl w:val="0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Consolas" w:hAnsi="Consolas" w:cs="Consolas"/>
          <w:color w:val="6F008A"/>
          <w:sz w:val="19"/>
          <w:szCs w:val="19"/>
        </w:rPr>
        <w:t xml:space="preserve"> </w:t>
      </w:r>
    </w:p>
    <w:p w14:paraId="159E7CA8" w14:textId="77777777" w:rsidR="009546F7" w:rsidRDefault="009546F7" w:rsidP="009546F7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ab/>
        <w:t>VBO</w:t>
      </w:r>
    </w:p>
    <w:p w14:paraId="7C20F20C" w14:textId="5C94972F" w:rsidR="009546F7" w:rsidRDefault="009546F7" w:rsidP="009546F7">
      <w:pPr>
        <w:spacing w:after="0" w:line="240" w:lineRule="auto"/>
        <w:outlineLvl w:val="0"/>
        <w:rPr>
          <w:rFonts w:ascii="Consolas" w:hAnsi="Consolas" w:cs="Consolas"/>
          <w:color w:val="6F008A"/>
          <w:sz w:val="19"/>
          <w:szCs w:val="19"/>
        </w:rPr>
      </w:pPr>
      <w:r>
        <w:rPr>
          <w:rFonts w:ascii="Times New Roman" w:hAnsi="Times New Roman" w:cs="Times New Roman"/>
          <w:b/>
          <w:sz w:val="23"/>
          <w:szCs w:val="23"/>
        </w:rPr>
        <w:tab/>
      </w:r>
      <w:r>
        <w:rPr>
          <w:rFonts w:ascii="Times New Roman" w:hAnsi="Times New Roman" w:cs="Times New Roman"/>
          <w:b/>
          <w:sz w:val="23"/>
          <w:szCs w:val="23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glGenBuffers</w:t>
      </w:r>
      <w:proofErr w:type="spellEnd"/>
      <w:r w:rsidR="00C81CB0">
        <w:rPr>
          <w:rFonts w:ascii="Consolas" w:hAnsi="Consolas" w:cs="Consolas"/>
          <w:color w:val="6F008A"/>
          <w:sz w:val="19"/>
          <w:szCs w:val="19"/>
        </w:rPr>
        <w:t xml:space="preserve"> - </w:t>
      </w:r>
      <w:proofErr w:type="spellStart"/>
      <w:r w:rsidR="00C81CB0" w:rsidRPr="00C81CB0">
        <w:rPr>
          <w:rStyle w:val="HTMLCode"/>
          <w:rFonts w:eastAsiaTheme="minorHAnsi"/>
          <w:color w:val="000000"/>
          <w:sz w:val="16"/>
          <w:szCs w:val="16"/>
        </w:rPr>
        <w:t>glGenBuffers</w:t>
      </w:r>
      <w:proofErr w:type="spellEnd"/>
      <w:r w:rsidR="00C81CB0" w:rsidRPr="00C81CB0">
        <w:rPr>
          <w:rFonts w:ascii="Verdana" w:hAnsi="Verdana"/>
          <w:color w:val="000000"/>
          <w:sz w:val="16"/>
          <w:szCs w:val="16"/>
        </w:rPr>
        <w:t> returns </w:t>
      </w:r>
      <w:r w:rsidR="00C81CB0" w:rsidRPr="00C81CB0">
        <w:rPr>
          <w:rStyle w:val="HTMLCode"/>
          <w:rFonts w:eastAsiaTheme="minorHAnsi"/>
          <w:i/>
          <w:iCs/>
          <w:color w:val="000000"/>
          <w:sz w:val="16"/>
          <w:szCs w:val="16"/>
        </w:rPr>
        <w:t>n</w:t>
      </w:r>
      <w:r w:rsidR="00C81CB0" w:rsidRPr="00C81CB0">
        <w:rPr>
          <w:rFonts w:ascii="Verdana" w:hAnsi="Verdana"/>
          <w:color w:val="000000"/>
          <w:sz w:val="16"/>
          <w:szCs w:val="16"/>
        </w:rPr>
        <w:t> buffer object names in </w:t>
      </w:r>
      <w:r w:rsidR="00C81CB0" w:rsidRPr="00C81CB0">
        <w:rPr>
          <w:rStyle w:val="HTMLCode"/>
          <w:rFonts w:eastAsiaTheme="minorHAnsi"/>
          <w:i/>
          <w:iCs/>
          <w:color w:val="000000"/>
          <w:sz w:val="16"/>
          <w:szCs w:val="16"/>
        </w:rPr>
        <w:t>buffers</w:t>
      </w:r>
      <w:r w:rsidR="00C81CB0" w:rsidRPr="00C81CB0">
        <w:rPr>
          <w:rFonts w:ascii="Verdana" w:hAnsi="Verdana"/>
          <w:color w:val="000000"/>
          <w:sz w:val="16"/>
          <w:szCs w:val="16"/>
        </w:rPr>
        <w:t>. There is no guarantee that the names form a contiguous set of integers; however, it is guaranteed that none of the returned names was in use immediately before the call to </w:t>
      </w:r>
      <w:proofErr w:type="spellStart"/>
      <w:r w:rsidR="00C81CB0" w:rsidRPr="00C81CB0">
        <w:rPr>
          <w:rStyle w:val="HTMLCode"/>
          <w:rFonts w:eastAsiaTheme="minorHAnsi"/>
          <w:color w:val="000000"/>
          <w:sz w:val="16"/>
          <w:szCs w:val="16"/>
        </w:rPr>
        <w:t>glGenBuffers</w:t>
      </w:r>
      <w:proofErr w:type="spellEnd"/>
      <w:r w:rsidR="00C81CB0" w:rsidRPr="00C81CB0">
        <w:rPr>
          <w:rFonts w:ascii="Verdana" w:hAnsi="Verdana"/>
          <w:color w:val="000000"/>
          <w:sz w:val="16"/>
          <w:szCs w:val="16"/>
        </w:rPr>
        <w:t>.</w:t>
      </w:r>
    </w:p>
    <w:p w14:paraId="16F2BF55" w14:textId="2AFEC831" w:rsidR="009546F7" w:rsidRDefault="009546F7" w:rsidP="009546F7">
      <w:pPr>
        <w:spacing w:after="0" w:line="240" w:lineRule="auto"/>
        <w:outlineLvl w:val="0"/>
        <w:rPr>
          <w:rFonts w:ascii="Consolas" w:hAnsi="Consolas" w:cs="Consolas"/>
          <w:color w:val="6F008A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glBindBuffer</w:t>
      </w:r>
      <w:proofErr w:type="spellEnd"/>
      <w:r w:rsidR="00C81CB0">
        <w:rPr>
          <w:rFonts w:ascii="Consolas" w:hAnsi="Consolas" w:cs="Consolas"/>
          <w:color w:val="6F008A"/>
          <w:sz w:val="19"/>
          <w:szCs w:val="19"/>
        </w:rPr>
        <w:t xml:space="preserve"> - </w:t>
      </w:r>
      <w:r w:rsidR="00C81CB0">
        <w:rPr>
          <w:noProof/>
        </w:rPr>
        <w:drawing>
          <wp:inline distT="0" distB="0" distL="0" distR="0" wp14:anchorId="0B52C1D1" wp14:editId="13B1874F">
            <wp:extent cx="6587257" cy="19431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9925" cy="194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D4DA" w14:textId="0B85095A" w:rsidR="009546F7" w:rsidRDefault="009546F7" w:rsidP="009546F7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Consolas" w:hAnsi="Consolas" w:cs="Consolas"/>
          <w:color w:val="6F008A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glBufferData</w:t>
      </w:r>
      <w:proofErr w:type="spellEnd"/>
      <w:r w:rsidR="00C81CB0">
        <w:rPr>
          <w:rFonts w:ascii="Consolas" w:hAnsi="Consolas" w:cs="Consolas"/>
          <w:color w:val="6F008A"/>
          <w:sz w:val="19"/>
          <w:szCs w:val="19"/>
        </w:rPr>
        <w:t xml:space="preserve"> -</w:t>
      </w:r>
      <w:r w:rsidR="00C81CB0" w:rsidRPr="00C81CB0">
        <w:rPr>
          <w:rFonts w:ascii="Consolas" w:hAnsi="Consolas" w:cs="Consolas"/>
          <w:color w:val="6F008A"/>
          <w:sz w:val="16"/>
          <w:szCs w:val="16"/>
        </w:rPr>
        <w:t xml:space="preserve"> </w:t>
      </w:r>
      <w:proofErr w:type="spellStart"/>
      <w:r w:rsidR="00C81CB0" w:rsidRPr="00C81CB0">
        <w:rPr>
          <w:rStyle w:val="HTMLCode"/>
          <w:rFonts w:eastAsiaTheme="minorHAnsi"/>
          <w:color w:val="000000"/>
          <w:sz w:val="16"/>
          <w:szCs w:val="16"/>
        </w:rPr>
        <w:t>glBufferData</w:t>
      </w:r>
      <w:proofErr w:type="spellEnd"/>
      <w:r w:rsidR="00C81CB0" w:rsidRPr="00C81CB0">
        <w:rPr>
          <w:rFonts w:ascii="Verdana" w:hAnsi="Verdana"/>
          <w:color w:val="000000"/>
          <w:sz w:val="16"/>
          <w:szCs w:val="16"/>
        </w:rPr>
        <w:t> and </w:t>
      </w:r>
      <w:proofErr w:type="spellStart"/>
      <w:r w:rsidR="00C81CB0" w:rsidRPr="00C81CB0">
        <w:rPr>
          <w:rStyle w:val="HTMLCode"/>
          <w:rFonts w:eastAsiaTheme="minorHAnsi"/>
          <w:color w:val="000000"/>
          <w:sz w:val="16"/>
          <w:szCs w:val="16"/>
        </w:rPr>
        <w:t>glNamedBufferData</w:t>
      </w:r>
      <w:proofErr w:type="spellEnd"/>
      <w:r w:rsidR="00C81CB0" w:rsidRPr="00C81CB0">
        <w:rPr>
          <w:rFonts w:ascii="Verdana" w:hAnsi="Verdana"/>
          <w:color w:val="000000"/>
          <w:sz w:val="16"/>
          <w:szCs w:val="16"/>
        </w:rPr>
        <w:t> create a new data store for a buffer object. In case of </w:t>
      </w:r>
      <w:proofErr w:type="spellStart"/>
      <w:r w:rsidR="00C81CB0" w:rsidRPr="00C81CB0">
        <w:rPr>
          <w:rStyle w:val="HTMLCode"/>
          <w:rFonts w:eastAsiaTheme="minorHAnsi"/>
          <w:color w:val="000000"/>
          <w:sz w:val="16"/>
          <w:szCs w:val="16"/>
        </w:rPr>
        <w:t>glBufferData</w:t>
      </w:r>
      <w:proofErr w:type="spellEnd"/>
      <w:r w:rsidR="00C81CB0" w:rsidRPr="00C81CB0">
        <w:rPr>
          <w:rFonts w:ascii="Verdana" w:hAnsi="Verdana"/>
          <w:color w:val="000000"/>
          <w:sz w:val="16"/>
          <w:szCs w:val="16"/>
        </w:rPr>
        <w:t>, the buffer object currently bound to </w:t>
      </w:r>
      <w:r w:rsidR="00C81CB0" w:rsidRPr="00C81CB0">
        <w:rPr>
          <w:rStyle w:val="HTMLCode"/>
          <w:rFonts w:eastAsiaTheme="minorHAnsi"/>
          <w:i/>
          <w:iCs/>
          <w:color w:val="000000"/>
          <w:sz w:val="16"/>
          <w:szCs w:val="16"/>
        </w:rPr>
        <w:t>target</w:t>
      </w:r>
      <w:r w:rsidR="00C81CB0" w:rsidRPr="00C81CB0">
        <w:rPr>
          <w:rFonts w:ascii="Verdana" w:hAnsi="Verdana"/>
          <w:color w:val="000000"/>
          <w:sz w:val="16"/>
          <w:szCs w:val="16"/>
        </w:rPr>
        <w:t> is used. For </w:t>
      </w:r>
      <w:proofErr w:type="spellStart"/>
      <w:r w:rsidR="00C81CB0" w:rsidRPr="00C81CB0">
        <w:rPr>
          <w:rStyle w:val="HTMLCode"/>
          <w:rFonts w:eastAsiaTheme="minorHAnsi"/>
          <w:color w:val="000000"/>
          <w:sz w:val="16"/>
          <w:szCs w:val="16"/>
        </w:rPr>
        <w:t>glNamedBufferData</w:t>
      </w:r>
      <w:proofErr w:type="spellEnd"/>
      <w:r w:rsidR="00C81CB0" w:rsidRPr="00C81CB0">
        <w:rPr>
          <w:rFonts w:ascii="Verdana" w:hAnsi="Verdana"/>
          <w:color w:val="000000"/>
          <w:sz w:val="16"/>
          <w:szCs w:val="16"/>
        </w:rPr>
        <w:t>, a buffer object associated with ID specified by the caller in </w:t>
      </w:r>
      <w:r w:rsidR="00C81CB0" w:rsidRPr="00C81CB0">
        <w:rPr>
          <w:rStyle w:val="HTMLCode"/>
          <w:rFonts w:eastAsiaTheme="minorHAnsi"/>
          <w:i/>
          <w:iCs/>
          <w:color w:val="000000"/>
          <w:sz w:val="16"/>
          <w:szCs w:val="16"/>
        </w:rPr>
        <w:t>buffer</w:t>
      </w:r>
      <w:r w:rsidR="00C81CB0" w:rsidRPr="00C81CB0">
        <w:rPr>
          <w:rFonts w:ascii="Verdana" w:hAnsi="Verdana"/>
          <w:color w:val="000000"/>
          <w:sz w:val="16"/>
          <w:szCs w:val="16"/>
        </w:rPr>
        <w:t> will be used instead.</w:t>
      </w:r>
    </w:p>
    <w:p w14:paraId="76CC9924" w14:textId="77777777" w:rsidR="009546F7" w:rsidRDefault="009546F7" w:rsidP="009546F7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ab/>
        <w:t>Uniforms</w:t>
      </w:r>
    </w:p>
    <w:p w14:paraId="221BF44A" w14:textId="38EEDB2A" w:rsidR="009546F7" w:rsidRDefault="009546F7" w:rsidP="009546F7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ab/>
      </w:r>
      <w:r>
        <w:rPr>
          <w:rFonts w:ascii="Times New Roman" w:hAnsi="Times New Roman" w:cs="Times New Roman"/>
          <w:b/>
          <w:sz w:val="23"/>
          <w:szCs w:val="23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glGetUniformLocation</w:t>
      </w:r>
      <w:proofErr w:type="spellEnd"/>
      <w:r w:rsidR="00C81CB0">
        <w:rPr>
          <w:rFonts w:ascii="Consolas" w:hAnsi="Consolas" w:cs="Consolas"/>
          <w:color w:val="6F008A"/>
          <w:sz w:val="19"/>
          <w:szCs w:val="19"/>
        </w:rPr>
        <w:t xml:space="preserve"> - </w:t>
      </w:r>
      <w:proofErr w:type="spellStart"/>
      <w:r w:rsidR="00C81CB0" w:rsidRPr="00C81CB0">
        <w:rPr>
          <w:rStyle w:val="HTMLCode"/>
          <w:rFonts w:eastAsiaTheme="minorHAnsi"/>
          <w:color w:val="000000"/>
          <w:sz w:val="16"/>
          <w:szCs w:val="16"/>
        </w:rPr>
        <w:t>glGetUniformLocation</w:t>
      </w:r>
      <w:proofErr w:type="spellEnd"/>
      <w:r w:rsidR="00C81CB0" w:rsidRPr="00C81CB0">
        <w:rPr>
          <w:rStyle w:val="HTMLCode"/>
          <w:rFonts w:eastAsiaTheme="minorHAnsi"/>
          <w:color w:val="000000"/>
          <w:sz w:val="16"/>
          <w:szCs w:val="16"/>
        </w:rPr>
        <w:t> </w:t>
      </w:r>
      <w:r w:rsidR="00C81CB0" w:rsidRPr="00C81CB0">
        <w:rPr>
          <w:rFonts w:ascii="Verdana" w:hAnsi="Verdana"/>
          <w:color w:val="000000"/>
          <w:sz w:val="16"/>
          <w:szCs w:val="16"/>
        </w:rPr>
        <w:t>returns an integer that represents the location of a specific uniform variable within a program object. </w:t>
      </w:r>
      <w:r w:rsidR="00C81CB0" w:rsidRPr="00C81CB0">
        <w:rPr>
          <w:rStyle w:val="HTMLCode"/>
          <w:rFonts w:eastAsiaTheme="minorHAnsi"/>
          <w:i/>
          <w:iCs/>
          <w:color w:val="000000"/>
          <w:sz w:val="16"/>
          <w:szCs w:val="16"/>
        </w:rPr>
        <w:t>name</w:t>
      </w:r>
      <w:r w:rsidR="00C81CB0" w:rsidRPr="00C81CB0">
        <w:rPr>
          <w:rFonts w:ascii="Verdana" w:hAnsi="Verdana"/>
          <w:color w:val="000000"/>
          <w:sz w:val="16"/>
          <w:szCs w:val="16"/>
        </w:rPr>
        <w:t> must be a null terminated string that contains no white space. </w:t>
      </w:r>
      <w:r w:rsidR="00C81CB0" w:rsidRPr="00C81CB0">
        <w:rPr>
          <w:rStyle w:val="HTMLCode"/>
          <w:rFonts w:eastAsiaTheme="minorHAnsi"/>
          <w:i/>
          <w:iCs/>
          <w:color w:val="000000"/>
          <w:sz w:val="16"/>
          <w:szCs w:val="16"/>
        </w:rPr>
        <w:t>name</w:t>
      </w:r>
      <w:r w:rsidR="00C81CB0" w:rsidRPr="00C81CB0">
        <w:rPr>
          <w:rFonts w:ascii="Verdana" w:hAnsi="Verdana"/>
          <w:color w:val="000000"/>
          <w:sz w:val="16"/>
          <w:szCs w:val="16"/>
        </w:rPr>
        <w:t> must be an active uniform variable name in </w:t>
      </w:r>
      <w:r w:rsidR="00C81CB0" w:rsidRPr="00C81CB0">
        <w:rPr>
          <w:rStyle w:val="HTMLCode"/>
          <w:rFonts w:eastAsiaTheme="minorHAnsi"/>
          <w:i/>
          <w:iCs/>
          <w:color w:val="000000"/>
          <w:sz w:val="16"/>
          <w:szCs w:val="16"/>
        </w:rPr>
        <w:t>program</w:t>
      </w:r>
      <w:r w:rsidR="00C81CB0" w:rsidRPr="00C81CB0">
        <w:rPr>
          <w:rFonts w:ascii="Verdana" w:hAnsi="Verdana"/>
          <w:color w:val="000000"/>
          <w:sz w:val="16"/>
          <w:szCs w:val="16"/>
        </w:rPr>
        <w:t> that is not a structure, an array of structures, or a subcomponent of a vector or a matrix. This function returns -1 if </w:t>
      </w:r>
      <w:r w:rsidR="00C81CB0" w:rsidRPr="00C81CB0">
        <w:rPr>
          <w:rStyle w:val="HTMLCode"/>
          <w:rFonts w:eastAsiaTheme="minorHAnsi"/>
          <w:i/>
          <w:iCs/>
          <w:color w:val="000000"/>
          <w:sz w:val="16"/>
          <w:szCs w:val="16"/>
        </w:rPr>
        <w:t>name</w:t>
      </w:r>
      <w:r w:rsidR="00C81CB0" w:rsidRPr="00C81CB0">
        <w:rPr>
          <w:rFonts w:ascii="Verdana" w:hAnsi="Verdana"/>
          <w:color w:val="000000"/>
          <w:sz w:val="16"/>
          <w:szCs w:val="16"/>
        </w:rPr>
        <w:t> does not correspond to an active uniform variable in </w:t>
      </w:r>
      <w:r w:rsidR="00C81CB0" w:rsidRPr="00C81CB0">
        <w:rPr>
          <w:rStyle w:val="HTMLCode"/>
          <w:rFonts w:eastAsiaTheme="minorHAnsi"/>
          <w:i/>
          <w:iCs/>
          <w:color w:val="000000"/>
          <w:sz w:val="16"/>
          <w:szCs w:val="16"/>
        </w:rPr>
        <w:t>program</w:t>
      </w:r>
      <w:r w:rsidR="00C81CB0" w:rsidRPr="00C81CB0">
        <w:rPr>
          <w:rFonts w:ascii="Verdana" w:hAnsi="Verdana"/>
          <w:color w:val="000000"/>
          <w:sz w:val="16"/>
          <w:szCs w:val="16"/>
        </w:rPr>
        <w:t>, if </w:t>
      </w:r>
      <w:r w:rsidR="00C81CB0" w:rsidRPr="00C81CB0">
        <w:rPr>
          <w:rStyle w:val="HTMLCode"/>
          <w:rFonts w:eastAsiaTheme="minorHAnsi"/>
          <w:i/>
          <w:iCs/>
          <w:color w:val="000000"/>
          <w:sz w:val="16"/>
          <w:szCs w:val="16"/>
        </w:rPr>
        <w:t>name</w:t>
      </w:r>
      <w:r w:rsidR="00C81CB0" w:rsidRPr="00C81CB0">
        <w:rPr>
          <w:rFonts w:ascii="Verdana" w:hAnsi="Verdana"/>
          <w:color w:val="000000"/>
          <w:sz w:val="16"/>
          <w:szCs w:val="16"/>
        </w:rPr>
        <w:t> starts with the reserved prefix "</w:t>
      </w:r>
      <w:proofErr w:type="spellStart"/>
      <w:r w:rsidR="00C81CB0" w:rsidRPr="00C81CB0">
        <w:rPr>
          <w:rFonts w:ascii="Verdana" w:hAnsi="Verdana"/>
          <w:color w:val="000000"/>
          <w:sz w:val="16"/>
          <w:szCs w:val="16"/>
        </w:rPr>
        <w:t>gl</w:t>
      </w:r>
      <w:proofErr w:type="spellEnd"/>
      <w:r w:rsidR="00C81CB0" w:rsidRPr="00C81CB0">
        <w:rPr>
          <w:rFonts w:ascii="Verdana" w:hAnsi="Verdana"/>
          <w:color w:val="000000"/>
          <w:sz w:val="16"/>
          <w:szCs w:val="16"/>
        </w:rPr>
        <w:t>_", or if </w:t>
      </w:r>
      <w:r w:rsidR="00C81CB0" w:rsidRPr="00C81CB0">
        <w:rPr>
          <w:rStyle w:val="HTMLCode"/>
          <w:rFonts w:eastAsiaTheme="minorHAnsi"/>
          <w:i/>
          <w:iCs/>
          <w:color w:val="000000"/>
          <w:sz w:val="16"/>
          <w:szCs w:val="16"/>
        </w:rPr>
        <w:t>name</w:t>
      </w:r>
      <w:r w:rsidR="00C81CB0" w:rsidRPr="00C81CB0">
        <w:rPr>
          <w:rFonts w:ascii="Verdana" w:hAnsi="Verdana"/>
          <w:color w:val="000000"/>
          <w:sz w:val="16"/>
          <w:szCs w:val="16"/>
        </w:rPr>
        <w:t> is associated with an atomic counter or a named uniform block.</w:t>
      </w:r>
    </w:p>
    <w:p w14:paraId="25777840" w14:textId="77777777" w:rsidR="009546F7" w:rsidRDefault="009546F7" w:rsidP="009546F7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ab/>
      </w:r>
    </w:p>
    <w:p w14:paraId="47BFD969" w14:textId="48AE5876" w:rsidR="00E97D1C" w:rsidRPr="00A43600" w:rsidRDefault="009546F7" w:rsidP="00A80774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GLM</w:t>
      </w:r>
    </w:p>
    <w:p w14:paraId="260462D1" w14:textId="77777777" w:rsidR="00E97D1C" w:rsidRPr="00A43600" w:rsidRDefault="00E97D1C" w:rsidP="00A80774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 w:rsidRPr="00A43600">
        <w:rPr>
          <w:rFonts w:ascii="Times New Roman" w:hAnsi="Times New Roman" w:cs="Times New Roman"/>
          <w:b/>
          <w:sz w:val="23"/>
          <w:szCs w:val="23"/>
        </w:rPr>
        <w:tab/>
        <w:t>vectors</w:t>
      </w:r>
    </w:p>
    <w:p w14:paraId="114FC552" w14:textId="77777777" w:rsidR="00E97D1C" w:rsidRPr="00A43600" w:rsidRDefault="00E97D1C" w:rsidP="00A80774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 w:rsidRPr="00A43600">
        <w:rPr>
          <w:rFonts w:ascii="Times New Roman" w:hAnsi="Times New Roman" w:cs="Times New Roman"/>
          <w:b/>
          <w:sz w:val="23"/>
          <w:szCs w:val="23"/>
        </w:rPr>
        <w:tab/>
        <w:t>matrices</w:t>
      </w:r>
    </w:p>
    <w:p w14:paraId="3C5182A7" w14:textId="7B0BE280" w:rsidR="00E97D1C" w:rsidRDefault="00E97D1C" w:rsidP="00A80774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 w:rsidRPr="00A43600">
        <w:rPr>
          <w:rFonts w:ascii="Times New Roman" w:hAnsi="Times New Roman" w:cs="Times New Roman"/>
          <w:b/>
          <w:sz w:val="23"/>
          <w:szCs w:val="23"/>
        </w:rPr>
        <w:tab/>
        <w:t>transformations</w:t>
      </w:r>
      <w:r w:rsidR="00C81CB0">
        <w:rPr>
          <w:rFonts w:ascii="Times New Roman" w:hAnsi="Times New Roman" w:cs="Times New Roman"/>
          <w:b/>
          <w:sz w:val="23"/>
          <w:szCs w:val="23"/>
        </w:rPr>
        <w:t xml:space="preserve"> - </w:t>
      </w:r>
      <w:hyperlink r:id="rId7" w:history="1">
        <w:r w:rsidR="00C81CB0">
          <w:rPr>
            <w:rStyle w:val="Hyperlink"/>
          </w:rPr>
          <w:t>https://open.gl/transformations</w:t>
        </w:r>
      </w:hyperlink>
    </w:p>
    <w:p w14:paraId="1E0E0C6C" w14:textId="77777777" w:rsidR="00A80774" w:rsidRDefault="00A80774" w:rsidP="00A80774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ab/>
      </w:r>
      <w:r>
        <w:rPr>
          <w:rFonts w:ascii="Times New Roman" w:hAnsi="Times New Roman" w:cs="Times New Roman"/>
          <w:b/>
          <w:sz w:val="23"/>
          <w:szCs w:val="23"/>
        </w:rPr>
        <w:tab/>
        <w:t>Translate</w:t>
      </w:r>
    </w:p>
    <w:p w14:paraId="1BFF5737" w14:textId="77777777" w:rsidR="00A80774" w:rsidRDefault="00A80774" w:rsidP="00A80774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ab/>
      </w:r>
      <w:r>
        <w:rPr>
          <w:rFonts w:ascii="Times New Roman" w:hAnsi="Times New Roman" w:cs="Times New Roman"/>
          <w:b/>
          <w:sz w:val="23"/>
          <w:szCs w:val="23"/>
        </w:rPr>
        <w:tab/>
        <w:t>Rotate</w:t>
      </w:r>
    </w:p>
    <w:p w14:paraId="2DC19380" w14:textId="77777777" w:rsidR="00A80774" w:rsidRPr="00A43600" w:rsidRDefault="00A80774" w:rsidP="00A80774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ab/>
      </w:r>
      <w:r>
        <w:rPr>
          <w:rFonts w:ascii="Times New Roman" w:hAnsi="Times New Roman" w:cs="Times New Roman"/>
          <w:b/>
          <w:sz w:val="23"/>
          <w:szCs w:val="23"/>
        </w:rPr>
        <w:tab/>
        <w:t>Scale</w:t>
      </w:r>
    </w:p>
    <w:p w14:paraId="11BB5154" w14:textId="77777777" w:rsidR="00A80774" w:rsidRPr="00A43600" w:rsidRDefault="00A80774" w:rsidP="00E97D1C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</w:p>
    <w:p w14:paraId="5A2BC0E1" w14:textId="77777777" w:rsidR="002A00B7" w:rsidRPr="00A43600" w:rsidRDefault="002A00B7" w:rsidP="00E97D1C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 w:rsidRPr="00A43600">
        <w:rPr>
          <w:rFonts w:ascii="Times New Roman" w:hAnsi="Times New Roman" w:cs="Times New Roman"/>
          <w:b/>
          <w:sz w:val="23"/>
          <w:szCs w:val="23"/>
        </w:rPr>
        <w:t>OpenGL</w:t>
      </w:r>
    </w:p>
    <w:p w14:paraId="5B936EDF" w14:textId="6CC17A11" w:rsidR="002A00B7" w:rsidRPr="00A43600" w:rsidRDefault="002A00B7" w:rsidP="00A80774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 w:rsidRPr="00A43600">
        <w:rPr>
          <w:rFonts w:ascii="Times New Roman" w:hAnsi="Times New Roman" w:cs="Times New Roman"/>
          <w:b/>
          <w:sz w:val="23"/>
          <w:szCs w:val="23"/>
        </w:rPr>
        <w:tab/>
        <w:t>Instance Rendering</w:t>
      </w:r>
      <w:r w:rsidR="00C81CB0">
        <w:rPr>
          <w:rFonts w:ascii="Times New Roman" w:hAnsi="Times New Roman" w:cs="Times New Roman"/>
          <w:b/>
          <w:sz w:val="23"/>
          <w:szCs w:val="23"/>
        </w:rPr>
        <w:t xml:space="preserve"> - </w:t>
      </w:r>
      <w:hyperlink r:id="rId8" w:history="1">
        <w:r w:rsidR="00C81CB0">
          <w:rPr>
            <w:rStyle w:val="Hyperlink"/>
          </w:rPr>
          <w:t>https://learnopengl.com/Advanced-OpenGL/Instancing</w:t>
        </w:r>
      </w:hyperlink>
    </w:p>
    <w:p w14:paraId="421159DF" w14:textId="77777777" w:rsidR="00A43600" w:rsidRPr="00A43600" w:rsidRDefault="00A43600" w:rsidP="00E97D1C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</w:p>
    <w:p w14:paraId="2EB19954" w14:textId="77777777" w:rsidR="00E97D1C" w:rsidRPr="00A43600" w:rsidRDefault="00E97D1C" w:rsidP="00E97D1C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 w:rsidRPr="00A43600">
        <w:rPr>
          <w:rFonts w:ascii="Times New Roman" w:hAnsi="Times New Roman" w:cs="Times New Roman"/>
          <w:b/>
          <w:sz w:val="23"/>
          <w:szCs w:val="23"/>
        </w:rPr>
        <w:lastRenderedPageBreak/>
        <w:t>Math</w:t>
      </w:r>
    </w:p>
    <w:p w14:paraId="6E53F2C5" w14:textId="77777777" w:rsidR="00E97D1C" w:rsidRPr="00A43600" w:rsidRDefault="00E97D1C" w:rsidP="00E97D1C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 w:rsidRPr="00A43600">
        <w:rPr>
          <w:rFonts w:ascii="Times New Roman" w:hAnsi="Times New Roman" w:cs="Times New Roman"/>
          <w:b/>
          <w:sz w:val="23"/>
          <w:szCs w:val="23"/>
        </w:rPr>
        <w:tab/>
        <w:t>Vectors</w:t>
      </w:r>
    </w:p>
    <w:p w14:paraId="259565CE" w14:textId="77777777" w:rsidR="00E97D1C" w:rsidRPr="00A43600" w:rsidRDefault="00E97D1C" w:rsidP="00E97D1C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 w:rsidRPr="00A43600">
        <w:rPr>
          <w:rFonts w:ascii="Times New Roman" w:hAnsi="Times New Roman" w:cs="Times New Roman"/>
          <w:b/>
          <w:sz w:val="23"/>
          <w:szCs w:val="23"/>
        </w:rPr>
        <w:tab/>
      </w:r>
      <w:r w:rsidRPr="00A43600">
        <w:rPr>
          <w:rFonts w:ascii="Times New Roman" w:hAnsi="Times New Roman" w:cs="Times New Roman"/>
          <w:b/>
          <w:sz w:val="23"/>
          <w:szCs w:val="23"/>
        </w:rPr>
        <w:tab/>
        <w:t>2D</w:t>
      </w:r>
    </w:p>
    <w:p w14:paraId="6F6F5B96" w14:textId="77777777" w:rsidR="00E97D1C" w:rsidRPr="00A43600" w:rsidRDefault="00E97D1C" w:rsidP="00E97D1C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 w:rsidRPr="00A43600">
        <w:rPr>
          <w:rFonts w:ascii="Times New Roman" w:hAnsi="Times New Roman" w:cs="Times New Roman"/>
          <w:b/>
          <w:sz w:val="23"/>
          <w:szCs w:val="23"/>
        </w:rPr>
        <w:tab/>
      </w:r>
      <w:r w:rsidRPr="00A43600">
        <w:rPr>
          <w:rFonts w:ascii="Times New Roman" w:hAnsi="Times New Roman" w:cs="Times New Roman"/>
          <w:b/>
          <w:sz w:val="23"/>
          <w:szCs w:val="23"/>
        </w:rPr>
        <w:tab/>
        <w:t>3D</w:t>
      </w:r>
    </w:p>
    <w:p w14:paraId="1E197BD6" w14:textId="77777777" w:rsidR="00E97D1C" w:rsidRPr="00A43600" w:rsidRDefault="00E97D1C" w:rsidP="00E97D1C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 w:rsidRPr="00A43600">
        <w:rPr>
          <w:rFonts w:ascii="Times New Roman" w:hAnsi="Times New Roman" w:cs="Times New Roman"/>
          <w:b/>
          <w:sz w:val="23"/>
          <w:szCs w:val="23"/>
        </w:rPr>
        <w:tab/>
      </w:r>
      <w:r w:rsidRPr="00A43600">
        <w:rPr>
          <w:rFonts w:ascii="Times New Roman" w:hAnsi="Times New Roman" w:cs="Times New Roman"/>
          <w:b/>
          <w:sz w:val="23"/>
          <w:szCs w:val="23"/>
        </w:rPr>
        <w:tab/>
        <w:t>4D</w:t>
      </w:r>
    </w:p>
    <w:p w14:paraId="52B07B69" w14:textId="77777777" w:rsidR="00E97D1C" w:rsidRPr="00A43600" w:rsidRDefault="00E97D1C" w:rsidP="00E97D1C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 w:rsidRPr="00A43600">
        <w:rPr>
          <w:rFonts w:ascii="Times New Roman" w:hAnsi="Times New Roman" w:cs="Times New Roman"/>
          <w:b/>
          <w:sz w:val="23"/>
          <w:szCs w:val="23"/>
        </w:rPr>
        <w:tab/>
        <w:t>3D Shapes</w:t>
      </w:r>
    </w:p>
    <w:p w14:paraId="577B4D99" w14:textId="77777777" w:rsidR="00E97D1C" w:rsidRPr="00A43600" w:rsidRDefault="00E97D1C" w:rsidP="00E97D1C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 w:rsidRPr="00A43600">
        <w:rPr>
          <w:rFonts w:ascii="Times New Roman" w:hAnsi="Times New Roman" w:cs="Times New Roman"/>
          <w:b/>
          <w:sz w:val="23"/>
          <w:szCs w:val="23"/>
        </w:rPr>
        <w:tab/>
      </w:r>
      <w:r w:rsidRPr="00A43600">
        <w:rPr>
          <w:rFonts w:ascii="Times New Roman" w:hAnsi="Times New Roman" w:cs="Times New Roman"/>
          <w:b/>
          <w:sz w:val="23"/>
          <w:szCs w:val="23"/>
        </w:rPr>
        <w:tab/>
        <w:t>Cube</w:t>
      </w:r>
    </w:p>
    <w:p w14:paraId="305CDA59" w14:textId="77777777" w:rsidR="00E97D1C" w:rsidRPr="00A43600" w:rsidRDefault="00E97D1C" w:rsidP="00E97D1C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 w:rsidRPr="00A43600">
        <w:rPr>
          <w:rFonts w:ascii="Times New Roman" w:hAnsi="Times New Roman" w:cs="Times New Roman"/>
          <w:b/>
          <w:sz w:val="23"/>
          <w:szCs w:val="23"/>
        </w:rPr>
        <w:tab/>
      </w:r>
      <w:r w:rsidRPr="00A43600">
        <w:rPr>
          <w:rFonts w:ascii="Times New Roman" w:hAnsi="Times New Roman" w:cs="Times New Roman"/>
          <w:b/>
          <w:sz w:val="23"/>
          <w:szCs w:val="23"/>
        </w:rPr>
        <w:tab/>
        <w:t>Cone</w:t>
      </w:r>
    </w:p>
    <w:p w14:paraId="75315428" w14:textId="77777777" w:rsidR="00E97D1C" w:rsidRPr="00A43600" w:rsidRDefault="00E97D1C" w:rsidP="00E97D1C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 w:rsidRPr="00A43600">
        <w:rPr>
          <w:rFonts w:ascii="Times New Roman" w:hAnsi="Times New Roman" w:cs="Times New Roman"/>
          <w:b/>
          <w:sz w:val="23"/>
          <w:szCs w:val="23"/>
        </w:rPr>
        <w:tab/>
      </w:r>
      <w:r w:rsidRPr="00A43600">
        <w:rPr>
          <w:rFonts w:ascii="Times New Roman" w:hAnsi="Times New Roman" w:cs="Times New Roman"/>
          <w:b/>
          <w:sz w:val="23"/>
          <w:szCs w:val="23"/>
        </w:rPr>
        <w:tab/>
        <w:t>Cylinder</w:t>
      </w:r>
    </w:p>
    <w:p w14:paraId="00767BD8" w14:textId="77777777" w:rsidR="00E97D1C" w:rsidRPr="00A43600" w:rsidRDefault="00E97D1C" w:rsidP="00E97D1C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 w:rsidRPr="00A43600">
        <w:rPr>
          <w:rFonts w:ascii="Times New Roman" w:hAnsi="Times New Roman" w:cs="Times New Roman"/>
          <w:b/>
          <w:sz w:val="23"/>
          <w:szCs w:val="23"/>
        </w:rPr>
        <w:tab/>
      </w:r>
      <w:r w:rsidRPr="00A43600">
        <w:rPr>
          <w:rFonts w:ascii="Times New Roman" w:hAnsi="Times New Roman" w:cs="Times New Roman"/>
          <w:b/>
          <w:sz w:val="23"/>
          <w:szCs w:val="23"/>
        </w:rPr>
        <w:tab/>
        <w:t>Tube</w:t>
      </w:r>
    </w:p>
    <w:p w14:paraId="5C79C3F1" w14:textId="77777777" w:rsidR="00E97D1C" w:rsidRPr="00A43600" w:rsidRDefault="00E97D1C" w:rsidP="00E97D1C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 w:rsidRPr="00A43600">
        <w:rPr>
          <w:rFonts w:ascii="Times New Roman" w:hAnsi="Times New Roman" w:cs="Times New Roman"/>
          <w:b/>
          <w:sz w:val="23"/>
          <w:szCs w:val="23"/>
        </w:rPr>
        <w:tab/>
      </w:r>
      <w:r w:rsidRPr="00A43600">
        <w:rPr>
          <w:rFonts w:ascii="Times New Roman" w:hAnsi="Times New Roman" w:cs="Times New Roman"/>
          <w:b/>
          <w:sz w:val="23"/>
          <w:szCs w:val="23"/>
        </w:rPr>
        <w:tab/>
        <w:t>Sphere</w:t>
      </w:r>
    </w:p>
    <w:p w14:paraId="465ED06A" w14:textId="77777777" w:rsidR="00E97D1C" w:rsidRDefault="00E97D1C" w:rsidP="00E97D1C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 w:rsidRPr="00A43600">
        <w:rPr>
          <w:rFonts w:ascii="Times New Roman" w:hAnsi="Times New Roman" w:cs="Times New Roman"/>
          <w:b/>
          <w:sz w:val="23"/>
          <w:szCs w:val="23"/>
        </w:rPr>
        <w:tab/>
      </w:r>
      <w:r w:rsidR="00A80774">
        <w:rPr>
          <w:rFonts w:ascii="Times New Roman" w:hAnsi="Times New Roman" w:cs="Times New Roman"/>
          <w:b/>
          <w:sz w:val="23"/>
          <w:szCs w:val="23"/>
        </w:rPr>
        <w:t>M</w:t>
      </w:r>
      <w:r w:rsidRPr="00A43600">
        <w:rPr>
          <w:rFonts w:ascii="Times New Roman" w:hAnsi="Times New Roman" w:cs="Times New Roman"/>
          <w:b/>
          <w:sz w:val="23"/>
          <w:szCs w:val="23"/>
        </w:rPr>
        <w:t>atrices</w:t>
      </w:r>
    </w:p>
    <w:p w14:paraId="3E6E4BF9" w14:textId="77777777" w:rsidR="00A80774" w:rsidRPr="00A43600" w:rsidRDefault="00A80774" w:rsidP="00A80774">
      <w:pPr>
        <w:spacing w:after="0" w:line="240" w:lineRule="auto"/>
        <w:ind w:left="720" w:firstLine="720"/>
        <w:outlineLvl w:val="0"/>
        <w:rPr>
          <w:rFonts w:ascii="Times New Roman" w:hAnsi="Times New Roman" w:cs="Times New Roman"/>
          <w:b/>
          <w:sz w:val="23"/>
          <w:szCs w:val="23"/>
        </w:rPr>
      </w:pPr>
      <w:r w:rsidRPr="00A43600">
        <w:rPr>
          <w:rFonts w:ascii="Times New Roman" w:hAnsi="Times New Roman" w:cs="Times New Roman"/>
          <w:b/>
          <w:sz w:val="23"/>
          <w:szCs w:val="23"/>
        </w:rPr>
        <w:t>Transformations</w:t>
      </w:r>
    </w:p>
    <w:p w14:paraId="286564A7" w14:textId="77777777" w:rsidR="00A80774" w:rsidRPr="00A43600" w:rsidRDefault="00A80774" w:rsidP="00A80774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 w:rsidRPr="00A43600">
        <w:rPr>
          <w:rFonts w:ascii="Times New Roman" w:hAnsi="Times New Roman" w:cs="Times New Roman"/>
          <w:b/>
          <w:sz w:val="23"/>
          <w:szCs w:val="23"/>
        </w:rPr>
        <w:tab/>
      </w:r>
      <w:r w:rsidRPr="00A43600">
        <w:rPr>
          <w:rFonts w:ascii="Times New Roman" w:hAnsi="Times New Roman" w:cs="Times New Roman"/>
          <w:b/>
          <w:sz w:val="23"/>
          <w:szCs w:val="23"/>
        </w:rPr>
        <w:tab/>
      </w:r>
      <w:r>
        <w:rPr>
          <w:rFonts w:ascii="Times New Roman" w:hAnsi="Times New Roman" w:cs="Times New Roman"/>
          <w:b/>
          <w:sz w:val="23"/>
          <w:szCs w:val="23"/>
        </w:rPr>
        <w:tab/>
      </w:r>
      <w:r w:rsidRPr="00A43600">
        <w:rPr>
          <w:rFonts w:ascii="Times New Roman" w:hAnsi="Times New Roman" w:cs="Times New Roman"/>
          <w:b/>
          <w:sz w:val="23"/>
          <w:szCs w:val="23"/>
        </w:rPr>
        <w:t>Scale</w:t>
      </w:r>
    </w:p>
    <w:p w14:paraId="54D3224C" w14:textId="77777777" w:rsidR="00A80774" w:rsidRPr="00A43600" w:rsidRDefault="00A80774" w:rsidP="00A80774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 w:rsidRPr="00A43600">
        <w:rPr>
          <w:rFonts w:ascii="Times New Roman" w:hAnsi="Times New Roman" w:cs="Times New Roman"/>
          <w:b/>
          <w:sz w:val="23"/>
          <w:szCs w:val="23"/>
        </w:rPr>
        <w:tab/>
      </w:r>
      <w:r w:rsidRPr="00A43600">
        <w:rPr>
          <w:rFonts w:ascii="Times New Roman" w:hAnsi="Times New Roman" w:cs="Times New Roman"/>
          <w:b/>
          <w:sz w:val="23"/>
          <w:szCs w:val="23"/>
        </w:rPr>
        <w:tab/>
      </w:r>
      <w:r>
        <w:rPr>
          <w:rFonts w:ascii="Times New Roman" w:hAnsi="Times New Roman" w:cs="Times New Roman"/>
          <w:b/>
          <w:sz w:val="23"/>
          <w:szCs w:val="23"/>
        </w:rPr>
        <w:tab/>
      </w:r>
      <w:r w:rsidRPr="00A43600">
        <w:rPr>
          <w:rFonts w:ascii="Times New Roman" w:hAnsi="Times New Roman" w:cs="Times New Roman"/>
          <w:b/>
          <w:sz w:val="23"/>
          <w:szCs w:val="23"/>
        </w:rPr>
        <w:t>Translate</w:t>
      </w:r>
    </w:p>
    <w:p w14:paraId="42D7B053" w14:textId="77777777" w:rsidR="00A80774" w:rsidRPr="00A43600" w:rsidRDefault="00A80774" w:rsidP="00A80774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 w:rsidRPr="00A43600">
        <w:rPr>
          <w:rFonts w:ascii="Times New Roman" w:hAnsi="Times New Roman" w:cs="Times New Roman"/>
          <w:b/>
          <w:sz w:val="23"/>
          <w:szCs w:val="23"/>
        </w:rPr>
        <w:tab/>
      </w:r>
      <w:r w:rsidRPr="00A43600">
        <w:rPr>
          <w:rFonts w:ascii="Times New Roman" w:hAnsi="Times New Roman" w:cs="Times New Roman"/>
          <w:b/>
          <w:sz w:val="23"/>
          <w:szCs w:val="23"/>
        </w:rPr>
        <w:tab/>
      </w:r>
      <w:r>
        <w:rPr>
          <w:rFonts w:ascii="Times New Roman" w:hAnsi="Times New Roman" w:cs="Times New Roman"/>
          <w:b/>
          <w:sz w:val="23"/>
          <w:szCs w:val="23"/>
        </w:rPr>
        <w:tab/>
      </w:r>
      <w:r w:rsidRPr="00A43600">
        <w:rPr>
          <w:rFonts w:ascii="Times New Roman" w:hAnsi="Times New Roman" w:cs="Times New Roman"/>
          <w:b/>
          <w:sz w:val="23"/>
          <w:szCs w:val="23"/>
        </w:rPr>
        <w:t>Rotate</w:t>
      </w:r>
    </w:p>
    <w:p w14:paraId="67943D83" w14:textId="77777777" w:rsidR="00A80774" w:rsidRPr="00A43600" w:rsidRDefault="00A80774" w:rsidP="00A80774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 w:rsidRPr="00A43600">
        <w:rPr>
          <w:rFonts w:ascii="Times New Roman" w:hAnsi="Times New Roman" w:cs="Times New Roman"/>
          <w:b/>
          <w:sz w:val="23"/>
          <w:szCs w:val="23"/>
        </w:rPr>
        <w:tab/>
      </w:r>
      <w:r w:rsidRPr="00A43600">
        <w:rPr>
          <w:rFonts w:ascii="Times New Roman" w:hAnsi="Times New Roman" w:cs="Times New Roman"/>
          <w:b/>
          <w:sz w:val="23"/>
          <w:szCs w:val="23"/>
        </w:rPr>
        <w:tab/>
      </w:r>
      <w:r w:rsidRPr="00A43600">
        <w:rPr>
          <w:rFonts w:ascii="Times New Roman" w:hAnsi="Times New Roman" w:cs="Times New Roman"/>
          <w:b/>
          <w:sz w:val="23"/>
          <w:szCs w:val="23"/>
        </w:rPr>
        <w:tab/>
      </w:r>
      <w:r>
        <w:rPr>
          <w:rFonts w:ascii="Times New Roman" w:hAnsi="Times New Roman" w:cs="Times New Roman"/>
          <w:b/>
          <w:sz w:val="23"/>
          <w:szCs w:val="23"/>
        </w:rPr>
        <w:tab/>
      </w:r>
      <w:r w:rsidRPr="00A43600">
        <w:rPr>
          <w:rFonts w:ascii="Times New Roman" w:hAnsi="Times New Roman" w:cs="Times New Roman"/>
          <w:b/>
          <w:sz w:val="23"/>
          <w:szCs w:val="23"/>
        </w:rPr>
        <w:t>Euler</w:t>
      </w:r>
    </w:p>
    <w:p w14:paraId="3D08B0DE" w14:textId="77777777" w:rsidR="00A80774" w:rsidRPr="00A43600" w:rsidRDefault="00A80774" w:rsidP="00A80774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 w:rsidRPr="00A43600">
        <w:rPr>
          <w:rFonts w:ascii="Times New Roman" w:hAnsi="Times New Roman" w:cs="Times New Roman"/>
          <w:b/>
          <w:sz w:val="23"/>
          <w:szCs w:val="23"/>
        </w:rPr>
        <w:tab/>
      </w:r>
      <w:r w:rsidRPr="00A43600">
        <w:rPr>
          <w:rFonts w:ascii="Times New Roman" w:hAnsi="Times New Roman" w:cs="Times New Roman"/>
          <w:b/>
          <w:sz w:val="23"/>
          <w:szCs w:val="23"/>
        </w:rPr>
        <w:tab/>
      </w:r>
      <w:r w:rsidRPr="00A43600">
        <w:rPr>
          <w:rFonts w:ascii="Times New Roman" w:hAnsi="Times New Roman" w:cs="Times New Roman"/>
          <w:b/>
          <w:sz w:val="23"/>
          <w:szCs w:val="23"/>
        </w:rPr>
        <w:tab/>
      </w:r>
      <w:r>
        <w:rPr>
          <w:rFonts w:ascii="Times New Roman" w:hAnsi="Times New Roman" w:cs="Times New Roman"/>
          <w:b/>
          <w:sz w:val="23"/>
          <w:szCs w:val="23"/>
        </w:rPr>
        <w:tab/>
      </w:r>
      <w:r w:rsidRPr="00A43600">
        <w:rPr>
          <w:rFonts w:ascii="Times New Roman" w:hAnsi="Times New Roman" w:cs="Times New Roman"/>
          <w:b/>
          <w:sz w:val="23"/>
          <w:szCs w:val="23"/>
        </w:rPr>
        <w:t>Rodriguez</w:t>
      </w:r>
    </w:p>
    <w:p w14:paraId="11760C2B" w14:textId="77777777" w:rsidR="00A80774" w:rsidRPr="00A43600" w:rsidRDefault="00A80774" w:rsidP="00A80774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 w:rsidRPr="00A43600">
        <w:rPr>
          <w:rFonts w:ascii="Times New Roman" w:hAnsi="Times New Roman" w:cs="Times New Roman"/>
          <w:b/>
          <w:sz w:val="23"/>
          <w:szCs w:val="23"/>
        </w:rPr>
        <w:tab/>
      </w:r>
      <w:r w:rsidRPr="00A43600">
        <w:rPr>
          <w:rFonts w:ascii="Times New Roman" w:hAnsi="Times New Roman" w:cs="Times New Roman"/>
          <w:b/>
          <w:sz w:val="23"/>
          <w:szCs w:val="23"/>
        </w:rPr>
        <w:tab/>
      </w:r>
      <w:r w:rsidRPr="00A43600">
        <w:rPr>
          <w:rFonts w:ascii="Times New Roman" w:hAnsi="Times New Roman" w:cs="Times New Roman"/>
          <w:b/>
          <w:sz w:val="23"/>
          <w:szCs w:val="23"/>
        </w:rPr>
        <w:tab/>
      </w:r>
      <w:r>
        <w:rPr>
          <w:rFonts w:ascii="Times New Roman" w:hAnsi="Times New Roman" w:cs="Times New Roman"/>
          <w:b/>
          <w:sz w:val="23"/>
          <w:szCs w:val="23"/>
        </w:rPr>
        <w:tab/>
      </w:r>
      <w:r w:rsidRPr="00A43600">
        <w:rPr>
          <w:rFonts w:ascii="Times New Roman" w:hAnsi="Times New Roman" w:cs="Times New Roman"/>
          <w:b/>
          <w:sz w:val="23"/>
          <w:szCs w:val="23"/>
        </w:rPr>
        <w:t>Axis</w:t>
      </w:r>
    </w:p>
    <w:p w14:paraId="6AF498E2" w14:textId="14BA876D" w:rsidR="0027552A" w:rsidRDefault="00A80774" w:rsidP="00A80774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 w:rsidRPr="00A43600">
        <w:rPr>
          <w:rFonts w:ascii="Times New Roman" w:hAnsi="Times New Roman" w:cs="Times New Roman"/>
          <w:b/>
          <w:sz w:val="23"/>
          <w:szCs w:val="23"/>
        </w:rPr>
        <w:tab/>
      </w:r>
      <w:r w:rsidRPr="00A43600">
        <w:rPr>
          <w:rFonts w:ascii="Times New Roman" w:hAnsi="Times New Roman" w:cs="Times New Roman"/>
          <w:b/>
          <w:sz w:val="23"/>
          <w:szCs w:val="23"/>
        </w:rPr>
        <w:tab/>
      </w:r>
      <w:r w:rsidRPr="00A43600">
        <w:rPr>
          <w:rFonts w:ascii="Times New Roman" w:hAnsi="Times New Roman" w:cs="Times New Roman"/>
          <w:b/>
          <w:sz w:val="23"/>
          <w:szCs w:val="23"/>
        </w:rPr>
        <w:tab/>
      </w:r>
      <w:r>
        <w:rPr>
          <w:rFonts w:ascii="Times New Roman" w:hAnsi="Times New Roman" w:cs="Times New Roman"/>
          <w:b/>
          <w:sz w:val="23"/>
          <w:szCs w:val="23"/>
        </w:rPr>
        <w:tab/>
      </w:r>
      <w:r w:rsidRPr="00A43600">
        <w:rPr>
          <w:rFonts w:ascii="Times New Roman" w:hAnsi="Times New Roman" w:cs="Times New Roman"/>
          <w:b/>
          <w:sz w:val="23"/>
          <w:szCs w:val="23"/>
        </w:rPr>
        <w:t>Angle</w:t>
      </w:r>
    </w:p>
    <w:p w14:paraId="19F46369" w14:textId="16FD6173" w:rsidR="002B4FE3" w:rsidRDefault="002B4FE3" w:rsidP="002B4FE3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ab/>
      </w:r>
      <w:r w:rsidRPr="00A43600">
        <w:rPr>
          <w:rFonts w:ascii="Times New Roman" w:hAnsi="Times New Roman" w:cs="Times New Roman"/>
          <w:b/>
          <w:sz w:val="23"/>
          <w:szCs w:val="23"/>
        </w:rPr>
        <w:t>Quaternions</w:t>
      </w:r>
    </w:p>
    <w:p w14:paraId="119031A7" w14:textId="5574C08E" w:rsidR="0027552A" w:rsidRDefault="0027552A" w:rsidP="002B4FE3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ab/>
      </w:r>
      <w:r>
        <w:rPr>
          <w:rFonts w:ascii="Times New Roman" w:hAnsi="Times New Roman" w:cs="Times New Roman"/>
          <w:b/>
          <w:sz w:val="23"/>
          <w:szCs w:val="23"/>
        </w:rPr>
        <w:tab/>
        <w:t>Quaternion vs matrix</w:t>
      </w:r>
      <w:r w:rsidR="00C81CB0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14:paraId="7BD12EE3" w14:textId="7B0BF474" w:rsidR="0027552A" w:rsidRPr="00A43600" w:rsidRDefault="0027552A" w:rsidP="002B4FE3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ab/>
      </w:r>
      <w:r>
        <w:rPr>
          <w:rFonts w:ascii="Times New Roman" w:hAnsi="Times New Roman" w:cs="Times New Roman"/>
          <w:b/>
          <w:sz w:val="23"/>
          <w:szCs w:val="23"/>
        </w:rPr>
        <w:tab/>
        <w:t>Quaternion to matrix</w:t>
      </w:r>
      <w:r w:rsidR="00C81CB0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14:paraId="4F9675E8" w14:textId="3A51076A" w:rsidR="002B4FE3" w:rsidRPr="00A43600" w:rsidRDefault="002B4FE3" w:rsidP="002B4FE3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 w:rsidRPr="00A43600">
        <w:rPr>
          <w:rFonts w:ascii="Times New Roman" w:hAnsi="Times New Roman" w:cs="Times New Roman"/>
          <w:b/>
          <w:sz w:val="23"/>
          <w:szCs w:val="23"/>
        </w:rPr>
        <w:tab/>
        <w:t>Gimbal Lock</w:t>
      </w:r>
      <w:r w:rsidR="00C81CB0">
        <w:rPr>
          <w:rFonts w:ascii="Times New Roman" w:hAnsi="Times New Roman" w:cs="Times New Roman"/>
          <w:b/>
          <w:sz w:val="23"/>
          <w:szCs w:val="23"/>
        </w:rPr>
        <w:t xml:space="preserve"> - </w:t>
      </w:r>
      <w:r w:rsidR="00C81CB0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Gimbal lock</w:t>
      </w:r>
      <w:r w:rsidR="00C81CB0"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the loss of one </w:t>
      </w:r>
      <w:hyperlink r:id="rId9" w:tooltip="Degree of freedom (mechanics)" w:history="1">
        <w:r w:rsidR="00C81CB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degree of freedom</w:t>
        </w:r>
      </w:hyperlink>
      <w:r w:rsidR="00C81CB0">
        <w:rPr>
          <w:rFonts w:ascii="Arial" w:hAnsi="Arial" w:cs="Arial"/>
          <w:color w:val="222222"/>
          <w:sz w:val="21"/>
          <w:szCs w:val="21"/>
          <w:shd w:val="clear" w:color="auto" w:fill="FFFFFF"/>
        </w:rPr>
        <w:t> in a three-dimensional, three-</w:t>
      </w:r>
      <w:hyperlink r:id="rId10" w:tooltip="Gimbal" w:history="1">
        <w:r w:rsidR="00C81CB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gimbal</w:t>
        </w:r>
      </w:hyperlink>
      <w:r w:rsidR="00C81CB0">
        <w:rPr>
          <w:rFonts w:ascii="Arial" w:hAnsi="Arial" w:cs="Arial"/>
          <w:color w:val="222222"/>
          <w:sz w:val="21"/>
          <w:szCs w:val="21"/>
          <w:shd w:val="clear" w:color="auto" w:fill="FFFFFF"/>
        </w:rPr>
        <w:t> mechanism that occurs when the axes of two of the three gimbals are driven into a parallel configuration, "locking" the system into </w:t>
      </w:r>
      <w:hyperlink r:id="rId11" w:tooltip="Rotation" w:history="1">
        <w:r w:rsidR="00C81CB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rotation</w:t>
        </w:r>
      </w:hyperlink>
      <w:r w:rsidR="00C81CB0">
        <w:rPr>
          <w:rFonts w:ascii="Arial" w:hAnsi="Arial" w:cs="Arial"/>
          <w:color w:val="222222"/>
          <w:sz w:val="21"/>
          <w:szCs w:val="21"/>
          <w:shd w:val="clear" w:color="auto" w:fill="FFFFFF"/>
        </w:rPr>
        <w:t> in a degenerate two-dimensional space.</w:t>
      </w:r>
    </w:p>
    <w:p w14:paraId="5A36190D" w14:textId="2767B130" w:rsidR="002A00B7" w:rsidRPr="00A43600" w:rsidRDefault="002A00B7" w:rsidP="00E97D1C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 w:rsidRPr="00A43600">
        <w:rPr>
          <w:rFonts w:ascii="Times New Roman" w:hAnsi="Times New Roman" w:cs="Times New Roman"/>
          <w:b/>
          <w:sz w:val="23"/>
          <w:szCs w:val="23"/>
        </w:rPr>
        <w:tab/>
        <w:t>Vector Spaces</w:t>
      </w:r>
      <w:r w:rsidR="00C81CB0">
        <w:rPr>
          <w:rFonts w:ascii="Times New Roman" w:hAnsi="Times New Roman" w:cs="Times New Roman"/>
          <w:b/>
          <w:sz w:val="23"/>
          <w:szCs w:val="23"/>
        </w:rPr>
        <w:t xml:space="preserve"> - </w:t>
      </w:r>
      <w:hyperlink r:id="rId12" w:history="1">
        <w:r w:rsidR="00C81CB0">
          <w:rPr>
            <w:rStyle w:val="Hyperlink"/>
          </w:rPr>
          <w:t>https://knowledge.autodesk.com/support/maya/learn-explore/caas/CloudHelp/cloudhelp/2018/ENU/Maya-Basics/files/GUID-A63AC5C8-8822-42AC-827E-164B5266DA03-htm.html</w:t>
        </w:r>
      </w:hyperlink>
    </w:p>
    <w:p w14:paraId="686BE468" w14:textId="77777777" w:rsidR="00A43600" w:rsidRPr="00A43600" w:rsidRDefault="002B4FE3" w:rsidP="00E97D1C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ab/>
      </w:r>
      <w:r w:rsidR="00A80774">
        <w:rPr>
          <w:rFonts w:ascii="Times New Roman" w:hAnsi="Times New Roman" w:cs="Times New Roman"/>
          <w:b/>
          <w:sz w:val="23"/>
          <w:szCs w:val="23"/>
        </w:rPr>
        <w:tab/>
      </w:r>
      <w:r w:rsidR="00A43600" w:rsidRPr="00A43600">
        <w:rPr>
          <w:rFonts w:ascii="Times New Roman" w:hAnsi="Times New Roman" w:cs="Times New Roman"/>
          <w:b/>
          <w:sz w:val="23"/>
          <w:szCs w:val="23"/>
        </w:rPr>
        <w:t>Projections</w:t>
      </w:r>
    </w:p>
    <w:p w14:paraId="0E265E13" w14:textId="77777777" w:rsidR="00A43600" w:rsidRPr="00A43600" w:rsidRDefault="00A43600" w:rsidP="00E97D1C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 w:rsidRPr="00A43600">
        <w:rPr>
          <w:rFonts w:ascii="Times New Roman" w:hAnsi="Times New Roman" w:cs="Times New Roman"/>
          <w:b/>
          <w:sz w:val="23"/>
          <w:szCs w:val="23"/>
        </w:rPr>
        <w:tab/>
      </w:r>
      <w:r w:rsidRPr="00A43600">
        <w:rPr>
          <w:rFonts w:ascii="Times New Roman" w:hAnsi="Times New Roman" w:cs="Times New Roman"/>
          <w:b/>
          <w:sz w:val="23"/>
          <w:szCs w:val="23"/>
        </w:rPr>
        <w:tab/>
        <w:t>Cameras</w:t>
      </w:r>
    </w:p>
    <w:p w14:paraId="70F3AEC7" w14:textId="41BE717F" w:rsidR="002B4FE3" w:rsidRPr="00A43600" w:rsidRDefault="00E97D1C" w:rsidP="002B4FE3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 w:rsidRPr="00A43600">
        <w:rPr>
          <w:rFonts w:ascii="Times New Roman" w:hAnsi="Times New Roman" w:cs="Times New Roman"/>
          <w:b/>
          <w:sz w:val="23"/>
          <w:szCs w:val="23"/>
        </w:rPr>
        <w:tab/>
      </w:r>
      <w:r w:rsidR="002B4FE3" w:rsidRPr="00A43600">
        <w:rPr>
          <w:rFonts w:ascii="Times New Roman" w:hAnsi="Times New Roman" w:cs="Times New Roman"/>
          <w:b/>
          <w:sz w:val="23"/>
          <w:szCs w:val="23"/>
        </w:rPr>
        <w:t>Interpolation</w:t>
      </w:r>
      <w:r w:rsidR="00BE50B7">
        <w:rPr>
          <w:rFonts w:ascii="Times New Roman" w:hAnsi="Times New Roman" w:cs="Times New Roman"/>
          <w:b/>
          <w:sz w:val="23"/>
          <w:szCs w:val="23"/>
        </w:rPr>
        <w:t xml:space="preserve"> - </w:t>
      </w:r>
      <w:r w:rsidR="00BE50B7">
        <w:rPr>
          <w:rFonts w:ascii="Arial" w:hAnsi="Arial" w:cs="Arial"/>
          <w:b/>
          <w:bCs/>
          <w:color w:val="222222"/>
          <w:shd w:val="clear" w:color="auto" w:fill="FFFFFF"/>
        </w:rPr>
        <w:t>SLERP</w:t>
      </w:r>
      <w:r w:rsidR="00BE50B7">
        <w:rPr>
          <w:rFonts w:ascii="Arial" w:hAnsi="Arial" w:cs="Arial"/>
          <w:color w:val="222222"/>
          <w:shd w:val="clear" w:color="auto" w:fill="FFFFFF"/>
        </w:rPr>
        <w:t> is a spherical linear interpolation. The interpolation is mapped as though on a quarter segment of a circle so you get the slow out and slow in effect. The distant between each step is not equidistant. </w:t>
      </w:r>
      <w:r w:rsidR="00BE50B7">
        <w:rPr>
          <w:rFonts w:ascii="Arial" w:hAnsi="Arial" w:cs="Arial"/>
          <w:b/>
          <w:bCs/>
          <w:color w:val="222222"/>
          <w:shd w:val="clear" w:color="auto" w:fill="FFFFFF"/>
        </w:rPr>
        <w:t>LERP</w:t>
      </w:r>
      <w:r w:rsidR="00BE50B7">
        <w:rPr>
          <w:rFonts w:ascii="Arial" w:hAnsi="Arial" w:cs="Arial"/>
          <w:color w:val="222222"/>
          <w:shd w:val="clear" w:color="auto" w:fill="FFFFFF"/>
        </w:rPr>
        <w:t> is a linear interpolation so that the distant between each step is equal across the entire interpolation.</w:t>
      </w:r>
    </w:p>
    <w:p w14:paraId="4F850B1E" w14:textId="77777777" w:rsidR="002B4FE3" w:rsidRPr="00A43600" w:rsidRDefault="002B4FE3" w:rsidP="002B4FE3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ab/>
      </w:r>
      <w:r>
        <w:rPr>
          <w:rFonts w:ascii="Times New Roman" w:hAnsi="Times New Roman" w:cs="Times New Roman"/>
          <w:b/>
          <w:sz w:val="23"/>
          <w:szCs w:val="23"/>
        </w:rPr>
        <w:tab/>
      </w:r>
      <w:r w:rsidRPr="00A43600">
        <w:rPr>
          <w:rFonts w:ascii="Times New Roman" w:hAnsi="Times New Roman" w:cs="Times New Roman"/>
          <w:b/>
          <w:sz w:val="23"/>
          <w:szCs w:val="23"/>
        </w:rPr>
        <w:t>LERP</w:t>
      </w:r>
    </w:p>
    <w:p w14:paraId="3E085D6F" w14:textId="77777777" w:rsidR="00A80774" w:rsidRPr="00A43600" w:rsidRDefault="002B4FE3" w:rsidP="00A80774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 w:rsidRPr="00A43600">
        <w:rPr>
          <w:rFonts w:ascii="Times New Roman" w:hAnsi="Times New Roman" w:cs="Times New Roman"/>
          <w:b/>
          <w:sz w:val="23"/>
          <w:szCs w:val="23"/>
        </w:rPr>
        <w:tab/>
      </w:r>
      <w:r w:rsidRPr="00A43600">
        <w:rPr>
          <w:rFonts w:ascii="Times New Roman" w:hAnsi="Times New Roman" w:cs="Times New Roman"/>
          <w:b/>
          <w:sz w:val="23"/>
          <w:szCs w:val="23"/>
        </w:rPr>
        <w:tab/>
        <w:t>SLERP</w:t>
      </w:r>
    </w:p>
    <w:p w14:paraId="61F53580" w14:textId="77777777" w:rsidR="00E97D1C" w:rsidRPr="00A43600" w:rsidRDefault="00E97D1C" w:rsidP="00E97D1C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</w:p>
    <w:p w14:paraId="171268F6" w14:textId="3F2F0163" w:rsidR="00A43600" w:rsidRPr="00A43600" w:rsidRDefault="00E97D1C" w:rsidP="002B4FE3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bookmarkStart w:id="0" w:name="_Hlk512668838"/>
      <w:r w:rsidRPr="00A43600">
        <w:rPr>
          <w:rFonts w:ascii="Times New Roman" w:hAnsi="Times New Roman" w:cs="Times New Roman"/>
          <w:b/>
          <w:sz w:val="23"/>
          <w:szCs w:val="23"/>
        </w:rPr>
        <w:t>Time-based</w:t>
      </w:r>
      <w:r w:rsidR="002B4FE3">
        <w:rPr>
          <w:rFonts w:ascii="Times New Roman" w:hAnsi="Times New Roman" w:cs="Times New Roman"/>
          <w:b/>
          <w:sz w:val="23"/>
          <w:szCs w:val="23"/>
        </w:rPr>
        <w:t xml:space="preserve"> programing</w:t>
      </w:r>
      <w:r w:rsidR="009546F7">
        <w:rPr>
          <w:rFonts w:ascii="Times New Roman" w:hAnsi="Times New Roman" w:cs="Times New Roman"/>
          <w:b/>
          <w:sz w:val="23"/>
          <w:szCs w:val="23"/>
        </w:rPr>
        <w:t xml:space="preserve"> (opposed to per frame actions)</w:t>
      </w:r>
    </w:p>
    <w:bookmarkEnd w:id="0"/>
    <w:p w14:paraId="2650EB0B" w14:textId="77777777" w:rsidR="002A00B7" w:rsidRPr="00A43600" w:rsidRDefault="002A00B7" w:rsidP="00E97D1C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 w:rsidRPr="00A43600">
        <w:rPr>
          <w:rFonts w:ascii="Times New Roman" w:hAnsi="Times New Roman" w:cs="Times New Roman"/>
          <w:b/>
          <w:sz w:val="23"/>
          <w:szCs w:val="23"/>
        </w:rPr>
        <w:t>Physics</w:t>
      </w:r>
    </w:p>
    <w:p w14:paraId="0955D7DF" w14:textId="77777777" w:rsidR="002A00B7" w:rsidRPr="00A43600" w:rsidRDefault="002A00B7" w:rsidP="002A00B7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 w:rsidRPr="00A43600">
        <w:rPr>
          <w:rFonts w:ascii="Times New Roman" w:hAnsi="Times New Roman" w:cs="Times New Roman"/>
          <w:b/>
          <w:sz w:val="23"/>
          <w:szCs w:val="23"/>
        </w:rPr>
        <w:tab/>
        <w:t>Bounding Volumes</w:t>
      </w:r>
      <w:r w:rsidR="002B4FE3">
        <w:rPr>
          <w:rFonts w:ascii="Times New Roman" w:hAnsi="Times New Roman" w:cs="Times New Roman"/>
          <w:b/>
          <w:sz w:val="23"/>
          <w:szCs w:val="23"/>
        </w:rPr>
        <w:t xml:space="preserve"> / Rigid Bodies</w:t>
      </w:r>
    </w:p>
    <w:p w14:paraId="3D473571" w14:textId="7BFEC99B" w:rsidR="002A00B7" w:rsidRPr="00A43600" w:rsidRDefault="002A00B7" w:rsidP="002A00B7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 w:rsidRPr="00A43600">
        <w:rPr>
          <w:rFonts w:ascii="Times New Roman" w:hAnsi="Times New Roman" w:cs="Times New Roman"/>
          <w:b/>
          <w:sz w:val="23"/>
          <w:szCs w:val="23"/>
        </w:rPr>
        <w:tab/>
      </w:r>
      <w:r w:rsidRPr="00A43600">
        <w:rPr>
          <w:rFonts w:ascii="Times New Roman" w:hAnsi="Times New Roman" w:cs="Times New Roman"/>
          <w:b/>
          <w:sz w:val="23"/>
          <w:szCs w:val="23"/>
        </w:rPr>
        <w:tab/>
        <w:t>Axis Aligned Bounding Box</w:t>
      </w:r>
      <w:r w:rsidR="00BE50B7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BE50B7">
        <w:rPr>
          <w:rFonts w:ascii="Arial" w:hAnsi="Arial" w:cs="Arial"/>
          <w:color w:val="545454"/>
          <w:sz w:val="21"/>
          <w:szCs w:val="21"/>
          <w:shd w:val="clear" w:color="auto" w:fill="FFFFFF"/>
        </w:rPr>
        <w:t>An </w:t>
      </w:r>
      <w:r w:rsidR="00BE50B7">
        <w:rPr>
          <w:rStyle w:val="Emphasis"/>
          <w:rFonts w:ascii="Arial" w:hAnsi="Arial" w:cs="Arial"/>
          <w:b/>
          <w:bCs/>
          <w:i w:val="0"/>
          <w:iCs w:val="0"/>
          <w:color w:val="6A6A6A"/>
          <w:sz w:val="21"/>
          <w:szCs w:val="21"/>
          <w:shd w:val="clear" w:color="auto" w:fill="FFFFFF"/>
        </w:rPr>
        <w:t>axis</w:t>
      </w:r>
      <w:r w:rsidR="00BE50B7">
        <w:rPr>
          <w:rFonts w:ascii="Arial" w:hAnsi="Arial" w:cs="Arial"/>
          <w:color w:val="545454"/>
          <w:sz w:val="21"/>
          <w:szCs w:val="21"/>
          <w:shd w:val="clear" w:color="auto" w:fill="FFFFFF"/>
        </w:rPr>
        <w:t>-aligned </w:t>
      </w:r>
      <w:r w:rsidR="00BE50B7">
        <w:rPr>
          <w:rStyle w:val="Emphasis"/>
          <w:rFonts w:ascii="Arial" w:hAnsi="Arial" w:cs="Arial"/>
          <w:b/>
          <w:bCs/>
          <w:i w:val="0"/>
          <w:iCs w:val="0"/>
          <w:color w:val="6A6A6A"/>
          <w:sz w:val="21"/>
          <w:szCs w:val="21"/>
          <w:shd w:val="clear" w:color="auto" w:fill="FFFFFF"/>
        </w:rPr>
        <w:t>bounding box</w:t>
      </w:r>
      <w:r w:rsidR="00BE50B7">
        <w:rPr>
          <w:rFonts w:ascii="Arial" w:hAnsi="Arial" w:cs="Arial"/>
          <w:color w:val="545454"/>
          <w:sz w:val="21"/>
          <w:szCs w:val="21"/>
          <w:shd w:val="clear" w:color="auto" w:fill="FFFFFF"/>
        </w:rPr>
        <w:t> (AABB) is a rectangular </w:t>
      </w:r>
      <w:r w:rsidR="00BE50B7">
        <w:rPr>
          <w:rStyle w:val="Emphasis"/>
          <w:rFonts w:ascii="Arial" w:hAnsi="Arial" w:cs="Arial"/>
          <w:b/>
          <w:bCs/>
          <w:i w:val="0"/>
          <w:iCs w:val="0"/>
          <w:color w:val="6A6A6A"/>
          <w:sz w:val="21"/>
          <w:szCs w:val="21"/>
          <w:shd w:val="clear" w:color="auto" w:fill="FFFFFF"/>
        </w:rPr>
        <w:t>box</w:t>
      </w:r>
      <w:r w:rsidR="00BE50B7"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 whose face </w:t>
      </w:r>
      <w:proofErr w:type="spellStart"/>
      <w:r w:rsidR="00BE50B7">
        <w:rPr>
          <w:rFonts w:ascii="Arial" w:hAnsi="Arial" w:cs="Arial"/>
          <w:color w:val="545454"/>
          <w:sz w:val="21"/>
          <w:szCs w:val="21"/>
          <w:shd w:val="clear" w:color="auto" w:fill="FFFFFF"/>
        </w:rPr>
        <w:t>normals</w:t>
      </w:r>
      <w:proofErr w:type="spellEnd"/>
      <w:r w:rsidR="00BE50B7"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are parallel to the </w:t>
      </w:r>
      <w:r w:rsidR="00BE50B7">
        <w:rPr>
          <w:rStyle w:val="Emphasis"/>
          <w:rFonts w:ascii="Arial" w:hAnsi="Arial" w:cs="Arial"/>
          <w:b/>
          <w:bCs/>
          <w:i w:val="0"/>
          <w:iCs w:val="0"/>
          <w:color w:val="6A6A6A"/>
          <w:sz w:val="21"/>
          <w:szCs w:val="21"/>
          <w:shd w:val="clear" w:color="auto" w:fill="FFFFFF"/>
        </w:rPr>
        <w:t>axes</w:t>
      </w:r>
      <w:r w:rsidR="00BE50B7">
        <w:rPr>
          <w:rFonts w:ascii="Arial" w:hAnsi="Arial" w:cs="Arial"/>
          <w:color w:val="545454"/>
          <w:sz w:val="21"/>
          <w:szCs w:val="21"/>
          <w:shd w:val="clear" w:color="auto" w:fill="FFFFFF"/>
        </w:rPr>
        <w:t> of the coordinate system.</w:t>
      </w:r>
    </w:p>
    <w:p w14:paraId="6FDA0910" w14:textId="77777777" w:rsidR="002A00B7" w:rsidRPr="00A43600" w:rsidRDefault="002A00B7" w:rsidP="002A00B7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 w:rsidRPr="00A43600">
        <w:rPr>
          <w:rFonts w:ascii="Times New Roman" w:hAnsi="Times New Roman" w:cs="Times New Roman"/>
          <w:b/>
          <w:sz w:val="23"/>
          <w:szCs w:val="23"/>
        </w:rPr>
        <w:tab/>
      </w:r>
      <w:r w:rsidRPr="00A43600">
        <w:rPr>
          <w:rFonts w:ascii="Times New Roman" w:hAnsi="Times New Roman" w:cs="Times New Roman"/>
          <w:b/>
          <w:sz w:val="23"/>
          <w:szCs w:val="23"/>
        </w:rPr>
        <w:tab/>
        <w:t>Oriented Bounding Box</w:t>
      </w:r>
    </w:p>
    <w:p w14:paraId="1A9AA2ED" w14:textId="4AF9F8BD" w:rsidR="002A00B7" w:rsidRPr="00A43600" w:rsidRDefault="002A00B7" w:rsidP="002A00B7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 w:rsidRPr="00A43600">
        <w:rPr>
          <w:rFonts w:ascii="Times New Roman" w:hAnsi="Times New Roman" w:cs="Times New Roman"/>
          <w:b/>
          <w:sz w:val="23"/>
          <w:szCs w:val="23"/>
        </w:rPr>
        <w:tab/>
      </w:r>
      <w:r w:rsidRPr="00A43600">
        <w:rPr>
          <w:rFonts w:ascii="Times New Roman" w:hAnsi="Times New Roman" w:cs="Times New Roman"/>
          <w:b/>
          <w:sz w:val="23"/>
          <w:szCs w:val="23"/>
        </w:rPr>
        <w:tab/>
        <w:t>Axis Realigned Bounding Box</w:t>
      </w:r>
      <w:r w:rsidR="00BE50B7">
        <w:rPr>
          <w:rFonts w:ascii="Times New Roman" w:hAnsi="Times New Roman" w:cs="Times New Roman"/>
          <w:b/>
          <w:sz w:val="23"/>
          <w:szCs w:val="23"/>
        </w:rPr>
        <w:t xml:space="preserve"> doesn’t exist - mystery</w:t>
      </w:r>
    </w:p>
    <w:p w14:paraId="3969182B" w14:textId="2064D071" w:rsidR="002A00B7" w:rsidRDefault="002A00B7" w:rsidP="002A00B7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 w:rsidRPr="00A43600">
        <w:rPr>
          <w:rFonts w:ascii="Times New Roman" w:hAnsi="Times New Roman" w:cs="Times New Roman"/>
          <w:b/>
          <w:sz w:val="23"/>
          <w:szCs w:val="23"/>
        </w:rPr>
        <w:tab/>
      </w:r>
      <w:r w:rsidRPr="00A43600">
        <w:rPr>
          <w:rFonts w:ascii="Times New Roman" w:hAnsi="Times New Roman" w:cs="Times New Roman"/>
          <w:b/>
          <w:sz w:val="23"/>
          <w:szCs w:val="23"/>
        </w:rPr>
        <w:tab/>
        <w:t>Separation Axis Test</w:t>
      </w:r>
      <w:r w:rsidR="00BE50B7">
        <w:rPr>
          <w:rFonts w:ascii="Times New Roman" w:hAnsi="Times New Roman" w:cs="Times New Roman"/>
          <w:b/>
          <w:sz w:val="23"/>
          <w:szCs w:val="23"/>
        </w:rPr>
        <w:t xml:space="preserve"> - </w:t>
      </w:r>
      <w:r w:rsidR="00BE50B7">
        <w:rPr>
          <w:rFonts w:ascii="Arial" w:hAnsi="Arial" w:cs="Arial"/>
          <w:color w:val="3A3A3A"/>
          <w:sz w:val="27"/>
          <w:szCs w:val="27"/>
          <w:shd w:val="clear" w:color="auto" w:fill="FEFEFE"/>
        </w:rPr>
        <w:t>The Separating Axis Theorem (SAT for short) essentially states if you are able to draw a line to separate two polygons, then they do not collide. It's that simple.</w:t>
      </w:r>
    </w:p>
    <w:p w14:paraId="3293BAD3" w14:textId="77777777" w:rsidR="009546F7" w:rsidRPr="00A43600" w:rsidRDefault="009546F7" w:rsidP="009546F7">
      <w:pPr>
        <w:spacing w:after="0" w:line="240" w:lineRule="auto"/>
        <w:ind w:firstLine="720"/>
        <w:outlineLvl w:val="0"/>
        <w:rPr>
          <w:rFonts w:ascii="Times New Roman" w:hAnsi="Times New Roman" w:cs="Times New Roman"/>
          <w:b/>
          <w:sz w:val="23"/>
          <w:szCs w:val="23"/>
        </w:rPr>
      </w:pPr>
      <w:r w:rsidRPr="00A43600">
        <w:rPr>
          <w:rFonts w:ascii="Times New Roman" w:hAnsi="Times New Roman" w:cs="Times New Roman"/>
          <w:b/>
          <w:sz w:val="23"/>
          <w:szCs w:val="23"/>
        </w:rPr>
        <w:lastRenderedPageBreak/>
        <w:t>Spatial Optimization</w:t>
      </w:r>
    </w:p>
    <w:p w14:paraId="6872FD87" w14:textId="77777777" w:rsidR="009546F7" w:rsidRPr="00A43600" w:rsidRDefault="009546F7" w:rsidP="009546F7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 w:rsidRPr="00A43600">
        <w:rPr>
          <w:rFonts w:ascii="Times New Roman" w:hAnsi="Times New Roman" w:cs="Times New Roman"/>
          <w:b/>
          <w:sz w:val="23"/>
          <w:szCs w:val="23"/>
        </w:rPr>
        <w:tab/>
      </w:r>
      <w:r w:rsidRPr="00A43600">
        <w:rPr>
          <w:rFonts w:ascii="Times New Roman" w:hAnsi="Times New Roman" w:cs="Times New Roman"/>
          <w:b/>
          <w:sz w:val="23"/>
          <w:szCs w:val="23"/>
        </w:rPr>
        <w:tab/>
        <w:t>Grids</w:t>
      </w:r>
    </w:p>
    <w:p w14:paraId="1E750BD2" w14:textId="77777777" w:rsidR="009546F7" w:rsidRPr="00A43600" w:rsidRDefault="009546F7" w:rsidP="009546F7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 w:rsidRPr="00A43600">
        <w:rPr>
          <w:rFonts w:ascii="Times New Roman" w:hAnsi="Times New Roman" w:cs="Times New Roman"/>
          <w:b/>
          <w:sz w:val="23"/>
          <w:szCs w:val="23"/>
        </w:rPr>
        <w:tab/>
      </w:r>
      <w:r w:rsidRPr="00A43600">
        <w:rPr>
          <w:rFonts w:ascii="Times New Roman" w:hAnsi="Times New Roman" w:cs="Times New Roman"/>
          <w:b/>
          <w:sz w:val="23"/>
          <w:szCs w:val="23"/>
        </w:rPr>
        <w:tab/>
        <w:t>Trees</w:t>
      </w:r>
      <w:bookmarkStart w:id="1" w:name="_GoBack"/>
      <w:bookmarkEnd w:id="1"/>
    </w:p>
    <w:p w14:paraId="0B5340B9" w14:textId="77777777" w:rsidR="009546F7" w:rsidRPr="00A43600" w:rsidRDefault="009546F7" w:rsidP="009546F7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 w:rsidRPr="00A43600">
        <w:rPr>
          <w:rFonts w:ascii="Times New Roman" w:hAnsi="Times New Roman" w:cs="Times New Roman"/>
          <w:b/>
          <w:sz w:val="23"/>
          <w:szCs w:val="23"/>
        </w:rPr>
        <w:tab/>
      </w:r>
      <w:r w:rsidRPr="00A43600">
        <w:rPr>
          <w:rFonts w:ascii="Times New Roman" w:hAnsi="Times New Roman" w:cs="Times New Roman"/>
          <w:b/>
          <w:sz w:val="23"/>
          <w:szCs w:val="23"/>
        </w:rPr>
        <w:tab/>
      </w:r>
      <w:r w:rsidRPr="00A43600">
        <w:rPr>
          <w:rFonts w:ascii="Times New Roman" w:hAnsi="Times New Roman" w:cs="Times New Roman"/>
          <w:b/>
          <w:sz w:val="23"/>
          <w:szCs w:val="23"/>
        </w:rPr>
        <w:tab/>
        <w:t>Quadtrees</w:t>
      </w:r>
    </w:p>
    <w:p w14:paraId="13E6ACFC" w14:textId="70AFB68B" w:rsidR="009546F7" w:rsidRPr="00A43600" w:rsidRDefault="009546F7" w:rsidP="009546F7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 w:rsidRPr="00A43600">
        <w:rPr>
          <w:rFonts w:ascii="Times New Roman" w:hAnsi="Times New Roman" w:cs="Times New Roman"/>
          <w:b/>
          <w:sz w:val="23"/>
          <w:szCs w:val="23"/>
        </w:rPr>
        <w:tab/>
      </w:r>
      <w:r w:rsidRPr="00A43600">
        <w:rPr>
          <w:rFonts w:ascii="Times New Roman" w:hAnsi="Times New Roman" w:cs="Times New Roman"/>
          <w:b/>
          <w:sz w:val="23"/>
          <w:szCs w:val="23"/>
        </w:rPr>
        <w:tab/>
      </w:r>
      <w:r w:rsidRPr="00A43600">
        <w:rPr>
          <w:rFonts w:ascii="Times New Roman" w:hAnsi="Times New Roman" w:cs="Times New Roman"/>
          <w:b/>
          <w:sz w:val="23"/>
          <w:szCs w:val="23"/>
        </w:rPr>
        <w:tab/>
        <w:t>Octrees</w:t>
      </w:r>
      <w:r w:rsidR="00BE50B7">
        <w:rPr>
          <w:rFonts w:ascii="Times New Roman" w:hAnsi="Times New Roman" w:cs="Times New Roman"/>
          <w:b/>
          <w:sz w:val="23"/>
          <w:szCs w:val="23"/>
        </w:rPr>
        <w:t xml:space="preserve"> – a node has eight children </w:t>
      </w:r>
    </w:p>
    <w:p w14:paraId="0FD0FAB2" w14:textId="13D7C295" w:rsidR="002A00B7" w:rsidRDefault="002A00B7" w:rsidP="002A00B7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 w:rsidRPr="00A43600">
        <w:rPr>
          <w:rFonts w:ascii="Times New Roman" w:hAnsi="Times New Roman" w:cs="Times New Roman"/>
          <w:b/>
          <w:sz w:val="23"/>
          <w:szCs w:val="23"/>
        </w:rPr>
        <w:tab/>
        <w:t>Ne</w:t>
      </w:r>
      <w:r w:rsidR="003E24CB">
        <w:rPr>
          <w:rFonts w:ascii="Times New Roman" w:hAnsi="Times New Roman" w:cs="Times New Roman"/>
          <w:b/>
          <w:sz w:val="23"/>
          <w:szCs w:val="23"/>
        </w:rPr>
        <w:t>w</w:t>
      </w:r>
      <w:r w:rsidRPr="00A43600">
        <w:rPr>
          <w:rFonts w:ascii="Times New Roman" w:hAnsi="Times New Roman" w:cs="Times New Roman"/>
          <w:b/>
          <w:sz w:val="23"/>
          <w:szCs w:val="23"/>
        </w:rPr>
        <w:t>ton’s Laws</w:t>
      </w:r>
    </w:p>
    <w:p w14:paraId="5F2E46AB" w14:textId="77777777" w:rsidR="002B4FE3" w:rsidRDefault="002B4FE3" w:rsidP="002A00B7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ab/>
      </w:r>
      <w:r>
        <w:rPr>
          <w:rFonts w:ascii="Times New Roman" w:hAnsi="Times New Roman" w:cs="Times New Roman"/>
          <w:b/>
          <w:sz w:val="23"/>
          <w:szCs w:val="23"/>
        </w:rPr>
        <w:tab/>
        <w:t>Inertia</w:t>
      </w:r>
    </w:p>
    <w:p w14:paraId="0D59FD51" w14:textId="77777777" w:rsidR="002B4FE3" w:rsidRDefault="002B4FE3" w:rsidP="002A00B7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ab/>
      </w:r>
      <w:r>
        <w:rPr>
          <w:rFonts w:ascii="Times New Roman" w:hAnsi="Times New Roman" w:cs="Times New Roman"/>
          <w:b/>
          <w:sz w:val="23"/>
          <w:szCs w:val="23"/>
        </w:rPr>
        <w:tab/>
        <w:t>Relationship between mass and force</w:t>
      </w:r>
    </w:p>
    <w:p w14:paraId="5057D52E" w14:textId="77777777" w:rsidR="002B4FE3" w:rsidRPr="00A43600" w:rsidRDefault="002B4FE3" w:rsidP="002A00B7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ab/>
      </w:r>
      <w:r>
        <w:rPr>
          <w:rFonts w:ascii="Times New Roman" w:hAnsi="Times New Roman" w:cs="Times New Roman"/>
          <w:b/>
          <w:sz w:val="23"/>
          <w:szCs w:val="23"/>
        </w:rPr>
        <w:tab/>
        <w:t>Action/Reaction</w:t>
      </w:r>
    </w:p>
    <w:p w14:paraId="16FA7B4B" w14:textId="21E871E9" w:rsidR="000E0B60" w:rsidRPr="00A43600" w:rsidRDefault="002A00B7" w:rsidP="009546F7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  <w:r w:rsidRPr="00A43600">
        <w:rPr>
          <w:rFonts w:ascii="Times New Roman" w:hAnsi="Times New Roman" w:cs="Times New Roman"/>
          <w:b/>
          <w:sz w:val="23"/>
          <w:szCs w:val="23"/>
        </w:rPr>
        <w:tab/>
      </w:r>
    </w:p>
    <w:p w14:paraId="2258A1D2" w14:textId="77777777" w:rsidR="00A43600" w:rsidRPr="00A43600" w:rsidRDefault="00A43600" w:rsidP="002A00B7">
      <w:pPr>
        <w:spacing w:after="0" w:line="240" w:lineRule="auto"/>
        <w:outlineLvl w:val="0"/>
        <w:rPr>
          <w:rFonts w:ascii="Times New Roman" w:hAnsi="Times New Roman" w:cs="Times New Roman"/>
          <w:b/>
          <w:sz w:val="23"/>
          <w:szCs w:val="23"/>
        </w:rPr>
      </w:pPr>
    </w:p>
    <w:sectPr w:rsidR="00A43600" w:rsidRPr="00A43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1F5A"/>
    <w:multiLevelType w:val="hybridMultilevel"/>
    <w:tmpl w:val="C95EA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091556"/>
    <w:multiLevelType w:val="hybridMultilevel"/>
    <w:tmpl w:val="A20C5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AA1B0A"/>
    <w:multiLevelType w:val="hybridMultilevel"/>
    <w:tmpl w:val="2A0A1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9592884"/>
    <w:multiLevelType w:val="hybridMultilevel"/>
    <w:tmpl w:val="84646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8187B"/>
    <w:multiLevelType w:val="multilevel"/>
    <w:tmpl w:val="9C3E8A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A0C3B"/>
    <w:multiLevelType w:val="hybridMultilevel"/>
    <w:tmpl w:val="B8726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3A1604"/>
    <w:multiLevelType w:val="hybridMultilevel"/>
    <w:tmpl w:val="8148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D2A92"/>
    <w:multiLevelType w:val="hybridMultilevel"/>
    <w:tmpl w:val="3398DA58"/>
    <w:lvl w:ilvl="0" w:tplc="091E3DEC">
      <w:start w:val="1"/>
      <w:numFmt w:val="decimal"/>
      <w:pStyle w:val="Question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1C3E89"/>
    <w:multiLevelType w:val="multilevel"/>
    <w:tmpl w:val="A04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907000"/>
    <w:multiLevelType w:val="hybridMultilevel"/>
    <w:tmpl w:val="0F5A6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4E5F30"/>
    <w:multiLevelType w:val="multilevel"/>
    <w:tmpl w:val="F1E2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3F07CB"/>
    <w:multiLevelType w:val="hybridMultilevel"/>
    <w:tmpl w:val="559E1EE8"/>
    <w:lvl w:ilvl="0" w:tplc="D476583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98B73E9"/>
    <w:multiLevelType w:val="hybridMultilevel"/>
    <w:tmpl w:val="07BAD5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1150F68"/>
    <w:multiLevelType w:val="hybridMultilevel"/>
    <w:tmpl w:val="8728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13"/>
  </w:num>
  <w:num w:numId="5">
    <w:abstractNumId w:val="12"/>
  </w:num>
  <w:num w:numId="6">
    <w:abstractNumId w:val="2"/>
  </w:num>
  <w:num w:numId="7">
    <w:abstractNumId w:val="6"/>
  </w:num>
  <w:num w:numId="8">
    <w:abstractNumId w:val="3"/>
  </w:num>
  <w:num w:numId="9">
    <w:abstractNumId w:val="11"/>
  </w:num>
  <w:num w:numId="10">
    <w:abstractNumId w:val="5"/>
  </w:num>
  <w:num w:numId="11">
    <w:abstractNumId w:val="0"/>
  </w:num>
  <w:num w:numId="12">
    <w:abstractNumId w:val="9"/>
  </w:num>
  <w:num w:numId="13">
    <w:abstractNumId w:val="1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AF6"/>
    <w:rsid w:val="000101B0"/>
    <w:rsid w:val="00023F82"/>
    <w:rsid w:val="00067C50"/>
    <w:rsid w:val="00084F60"/>
    <w:rsid w:val="000E0B60"/>
    <w:rsid w:val="000E3CAB"/>
    <w:rsid w:val="00115DE6"/>
    <w:rsid w:val="00142947"/>
    <w:rsid w:val="00147B72"/>
    <w:rsid w:val="001820D6"/>
    <w:rsid w:val="00184AA7"/>
    <w:rsid w:val="001936F5"/>
    <w:rsid w:val="001C1DD1"/>
    <w:rsid w:val="002236E7"/>
    <w:rsid w:val="002327E3"/>
    <w:rsid w:val="0024471B"/>
    <w:rsid w:val="0024604C"/>
    <w:rsid w:val="00250C9C"/>
    <w:rsid w:val="0026757A"/>
    <w:rsid w:val="0027552A"/>
    <w:rsid w:val="0028442D"/>
    <w:rsid w:val="0028755E"/>
    <w:rsid w:val="002912FC"/>
    <w:rsid w:val="002A00B7"/>
    <w:rsid w:val="002B4FE3"/>
    <w:rsid w:val="002C0048"/>
    <w:rsid w:val="002C4449"/>
    <w:rsid w:val="002E19CD"/>
    <w:rsid w:val="002F5487"/>
    <w:rsid w:val="00307489"/>
    <w:rsid w:val="003126A9"/>
    <w:rsid w:val="00335E79"/>
    <w:rsid w:val="003E24CB"/>
    <w:rsid w:val="003F4084"/>
    <w:rsid w:val="00420610"/>
    <w:rsid w:val="004763AD"/>
    <w:rsid w:val="00491108"/>
    <w:rsid w:val="004E2FA0"/>
    <w:rsid w:val="00522FCE"/>
    <w:rsid w:val="00571145"/>
    <w:rsid w:val="00595E11"/>
    <w:rsid w:val="005D4EC3"/>
    <w:rsid w:val="005E4AC1"/>
    <w:rsid w:val="006142DD"/>
    <w:rsid w:val="00635C56"/>
    <w:rsid w:val="006E3C2B"/>
    <w:rsid w:val="0070016E"/>
    <w:rsid w:val="00714A3E"/>
    <w:rsid w:val="00726814"/>
    <w:rsid w:val="00731BB4"/>
    <w:rsid w:val="00747690"/>
    <w:rsid w:val="00751230"/>
    <w:rsid w:val="00781011"/>
    <w:rsid w:val="007B37D0"/>
    <w:rsid w:val="007E4722"/>
    <w:rsid w:val="008129BF"/>
    <w:rsid w:val="00865163"/>
    <w:rsid w:val="008C2AF6"/>
    <w:rsid w:val="008C433D"/>
    <w:rsid w:val="008E3CE7"/>
    <w:rsid w:val="009233EF"/>
    <w:rsid w:val="0094572C"/>
    <w:rsid w:val="009546F7"/>
    <w:rsid w:val="00997F35"/>
    <w:rsid w:val="009E337D"/>
    <w:rsid w:val="009F08B1"/>
    <w:rsid w:val="00A43600"/>
    <w:rsid w:val="00A47D51"/>
    <w:rsid w:val="00A660AD"/>
    <w:rsid w:val="00A75822"/>
    <w:rsid w:val="00A80774"/>
    <w:rsid w:val="00A836AB"/>
    <w:rsid w:val="00AA5121"/>
    <w:rsid w:val="00AF466B"/>
    <w:rsid w:val="00B618A7"/>
    <w:rsid w:val="00B838FE"/>
    <w:rsid w:val="00BA048C"/>
    <w:rsid w:val="00BE50B7"/>
    <w:rsid w:val="00C81CB0"/>
    <w:rsid w:val="00CF5E6D"/>
    <w:rsid w:val="00CF6747"/>
    <w:rsid w:val="00D0428E"/>
    <w:rsid w:val="00D135EF"/>
    <w:rsid w:val="00D274C1"/>
    <w:rsid w:val="00D74E05"/>
    <w:rsid w:val="00D871F1"/>
    <w:rsid w:val="00E27D10"/>
    <w:rsid w:val="00E3265D"/>
    <w:rsid w:val="00E807E5"/>
    <w:rsid w:val="00E97D1C"/>
    <w:rsid w:val="00EA2B3A"/>
    <w:rsid w:val="00EC08CD"/>
    <w:rsid w:val="00EC1586"/>
    <w:rsid w:val="00EC782F"/>
    <w:rsid w:val="00EF3C9F"/>
    <w:rsid w:val="00F064DD"/>
    <w:rsid w:val="00F95645"/>
    <w:rsid w:val="00FF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7E02B"/>
  <w15:docId w15:val="{5F5D480F-1118-42CC-BF0E-FACABA14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A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2A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2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A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2A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2A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2A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C2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2A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C2A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AF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E4A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4AC1"/>
    <w:pPr>
      <w:ind w:left="720"/>
      <w:contextualSpacing/>
    </w:pPr>
  </w:style>
  <w:style w:type="paragraph" w:customStyle="1" w:styleId="Text">
    <w:name w:val="_Text"/>
    <w:basedOn w:val="Normal"/>
    <w:rsid w:val="00522FCE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Caption">
    <w:name w:val="caption"/>
    <w:basedOn w:val="Normal"/>
    <w:next w:val="Normal"/>
    <w:qFormat/>
    <w:rsid w:val="00522FCE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ListBullet2">
    <w:name w:val="List Bullet 2"/>
    <w:basedOn w:val="Normal"/>
    <w:autoRedefine/>
    <w:rsid w:val="00522FCE"/>
    <w:pPr>
      <w:spacing w:after="0" w:line="240" w:lineRule="auto"/>
    </w:pPr>
    <w:rPr>
      <w:rFonts w:ascii="Arial" w:eastAsia="Times New Roman" w:hAnsi="Arial" w:cs="Arial"/>
      <w:b/>
      <w:i/>
      <w:sz w:val="24"/>
      <w:szCs w:val="20"/>
    </w:rPr>
  </w:style>
  <w:style w:type="character" w:customStyle="1" w:styleId="DocumentStartChar">
    <w:name w:val="DocumentStart Char"/>
    <w:basedOn w:val="DefaultParagraphFont"/>
    <w:link w:val="DocumentStart"/>
    <w:locked/>
    <w:rsid w:val="00747690"/>
    <w:rPr>
      <w:rFonts w:ascii="Arial" w:eastAsiaTheme="majorEastAsia" w:hAnsi="Arial" w:cstheme="majorBidi"/>
      <w:b/>
      <w:noProof/>
      <w:color w:val="365F91" w:themeColor="accent1" w:themeShade="BF"/>
      <w:kern w:val="28"/>
      <w:sz w:val="28"/>
    </w:rPr>
  </w:style>
  <w:style w:type="paragraph" w:customStyle="1" w:styleId="DocumentStart">
    <w:name w:val="DocumentStart"/>
    <w:basedOn w:val="Heading1"/>
    <w:next w:val="Normal"/>
    <w:link w:val="DocumentStartChar"/>
    <w:qFormat/>
    <w:rsid w:val="00747690"/>
    <w:pPr>
      <w:pageBreakBefore/>
      <w:widowControl w:val="0"/>
      <w:suppressAutoHyphens/>
      <w:spacing w:before="240" w:beforeAutospacing="0" w:after="240" w:afterAutospacing="0"/>
      <w:contextualSpacing/>
    </w:pPr>
    <w:rPr>
      <w:rFonts w:ascii="Arial" w:eastAsiaTheme="majorEastAsia" w:hAnsi="Arial" w:cstheme="majorBidi"/>
      <w:bCs w:val="0"/>
      <w:noProof/>
      <w:color w:val="365F91" w:themeColor="accent1" w:themeShade="BF"/>
      <w:kern w:val="28"/>
      <w:sz w:val="28"/>
      <w:szCs w:val="22"/>
    </w:rPr>
  </w:style>
  <w:style w:type="character" w:customStyle="1" w:styleId="Question1Char">
    <w:name w:val="Question1 Char"/>
    <w:basedOn w:val="DefaultParagraphFont"/>
    <w:link w:val="Question1"/>
    <w:locked/>
    <w:rsid w:val="00747690"/>
    <w:rPr>
      <w:rFonts w:ascii="Times New Roman" w:hAnsi="Times New Roman" w:cs="Times New Roman"/>
    </w:rPr>
  </w:style>
  <w:style w:type="paragraph" w:customStyle="1" w:styleId="Question1">
    <w:name w:val="Question1"/>
    <w:link w:val="Question1Char"/>
    <w:qFormat/>
    <w:rsid w:val="00747690"/>
    <w:pPr>
      <w:numPr>
        <w:numId w:val="14"/>
      </w:numPr>
      <w:spacing w:after="0" w:line="240" w:lineRule="auto"/>
      <w:ind w:left="540" w:hanging="540"/>
    </w:pPr>
    <w:rPr>
      <w:rFonts w:ascii="Times New Roman" w:hAnsi="Times New Roman" w:cs="Times New Roman"/>
    </w:rPr>
  </w:style>
  <w:style w:type="character" w:customStyle="1" w:styleId="Code">
    <w:name w:val="Code"/>
    <w:basedOn w:val="HTMLTypewriter"/>
    <w:uiPriority w:val="1"/>
    <w:qFormat/>
    <w:rsid w:val="00747690"/>
    <w:rPr>
      <w:rFonts w:ascii="Courier New" w:eastAsia="Times New Roman" w:hAnsi="Courier New" w:cs="Courier New" w:hint="default"/>
      <w:b/>
      <w:bCs w:val="0"/>
      <w:color w:val="FF000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47690"/>
    <w:rPr>
      <w:rFonts w:ascii="Consolas" w:hAnsi="Consolas" w:cs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1CB0"/>
    <w:rPr>
      <w:rFonts w:ascii="Courier New" w:eastAsia="Times New Roman" w:hAnsi="Courier New" w:cs="Courier New"/>
      <w:sz w:val="20"/>
      <w:szCs w:val="20"/>
    </w:rPr>
  </w:style>
  <w:style w:type="character" w:customStyle="1" w:styleId="refentrytitle">
    <w:name w:val="refentrytitle"/>
    <w:basedOn w:val="DefaultParagraphFont"/>
    <w:rsid w:val="00C81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opengl.com/Advanced-OpenGL/Instanc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open.gl/transformations" TargetMode="External"/><Relationship Id="rId12" Type="http://schemas.openxmlformats.org/officeDocument/2006/relationships/hyperlink" Target="https://knowledge.autodesk.com/support/maya/learn-explore/caas/CloudHelp/cloudhelp/2018/ENU/Maya-Basics/files/GUID-A63AC5C8-8822-42AC-827E-164B5266DA03-htm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Rota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Gimb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Degree_of_freedom_(mechanics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01062-71DF-41CC-86E0-93E4C405A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4165CCAD</Template>
  <TotalTime>79</TotalTime>
  <Pages>1</Pages>
  <Words>680</Words>
  <Characters>3880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faculty</dc:creator>
  <cp:lastModifiedBy>Brad Hanel (RIT Student)</cp:lastModifiedBy>
  <cp:revision>11</cp:revision>
  <cp:lastPrinted>2014-01-25T03:03:00Z</cp:lastPrinted>
  <dcterms:created xsi:type="dcterms:W3CDTF">2015-12-11T03:13:00Z</dcterms:created>
  <dcterms:modified xsi:type="dcterms:W3CDTF">2019-12-16T15:22:00Z</dcterms:modified>
</cp:coreProperties>
</file>