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of Done for Civic Duty</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and functions pass all unit tests. This entails that the code compiles, runs correctly, and outputs the right information. </w:t>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team member pushes their code to their own branch before merging with the master.</w:t>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other team members that you have pushed your code to your branch on Slack. </w:t>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your code peer reviewed by at least one other team member. Ideally, this team member should have the technical knowledge of the architecture that you’re working with (either Django or React Native).</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code is peer reviewed and compiled with no errors and bugs, push your code to the master repo on our Github.</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