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3.png" ContentType="image/png"/>
  <Override PartName="/word/media/rId2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chapters is intended to give you a brief exposure to the fundamentals of Bash and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comfortable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with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through Slack or email. This includes if you have questions or get an error while running through exercises in any chapter and need help debugging.</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43"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text editor, and</w:t>
      </w:r>
    </w:p>
    <w:p>
      <w:pPr>
        <w:pStyle w:val="FirstParagraph"/>
      </w:pPr>
      <w:r>
        <w:t xml:space="preserve">During your first year in the CMDB program, you will be provided with a laptop with everything you will need preloaded and configured already for you. So there is no need to use online interface resources in the actual class and by the end of the actual course, you will be able to run Bash commands and Python scripts from whatever machine you are working on, including accessing local files.</w:t>
      </w:r>
    </w:p>
    <w:p>
      <w:pPr>
        <w:pStyle w:val="BodyText"/>
      </w:pPr>
      <w:r>
        <w:t xml:space="preserve">Before the course, rather than expecting you to install or configure any software or Python on your local machine (which is a hassle), we are recommending specific online interfaces that will be useful for these prepwork chapters as you are introduced to and learning bash and Python fundamentals.</w:t>
      </w:r>
    </w:p>
    <w:p>
      <w:pPr>
        <w:pStyle w:val="BodyText"/>
      </w:pPr>
      <w:r>
        <w:t xml:space="preserve">If you would like to practice creating and running scripts to most closely mirror the experience you will have during the bootcamp, then we recommend that you use the local option for the Python chapters as much as possible.</w:t>
      </w:r>
    </w:p>
    <w:bookmarkEnd w:id="28"/>
    <w:bookmarkStart w:id="33" w:name="online"/>
    <w:p>
      <w:pPr>
        <w:pStyle w:val="Heading2"/>
      </w:pPr>
      <w:r>
        <w:rPr>
          <w:rStyle w:val="SectionNumber"/>
        </w:rPr>
        <w:t xml:space="preserve">2.2</w:t>
      </w:r>
      <w:r>
        <w:tab/>
      </w:r>
      <w:r>
        <w:t xml:space="preserve">Online</w:t>
      </w:r>
    </w:p>
    <w:bookmarkStart w:id="30" w:name="online-bash"/>
    <w:p>
      <w:pPr>
        <w:pStyle w:val="Heading3"/>
      </w:pPr>
      <w:r>
        <w:rPr>
          <w:rStyle w:val="SectionNumber"/>
        </w:rPr>
        <w:t xml:space="preserve">2.2.1</w:t>
      </w:r>
      <w:r>
        <w:tab/>
      </w:r>
      <w:r>
        <w:t xml:space="preserve">Online Bash</w:t>
      </w:r>
    </w:p>
    <w:p>
      <w:pPr>
        <w:pStyle w:val="FirstParagraph"/>
      </w:pPr>
      <w:r>
        <w:t xml:space="preserve">There is</w:t>
      </w:r>
      <w:r>
        <w:t xml:space="preserve"> </w:t>
      </w:r>
      <w:hyperlink r:id="rId29">
        <w:r>
          <w:rPr>
            <w:rStyle w:val="Hyperlink"/>
          </w:rPr>
          <w:t xml:space="preserve">an online bash interface resource</w:t>
        </w:r>
      </w:hyperlink>
      <w:r>
        <w:t xml:space="preserve"> </w:t>
      </w:r>
      <w:r>
        <w:t xml:space="preserve">which you will have to use for Chapter 4. It will not help you in running Python scripts for the later chapters.</w:t>
      </w:r>
    </w:p>
    <w:p>
      <w:pPr>
        <w:pStyle w:val="BodyText"/>
      </w:pPr>
      <w:r>
        <w:t xml:space="preserve">This online interface contains a black window which is the bash interface with which you will be interacting.</w:t>
      </w:r>
    </w:p>
    <w:bookmarkEnd w:id="30"/>
    <w:bookmarkStart w:id="32" w:name="online-python"/>
    <w:p>
      <w:pPr>
        <w:pStyle w:val="Heading3"/>
      </w:pPr>
      <w:r>
        <w:rPr>
          <w:rStyle w:val="SectionNumber"/>
        </w:rPr>
        <w:t xml:space="preserve">2.2.2</w:t>
      </w:r>
      <w:r>
        <w:tab/>
      </w:r>
      <w:r>
        <w:t xml:space="preserve">Online Python</w:t>
      </w:r>
    </w:p>
    <w:p>
      <w:pPr>
        <w:pStyle w:val="FirstParagraph"/>
      </w:pPr>
      <w:r>
        <w:t xml:space="preserve">There is</w:t>
      </w:r>
      <w:r>
        <w:t xml:space="preserve"> </w:t>
      </w:r>
      <w:hyperlink r:id="rId31">
        <w:r>
          <w:rPr>
            <w:rStyle w:val="Hyperlink"/>
          </w:rPr>
          <w:t xml:space="preserve">an online Python interpreter</w:t>
        </w:r>
      </w:hyperlink>
      <w:r>
        <w:t xml:space="preserve"> </w:t>
      </w:r>
      <w:r>
        <w:t xml:space="preserve">which we recommend you use in Chapters 7-10 to interact with examples For Chapters 12-18, if you are not familiar with navigating your filesystem from the command line (which we would expect you may not be), we highly recommend making use of the online interface.</w:t>
      </w:r>
    </w:p>
    <w:p>
      <w:pPr>
        <w:pStyle w:val="BodyText"/>
      </w:pPr>
      <w:r>
        <w:t xml:space="preserve">The online interface includes both a text editing interface to write your scripts in. You can create a new script for each example (Chapters 7-10) and each exercise (Chapters 12-18) by clicking the plus sign (</w:t>
      </w:r>
      <w:r>
        <w:rPr>
          <w:rStyle w:val="VerbatimChar"/>
        </w:rPr>
        <w:t xml:space="preserve">+</w:t>
      </w:r>
      <w:r>
        <w:t xml:space="preserve">) next to the tab with the filename</w:t>
      </w:r>
      <w:r>
        <w:t xml:space="preserve"> </w:t>
      </w:r>
      <w:r>
        <w:t xml:space="preserve">“</w:t>
      </w:r>
      <w:r>
        <w:t xml:space="preserve">main.py</w:t>
      </w:r>
      <w:r>
        <w:t xml:space="preserve">”</w:t>
      </w:r>
      <w:r>
        <w:t xml:space="preserve">.</w:t>
      </w:r>
    </w:p>
    <w:p>
      <w:pPr>
        <w:pStyle w:val="BodyText"/>
      </w:pPr>
      <w:r>
        <w:t xml:space="preserve">You can save any script using the</w:t>
      </w:r>
      <w:r>
        <w:t xml:space="preserve"> </w:t>
      </w:r>
      <w:r>
        <w:t xml:space="preserve">“</w:t>
      </w:r>
      <w:r>
        <w:t xml:space="preserve">disk</w:t>
      </w:r>
      <w:r>
        <w:t xml:space="preserve">”</w:t>
      </w:r>
      <w:r>
        <w:t xml:space="preserve"> </w:t>
      </w:r>
      <w:r>
        <w:t xml:space="preserve">icon above the editor.</w:t>
      </w:r>
    </w:p>
    <w:p>
      <w:pPr>
        <w:pStyle w:val="BodyText"/>
      </w:pPr>
      <w:r>
        <w:t xml:space="preserve">Below the editor is a</w:t>
      </w:r>
      <w:r>
        <w:t xml:space="preserve"> </w:t>
      </w:r>
      <w:r>
        <w:t xml:space="preserve">“</w:t>
      </w:r>
      <w:r>
        <w:t xml:space="preserve">Run</w:t>
      </w:r>
      <w:r>
        <w:t xml:space="preserve">”</w:t>
      </w:r>
      <w:r>
        <w:t xml:space="preserve"> </w:t>
      </w:r>
      <w:r>
        <w:t xml:space="preserve">button that executes your code, printing any output in the window below the editor.</w:t>
      </w:r>
    </w:p>
    <w:p>
      <w:pPr>
        <w:pStyle w:val="BodyText"/>
      </w:pPr>
      <w:r>
        <w:t xml:space="preserve">You will need to load the external file</w:t>
      </w:r>
      <w:r>
        <w:t xml:space="preserve"> </w:t>
      </w:r>
      <w:r>
        <w:rPr>
          <w:rStyle w:val="VerbatimChar"/>
        </w:rPr>
        <w:t xml:space="preserve">random_snippet.vcf</w:t>
      </w:r>
      <w:r>
        <w:t xml:space="preserve"> </w:t>
      </w:r>
      <w:r>
        <w:t xml:space="preserve">to make it accessible to your script with the</w:t>
      </w:r>
      <w:r>
        <w:t xml:space="preserve"> </w:t>
      </w:r>
      <w:r>
        <w:t xml:space="preserve">“</w:t>
      </w:r>
      <w:r>
        <w:t xml:space="preserve">folder</w:t>
      </w:r>
      <w:r>
        <w:t xml:space="preserve">”</w:t>
      </w:r>
      <w:r>
        <w:t xml:space="preserve"> </w:t>
      </w:r>
      <w:r>
        <w:t xml:space="preserve">icon above the editor.</w:t>
      </w:r>
      <w:r>
        <w:t xml:space="preserve"> </w:t>
      </w:r>
      <w:r>
        <w:t xml:space="preserve">Finally, there is a text field to the right of the</w:t>
      </w:r>
      <w:r>
        <w:t xml:space="preserve"> </w:t>
      </w:r>
      <w:r>
        <w:t xml:space="preserve">“</w:t>
      </w:r>
      <w:r>
        <w:t xml:space="preserve">Run</w:t>
      </w:r>
      <w:r>
        <w:t xml:space="preserve">”</w:t>
      </w:r>
      <w:r>
        <w:t xml:space="preserve"> </w:t>
      </w:r>
      <w:r>
        <w:t xml:space="preserve">button that says</w:t>
      </w:r>
      <w:r>
        <w:t xml:space="preserve"> </w:t>
      </w:r>
      <w:r>
        <w:t xml:space="preserve">“</w:t>
      </w:r>
      <w:r>
        <w:t xml:space="preserve">Command Line Arguments</w:t>
      </w:r>
      <w:r>
        <w:t xml:space="preserve">”</w:t>
      </w:r>
      <w:r>
        <w:t xml:space="preserve"> </w:t>
      </w:r>
      <w:r>
        <w:t xml:space="preserve">that you can use to pass arguments to your script. You will need this for Chapters 15-18.</w:t>
      </w:r>
    </w:p>
    <w:bookmarkEnd w:id="32"/>
    <w:bookmarkEnd w:id="33"/>
    <w:bookmarkStart w:id="38" w:name="local"/>
    <w:p>
      <w:pPr>
        <w:pStyle w:val="Heading2"/>
      </w:pPr>
      <w:r>
        <w:rPr>
          <w:rStyle w:val="SectionNumber"/>
        </w:rPr>
        <w:t xml:space="preserve">2.3</w:t>
      </w:r>
      <w:r>
        <w:tab/>
      </w:r>
      <w:r>
        <w:t xml:space="preserve">Local</w:t>
      </w:r>
    </w:p>
    <w:bookmarkStart w:id="34" w:name="macs"/>
    <w:p>
      <w:pPr>
        <w:pStyle w:val="Heading3"/>
      </w:pPr>
      <w:r>
        <w:rPr>
          <w:rStyle w:val="SectionNumber"/>
        </w:rPr>
        <w:t xml:space="preserve">2.3.1</w:t>
      </w:r>
      <w:r>
        <w:tab/>
      </w:r>
      <w:r>
        <w:t xml:space="preserve">Macs</w:t>
      </w:r>
    </w:p>
    <w:p>
      <w:pPr>
        <w:pStyle w:val="FirstParagraph"/>
      </w:pPr>
      <w:r>
        <w:t xml:space="preserve">If you are using a Mac to complete the prepwork, you should be in good shape. Python should be already installed on your computer. You can verify this using Terminal which should also already be installed on your Mac. Open Terminal by typing</w:t>
      </w:r>
      <w:r>
        <w:t xml:space="preserve"> </w:t>
      </w:r>
      <w:r>
        <w:t xml:space="preserve">“</w:t>
      </w:r>
      <w:r>
        <w:t xml:space="preserve">Terminal</w:t>
      </w:r>
      <w:r>
        <w:t xml:space="preserve">”</w:t>
      </w:r>
      <w:r>
        <w:t xml:space="preserve"> </w:t>
      </w:r>
      <w:r>
        <w:t xml:space="preserve">in the Spotlight search. This will bring up a command line terminal. You can verify that Python is installed by typing</w:t>
      </w:r>
      <w:r>
        <w:t xml:space="preserve"> </w:t>
      </w:r>
      <w:r>
        <w:rPr>
          <w:rStyle w:val="VerbatimChar"/>
        </w:rPr>
        <w:t xml:space="preserve">which python</w:t>
      </w:r>
      <w:r>
        <w:t xml:space="preserve"> </w:t>
      </w:r>
      <w:r>
        <w:t xml:space="preserve">in the opened command line terminal, then hit</w:t>
      </w:r>
      <w:r>
        <w:t xml:space="preserve"> </w:t>
      </w:r>
      <w:r>
        <w:rPr>
          <w:rStyle w:val="VerbatimChar"/>
        </w:rPr>
        <w:t xml:space="preserve">&lt;return&gt;</w:t>
      </w:r>
      <w:r>
        <w:t xml:space="preserv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You will also need a plain text editor such as TextEdit, TextMate, Sublime, etc. (NOT a wordprocessor like Word, Pages, etc.). TextEdit should already be installed. You will want to type Python code within files from the plain text editor of choice.</w:t>
      </w:r>
    </w:p>
    <w:p>
      <w:pPr>
        <w:pStyle w:val="BodyText"/>
      </w:pPr>
      <w:r>
        <w:t xml:space="preserve">You will then save those files and run them from terminal. Navigating to the folder where you saved the file (see Basic Bash Chapter 4 for more details), you then run the script like so:</w:t>
      </w:r>
    </w:p>
    <w:p>
      <w:pPr>
        <w:pStyle w:val="SourceCode"/>
      </w:pPr>
      <w:r>
        <w:rPr>
          <w:rStyle w:val="ExtensionTok"/>
        </w:rPr>
        <w:t xml:space="preserve">python</w:t>
      </w:r>
      <w:r>
        <w:rPr>
          <w:rStyle w:val="NormalTok"/>
        </w:rPr>
        <w:t xml:space="preserve"> scriptname.py</w:t>
      </w:r>
    </w:p>
    <w:p>
      <w:pPr>
        <w:pStyle w:val="FirstParagraph"/>
      </w:pPr>
      <w:r>
        <w:t xml:space="preserve">If the script has any input files or arguments specific to it (more details in the Python Fundamentals Chapter 11 and Applied Python Exercise Chapters), you would run the script like so:</w:t>
      </w:r>
    </w:p>
    <w:p>
      <w:pPr>
        <w:pStyle w:val="SourceCode"/>
      </w:pPr>
      <w:r>
        <w:rPr>
          <w:rStyle w:val="ExtensionTok"/>
        </w:rPr>
        <w:t xml:space="preserve">python</w:t>
      </w:r>
      <w:r>
        <w:rPr>
          <w:rStyle w:val="NormalTok"/>
        </w:rPr>
        <w:t xml:space="preserve"> scriptname.py inputfile argument</w:t>
      </w:r>
    </w:p>
    <w:p>
      <w:pPr>
        <w:pStyle w:val="FirstParagraph"/>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4"/>
    <w:bookmarkStart w:id="36" w:name="windows"/>
    <w:p>
      <w:pPr>
        <w:pStyle w:val="Heading3"/>
      </w:pPr>
      <w:r>
        <w:rPr>
          <w:rStyle w:val="SectionNumber"/>
        </w:rPr>
        <w:t xml:space="preserve">2.3.2</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5">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typing</w:t>
      </w:r>
      <w:r>
        <w:t xml:space="preserve"> </w:t>
      </w:r>
      <w:r>
        <w:rPr>
          <w:rStyle w:val="VerbatimChar"/>
        </w:rPr>
        <w:t xml:space="preserve">python -V</w:t>
      </w:r>
      <w:r>
        <w:t xml:space="preserve">, and hitting</w:t>
      </w:r>
      <w:r>
        <w:t xml:space="preserve"> </w:t>
      </w:r>
      <w:r>
        <w:rPr>
          <w:rStyle w:val="VerbatimChar"/>
        </w:rPr>
        <w:t xml:space="preserve">&lt;Enter&gt;</w:t>
      </w:r>
      <w:r>
        <w:t xml:space="preserve">. This should tell you what version of Python is installed on your system. In addition to Python and Command Prompt, you will also need a plain text editor like Notepad, Sublime, etc. (Not a wordprocessor like Word.)</w:t>
      </w:r>
    </w:p>
    <w:p>
      <w:pPr>
        <w:pStyle w:val="BodyText"/>
      </w:pPr>
      <w:r>
        <w:t xml:space="preserve">If you would prefer not to install Python,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6"/>
    <w:bookmarkStart w:id="37" w:name="unix"/>
    <w:p>
      <w:pPr>
        <w:pStyle w:val="Heading3"/>
      </w:pPr>
      <w:r>
        <w:rPr>
          <w:rStyle w:val="SectionNumber"/>
        </w:rPr>
        <w:t xml:space="preserve">2.3.3</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7"/>
    <w:bookmarkEnd w:id="38"/>
    <w:bookmarkStart w:id="41" w:name="Xc94fa2d81f3e147f4c2cc80655960533284a43e"/>
    <w:p>
      <w:pPr>
        <w:pStyle w:val="Heading2"/>
      </w:pPr>
      <w:r>
        <w:rPr>
          <w:rStyle w:val="SectionNumber"/>
        </w:rPr>
        <w:t xml:space="preserve">2.4</w:t>
      </w:r>
      <w:r>
        <w:tab/>
      </w:r>
      <w:r>
        <w:t xml:space="preserve">When do you need to use Bash and Python in this prepwork?</w:t>
      </w:r>
    </w:p>
    <w:bookmarkStart w:id="39" w:name="bash"/>
    <w:p>
      <w:pPr>
        <w:pStyle w:val="Heading3"/>
      </w:pPr>
      <w:r>
        <w:rPr>
          <w:rStyle w:val="SectionNumber"/>
        </w:rPr>
        <w:t xml:space="preserve">2.4.1</w:t>
      </w:r>
      <w:r>
        <w:tab/>
      </w:r>
      <w:r>
        <w:t xml:space="preserve">Bash</w:t>
      </w:r>
    </w:p>
    <w:p>
      <w:pPr>
        <w:pStyle w:val="FirstParagraph"/>
      </w:pPr>
      <w:r>
        <w:t xml:space="preserve">Chapter 4 requires that you use the</w:t>
      </w:r>
      <w:r>
        <w:t xml:space="preserve"> </w:t>
      </w:r>
      <w:hyperlink r:id="rId29">
        <w:r>
          <w:rPr>
            <w:rStyle w:val="Hyperlink"/>
          </w:rPr>
          <w:t xml:space="preserve">online bash sandbox</w:t>
        </w:r>
      </w:hyperlink>
      <w:r>
        <w:t xml:space="preserve"> </w:t>
      </w:r>
      <w:r>
        <w:t xml:space="preserve">resource discussed above.</w:t>
      </w:r>
    </w:p>
    <w:bookmarkEnd w:id="39"/>
    <w:bookmarkStart w:id="40" w:name="python"/>
    <w:p>
      <w:pPr>
        <w:pStyle w:val="Heading3"/>
      </w:pPr>
      <w:r>
        <w:rPr>
          <w:rStyle w:val="SectionNumber"/>
        </w:rPr>
        <w:t xml:space="preserve">2.4.2</w:t>
      </w:r>
      <w:r>
        <w:tab/>
      </w:r>
      <w:r>
        <w:t xml:space="preserve">Python</w:t>
      </w:r>
    </w:p>
    <w:p>
      <w:pPr>
        <w:pStyle w:val="FirstParagraph"/>
      </w:pPr>
      <w:r>
        <w:t xml:space="preserve">Chapters 7-10 will describe fundamentals of working with Python to code. You are welcome, but not required, to use Python for any of the examples in those sections. If you choose to follow along using Python, you will want to copy and paste or type examples within a Python script or the Python text editor available in the</w:t>
      </w:r>
      <w:r>
        <w:t xml:space="preserve"> </w:t>
      </w:r>
      <w:hyperlink r:id="rId31">
        <w:r>
          <w:rPr>
            <w:rStyle w:val="Hyperlink"/>
          </w:rPr>
          <w:t xml:space="preserve">online Python interface</w:t>
        </w:r>
      </w:hyperlink>
      <w:r>
        <w:t xml:space="preserve"> </w:t>
      </w:r>
      <w:r>
        <w:t xml:space="preserve">(described earlier). Then you will want to run the code to see the output (either with Terminal, if working locally, or with the Run button in the online interface). Additionally, you may want to edit/remix/rewrite the code to see how changes affect the behavior and output.</w:t>
      </w:r>
    </w:p>
    <w:p>
      <w:pPr>
        <w:pStyle w:val="BodyText"/>
      </w:pPr>
      <w:r>
        <w:t xml:space="preserve">Chapters 12-18 will require you to use Python as you work through guided examples of pseudocoding and writing code in Python. Specifically, you will be asked to create a new Python script every single chapter. Chapters 12-18 will also require you to run your script to verify that it works as intended. You will run the script either with Terminal or with the Run button in the online interface.</w:t>
      </w:r>
      <w:r>
        <w:t xml:space="preserve"> </w:t>
      </w:r>
      <w:r>
        <w:t xml:space="preserve">We recommend using the online Python editor if you are at all uncomfortable with creating, saving, and running Python scripts locally.</w:t>
      </w:r>
    </w:p>
    <w:p>
      <w:pPr>
        <w:pStyle w:val="BodyText"/>
      </w:pPr>
      <w:r>
        <w:t xml:space="preserve">Even though you are creating a new script every chapter, you will only be asked to turn in the final script (from Chapter 18). You are not required to turn in any pseudocode from any chapter.</w:t>
      </w:r>
    </w:p>
    <w:bookmarkEnd w:id="40"/>
    <w:bookmarkEnd w:id="41"/>
    <w:bookmarkStart w:id="42" w:name="submitting-your-final-script"/>
    <w:p>
      <w:pPr>
        <w:pStyle w:val="Heading2"/>
      </w:pPr>
      <w:r>
        <w:rPr>
          <w:rStyle w:val="SectionNumber"/>
        </w:rPr>
        <w:t xml:space="preserve">2.5</w:t>
      </w:r>
      <w:r>
        <w:tab/>
      </w:r>
      <w:r>
        <w:t xml:space="preserve">Submitting your final script</w:t>
      </w:r>
    </w:p>
    <w:p>
      <w:pPr>
        <w:pStyle w:val="FirstParagraph"/>
      </w:pPr>
      <w:r>
        <w:t xml:space="preserve">Once you have completed the last Applied Python Exercise Chapter (Chapter 18) of this prep work, you will need to submit the script you have produced (the tail script). To do this, please save it, naming it LASTNAME_tail.py, and then email it to Kate Weaver at</w:t>
      </w:r>
      <w:r>
        <w:t xml:space="preserve"> </w:t>
      </w:r>
      <w:hyperlink r:id="rId22">
        <w:r>
          <w:rPr>
            <w:rStyle w:val="Hyperlink"/>
          </w:rPr>
          <w:t xml:space="preserve">kweave23@jhu.edu</w:t>
        </w:r>
      </w:hyperlink>
      <w:r>
        <w:t xml:space="preserve">.</w:t>
      </w:r>
    </w:p>
    <w:bookmarkEnd w:id="42"/>
    <w:bookmarkEnd w:id="43"/>
    <w:bookmarkStart w:id="48" w:name="bash-1"/>
    <w:p>
      <w:pPr>
        <w:pStyle w:val="Heading1"/>
      </w:pPr>
      <w:r>
        <w:rPr>
          <w:rStyle w:val="SectionNumber"/>
        </w:rPr>
        <w:t xml:space="preserve">3</w:t>
      </w:r>
      <w:r>
        <w:tab/>
      </w:r>
      <w:r>
        <w:t xml:space="preserve">Bash</w:t>
      </w:r>
    </w:p>
    <w:bookmarkStart w:id="44"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44"/>
    <w:bookmarkStart w:id="45" w:name="learning-objectives-1"/>
    <w:p>
      <w:pPr>
        <w:pStyle w:val="Heading2"/>
      </w:pPr>
      <w:r>
        <w:rPr>
          <w:rStyle w:val="SectionNumber"/>
        </w:rPr>
        <w:t xml:space="preserve">3.2</w:t>
      </w:r>
      <w:r>
        <w:tab/>
      </w:r>
      <w:r>
        <w:t xml:space="preserve">Learning Objectives</w:t>
      </w:r>
    </w:p>
    <w:p>
      <w:pPr>
        <w:pStyle w:val="FirstParagraph"/>
      </w:pPr>
      <w:r>
        <w:t xml:space="preserve">After going through this chapter,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45"/>
    <w:bookmarkStart w:id="46"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Bash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Though it lacks some of the features of other programming languages (which we will discuss in the Chapter 5), bash is similar in that it executes commands. Bash is particularly specialized for file system navigation and management, networking, and administration tasks, such as setting up the environment (what programs are available to be used), and chaining together code written in other languages.</w:t>
      </w:r>
    </w:p>
    <w:bookmarkEnd w:id="46"/>
    <w:bookmarkStart w:id="47"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excel, gimp, photoshop), many will be less (or not) familiar with getting the same or more functionality out of the command line through bash. Some of the most powerful features of using bash are text manipulation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7"/>
    <w:bookmarkEnd w:id="48"/>
    <w:bookmarkStart w:id="57" w:name="fundamentals-of-bash"/>
    <w:p>
      <w:pPr>
        <w:pStyle w:val="Heading1"/>
      </w:pPr>
      <w:r>
        <w:rPr>
          <w:rStyle w:val="SectionNumber"/>
        </w:rPr>
        <w:t xml:space="preserve">4</w:t>
      </w:r>
      <w:r>
        <w:tab/>
      </w:r>
      <w:r>
        <w:t xml:space="preserve">Fundamentals of Bash</w:t>
      </w:r>
    </w:p>
    <w:bookmarkStart w:id="49" w:name="goal-2"/>
    <w:p>
      <w:pPr>
        <w:pStyle w:val="Heading2"/>
      </w:pPr>
      <w:r>
        <w:rPr>
          <w:rStyle w:val="SectionNumber"/>
        </w:rPr>
        <w:t xml:space="preserve">4.1</w:t>
      </w:r>
      <w:r>
        <w:tab/>
      </w:r>
      <w:r>
        <w:t xml:space="preserve">Goal</w:t>
      </w:r>
    </w:p>
    <w:p>
      <w:pPr>
        <w:pStyle w:val="FirstParagraph"/>
      </w:pPr>
      <w:r>
        <w:t xml:space="preserve">A fundamental grasp of navigating bash and using some common commands</w:t>
      </w:r>
    </w:p>
    <w:bookmarkEnd w:id="49"/>
    <w:bookmarkStart w:id="50" w:name="learning-objectives-2"/>
    <w:p>
      <w:pPr>
        <w:pStyle w:val="Heading2"/>
      </w:pPr>
      <w:r>
        <w:rPr>
          <w:rStyle w:val="SectionNumber"/>
        </w:rPr>
        <w:t xml:space="preserve">4.2</w:t>
      </w:r>
      <w:r>
        <w:tab/>
      </w:r>
      <w:r>
        <w:t xml:space="preserve">Learning Objectives</w:t>
      </w:r>
    </w:p>
    <w:p>
      <w:pPr>
        <w:pStyle w:val="FirstParagraph"/>
      </w:pPr>
      <w:r>
        <w:t xml:space="preserve">After going through this chapter, students should be able to:</w:t>
      </w:r>
    </w:p>
    <w:p>
      <w:pPr>
        <w:numPr>
          <w:ilvl w:val="0"/>
          <w:numId w:val="1006"/>
        </w:numPr>
        <w:pStyle w:val="Compact"/>
      </w:pPr>
      <w:r>
        <w:t xml:space="preserve">Move between directories in bash</w:t>
      </w:r>
    </w:p>
    <w:p>
      <w:pPr>
        <w:numPr>
          <w:ilvl w:val="0"/>
          <w:numId w:val="1006"/>
        </w:numPr>
        <w:pStyle w:val="Compact"/>
      </w:pPr>
      <w:r>
        <w:t xml:space="preserve">Examine folder contents</w:t>
      </w:r>
    </w:p>
    <w:p>
      <w:pPr>
        <w:numPr>
          <w:ilvl w:val="0"/>
          <w:numId w:val="1006"/>
        </w:numPr>
        <w:pStyle w:val="Compact"/>
      </w:pPr>
      <w:r>
        <w:t xml:space="preserve">Move and copy files</w:t>
      </w:r>
    </w:p>
    <w:p>
      <w:pPr>
        <w:numPr>
          <w:ilvl w:val="0"/>
          <w:numId w:val="1006"/>
        </w:numPr>
        <w:pStyle w:val="Compact"/>
      </w:pPr>
      <w:r>
        <w:t xml:space="preserve">Run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commands</w:t>
      </w:r>
    </w:p>
    <w:p>
      <w:pPr>
        <w:numPr>
          <w:ilvl w:val="0"/>
          <w:numId w:val="1006"/>
        </w:numPr>
        <w:pStyle w:val="Compact"/>
      </w:pPr>
      <w:r>
        <w:t xml:space="preserve">Describe what a usage statement is and print it for</w:t>
      </w:r>
      <w:r>
        <w:t xml:space="preserve"> </w:t>
      </w:r>
      <w:r>
        <w:rPr>
          <w:rStyle w:val="VerbatimChar"/>
        </w:rPr>
        <w:t xml:space="preserve">head</w:t>
      </w:r>
      <w:r>
        <w:t xml:space="preserve"> </w:t>
      </w:r>
      <w:r>
        <w:t xml:space="preserve">and</w:t>
      </w:r>
      <w:r>
        <w:t xml:space="preserve"> </w:t>
      </w:r>
      <w:r>
        <w:rPr>
          <w:rStyle w:val="VerbatimChar"/>
        </w:rPr>
        <w:t xml:space="preserve">tail</w:t>
      </w:r>
    </w:p>
    <w:p>
      <w:pPr>
        <w:numPr>
          <w:ilvl w:val="0"/>
          <w:numId w:val="1006"/>
        </w:numPr>
        <w:pStyle w:val="Compact"/>
      </w:pPr>
      <w:r>
        <w:t xml:space="preserve">Explain what a</w:t>
      </w:r>
      <w:r>
        <w:t xml:space="preserve"> </w:t>
      </w:r>
      <w:r>
        <w:t xml:space="preserve">“</w:t>
      </w:r>
      <w:r>
        <w:t xml:space="preserve">man page</w:t>
      </w:r>
      <w:r>
        <w:t xml:space="preserve">”</w:t>
      </w:r>
      <w:r>
        <w:t xml:space="preserve"> </w:t>
      </w:r>
      <w:r>
        <w:t xml:space="preserve">is</w:t>
      </w:r>
      <w:r>
        <w:t xml:space="preserve"> </w:t>
      </w:r>
    </w:p>
    <w:bookmarkEnd w:id="50"/>
    <w:bookmarkStart w:id="52" w:name="resources"/>
    <w:p>
      <w:pPr>
        <w:pStyle w:val="Heading2"/>
      </w:pPr>
      <w:r>
        <w:rPr>
          <w:rStyle w:val="SectionNumber"/>
        </w:rPr>
        <w:t xml:space="preserve">4.3</w:t>
      </w:r>
      <w:r>
        <w:tab/>
      </w:r>
      <w:r>
        <w:t xml:space="preserve">Resources</w:t>
      </w:r>
    </w:p>
    <w:p>
      <w:pPr>
        <w:pStyle w:val="FirstParagraph"/>
      </w:pPr>
      <w:r>
        <w:t xml:space="preserve">This chapter will be performed online.</w:t>
      </w:r>
    </w:p>
    <w:p>
      <w:pPr>
        <w:pStyle w:val="BodyText"/>
      </w:pPr>
      <w:r>
        <w:t xml:space="preserve">UPDATE based on issue reported by students. In order to load the sample data from the Terminal Basics tutorial provided by this website, please follow these steps before beginning this chapter:</w:t>
      </w:r>
      <w:r>
        <w:t xml:space="preserve"> </w:t>
      </w:r>
      <w:r>
        <w:t xml:space="preserve">1.</w:t>
      </w:r>
      <w:r>
        <w:t xml:space="preserve"> </w:t>
      </w:r>
      <w:hyperlink r:id="rId29">
        <w:r>
          <w:rPr>
            <w:rStyle w:val="Hyperlink"/>
          </w:rPr>
          <w:t xml:space="preserve">Load this link</w:t>
        </w:r>
      </w:hyperlink>
      <w:r>
        <w:t xml:space="preserve"> </w:t>
      </w:r>
      <w:r>
        <w:t xml:space="preserve">2. Click on</w:t>
      </w:r>
      <w:r>
        <w:t xml:space="preserve"> </w:t>
      </w:r>
      <w:r>
        <w:t xml:space="preserve">“</w:t>
      </w:r>
      <w:r>
        <w:t xml:space="preserve">Tutorials</w:t>
      </w:r>
      <w:r>
        <w:t xml:space="preserve">”</w:t>
      </w:r>
      <w:r>
        <w:t xml:space="preserve"> </w:t>
      </w:r>
      <w:r>
        <w:t xml:space="preserve">at the top right of the screen, followed by</w:t>
      </w:r>
      <w:r>
        <w:t xml:space="preserve"> </w:t>
      </w:r>
      <w:r>
        <w:t xml:space="preserve">“</w:t>
      </w:r>
      <w:r>
        <w:t xml:space="preserve">Terminal Basics</w:t>
      </w:r>
      <w:r>
        <w:t xml:space="preserve">”</w:t>
      </w:r>
      <w:r>
        <w:t xml:space="preserve"> </w:t>
      </w:r>
      <w:r>
        <w:t xml:space="preserve">in the dropdown menu.</w:t>
      </w:r>
      <w:r>
        <w:t xml:space="preserve"> </w:t>
      </w:r>
      <w:r>
        <w:t xml:space="preserve">3. In the black window with the prompt</w:t>
      </w:r>
      <w:r>
        <w:t xml:space="preserve"> </w:t>
      </w:r>
      <w:r>
        <w:rPr>
          <w:rStyle w:val="VerbatimChar"/>
        </w:rPr>
        <w:t xml:space="preserve">guest@sandbox$</w:t>
      </w:r>
      <w:r>
        <w:t xml:space="preserve">, type</w:t>
      </w:r>
      <w:r>
        <w:t xml:space="preserve"> </w:t>
      </w:r>
      <w:r>
        <w:rPr>
          <w:rStyle w:val="VerbatimChar"/>
        </w:rPr>
        <w:t xml:space="preserve">ls</w:t>
      </w:r>
      <w:r>
        <w:t xml:space="preserve"> </w:t>
      </w:r>
      <w:r>
        <w:t xml:space="preserve">3. Hit</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r>
        <w:t xml:space="preserve"> </w:t>
      </w:r>
      <w:r>
        <w:t xml:space="preserve">4. Click on</w:t>
      </w:r>
      <w:r>
        <w:t xml:space="preserve"> </w:t>
      </w:r>
      <w:r>
        <w:t xml:space="preserve">“</w:t>
      </w:r>
      <w:r>
        <w:t xml:space="preserve">Playgrounds</w:t>
      </w:r>
      <w:r>
        <w:t xml:space="preserve">”</w:t>
      </w:r>
      <w:r>
        <w:t xml:space="preserve"> </w:t>
      </w:r>
      <w:r>
        <w:t xml:space="preserve">at the top right of the screen, followed by</w:t>
      </w:r>
      <w:r>
        <w:t xml:space="preserve"> </w:t>
      </w:r>
      <w:r>
        <w:t xml:space="preserve">“</w:t>
      </w:r>
      <w:r>
        <w:t xml:space="preserve">Command Line</w:t>
      </w:r>
      <w:r>
        <w:t xml:space="preserve">”</w:t>
      </w:r>
      <w:r>
        <w:t xml:space="preserve"> </w:t>
      </w:r>
      <w:r>
        <w:t xml:space="preserve">in the dropdown menu.</w:t>
      </w:r>
    </w:p>
    <w:p>
      <w:pPr>
        <w:numPr>
          <w:ilvl w:val="0"/>
          <w:numId w:val="1007"/>
        </w:numPr>
        <w:pStyle w:val="Compact"/>
      </w:pPr>
      <w:r>
        <w:t xml:space="preserve">Use of this online resource avoids issues that can arise from people using different operating systems and having trouble finding the terminal on their own computers. Once you have loaded the Command Line Playground, you should see a black window with the prompt</w:t>
      </w:r>
      <w:r>
        <w:t xml:space="preserve"> </w:t>
      </w:r>
      <w:r>
        <w:rPr>
          <w:rStyle w:val="VerbatimChar"/>
        </w:rPr>
        <w:t xml:space="preserve">guest@sandbox$</w:t>
      </w:r>
      <w:r>
        <w:t xml:space="preserve">. This is the bash interface.</w:t>
      </w:r>
    </w:p>
    <w:p>
      <w:pPr>
        <w:numPr>
          <w:ilvl w:val="0"/>
          <w:numId w:val="1007"/>
        </w:numPr>
        <w:pStyle w:val="Compact"/>
      </w:pPr>
      <w:r>
        <w:t xml:space="preserve">The</w:t>
      </w:r>
      <w:r>
        <w:t xml:space="preserve"> </w:t>
      </w:r>
      <w:hyperlink r:id="rId51">
        <w:r>
          <w:rPr>
            <w:rStyle w:val="Hyperlink"/>
          </w:rPr>
          <w:t xml:space="preserve">Bash syntax cheatsheet</w:t>
        </w:r>
      </w:hyperlink>
      <w:r>
        <w:t xml:space="preserve"> </w:t>
      </w:r>
      <w:r>
        <w:t xml:space="preserve">may be useful to refer to, especially throughout the course.</w:t>
      </w:r>
    </w:p>
    <w:bookmarkEnd w:id="52"/>
    <w:bookmarkStart w:id="53" w:name="navigation"/>
    <w:p>
      <w:pPr>
        <w:pStyle w:val="Heading2"/>
      </w:pPr>
      <w:r>
        <w:rPr>
          <w:rStyle w:val="SectionNumber"/>
        </w:rPr>
        <w:t xml:space="preserve">4.4</w:t>
      </w:r>
      <w:r>
        <w:tab/>
      </w:r>
      <w:r>
        <w:t xml:space="preserve">Navigation</w:t>
      </w:r>
    </w:p>
    <w:p>
      <w:pPr>
        <w:pStyle w:val="FirstParagraph"/>
      </w:pPr>
      <w:r>
        <w:t xml:space="preserve">When you use bash, your system is located or working within a single folder (which we refer to as a directory) at any given time. Whatever directory you are in is known as the</w:t>
      </w:r>
      <w:r>
        <w:t xml:space="preserve"> </w:t>
      </w:r>
      <w:r>
        <w:t xml:space="preserve">“</w:t>
      </w:r>
      <w:r>
        <w:t xml:space="preserve">working directory</w:t>
      </w:r>
      <w:r>
        <w:t xml:space="preserve">”</w:t>
      </w:r>
      <w:r>
        <w:t xml:space="preserve">. You can always see what directory you are working in with the command</w:t>
      </w:r>
      <w:r>
        <w:t xml:space="preserve"> </w:t>
      </w:r>
      <w:r>
        <w:rPr>
          <w:rStyle w:val="VerbatimChar"/>
        </w:rPr>
        <w:t xml:space="preserve">pwd</w:t>
      </w:r>
      <w:r>
        <w:t xml:space="preserve">, which stands for</w:t>
      </w:r>
      <w:r>
        <w:t xml:space="preserve"> </w:t>
      </w:r>
      <w:r>
        <w:t xml:space="preserve">“</w:t>
      </w:r>
      <w:r>
        <w:t xml:space="preserve">print working directory</w:t>
      </w:r>
      <w:r>
        <w:t xml:space="preserve">”</w:t>
      </w:r>
      <w:r>
        <w:t xml:space="preserve">. To run the command, simply type</w:t>
      </w:r>
      <w:r>
        <w:t xml:space="preserve"> </w:t>
      </w:r>
      <w:r>
        <w:t xml:space="preserve">“</w:t>
      </w:r>
      <w:r>
        <w:t xml:space="preserve">pwd</w:t>
      </w:r>
      <w:r>
        <w:t xml:space="preserve">”</w:t>
      </w:r>
      <w:r>
        <w:t xml:space="preserve"> </w:t>
      </w:r>
      <w:r>
        <w:t xml:space="preserve">into the terminal window and press</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pStyle w:val="BodyText"/>
      </w:pPr>
      <w:r>
        <w:t xml:space="preserve">What directory name was printed out?</w:t>
      </w:r>
    </w:p>
    <w:p>
      <w:r>
        <w:pict>
          <v:rect style="width:0;height:1.5pt" o:hralign="center" o:hrstd="t" o:hr="t"/>
        </w:pict>
      </w:r>
    </w:p>
    <w:p>
      <w:pPr>
        <w:pStyle w:val="FirstParagraph"/>
      </w:pPr>
      <w:r>
        <w:t xml:space="preserve">ANSWER:</w:t>
      </w:r>
    </w:p>
    <w:p>
      <w:pPr>
        <w:pStyle w:val="SourceCode"/>
      </w:pPr>
      <w:r>
        <w:rPr>
          <w:rStyle w:val="VerbatimChar"/>
        </w:rPr>
        <w:t xml:space="preserve">/shared/data/</w:t>
      </w:r>
    </w:p>
    <w:p>
      <w:r>
        <w:pict>
          <v:rect style="width:0;height:1.5pt" o:hralign="center" o:hrstd="t" o:hr="t"/>
        </w:pict>
      </w:r>
    </w:p>
    <w:p>
      <w:pPr>
        <w:pStyle w:val="FirstParagraph"/>
      </w:pPr>
      <w:r>
        <w:t xml:space="preserve">You can see that not only the name of the working directory was printed but also the name of every parent directory all the way up to the</w:t>
      </w:r>
      <w:r>
        <w:t xml:space="preserve"> </w:t>
      </w:r>
      <w:r>
        <w:rPr>
          <w:bCs/>
          <w:b/>
        </w:rPr>
        <w:t xml:space="preserve">root</w:t>
      </w:r>
      <w:r>
        <w:t xml:space="preserve">, the left-hand</w:t>
      </w:r>
      <w:r>
        <w:t xml:space="preserve"> </w:t>
      </w:r>
      <w:r>
        <w:t xml:space="preserve">“</w:t>
      </w:r>
      <w:r>
        <w:t xml:space="preserve">/</w:t>
      </w:r>
      <w:r>
        <w:t xml:space="preserve">”</w:t>
      </w:r>
      <w:r>
        <w:t xml:space="preserve">, that contains all files and directories on the computer. This nested list of directories is called the</w:t>
      </w:r>
      <w:r>
        <w:t xml:space="preserve"> </w:t>
      </w:r>
      <w:r>
        <w:t xml:space="preserve">“</w:t>
      </w:r>
      <w:r>
        <w:t xml:space="preserve">path</w:t>
      </w:r>
      <w:r>
        <w:t xml:space="preserve">”</w:t>
      </w:r>
      <w:r>
        <w:t xml:space="preserve">. In this case, it is an</w:t>
      </w:r>
      <w:r>
        <w:t xml:space="preserve"> </w:t>
      </w:r>
      <w:r>
        <w:rPr>
          <w:bCs/>
          <w:b/>
        </w:rPr>
        <w:t xml:space="preserve">absolute</w:t>
      </w:r>
      <w:r>
        <w:t xml:space="preserve"> </w:t>
      </w:r>
      <w:r>
        <w:t xml:space="preserve">path because it tells us how to get to this directory from the root.</w:t>
      </w:r>
    </w:p>
    <w:p>
      <w:pPr>
        <w:pStyle w:val="BodyText"/>
      </w:pPr>
      <w:r>
        <w:t xml:space="preserve">In order to move to another directory, we can use the command</w:t>
      </w:r>
      <w:r>
        <w:t xml:space="preserve"> </w:t>
      </w:r>
      <w:r>
        <w:rPr>
          <w:rStyle w:val="VerbatimChar"/>
        </w:rPr>
        <w:t xml:space="preserve">cd</w:t>
      </w:r>
      <w:r>
        <w:t xml:space="preserve">, which stands for</w:t>
      </w:r>
      <w:r>
        <w:t xml:space="preserve"> </w:t>
      </w:r>
      <w:r>
        <w:t xml:space="preserve">“</w:t>
      </w:r>
      <w:r>
        <w:t xml:space="preserve">change directory</w:t>
      </w:r>
      <w:r>
        <w:t xml:space="preserve">”</w:t>
      </w:r>
      <w:r>
        <w:t xml:space="preserve">. If we wanted to move to the</w:t>
      </w:r>
      <w:r>
        <w:t xml:space="preserve"> </w:t>
      </w:r>
      <w:r>
        <w:t xml:space="preserve">“</w:t>
      </w:r>
      <w:r>
        <w:t xml:space="preserve">shared</w:t>
      </w:r>
      <w:r>
        <w:t xml:space="preserve">”</w:t>
      </w:r>
      <w:r>
        <w:t xml:space="preserve"> </w:t>
      </w:r>
      <w:r>
        <w:t xml:space="preserve">directory, we could type the</w:t>
      </w:r>
      <w:r>
        <w:t xml:space="preserve"> </w:t>
      </w:r>
      <w:r>
        <w:rPr>
          <w:rStyle w:val="VerbatimChar"/>
        </w:rPr>
        <w:t xml:space="preserve">cd</w:t>
      </w:r>
      <w:r>
        <w:t xml:space="preserve"> </w:t>
      </w:r>
      <w:r>
        <w:t xml:space="preserve">command and the path to that directory.</w:t>
      </w:r>
    </w:p>
    <w:p>
      <w:pPr>
        <w:pStyle w:val="SourceCode"/>
      </w:pPr>
      <w:r>
        <w:rPr>
          <w:rStyle w:val="BuiltInTok"/>
        </w:rPr>
        <w:t xml:space="preserve">cd</w:t>
      </w:r>
      <w:r>
        <w:rPr>
          <w:rStyle w:val="NormalTok"/>
        </w:rPr>
        <w:t xml:space="preserve"> /shared</w:t>
      </w:r>
    </w:p>
    <w:p>
      <w:pPr>
        <w:pStyle w:val="FirstParagraph"/>
      </w:pPr>
      <w:r>
        <w:t xml:space="preserve">Once you have done this, verify that you are in the</w:t>
      </w:r>
      <w:r>
        <w:t xml:space="preserve"> </w:t>
      </w:r>
      <w:r>
        <w:t xml:space="preserve">“</w:t>
      </w:r>
      <w:r>
        <w:t xml:space="preserve">shared</w:t>
      </w:r>
      <w:r>
        <w:t xml:space="preserve">”</w:t>
      </w:r>
      <w:r>
        <w:t xml:space="preserve"> </w:t>
      </w:r>
      <w:r>
        <w:t xml:space="preserve">directory using the</w:t>
      </w:r>
      <w:r>
        <w:t xml:space="preserve"> </w:t>
      </w:r>
      <w:r>
        <w:rPr>
          <w:rStyle w:val="VerbatimChar"/>
        </w:rPr>
        <w:t xml:space="preserve">pwd</w:t>
      </w:r>
      <w:r>
        <w:t xml:space="preserve"> </w:t>
      </w:r>
      <w:r>
        <w:t xml:space="preserve">command. In this case,</w:t>
      </w:r>
      <w:r>
        <w:t xml:space="preserve"> </w:t>
      </w:r>
      <w:r>
        <w:t xml:space="preserve">“</w:t>
      </w:r>
      <w:r>
        <w:t xml:space="preserve">shared</w:t>
      </w:r>
      <w:r>
        <w:t xml:space="preserve">”</w:t>
      </w:r>
      <w:r>
        <w:t xml:space="preserve"> </w:t>
      </w:r>
      <w:r>
        <w:t xml:space="preserve">is the</w:t>
      </w:r>
      <w:r>
        <w:t xml:space="preserve"> </w:t>
      </w:r>
      <w:r>
        <w:rPr>
          <w:bCs/>
          <w:b/>
        </w:rPr>
        <w:t xml:space="preserve">parent</w:t>
      </w:r>
      <w:r>
        <w:t xml:space="preserve"> </w:t>
      </w:r>
      <w:r>
        <w:t xml:space="preserve">directory of</w:t>
      </w:r>
      <w:r>
        <w:t xml:space="preserve"> </w:t>
      </w:r>
      <w:r>
        <w:t xml:space="preserve">“</w:t>
      </w:r>
      <w:r>
        <w:t xml:space="preserve">data</w:t>
      </w:r>
      <w:r>
        <w:t xml:space="preserve">”</w:t>
      </w:r>
      <w:r>
        <w:t xml:space="preserve">.</w:t>
      </w:r>
    </w:p>
    <w:p>
      <w:pPr>
        <w:pStyle w:val="BodyText"/>
      </w:pPr>
      <w:r>
        <w:t xml:space="preserve">If we had to type a long directory path every time we wanted to change directories, it would be very tedious, especially with highly nested directories. Luckily, there is another way to navigate using</w:t>
      </w:r>
      <w:r>
        <w:t xml:space="preserve"> </w:t>
      </w:r>
      <w:r>
        <w:rPr>
          <w:bCs/>
          <w:b/>
        </w:rPr>
        <w:t xml:space="preserve">relative</w:t>
      </w:r>
      <w:r>
        <w:t xml:space="preserve"> </w:t>
      </w:r>
      <w:r>
        <w:t xml:space="preserve">paths. This means giving directions based on your current working directory. So, to move back to the</w:t>
      </w:r>
      <w:r>
        <w:t xml:space="preserve"> </w:t>
      </w:r>
      <w:r>
        <w:t xml:space="preserve">“</w:t>
      </w:r>
      <w:r>
        <w:t xml:space="preserve">data</w:t>
      </w:r>
      <w:r>
        <w:t xml:space="preserve">”</w:t>
      </w:r>
      <w:r>
        <w:t xml:space="preserve"> </w:t>
      </w:r>
      <w:r>
        <w:t xml:space="preserve">directory, instead of typing out the full path, we will simply give the directory name since it is located in our working directory.</w:t>
      </w:r>
    </w:p>
    <w:p>
      <w:pPr>
        <w:pStyle w:val="SourceCode"/>
      </w:pPr>
      <w:r>
        <w:rPr>
          <w:rStyle w:val="BuiltInTok"/>
        </w:rPr>
        <w:t xml:space="preserve">cd</w:t>
      </w:r>
      <w:r>
        <w:rPr>
          <w:rStyle w:val="NormalTok"/>
        </w:rPr>
        <w:t xml:space="preserve"> data</w:t>
      </w:r>
    </w:p>
    <w:p>
      <w:pPr>
        <w:pStyle w:val="FirstParagraph"/>
      </w:pPr>
      <w:r>
        <w:t xml:space="preserve">But what about going back to the</w:t>
      </w:r>
      <w:r>
        <w:t xml:space="preserve"> </w:t>
      </w:r>
      <w:r>
        <w:t xml:space="preserve">“</w:t>
      </w:r>
      <w:r>
        <w:t xml:space="preserve">shared</w:t>
      </w:r>
      <w:r>
        <w:t xml:space="preserve">”</w:t>
      </w:r>
      <w:r>
        <w:t xml:space="preserve"> </w:t>
      </w:r>
      <w:r>
        <w:t xml:space="preserve">directory? To do that, we need to use the special notation</w:t>
      </w:r>
      <w:r>
        <w:t xml:space="preserve"> </w:t>
      </w:r>
      <w:r>
        <w:t xml:space="preserve">“</w:t>
      </w:r>
      <w:r>
        <w:t xml:space="preserve">..</w:t>
      </w:r>
      <w:r>
        <w:t xml:space="preserve">”</w:t>
      </w:r>
      <w:r>
        <w:t xml:space="preserve"> </w:t>
      </w:r>
      <w:r>
        <w:t xml:space="preserve">which means the parent of a directory. So, to go back to the</w:t>
      </w:r>
      <w:r>
        <w:t xml:space="preserve"> </w:t>
      </w:r>
      <w:r>
        <w:t xml:space="preserve">“</w:t>
      </w:r>
      <w:r>
        <w:t xml:space="preserve">shared</w:t>
      </w:r>
      <w:r>
        <w:t xml:space="preserve">”</w:t>
      </w:r>
      <w:r>
        <w:t xml:space="preserve"> </w:t>
      </w:r>
      <w:r>
        <w:t xml:space="preserve">directory, use the following command.</w:t>
      </w:r>
    </w:p>
    <w:p>
      <w:pPr>
        <w:pStyle w:val="SourceCode"/>
      </w:pPr>
      <w:r>
        <w:rPr>
          <w:rStyle w:val="BuiltInTok"/>
        </w:rPr>
        <w:t xml:space="preserve">cd</w:t>
      </w:r>
      <w:r>
        <w:rPr>
          <w:rStyle w:val="NormalTok"/>
        </w:rPr>
        <w:t xml:space="preserve"> ..</w:t>
      </w:r>
    </w:p>
    <w:p>
      <w:pPr>
        <w:pStyle w:val="FirstParagraph"/>
      </w:pPr>
      <w:r>
        <w:t xml:space="preserve">Use</w:t>
      </w:r>
      <w:r>
        <w:t xml:space="preserve"> </w:t>
      </w:r>
      <w:r>
        <w:rPr>
          <w:rStyle w:val="VerbatimChar"/>
        </w:rPr>
        <w:t xml:space="preserve">pwd</w:t>
      </w:r>
      <w:r>
        <w:t xml:space="preserve"> </w:t>
      </w:r>
      <w:r>
        <w:t xml:space="preserve">to make sure that you are working in the</w:t>
      </w:r>
      <w:r>
        <w:t xml:space="preserve"> </w:t>
      </w:r>
      <w:r>
        <w:t xml:space="preserve">“</w:t>
      </w:r>
      <w:r>
        <w:t xml:space="preserve">shared</w:t>
      </w:r>
      <w:r>
        <w:t xml:space="preserve">”</w:t>
      </w:r>
      <w:r>
        <w:t xml:space="preserve"> </w:t>
      </w:r>
      <w:r>
        <w:t xml:space="preserve">directory now. If you are in the</w:t>
      </w:r>
      <w:r>
        <w:t xml:space="preserve"> </w:t>
      </w:r>
      <w:r>
        <w:t xml:space="preserve">“</w:t>
      </w:r>
      <w:r>
        <w:t xml:space="preserve">shared</w:t>
      </w:r>
      <w:r>
        <w:t xml:space="preserve">”</w:t>
      </w:r>
      <w:r>
        <w:t xml:space="preserve"> </w:t>
      </w:r>
      <w:r>
        <w:t xml:space="preserve">directory, you don’t need to do anything until the paragraph</w:t>
      </w:r>
      <w:r>
        <w:t xml:space="preserve"> </w:t>
      </w:r>
      <w:r>
        <w:t xml:space="preserve">“</w:t>
      </w:r>
      <w:r>
        <w:t xml:space="preserve">You can also give longer relative …</w:t>
      </w:r>
      <w:r>
        <w:t xml:space="preserve">”</w:t>
      </w:r>
      <w:r>
        <w:t xml:space="preserve">. If you aren’t in the</w:t>
      </w:r>
      <w:r>
        <w:t xml:space="preserve"> </w:t>
      </w:r>
      <w:r>
        <w:t xml:space="preserve">“</w:t>
      </w:r>
      <w:r>
        <w:t xml:space="preserve">shared</w:t>
      </w:r>
      <w:r>
        <w:t xml:space="preserve">”</w:t>
      </w:r>
      <w:r>
        <w:t xml:space="preserve"> </w:t>
      </w:r>
      <w:r>
        <w:t xml:space="preserve">directory, review what commands you used by pressing the up arrow and compare your history of commands to the directions above. Pressing the up arrow will show you a command you used, most recent first. Pressing it again will show you the command you used before that. You can keep hitting the up arrow to see previous commands up to the number saved by bash, which defaults to 500. Pressing the down arrow will take you back through down the history back to the most recent command and finally the prompt with anything you have typed without pressing enter. Now use an absolute path to move back into the</w:t>
      </w:r>
      <w:r>
        <w:t xml:space="preserve"> </w:t>
      </w:r>
      <w:r>
        <w:t xml:space="preserve">“</w:t>
      </w:r>
      <w:r>
        <w:t xml:space="preserve">shared</w:t>
      </w:r>
      <w:r>
        <w:t xml:space="preserve">”</w:t>
      </w:r>
      <w:r>
        <w:t xml:space="preserve"> </w:t>
      </w:r>
      <w:r>
        <w:t xml:space="preserve">directory:</w:t>
      </w:r>
      <w:r>
        <w:t xml:space="preserve"> </w:t>
      </w:r>
      <w:r>
        <w:rPr>
          <w:rStyle w:val="VerbatimChar"/>
        </w:rPr>
        <w:t xml:space="preserve">cd /shared</w:t>
      </w:r>
    </w:p>
    <w:p>
      <w:pPr>
        <w:pStyle w:val="SourceCode"/>
      </w:pPr>
      <w:r>
        <w:rPr>
          <w:rStyle w:val="BuiltInTok"/>
        </w:rPr>
        <w:t xml:space="preserve">cd</w:t>
      </w:r>
      <w:r>
        <w:rPr>
          <w:rStyle w:val="NormalTok"/>
        </w:rPr>
        <w:t xml:space="preserve"> /shared</w:t>
      </w:r>
    </w:p>
    <w:p>
      <w:pPr>
        <w:pStyle w:val="FirstParagraph"/>
      </w:pPr>
      <w:r>
        <w:t xml:space="preserve">You can also give longer relative paths by combining directions. To demonstrate this, let’s move to a directory a little further down the file structure:</w:t>
      </w:r>
      <w:r>
        <w:t xml:space="preserve"> </w:t>
      </w:r>
      <w:r>
        <w:rPr>
          <w:rStyle w:val="VerbatimChar"/>
        </w:rPr>
        <w:t xml:space="preserve">/shared/data/tutorials</w:t>
      </w:r>
    </w:p>
    <w:p>
      <w:pPr>
        <w:pStyle w:val="SourceCode"/>
      </w:pPr>
      <w:r>
        <w:rPr>
          <w:rStyle w:val="BuiltInTok"/>
        </w:rPr>
        <w:t xml:space="preserve">cd</w:t>
      </w:r>
      <w:r>
        <w:rPr>
          <w:rStyle w:val="NormalTok"/>
        </w:rPr>
        <w:t xml:space="preserve"> data/tutorials/</w:t>
      </w:r>
    </w:p>
    <w:p>
      <w:pPr>
        <w:pStyle w:val="FirstParagraph"/>
      </w:pPr>
      <w:r>
        <w:t xml:space="preserve">The directory</w:t>
      </w:r>
      <w:r>
        <w:t xml:space="preserve"> </w:t>
      </w:r>
      <w:r>
        <w:t xml:space="preserve">“</w:t>
      </w:r>
      <w:r>
        <w:t xml:space="preserve">shared</w:t>
      </w:r>
      <w:r>
        <w:t xml:space="preserve">”</w:t>
      </w:r>
      <w:r>
        <w:t xml:space="preserve"> </w:t>
      </w:r>
      <w:r>
        <w:t xml:space="preserve">which contains</w:t>
      </w:r>
      <w:r>
        <w:t xml:space="preserve"> </w:t>
      </w:r>
      <w:r>
        <w:t xml:space="preserve">“</w:t>
      </w:r>
      <w:r>
        <w:t xml:space="preserve">data</w:t>
      </w:r>
      <w:r>
        <w:t xml:space="preserve">”</w:t>
      </w:r>
      <w:r>
        <w:t xml:space="preserve"> </w:t>
      </w:r>
      <w:r>
        <w:t xml:space="preserve">also contains a directory named</w:t>
      </w:r>
      <w:r>
        <w:t xml:space="preserve"> </w:t>
      </w:r>
      <w:r>
        <w:t xml:space="preserve">“</w:t>
      </w:r>
      <w:r>
        <w:t xml:space="preserve">home</w:t>
      </w:r>
      <w:r>
        <w:t xml:space="preserve">”</w:t>
      </w:r>
      <w:r>
        <w:t xml:space="preserve">. To move there from the</w:t>
      </w:r>
      <w:r>
        <w:t xml:space="preserve"> </w:t>
      </w:r>
      <w:r>
        <w:t xml:space="preserve">“</w:t>
      </w:r>
      <w:r>
        <w:t xml:space="preserve">tutorials</w:t>
      </w:r>
      <w:r>
        <w:t xml:space="preserve">”</w:t>
      </w:r>
      <w:r>
        <w:t xml:space="preserve"> </w:t>
      </w:r>
      <w:r>
        <w:t xml:space="preserve">directory, use the relative path</w:t>
      </w:r>
      <w:r>
        <w:t xml:space="preserve"> </w:t>
      </w:r>
      <w:r>
        <w:t xml:space="preserve">“</w:t>
      </w:r>
      <w:r>
        <w:t xml:space="preserve">../../home</w:t>
      </w:r>
      <w:r>
        <w:t xml:space="preserve">”</w:t>
      </w:r>
      <w:r>
        <w:t xml:space="preserve">.</w:t>
      </w:r>
    </w:p>
    <w:p>
      <w:pPr>
        <w:pStyle w:val="SourceCode"/>
      </w:pPr>
      <w:r>
        <w:rPr>
          <w:rStyle w:val="BuiltInTok"/>
        </w:rPr>
        <w:t xml:space="preserve">cd</w:t>
      </w:r>
      <w:r>
        <w:rPr>
          <w:rStyle w:val="NormalTok"/>
        </w:rPr>
        <w:t xml:space="preserve"> ../../home</w:t>
      </w:r>
    </w:p>
    <w:p>
      <w:pPr>
        <w:pStyle w:val="FirstParagraph"/>
      </w:pPr>
      <w:r>
        <w:t xml:space="preserve">Now, using a relative path, how can you get from</w:t>
      </w:r>
      <w:r>
        <w:t xml:space="preserve"> </w:t>
      </w:r>
      <w:r>
        <w:rPr>
          <w:rStyle w:val="VerbatimChar"/>
        </w:rPr>
        <w:t xml:space="preserve">/shared/home</w:t>
      </w:r>
      <w:r>
        <w:t xml:space="preserve"> </w:t>
      </w:r>
      <w:r>
        <w:t xml:space="preserve">to a directory with files we will explore as we continue this lesson:</w:t>
      </w:r>
      <w:r>
        <w:t xml:space="preserve"> </w:t>
      </w:r>
      <w:r>
        <w:rPr>
          <w:rStyle w:val="VerbatimChar"/>
        </w:rPr>
        <w:t xml:space="preserve">/shared/data/tutorials/terminal-basics</w:t>
      </w:r>
      <w:r>
        <w:t xml:space="preserve">?</w:t>
      </w:r>
    </w:p>
    <w:p>
      <w:r>
        <w:pict>
          <v:rect style="width:0;height:1.5pt" o:hralign="center" o:hrstd="t" o:hr="t"/>
        </w:pict>
      </w:r>
    </w:p>
    <w:p>
      <w:pPr>
        <w:pStyle w:val="FirstParagraph"/>
      </w:pPr>
      <w:r>
        <w:t xml:space="preserve">ANSWER:</w:t>
      </w:r>
    </w:p>
    <w:p>
      <w:pPr>
        <w:pStyle w:val="SourceCode"/>
      </w:pPr>
      <w:r>
        <w:rPr>
          <w:rStyle w:val="BuiltInTok"/>
        </w:rPr>
        <w:t xml:space="preserve">cd</w:t>
      </w:r>
      <w:r>
        <w:rPr>
          <w:rStyle w:val="NormalTok"/>
        </w:rPr>
        <w:t xml:space="preserve"> ../data/tutorials/terminal-basics</w:t>
      </w:r>
    </w:p>
    <w:p>
      <w:r>
        <w:pict>
          <v:rect style="width:0;height:1.5pt" o:hralign="center" o:hrstd="t" o:hr="t"/>
        </w:pict>
      </w:r>
    </w:p>
    <w:p>
      <w:pPr>
        <w:pStyle w:val="FirstParagraph"/>
      </w:pPr>
      <w:r>
        <w:t xml:space="preserve">Finally, one other special notation that you can use is</w:t>
      </w:r>
      <w:r>
        <w:t xml:space="preserve"> </w:t>
      </w:r>
      <w:r>
        <w:rPr>
          <w:bCs/>
          <w:b/>
        </w:rPr>
        <w:t xml:space="preserve">~</w:t>
      </w:r>
      <w:r>
        <w:t xml:space="preserve"> </w:t>
      </w:r>
      <w:r>
        <w:t xml:space="preserve">which stands for your home directory. You can always use</w:t>
      </w:r>
      <w:r>
        <w:t xml:space="preserve"> </w:t>
      </w:r>
      <w:r>
        <w:rPr>
          <w:rStyle w:val="VerbatimChar"/>
        </w:rPr>
        <w:t xml:space="preserve">cd ~</w:t>
      </w:r>
      <w:r>
        <w:t xml:space="preserve"> </w:t>
      </w:r>
      <w:r>
        <w:t xml:space="preserve">to return to your home directory. You can also use relative paths from your home directory, like</w:t>
      </w:r>
      <w:r>
        <w:t xml:space="preserve"> </w:t>
      </w:r>
      <w:r>
        <w:rPr>
          <w:rStyle w:val="VerbatimChar"/>
        </w:rPr>
        <w:t xml:space="preserve">cd ~/mystuff</w:t>
      </w:r>
      <w:r>
        <w:t xml:space="preserve">, assuming that the</w:t>
      </w:r>
      <w:r>
        <w:t xml:space="preserve"> </w:t>
      </w:r>
      <w:r>
        <w:t xml:space="preserve">“</w:t>
      </w:r>
      <w:r>
        <w:t xml:space="preserve">mystuff</w:t>
      </w:r>
      <w:r>
        <w:t xml:space="preserve">”</w:t>
      </w:r>
      <w:r>
        <w:t xml:space="preserve"> </w:t>
      </w:r>
      <w:r>
        <w:t xml:space="preserve">directory exists. Home directories are computer specific, so we will discuss these more in the actual course when you have the CMDB-provided laptop.</w:t>
      </w:r>
    </w:p>
    <w:bookmarkEnd w:id="53"/>
    <w:bookmarkStart w:id="54" w:name="examining-directory-contents"/>
    <w:p>
      <w:pPr>
        <w:pStyle w:val="Heading2"/>
      </w:pPr>
      <w:r>
        <w:rPr>
          <w:rStyle w:val="SectionNumber"/>
        </w:rPr>
        <w:t xml:space="preserve">4.5</w:t>
      </w:r>
      <w:r>
        <w:tab/>
      </w:r>
      <w:r>
        <w:t xml:space="preserve">Examining directory contents</w:t>
      </w:r>
    </w:p>
    <w:p>
      <w:pPr>
        <w:pStyle w:val="FirstParagraph"/>
      </w:pPr>
      <w:r>
        <w:t xml:space="preserve">Navigating around the filesystem is only useful if we can also see what is in each directory. To do this, we use the command</w:t>
      </w:r>
      <w:r>
        <w:t xml:space="preserve"> </w:t>
      </w:r>
      <w:r>
        <w:rPr>
          <w:rStyle w:val="VerbatimChar"/>
        </w:rPr>
        <w:t xml:space="preserve">ls</w:t>
      </w:r>
      <w:r>
        <w:t xml:space="preserve"> </w:t>
      </w:r>
      <w:r>
        <w:t xml:space="preserve">which stands for</w:t>
      </w:r>
      <w:r>
        <w:t xml:space="preserve"> </w:t>
      </w:r>
      <w:r>
        <w:t xml:space="preserve">“</w:t>
      </w:r>
      <w:r>
        <w:t xml:space="preserve">list</w:t>
      </w:r>
      <w:r>
        <w:t xml:space="preserve">”</w:t>
      </w:r>
      <w:r>
        <w:t xml:space="preserve">. Make sure you are in the</w:t>
      </w:r>
      <w:r>
        <w:t xml:space="preserve"> </w:t>
      </w:r>
      <w:r>
        <w:t xml:space="preserve">“</w:t>
      </w:r>
      <w:r>
        <w:t xml:space="preserve">terminal-basics</w:t>
      </w:r>
      <w:r>
        <w:t xml:space="preserve">”</w:t>
      </w:r>
      <w:r>
        <w:t xml:space="preserve"> </w:t>
      </w:r>
      <w:r>
        <w:t xml:space="preserve">directory, then type</w:t>
      </w:r>
      <w:r>
        <w:t xml:space="preserve"> </w:t>
      </w:r>
      <w:r>
        <w:t xml:space="preserve">“</w:t>
      </w:r>
      <w:r>
        <w:t xml:space="preserve">ls</w:t>
      </w:r>
      <w:r>
        <w:t xml:space="preserve">”</w:t>
      </w:r>
      <w:r>
        <w:t xml:space="preserve"> </w:t>
      </w:r>
      <w:r>
        <w:t xml:space="preserve">and press enter. What is the command output (i.e. the text printed in the terminal)?</w:t>
      </w:r>
    </w:p>
    <w:p>
      <w:r>
        <w:pict>
          <v:rect style="width:0;height:1.5pt" o:hralign="center" o:hrstd="t" o:hr="t"/>
        </w:pict>
      </w:r>
    </w:p>
    <w:p>
      <w:pPr>
        <w:pStyle w:val="FirstParagraph"/>
      </w:pPr>
      <w:r>
        <w:t xml:space="preserve">ANSWER:</w:t>
      </w:r>
    </w:p>
    <w:p>
      <w:pPr>
        <w:pStyle w:val="SourceCode"/>
      </w:pPr>
      <w:r>
        <w:rPr>
          <w:rStyle w:val="VerbatimChar"/>
        </w:rPr>
        <w:t xml:space="preserve">orders.tsv  ref.fa  ref.fa.bak</w:t>
      </w:r>
    </w:p>
    <w:p>
      <w:r>
        <w:pict>
          <v:rect style="width:0;height:1.5pt" o:hralign="center" o:hrstd="t" o:hr="t"/>
        </w:pict>
      </w:r>
    </w:p>
    <w:p>
      <w:pPr>
        <w:pStyle w:val="FirstParagraph"/>
      </w:pPr>
      <w:r>
        <w:t xml:space="preserve">You should see three files in this directory. If there were any directories here, they would also be listed but there would be no way to tell the difference from the file names. To do that, we need more detail, which is provided by using the option</w:t>
      </w:r>
      <w:r>
        <w:t xml:space="preserve"> </w:t>
      </w:r>
      <w:r>
        <w:t xml:space="preserve">“</w:t>
      </w:r>
      <w:r>
        <w:t xml:space="preserve">-l</w:t>
      </w:r>
      <w:r>
        <w:t xml:space="preserve">”</w:t>
      </w:r>
      <w:r>
        <w:t xml:space="preserve">, which stands for</w:t>
      </w:r>
      <w:r>
        <w:t xml:space="preserve"> </w:t>
      </w:r>
      <w:r>
        <w:t xml:space="preserve">“</w:t>
      </w:r>
      <w:r>
        <w:t xml:space="preserve">long</w:t>
      </w:r>
      <w:r>
        <w:t xml:space="preserve">”</w:t>
      </w:r>
      <w:r>
        <w:t xml:space="preserve">. Let’s see what extra detail is provided.</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14</w:t>
      </w:r>
      <w:r>
        <w:br/>
      </w:r>
      <w:r>
        <w:rPr>
          <w:rStyle w:val="VerbatimChar"/>
        </w:rPr>
        <w:t xml:space="preserve">-rw-rw-rw- 1 0 0 105054 Aug  3 10:53 orders.tsv</w:t>
      </w:r>
      <w:r>
        <w:br/>
      </w:r>
      <w:r>
        <w:rPr>
          <w:rStyle w:val="VerbatimChar"/>
        </w:rPr>
        <w:t xml:space="preserve">-rw-rw-rw- 1 0 0     45 Aug  3 10:53 ref.fa</w:t>
      </w:r>
      <w:r>
        <w:br/>
      </w:r>
      <w:r>
        <w:rPr>
          <w:rStyle w:val="VerbatimChar"/>
        </w:rPr>
        <w:t xml:space="preserve">-rw-rw-rw- 1 0 0     45 Aug  3 10:53 ref.fa.bak</w:t>
      </w:r>
    </w:p>
    <w:p>
      <w:pPr>
        <w:pStyle w:val="FirstParagraph"/>
      </w:pPr>
      <w:r>
        <w:t xml:space="preserve">The</w:t>
      </w:r>
      <w:r>
        <w:t xml:space="preserve"> </w:t>
      </w:r>
      <w:r>
        <w:rPr>
          <w:rStyle w:val="VerbatimChar"/>
        </w:rPr>
        <w:t xml:space="preserve">ls -l</w:t>
      </w:r>
      <w:r>
        <w:t xml:space="preserve"> </w:t>
      </w:r>
      <w:r>
        <w:t xml:space="preserve">command tells us about file permissions and several other attributes (don’t worry about these for now), the file size in bytes, the latest modification date, and the name. If you want easier to read file sizes, add the option</w:t>
      </w:r>
      <w:r>
        <w:t xml:space="preserve"> </w:t>
      </w:r>
      <w:r>
        <w:t xml:space="preserve">“</w:t>
      </w:r>
      <w:r>
        <w:t xml:space="preserve">-h</w:t>
      </w:r>
      <w:r>
        <w:t xml:space="preserve">”</w:t>
      </w:r>
      <w:r>
        <w:t xml:space="preserve">, which will print a</w:t>
      </w:r>
      <w:r>
        <w:t xml:space="preserve"> </w:t>
      </w:r>
      <w:r>
        <w:t xml:space="preserve">“</w:t>
      </w:r>
      <w:r>
        <w:t xml:space="preserve">human readable</w:t>
      </w:r>
      <w:r>
        <w:t xml:space="preserve">”</w:t>
      </w:r>
      <w:r>
        <w:t xml:space="preserve"> </w:t>
      </w:r>
      <w:r>
        <w:t xml:space="preserve">size format.</w:t>
      </w:r>
    </w:p>
    <w:p>
      <w:pPr>
        <w:pStyle w:val="BodyText"/>
      </w:pPr>
      <w:r>
        <w:t xml:space="preserve">We can also use</w:t>
      </w:r>
      <w:r>
        <w:t xml:space="preserve"> </w:t>
      </w:r>
      <w:r>
        <w:rPr>
          <w:rStyle w:val="VerbatimChar"/>
        </w:rPr>
        <w:t xml:space="preserve">ls</w:t>
      </w:r>
      <w:r>
        <w:t xml:space="preserve"> </w:t>
      </w:r>
      <w:r>
        <w:t xml:space="preserve">with a specific target, for example another directory. If we run the command on our parent directory, we can see what a directory looks like.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w:t>
      </w:r>
    </w:p>
    <w:p>
      <w:pPr>
        <w:pStyle w:val="SourceCode"/>
      </w:pPr>
      <w:r>
        <w:rPr>
          <w:rStyle w:val="VerbatimChar"/>
        </w:rPr>
        <w:t xml:space="preserve">total 1</w:t>
      </w:r>
      <w:r>
        <w:br/>
      </w:r>
      <w:r>
        <w:rPr>
          <w:rStyle w:val="VerbatimChar"/>
        </w:rPr>
        <w:t xml:space="preserve">drwxrwxrwx 1 0 0 4096 Aug  3 10:53 terminal-basics</w:t>
      </w:r>
    </w:p>
    <w:p>
      <w:pPr>
        <w:pStyle w:val="FirstParagraph"/>
      </w:pPr>
      <w:r>
        <w:t xml:space="preserve">The</w:t>
      </w:r>
      <w:r>
        <w:t xml:space="preserve"> </w:t>
      </w:r>
      <w:r>
        <w:t xml:space="preserve">“</w:t>
      </w:r>
      <w:r>
        <w:t xml:space="preserve">d</w:t>
      </w:r>
      <w:r>
        <w:t xml:space="preserve">”</w:t>
      </w:r>
      <w:r>
        <w:t xml:space="preserve"> </w:t>
      </w:r>
      <w:r>
        <w:t xml:space="preserve">at the left-hand side indicates that this is a directory, not a file.</w:t>
      </w:r>
    </w:p>
    <w:bookmarkEnd w:id="54"/>
    <w:bookmarkStart w:id="55" w:name="moving-and-copying"/>
    <w:p>
      <w:pPr>
        <w:pStyle w:val="Heading2"/>
      </w:pPr>
      <w:r>
        <w:rPr>
          <w:rStyle w:val="SectionNumber"/>
        </w:rPr>
        <w:t xml:space="preserve">4.6</w:t>
      </w:r>
      <w:r>
        <w:tab/>
      </w:r>
      <w:r>
        <w:t xml:space="preserve">Moving and copying</w:t>
      </w:r>
    </w:p>
    <w:p>
      <w:pPr>
        <w:pStyle w:val="FirstParagraph"/>
      </w:pPr>
      <w:r>
        <w:t xml:space="preserve">What if we need to make a copy of a file or directory because we want to change something but keep a backup? To do this, we can use the</w:t>
      </w:r>
      <w:r>
        <w:t xml:space="preserve"> </w:t>
      </w:r>
      <w:r>
        <w:rPr>
          <w:rStyle w:val="VerbatimChar"/>
        </w:rPr>
        <w:t xml:space="preserve">cp</w:t>
      </w:r>
      <w:r>
        <w:t xml:space="preserve"> </w:t>
      </w:r>
      <w:r>
        <w:t xml:space="preserve">command, short for copy. The command takes a target, the file you want to copy, and a destination. The destination can either be a directory (in which case the copied file will have the same name, but be located in a new additional location), or a new name (with or without a path). Unfortunately, the online terminal does not allow copying files, so do not type the following command, but if we wanted to copy the</w:t>
      </w:r>
      <w:r>
        <w:t xml:space="preserve"> </w:t>
      </w:r>
      <w:r>
        <w:t xml:space="preserve">“</w:t>
      </w:r>
      <w:r>
        <w:t xml:space="preserve">ref.fa</w:t>
      </w:r>
      <w:r>
        <w:t xml:space="preserve">”</w:t>
      </w:r>
      <w:r>
        <w:t xml:space="preserve"> </w:t>
      </w:r>
      <w:r>
        <w:t xml:space="preserve">file to</w:t>
      </w:r>
      <w:r>
        <w:t xml:space="preserve"> </w:t>
      </w:r>
      <w:r>
        <w:t xml:space="preserve">“</w:t>
      </w:r>
      <w:r>
        <w:t xml:space="preserve">ref.fa.backup</w:t>
      </w:r>
      <w:r>
        <w:t xml:space="preserve">”</w:t>
      </w:r>
      <w:r>
        <w:t xml:space="preserve">, we would do the following within the</w:t>
      </w:r>
      <w:r>
        <w:t xml:space="preserve"> </w:t>
      </w:r>
      <w:r>
        <w:t xml:space="preserve">“</w:t>
      </w:r>
      <w:r>
        <w:t xml:space="preserve">terminal-basics</w:t>
      </w:r>
      <w:r>
        <w:t xml:space="preserve">”</w:t>
      </w:r>
      <w:r>
        <w:t xml:space="preserve"> </w:t>
      </w:r>
      <w:r>
        <w:t xml:space="preserve">directory.</w:t>
      </w:r>
    </w:p>
    <w:p>
      <w:pPr>
        <w:pStyle w:val="SourceCode"/>
      </w:pPr>
      <w:r>
        <w:rPr>
          <w:rStyle w:val="FunctionTok"/>
        </w:rPr>
        <w:t xml:space="preserve">cp</w:t>
      </w:r>
      <w:r>
        <w:rPr>
          <w:rStyle w:val="NormalTok"/>
        </w:rPr>
        <w:t xml:space="preserve"> ref.fa ref.fa.backup</w:t>
      </w:r>
    </w:p>
    <w:p>
      <w:pPr>
        <w:pStyle w:val="FirstParagraph"/>
      </w:pPr>
      <w:r>
        <w:t xml:space="preserve">Then, if we were able to copy the file we could use the</w:t>
      </w:r>
      <w:r>
        <w:t xml:space="preserve"> </w:t>
      </w:r>
      <w:r>
        <w:rPr>
          <w:rStyle w:val="VerbatimChar"/>
        </w:rPr>
        <w:t xml:space="preserve">ls</w:t>
      </w:r>
      <w:r>
        <w:t xml:space="preserve"> </w:t>
      </w:r>
      <w:r>
        <w:t xml:space="preserve">command to see the additional file in the directory.</w:t>
      </w:r>
    </w:p>
    <w:p>
      <w:pPr>
        <w:pStyle w:val="BodyText"/>
      </w:pPr>
      <w:r>
        <w:t xml:space="preserve">Copying a directory is similar but because directories can contain other things that need to be copied as well, you need to include the option</w:t>
      </w:r>
      <w:r>
        <w:t xml:space="preserve"> </w:t>
      </w:r>
      <w:r>
        <w:t xml:space="preserve">“</w:t>
      </w:r>
      <w:r>
        <w:t xml:space="preserve">-R</w:t>
      </w:r>
      <w:r>
        <w:t xml:space="preserve">”</w:t>
      </w:r>
      <w:r>
        <w:t xml:space="preserve"> </w:t>
      </w:r>
      <w:r>
        <w:t xml:space="preserve">for recursive. Unfortunately, the online terminal also does not allow copying directories, so do not type any of the following commands. If the online terminal did allow copying directories, it would look something like this:</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w:t>
      </w:r>
      <w:r>
        <w:br/>
      </w:r>
      <w:r>
        <w:rPr>
          <w:rStyle w:val="VerbatimChar"/>
        </w:rPr>
        <w:t xml:space="preserve">drwxrwxrwx 1 0 0 4096 Aug  3 12:30 terminal-basics</w:t>
      </w:r>
    </w:p>
    <w:p>
      <w:pPr>
        <w:pStyle w:val="SourceCode"/>
      </w:pPr>
      <w:r>
        <w:rPr>
          <w:rStyle w:val="FunctionTok"/>
        </w:rPr>
        <w:t xml:space="preserve">cp</w:t>
      </w:r>
      <w:r>
        <w:rPr>
          <w:rStyle w:val="NormalTok"/>
        </w:rPr>
        <w:t xml:space="preserve"> </w:t>
      </w:r>
      <w:r>
        <w:rPr>
          <w:rStyle w:val="AttributeTok"/>
        </w:rPr>
        <w:t xml:space="preserve">-R</w:t>
      </w:r>
      <w:r>
        <w:rPr>
          <w:rStyle w:val="NormalTok"/>
        </w:rPr>
        <w:t xml:space="preserve"> terminal-basics new-basics</w:t>
      </w:r>
      <w:r>
        <w:br/>
      </w: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2</w:t>
      </w:r>
      <w:r>
        <w:br/>
      </w:r>
      <w:r>
        <w:rPr>
          <w:rStyle w:val="VerbatimChar"/>
        </w:rPr>
        <w:t xml:space="preserve">drwxrwxrwx 1 0 0 4096 Aug  3 12:30 terminal-basics</w:t>
      </w:r>
      <w:r>
        <w:br/>
      </w:r>
      <w:r>
        <w:rPr>
          <w:rStyle w:val="VerbatimChar"/>
        </w:rPr>
        <w:t xml:space="preserve">drwxrwxrwx 1 0 0 4096 Aug  3 12:31 new-basics</w:t>
      </w:r>
    </w:p>
    <w:p>
      <w:pPr>
        <w:pStyle w:val="FirstParagraph"/>
      </w:pPr>
      <w:r>
        <w:t xml:space="preserve">We can also move and rename files using the</w:t>
      </w:r>
      <w:r>
        <w:t xml:space="preserve"> </w:t>
      </w:r>
      <w:r>
        <w:rPr>
          <w:rStyle w:val="VerbatimChar"/>
        </w:rPr>
        <w:t xml:space="preserve">mv</w:t>
      </w:r>
      <w:r>
        <w:t xml:space="preserve"> </w:t>
      </w:r>
      <w:r>
        <w:t xml:space="preserve">command. Like copy, you give it a target file or directory and a destination. If the destination is an existing directory, the target is moved into that destination directory. If the destination is a file name (with or without a path), then the target is renamed (and moved if there is a path to a different directory than the target is in).</w:t>
      </w:r>
    </w:p>
    <w:p>
      <w:pPr>
        <w:pStyle w:val="BodyText"/>
      </w:pPr>
      <w:r>
        <w:t xml:space="preserve">Unfortunately, the online terminal also does not allow moving but it does allow renaming. So, if we are in</w:t>
      </w:r>
      <w:r>
        <w:t xml:space="preserve"> </w:t>
      </w:r>
      <w:r>
        <w:t xml:space="preserve">“</w:t>
      </w:r>
      <w:r>
        <w:t xml:space="preserve">terminal-basics</w:t>
      </w:r>
      <w:r>
        <w:t xml:space="preserve">”</w:t>
      </w:r>
      <w:r>
        <w:t xml:space="preserve"> </w:t>
      </w:r>
      <w:r>
        <w:t xml:space="preserve">and want to rename our</w:t>
      </w:r>
      <w:r>
        <w:t xml:space="preserve"> </w:t>
      </w:r>
      <w:r>
        <w:t xml:space="preserve">“</w:t>
      </w:r>
      <w:r>
        <w:t xml:space="preserve">ref.fa.bak</w:t>
      </w:r>
      <w:r>
        <w:t xml:space="preserve">”</w:t>
      </w:r>
      <w:r>
        <w:t xml:space="preserve"> </w:t>
      </w:r>
      <w:r>
        <w:t xml:space="preserve">file to</w:t>
      </w:r>
      <w:r>
        <w:t xml:space="preserve"> </w:t>
      </w:r>
      <w:r>
        <w:t xml:space="preserve">“</w:t>
      </w:r>
      <w:r>
        <w:t xml:space="preserve">my_ref.fa</w:t>
      </w:r>
      <w:r>
        <w:t xml:space="preserve">”</w:t>
      </w:r>
      <w:r>
        <w:t xml:space="preserve">, what command would we use? What about moving it into the parent directory? And if we wanted to move it and give it the new name</w:t>
      </w:r>
      <w:r>
        <w:t xml:space="preserve"> </w:t>
      </w:r>
      <w:r>
        <w:t xml:space="preserve">“</w:t>
      </w:r>
      <w:r>
        <w:t xml:space="preserve">my_ref.fa</w:t>
      </w:r>
      <w:r>
        <w:t xml:space="preserve">”</w:t>
      </w:r>
      <w:r>
        <w:t xml:space="preserve">?</w:t>
      </w:r>
    </w:p>
    <w:p>
      <w:r>
        <w:pict>
          <v:rect style="width:0;height:1.5pt" o:hralign="center" o:hrstd="t" o:hr="t"/>
        </w:pict>
      </w:r>
    </w:p>
    <w:p>
      <w:pPr>
        <w:pStyle w:val="FirstParagraph"/>
      </w:pPr>
      <w:r>
        <w:t xml:space="preserve">ANSWER for renaming ref.fa.bak to my_ref.fa:</w:t>
      </w:r>
    </w:p>
    <w:p>
      <w:pPr>
        <w:pStyle w:val="SourceCode"/>
      </w:pPr>
      <w:r>
        <w:rPr>
          <w:rStyle w:val="VerbatimChar"/>
        </w:rPr>
        <w:t xml:space="preserve">mv ref.fa.bak my_ref.fa</w:t>
      </w:r>
    </w:p>
    <w:p>
      <w:r>
        <w:pict>
          <v:rect style="width:0;height:1.5pt" o:hralign="center" o:hrstd="t" o:hr="t"/>
        </w:pict>
      </w:r>
    </w:p>
    <w:p>
      <w:r>
        <w:pict>
          <v:rect style="width:0;height:1.5pt" o:hralign="center" o:hrstd="t" o:hr="t"/>
        </w:pict>
      </w:r>
    </w:p>
    <w:p>
      <w:pPr>
        <w:pStyle w:val="FirstParagraph"/>
      </w:pPr>
      <w:r>
        <w:t xml:space="preserve">ANSWER for moving ref.fa.bak to the parent directory:</w:t>
      </w:r>
    </w:p>
    <w:p>
      <w:pPr>
        <w:pStyle w:val="SourceCode"/>
      </w:pPr>
      <w:r>
        <w:rPr>
          <w:rStyle w:val="VerbatimChar"/>
        </w:rPr>
        <w:t xml:space="preserve">mv ref.fa.bak ..</w:t>
      </w:r>
    </w:p>
    <w:p>
      <w:r>
        <w:pict>
          <v:rect style="width:0;height:1.5pt" o:hralign="center" o:hrstd="t" o:hr="t"/>
        </w:pict>
      </w:r>
    </w:p>
    <w:p>
      <w:r>
        <w:pict>
          <v:rect style="width:0;height:1.5pt" o:hralign="center" o:hrstd="t" o:hr="t"/>
        </w:pict>
      </w:r>
    </w:p>
    <w:p>
      <w:pPr>
        <w:pStyle w:val="FirstParagraph"/>
      </w:pPr>
      <w:r>
        <w:t xml:space="preserve">ANSWER for moving it to the parent directory with a new name my_ref.fa:</w:t>
      </w:r>
    </w:p>
    <w:p>
      <w:pPr>
        <w:pStyle w:val="SourceCode"/>
      </w:pPr>
      <w:r>
        <w:rPr>
          <w:rStyle w:val="VerbatimChar"/>
        </w:rPr>
        <w:t xml:space="preserve">mv ref.fa.bak ../my_ref.fa</w:t>
      </w:r>
    </w:p>
    <w:p>
      <w:r>
        <w:pict>
          <v:rect style="width:0;height:1.5pt" o:hralign="center" o:hrstd="t" o:hr="t"/>
        </w:pict>
      </w:r>
    </w:p>
    <w:bookmarkEnd w:id="55"/>
    <w:bookmarkStart w:id="56" w:name="head-and-tail"/>
    <w:p>
      <w:pPr>
        <w:pStyle w:val="Heading2"/>
      </w:pPr>
      <w:r>
        <w:rPr>
          <w:rStyle w:val="SectionNumber"/>
        </w:rPr>
        <w:t xml:space="preserve">4.7</w:t>
      </w:r>
      <w:r>
        <w:tab/>
      </w:r>
      <w:r>
        <w:t xml:space="preserve">Head and tail</w:t>
      </w:r>
    </w:p>
    <w:p>
      <w:pPr>
        <w:pStyle w:val="FirstParagraph"/>
      </w:pPr>
      <w:r>
        <w:t xml:space="preserve">There are many bash commands besides those we’ve seen:</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w:t>
      </w:r>
      <w:r>
        <w:t xml:space="preserve"> </w:t>
      </w:r>
      <w:r>
        <w:rPr>
          <w:rStyle w:val="VerbatimChar"/>
        </w:rPr>
        <w:t xml:space="preserve">cp</w:t>
      </w:r>
      <w:r>
        <w:t xml:space="preserve">, and</w:t>
      </w:r>
      <w:r>
        <w:t xml:space="preserve"> </w:t>
      </w:r>
      <w:r>
        <w:rPr>
          <w:rStyle w:val="VerbatimChar"/>
        </w:rPr>
        <w:t xml:space="preserve">mv</w:t>
      </w:r>
      <w:r>
        <w:t xml:space="preserve">. Right now we will focus on two more,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w:t>
      </w:r>
      <w:r>
        <w:t xml:space="preserve"> </w:t>
      </w:r>
      <w:r>
        <w:rPr>
          <w:rStyle w:val="VerbatimChar"/>
        </w:rPr>
        <w:t xml:space="preserve">head</w:t>
      </w:r>
      <w:r>
        <w:t xml:space="preserve"> </w:t>
      </w:r>
      <w:r>
        <w:t xml:space="preserve">command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option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 lines.</w:t>
      </w:r>
      <w:r>
        <w:t xml:space="preserve"> </w:t>
      </w:r>
      <w:r>
        <w:rPr>
          <w:rStyle w:val="VerbatimChar"/>
        </w:rPr>
        <w:t xml:space="preserve">tail</w:t>
      </w:r>
      <w:r>
        <w:t xml:space="preserve"> </w:t>
      </w:r>
      <w:r>
        <w:t xml:space="preserve">is similar but instead of printing out the first</w:t>
      </w:r>
      <w:r>
        <w:t xml:space="preserve"> </w:t>
      </w:r>
      <w:r>
        <w:rPr>
          <w:iCs/>
          <w:i/>
        </w:rPr>
        <w:t xml:space="preserve">n</w:t>
      </w:r>
      <w:r>
        <w:t xml:space="preserve"> </w:t>
      </w:r>
      <w:r>
        <w:t xml:space="preserve">lines, it prints out the</w:t>
      </w:r>
      <w:r>
        <w:t xml:space="preserve"> </w:t>
      </w:r>
      <w:r>
        <w:rPr>
          <w:bCs/>
          <w:b/>
        </w:rPr>
        <w:t xml:space="preserve">last</w:t>
      </w:r>
      <w:r>
        <w:t xml:space="preserve"> </w:t>
      </w:r>
      <w:r>
        <w:rPr>
          <w:iCs/>
          <w:i/>
        </w:rPr>
        <w:t xml:space="preserve">n</w:t>
      </w:r>
      <w:r>
        <w:t xml:space="preserve"> </w:t>
      </w:r>
      <w:r>
        <w:t xml:space="preserve">lines. Try both of these out on the file</w:t>
      </w:r>
      <w:r>
        <w:t xml:space="preserve"> </w:t>
      </w:r>
      <w:r>
        <w:t xml:space="preserve">“</w:t>
      </w:r>
      <w:r>
        <w:t xml:space="preserve">orders.tsv</w:t>
      </w:r>
      <w:r>
        <w:t xml:space="preserve">”</w:t>
      </w:r>
      <w:r>
        <w:t xml:space="preserve">.</w:t>
      </w:r>
    </w:p>
    <w:p>
      <w:pPr>
        <w:pStyle w:val="SourceCode"/>
      </w:pPr>
      <w:r>
        <w:rPr>
          <w:rStyle w:val="FunctionTok"/>
        </w:rPr>
        <w:t xml:space="preserve">head</w:t>
      </w:r>
      <w:r>
        <w:rPr>
          <w:rStyle w:val="NormalTok"/>
        </w:rPr>
        <w:t xml:space="preserve"> orders.tsv</w:t>
      </w:r>
    </w:p>
    <w:p>
      <w:pPr>
        <w:pStyle w:val="FirstParagraph"/>
      </w:pPr>
      <w:r>
        <w:t xml:space="preserve">What do you get for output from</w:t>
      </w:r>
      <w:r>
        <w:t xml:space="preserve"> </w:t>
      </w:r>
      <w:r>
        <w:rPr>
          <w:rStyle w:val="VerbatimChar"/>
        </w:rPr>
        <w:t xml:space="preserve">head</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id      num     item_name</w:t>
      </w:r>
      <w:r>
        <w:br/>
      </w:r>
      <w:r>
        <w:rPr>
          <w:rStyle w:val="VerbatimChar"/>
        </w:rPr>
        <w:t xml:space="preserve">1       1       Chips and Fresh Tomato Salsa</w:t>
      </w:r>
      <w:r>
        <w:br/>
      </w:r>
      <w:r>
        <w:rPr>
          <w:rStyle w:val="VerbatimChar"/>
        </w:rPr>
        <w:t xml:space="preserve">1       1       Izze</w:t>
      </w:r>
      <w:r>
        <w:br/>
      </w:r>
      <w:r>
        <w:rPr>
          <w:rStyle w:val="VerbatimChar"/>
        </w:rPr>
        <w:t xml:space="preserve">1       1       Nantucket Nectar</w:t>
      </w:r>
      <w:r>
        <w:br/>
      </w:r>
      <w:r>
        <w:rPr>
          <w:rStyle w:val="VerbatimChar"/>
        </w:rPr>
        <w:t xml:space="preserve">1       1       Chips and Tomatillo-Green Chili Salsa</w:t>
      </w:r>
      <w:r>
        <w:br/>
      </w:r>
      <w:r>
        <w:rPr>
          <w:rStyle w:val="VerbatimChar"/>
        </w:rPr>
        <w:t xml:space="preserve">2       2       Chicken Bowl</w:t>
      </w:r>
      <w:r>
        <w:br/>
      </w:r>
      <w:r>
        <w:rPr>
          <w:rStyle w:val="VerbatimChar"/>
        </w:rPr>
        <w:t xml:space="preserve">3       1       Chicken Bowl</w:t>
      </w:r>
      <w:r>
        <w:br/>
      </w:r>
      <w:r>
        <w:rPr>
          <w:rStyle w:val="VerbatimChar"/>
        </w:rPr>
        <w:t xml:space="preserve">3       1       Side of Chips</w:t>
      </w:r>
      <w:r>
        <w:br/>
      </w:r>
      <w:r>
        <w:rPr>
          <w:rStyle w:val="VerbatimChar"/>
        </w:rPr>
        <w:t xml:space="preserve">4       1       Steak Burrito</w:t>
      </w:r>
      <w:r>
        <w:br/>
      </w:r>
      <w:r>
        <w:rPr>
          <w:rStyle w:val="VerbatimChar"/>
        </w:rPr>
        <w:t xml:space="preserve">4       1       Steak Soft Tacos</w:t>
      </w:r>
    </w:p>
    <w:p>
      <w:r>
        <w:pict>
          <v:rect style="width:0;height:1.5pt" o:hralign="center" o:hrstd="t" o:hr="t"/>
        </w:pict>
      </w:r>
    </w:p>
    <w:p>
      <w:pPr>
        <w:pStyle w:val="SourceCode"/>
      </w:pPr>
      <w:r>
        <w:rPr>
          <w:rStyle w:val="FunctionTok"/>
        </w:rPr>
        <w:t xml:space="preserve">tail</w:t>
      </w:r>
      <w:r>
        <w:rPr>
          <w:rStyle w:val="NormalTok"/>
        </w:rPr>
        <w:t xml:space="preserve"> orders.tsv</w:t>
      </w:r>
    </w:p>
    <w:p>
      <w:pPr>
        <w:pStyle w:val="FirstParagraph"/>
      </w:pPr>
      <w:r>
        <w:t xml:space="preserve">What do you get for output from</w:t>
      </w:r>
      <w:r>
        <w:t xml:space="preserve"> </w:t>
      </w:r>
      <w:r>
        <w:rPr>
          <w:rStyle w:val="VerbatimChar"/>
        </w:rPr>
        <w:t xml:space="preserve">tail</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1831    1       Carnitas Bowl</w:t>
      </w:r>
      <w:r>
        <w:br/>
      </w:r>
      <w:r>
        <w:rPr>
          <w:rStyle w:val="VerbatimChar"/>
        </w:rPr>
        <w:t xml:space="preserve">1831    1       Chips</w:t>
      </w:r>
      <w:r>
        <w:br/>
      </w:r>
      <w:r>
        <w:rPr>
          <w:rStyle w:val="VerbatimChar"/>
        </w:rPr>
        <w:t xml:space="preserve">1831    1       Bottled Water</w:t>
      </w:r>
      <w:r>
        <w:br/>
      </w:r>
      <w:r>
        <w:rPr>
          <w:rStyle w:val="VerbatimChar"/>
        </w:rPr>
        <w:t xml:space="preserve">1832    1       Chicken Soft Tacos</w:t>
      </w:r>
      <w:r>
        <w:br/>
      </w:r>
      <w:r>
        <w:rPr>
          <w:rStyle w:val="VerbatimChar"/>
        </w:rPr>
        <w:t xml:space="preserve">1832    1       Chips and Guacamole</w:t>
      </w:r>
      <w:r>
        <w:br/>
      </w:r>
      <w:r>
        <w:rPr>
          <w:rStyle w:val="VerbatimChar"/>
        </w:rPr>
        <w:t xml:space="preserve">1833    1       Steak Burrito</w:t>
      </w:r>
      <w:r>
        <w:br/>
      </w:r>
      <w:r>
        <w:rPr>
          <w:rStyle w:val="VerbatimChar"/>
        </w:rPr>
        <w:t xml:space="preserve">1833    1       Steak Burrito</w:t>
      </w:r>
      <w:r>
        <w:br/>
      </w:r>
      <w:r>
        <w:rPr>
          <w:rStyle w:val="VerbatimChar"/>
        </w:rPr>
        <w:t xml:space="preserve">1834    1       Chicken Salad Bowl</w:t>
      </w:r>
      <w:r>
        <w:br/>
      </w:r>
      <w:r>
        <w:rPr>
          <w:rStyle w:val="VerbatimChar"/>
        </w:rPr>
        <w:t xml:space="preserve">1834    1       Chicken Salad Bowl</w:t>
      </w:r>
      <w:r>
        <w:br/>
      </w:r>
      <w:r>
        <w:rPr>
          <w:rStyle w:val="VerbatimChar"/>
        </w:rPr>
        <w:t xml:space="preserve">1834    1       Chicken Salad Bowl  </w:t>
      </w:r>
    </w:p>
    <w:p>
      <w:r>
        <w:pict>
          <v:rect style="width:0;height:1.5pt" o:hralign="center" o:hrstd="t" o:hr="t"/>
        </w:pict>
      </w:r>
    </w:p>
    <w:p>
      <w:pPr>
        <w:pStyle w:val="FirstParagraph"/>
      </w:pPr>
      <w:r>
        <w:t xml:space="preserve">If you were to forget the default number of lines or need more information about</w:t>
      </w:r>
      <w:r>
        <w:t xml:space="preserve"> </w:t>
      </w:r>
      <w:r>
        <w:rPr>
          <w:rStyle w:val="VerbatimChar"/>
        </w:rPr>
        <w:t xml:space="preserve">head</w:t>
      </w:r>
      <w:r>
        <w:t xml:space="preserve">, you can get more information from the</w:t>
      </w:r>
      <w:r>
        <w:t xml:space="preserve"> </w:t>
      </w:r>
      <w:r>
        <w:rPr>
          <w:iCs/>
          <w:i/>
        </w:rPr>
        <w:t xml:space="preserve">command help</w:t>
      </w:r>
      <w:r>
        <w:t xml:space="preserve">, a detailed list of options and arguments and the usage statement. To see the command help for</w:t>
      </w:r>
      <w:r>
        <w:t xml:space="preserve"> </w:t>
      </w:r>
      <w:r>
        <w:rPr>
          <w:rStyle w:val="VerbatimChar"/>
        </w:rPr>
        <w:t xml:space="preserve">head</w:t>
      </w:r>
      <w:r>
        <w:t xml:space="preserve">, use the option</w:t>
      </w:r>
      <w:r>
        <w:t xml:space="preserve"> </w:t>
      </w:r>
      <w:r>
        <w:t xml:space="preserve">“</w:t>
      </w:r>
      <w:r>
        <w:t xml:space="preserve">–help</w:t>
      </w:r>
      <w:r>
        <w:t xml:space="preserve">”</w:t>
      </w:r>
      <w:r>
        <w:t xml:space="preserve">.</w:t>
      </w:r>
    </w:p>
    <w:p>
      <w:pPr>
        <w:pStyle w:val="SourceCode"/>
      </w:pPr>
      <w:r>
        <w:rPr>
          <w:rStyle w:val="FunctionTok"/>
        </w:rPr>
        <w:t xml:space="preserve">head</w:t>
      </w:r>
      <w:r>
        <w:rPr>
          <w:rStyle w:val="NormalTok"/>
        </w:rPr>
        <w:t xml:space="preserve"> </w:t>
      </w:r>
      <w:r>
        <w:rPr>
          <w:rStyle w:val="AttributeTok"/>
        </w:rPr>
        <w:t xml:space="preserve">--help</w:t>
      </w:r>
    </w:p>
    <w:p>
      <w:pPr>
        <w:pStyle w:val="SourceCode"/>
      </w:pPr>
      <w:r>
        <w:rPr>
          <w:rStyle w:val="VerbatimChar"/>
        </w:rPr>
        <w:t xml:space="preserve">Usage: head [OPTION]... [FILE]...</w:t>
      </w:r>
      <w:r>
        <w:br/>
      </w:r>
      <w:r>
        <w:rPr>
          <w:rStyle w:val="VerbatimChar"/>
        </w:rPr>
        <w:t xml:space="preserve">Print the first 10 lines of each FILE to standard output.</w:t>
      </w:r>
      <w:r>
        <w:br/>
      </w:r>
      <w:r>
        <w:rPr>
          <w:rStyle w:val="VerbatimChar"/>
        </w:rPr>
        <w:t xml:space="preserve">With more than one FILE, precede each with a header giving the file name.</w:t>
      </w:r>
      <w:r>
        <w:br/>
      </w:r>
      <w:r>
        <w:br/>
      </w:r>
      <w:r>
        <w:rPr>
          <w:rStyle w:val="VerbatimChar"/>
        </w:rPr>
        <w:t xml:space="preserve">With no FILE, or when FILE is -, read standard input.</w:t>
      </w:r>
      <w:r>
        <w:br/>
      </w:r>
      <w:r>
        <w:br/>
      </w:r>
      <w:r>
        <w:rPr>
          <w:rStyle w:val="VerbatimChar"/>
        </w:rPr>
        <w:t xml:space="preserve">Mandatory arguments to long options are mandatory for short options too.</w:t>
      </w:r>
      <w:r>
        <w:br/>
      </w:r>
      <w:r>
        <w:rPr>
          <w:rStyle w:val="VerbatimChar"/>
        </w:rPr>
        <w:t xml:space="preserve">  -c, --bytes=[-]NUM       print the first NUM bytes of each file;</w:t>
      </w:r>
      <w:r>
        <w:br/>
      </w:r>
      <w:r>
        <w:rPr>
          <w:rStyle w:val="VerbatimChar"/>
        </w:rPr>
        <w:t xml:space="preserve">                             with the leading '-', print all but the last</w:t>
      </w:r>
      <w:r>
        <w:br/>
      </w:r>
      <w:r>
        <w:rPr>
          <w:rStyle w:val="VerbatimChar"/>
        </w:rPr>
        <w:t xml:space="preserve">                             NUM bytes of each file</w:t>
      </w:r>
      <w:r>
        <w:br/>
      </w:r>
      <w:r>
        <w:rPr>
          <w:rStyle w:val="VerbatimChar"/>
        </w:rPr>
        <w:t xml:space="preserve">  -n, --lines=[-]NUM       print the first NUM lines instead of the first 10;</w:t>
      </w:r>
      <w:r>
        <w:br/>
      </w:r>
      <w:r>
        <w:rPr>
          <w:rStyle w:val="VerbatimChar"/>
        </w:rPr>
        <w:t xml:space="preserve">                             with the leading '-', print all but the last</w:t>
      </w:r>
      <w:r>
        <w:br/>
      </w:r>
      <w:r>
        <w:rPr>
          <w:rStyle w:val="VerbatimChar"/>
        </w:rPr>
        <w:t xml:space="preserve">                             NUM lines of each file</w:t>
      </w:r>
      <w:r>
        <w:br/>
      </w:r>
      <w:r>
        <w:rPr>
          <w:rStyle w:val="VerbatimChar"/>
        </w:rPr>
        <w:t xml:space="preserve">  -q, --quiet, --silent    never print headers giving file names</w:t>
      </w:r>
      <w:r>
        <w:br/>
      </w:r>
      <w:r>
        <w:rPr>
          <w:rStyle w:val="VerbatimChar"/>
        </w:rPr>
        <w:t xml:space="preserve">  -v, --verbose            always print headers giving file names</w:t>
      </w:r>
      <w:r>
        <w:br/>
      </w:r>
      <w:r>
        <w:rPr>
          <w:rStyle w:val="VerbatimChar"/>
        </w:rPr>
        <w:t xml:space="preserve">  -z, --zero-terminated    line delimiter is NUL, not newline</w:t>
      </w:r>
      <w:r>
        <w:br/>
      </w:r>
      <w:r>
        <w:rPr>
          <w:rStyle w:val="VerbatimChar"/>
        </w:rPr>
        <w:t xml:space="preserve">      --help     display this help and exit</w:t>
      </w:r>
      <w:r>
        <w:br/>
      </w:r>
      <w:r>
        <w:rPr>
          <w:rStyle w:val="VerbatimChar"/>
        </w:rPr>
        <w:t xml:space="preserve">      --version  output version information and exit</w:t>
      </w:r>
      <w:r>
        <w:br/>
      </w:r>
      <w:r>
        <w:br/>
      </w:r>
      <w:r>
        <w:rPr>
          <w:rStyle w:val="VerbatimChar"/>
        </w:rPr>
        <w:t xml:space="preserve">NUM may have a multiplier suffix:</w:t>
      </w:r>
      <w:r>
        <w:br/>
      </w:r>
      <w:r>
        <w:rPr>
          <w:rStyle w:val="VerbatimChar"/>
        </w:rPr>
        <w:t xml:space="preserve">b 512, kB 1000, K 1024, MB 1000*1000, M 1024*1024,</w:t>
      </w:r>
      <w:r>
        <w:br/>
      </w:r>
      <w:r>
        <w:rPr>
          <w:rStyle w:val="VerbatimChar"/>
        </w:rPr>
        <w:t xml:space="preserve">GB 1000*1000*1000, G 1024*1024*1024, and so on for T, P, E, Z, Y.</w:t>
      </w:r>
      <w:r>
        <w:br/>
      </w:r>
      <w:r>
        <w:rPr>
          <w:rStyle w:val="VerbatimChar"/>
        </w:rPr>
        <w:t xml:space="preserve">Binary prefixes can be used, too: KiB=K, MiB=M, and so on.</w:t>
      </w:r>
      <w:r>
        <w:br/>
      </w:r>
      <w:r>
        <w:br/>
      </w:r>
      <w:r>
        <w:rPr>
          <w:rStyle w:val="VerbatimChar"/>
        </w:rPr>
        <w:t xml:space="preserve">GNU coreutils online help: &lt;https://www.gnu.org/software/coreutils/&gt;</w:t>
      </w:r>
      <w:r>
        <w:br/>
      </w:r>
      <w:r>
        <w:rPr>
          <w:rStyle w:val="VerbatimChar"/>
        </w:rPr>
        <w:t xml:space="preserve">Full documentation &lt;https://www.gnu.org/software/coreutils/head&gt;</w:t>
      </w:r>
      <w:r>
        <w:br/>
      </w:r>
      <w:r>
        <w:rPr>
          <w:rStyle w:val="VerbatimChar"/>
        </w:rPr>
        <w:t xml:space="preserve">or available locally via: info '(coreutils) head invocation'</w:t>
      </w:r>
    </w:p>
    <w:p>
      <w:pPr>
        <w:pStyle w:val="FirstParagraph"/>
      </w:pPr>
      <w:r>
        <w:t xml:space="preserve">The first line shows the usage statement, a description of how to run the command. Options (information based with a preceeding identifier like</w:t>
      </w:r>
      <w:r>
        <w:t xml:space="preserve"> </w:t>
      </w:r>
      <w:r>
        <w:rPr>
          <w:rStyle w:val="VerbatimChar"/>
        </w:rPr>
        <w:t xml:space="preserve">-n</w:t>
      </w:r>
      <w:r>
        <w:t xml:space="preserve">) and arguments (information passed without a preceeding identifier like</w:t>
      </w:r>
      <w:r>
        <w:t xml:space="preserve"> </w:t>
      </w:r>
      <w:r>
        <w:rPr>
          <w:rStyle w:val="VerbatimChar"/>
        </w:rPr>
        <w:t xml:space="preserve">-n</w:t>
      </w:r>
      <w:r>
        <w:t xml:space="preserve">) are denoted as optional when enclosed by</w:t>
      </w:r>
      <w:r>
        <w:t xml:space="preserve"> </w:t>
      </w:r>
      <w:r>
        <w:rPr>
          <w:bCs/>
          <w:b/>
        </w:rPr>
        <w:t xml:space="preserve">[]</w:t>
      </w:r>
      <w:r>
        <w:t xml:space="preserve"> </w:t>
      </w:r>
      <w:r>
        <w:t xml:space="preserve">and required when enclosed by</w:t>
      </w:r>
      <w:r>
        <w:t xml:space="preserve"> </w:t>
      </w:r>
      <w:r>
        <w:rPr>
          <w:bCs/>
          <w:b/>
        </w:rPr>
        <w:t xml:space="preserve">&lt;&gt;</w:t>
      </w:r>
      <w:r>
        <w:t xml:space="preserve"> </w:t>
      </w:r>
      <w:r>
        <w:t xml:space="preserve">or nothing at all. The usage statement also provides the order of options and arguments required by the command.</w:t>
      </w:r>
    </w:p>
    <w:p>
      <w:pPr>
        <w:pStyle w:val="BodyText"/>
      </w:pPr>
      <w:r>
        <w:t xml:space="preserve">Most commands and tools have a help statement and usage statement, but not all. In addition, we can get even more information by looking at the manual, or</w:t>
      </w:r>
      <w:r>
        <w:t xml:space="preserve"> </w:t>
      </w:r>
      <w:r>
        <w:rPr>
          <w:bCs/>
          <w:b/>
        </w:rPr>
        <w:t xml:space="preserve">man</w:t>
      </w:r>
      <w:r>
        <w:t xml:space="preserve"> </w:t>
      </w:r>
      <w:r>
        <w:t xml:space="preserve">page for a command. To do this, we would type</w:t>
      </w:r>
      <w:r>
        <w:t xml:space="preserve"> </w:t>
      </w:r>
      <w:r>
        <w:rPr>
          <w:rStyle w:val="VerbatimChar"/>
        </w:rPr>
        <w:t xml:space="preserve">man head</w:t>
      </w:r>
      <w:r>
        <w:t xml:space="preserve">. Unfortunately this is one more feature missing in this online terminal. A man page is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56"/>
    <w:bookmarkEnd w:id="57"/>
    <w:bookmarkStart w:id="65" w:name="python-1"/>
    <w:p>
      <w:pPr>
        <w:pStyle w:val="Heading1"/>
      </w:pPr>
      <w:r>
        <w:rPr>
          <w:rStyle w:val="SectionNumber"/>
        </w:rPr>
        <w:t xml:space="preserve">5</w:t>
      </w:r>
      <w:r>
        <w:tab/>
      </w:r>
      <w:r>
        <w:t xml:space="preserve">Python</w:t>
      </w:r>
    </w:p>
    <w:bookmarkStart w:id="58" w:name="goal-3"/>
    <w:p>
      <w:pPr>
        <w:pStyle w:val="Heading2"/>
      </w:pPr>
      <w:r>
        <w:rPr>
          <w:rStyle w:val="SectionNumber"/>
        </w:rPr>
        <w:t xml:space="preserve">5.1</w:t>
      </w:r>
      <w:r>
        <w:tab/>
      </w:r>
      <w:r>
        <w:t xml:space="preserve">Goal</w:t>
      </w:r>
    </w:p>
    <w:p>
      <w:pPr>
        <w:pStyle w:val="FirstParagraph"/>
      </w:pPr>
      <w:r>
        <w:t xml:space="preserve">Get a basic familiarity with what kind of language Python is and why we’re using it</w:t>
      </w:r>
    </w:p>
    <w:bookmarkEnd w:id="58"/>
    <w:bookmarkStart w:id="59" w:name="learning-objectives-3"/>
    <w:p>
      <w:pPr>
        <w:pStyle w:val="Heading2"/>
      </w:pPr>
      <w:r>
        <w:rPr>
          <w:rStyle w:val="SectionNumber"/>
        </w:rPr>
        <w:t xml:space="preserve">5.2</w:t>
      </w:r>
      <w:r>
        <w:tab/>
      </w:r>
      <w:r>
        <w:t xml:space="preserve">Learning Objectives</w:t>
      </w:r>
    </w:p>
    <w:p>
      <w:pPr>
        <w:pStyle w:val="FirstParagraph"/>
      </w:pPr>
      <w:r>
        <w:t xml:space="preserve">After going through this chapter, students should be able to:</w:t>
      </w:r>
    </w:p>
    <w:p>
      <w:pPr>
        <w:numPr>
          <w:ilvl w:val="0"/>
          <w:numId w:val="1008"/>
        </w:numPr>
        <w:pStyle w:val="Compact"/>
      </w:pPr>
      <w:r>
        <w:t xml:space="preserve">List the advantages and limitations of Python as a programming language</w:t>
      </w:r>
    </w:p>
    <w:p>
      <w:pPr>
        <w:numPr>
          <w:ilvl w:val="0"/>
          <w:numId w:val="1008"/>
        </w:numPr>
        <w:pStyle w:val="Compact"/>
      </w:pPr>
      <w:r>
        <w:t xml:space="preserve">Explain why Python is a complement to bash</w:t>
      </w:r>
    </w:p>
    <w:p>
      <w:pPr>
        <w:numPr>
          <w:ilvl w:val="0"/>
          <w:numId w:val="1008"/>
        </w:numPr>
        <w:pStyle w:val="Compact"/>
      </w:pPr>
      <w:r>
        <w:t xml:space="preserve">Understand why Python is being used for this class</w:t>
      </w:r>
    </w:p>
    <w:bookmarkEnd w:id="59"/>
    <w:bookmarkStart w:id="60" w:name="what-python-is"/>
    <w:p>
      <w:pPr>
        <w:pStyle w:val="Heading2"/>
      </w:pPr>
      <w:r>
        <w:rPr>
          <w:rStyle w:val="SectionNumber"/>
        </w:rPr>
        <w:t xml:space="preserve">5.3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60"/>
    <w:bookmarkStart w:id="61" w:name="what-python-is-not"/>
    <w:p>
      <w:pPr>
        <w:pStyle w:val="Heading2"/>
      </w:pPr>
      <w:r>
        <w:rPr>
          <w:rStyle w:val="SectionNumber"/>
        </w:rPr>
        <w:t xml:space="preserve">5.4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languages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61"/>
    <w:bookmarkStart w:id="62" w:name="why-do-we-need-python-if-we-have-bash"/>
    <w:p>
      <w:pPr>
        <w:pStyle w:val="Heading2"/>
      </w:pPr>
      <w:r>
        <w:rPr>
          <w:rStyle w:val="SectionNumber"/>
        </w:rPr>
        <w:t xml:space="preserve">5.5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62"/>
    <w:bookmarkStart w:id="63" w:name="why-python-is-right-for-this-class"/>
    <w:p>
      <w:pPr>
        <w:pStyle w:val="Heading2"/>
      </w:pPr>
      <w:r>
        <w:rPr>
          <w:rStyle w:val="SectionNumber"/>
        </w:rPr>
        <w:t xml:space="preserve">5.6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09"/>
        </w:numPr>
        <w:pStyle w:val="Compact"/>
      </w:pPr>
      <w:r>
        <w:t xml:space="preserve">how the programs work</w:t>
      </w:r>
    </w:p>
    <w:p>
      <w:pPr>
        <w:numPr>
          <w:ilvl w:val="0"/>
          <w:numId w:val="1009"/>
        </w:numPr>
        <w:pStyle w:val="Compact"/>
      </w:pPr>
      <w:r>
        <w:t xml:space="preserve">troubleshooting issues when running them</w:t>
      </w:r>
    </w:p>
    <w:p>
      <w:pPr>
        <w:numPr>
          <w:ilvl w:val="0"/>
          <w:numId w:val="1009"/>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63"/>
    <w:bookmarkStart w:id="64" w:name="Xc08cec70e108340a6c5fb537b1d6beef07f808d"/>
    <w:p>
      <w:pPr>
        <w:pStyle w:val="Heading2"/>
      </w:pPr>
      <w:r>
        <w:rPr>
          <w:rStyle w:val="SectionNumber"/>
        </w:rPr>
        <w:t xml:space="preserve">5.7</w:t>
      </w:r>
      <w:r>
        <w:tab/>
      </w:r>
      <w:r>
        <w:t xml:space="preserve">Other programming languages, pseudocoding, and learning to write code specific to Python</w:t>
      </w:r>
    </w:p>
    <w:p>
      <w:pPr>
        <w:pStyle w:val="FirstParagraph"/>
      </w:pPr>
      <w:r>
        <w:t xml:space="preserve">There are other programming languages besides Python which we will not be teaching you in bootcamp. These include R, C++, Java, and many more. Each language has its benefits. Like R is a powerful language for statistics. C++ is fantastic for wanting to write programs that are fast. We’ve described above why Python is right for this class. Before we delve into the fundamentals of writing code specific to Python, in the next chapter, we first are going to overview pseudocoding. The advantages of learning to pseudocode before actually coding are based on the idea that pseudocode is language agnostic and doesn’t use language-specific syntax. Rather, it focuses on logically breaking down problems into smaller, manageable tasks that you express in your natural speaking thoughts. Therefore, in the next chapter (Chapter 6), we’ll overview pseudocoding, providing some examples and guidelines. Then in Chapters 7-10, we’ll cover fundamentals and specifics of Python syntax, necessary to write code. Finally, in Chapters 12-18, you’ll have concrete practice pseudocoding and writing Python code.</w:t>
      </w:r>
    </w:p>
    <w:bookmarkEnd w:id="64"/>
    <w:bookmarkEnd w:id="65"/>
    <w:bookmarkStart w:id="72" w:name="pseudo-code"/>
    <w:p>
      <w:pPr>
        <w:pStyle w:val="Heading1"/>
      </w:pPr>
      <w:r>
        <w:rPr>
          <w:rStyle w:val="SectionNumber"/>
        </w:rPr>
        <w:t xml:space="preserve">6</w:t>
      </w:r>
      <w:r>
        <w:tab/>
      </w:r>
      <w:r>
        <w:t xml:space="preserve">Pseudo-code</w:t>
      </w:r>
    </w:p>
    <w:bookmarkStart w:id="66" w:name="goal-4"/>
    <w:p>
      <w:pPr>
        <w:pStyle w:val="Heading2"/>
      </w:pPr>
      <w:r>
        <w:rPr>
          <w:rStyle w:val="SectionNumber"/>
        </w:rPr>
        <w:t xml:space="preserve">6.1</w:t>
      </w:r>
      <w:r>
        <w:tab/>
      </w:r>
      <w:r>
        <w:t xml:space="preserve">Goal</w:t>
      </w:r>
    </w:p>
    <w:p>
      <w:pPr>
        <w:pStyle w:val="FirstParagraph"/>
      </w:pPr>
      <w:r>
        <w:t xml:space="preserve">Understanding how to break a problem down into basic steps that can be translated into code</w:t>
      </w:r>
    </w:p>
    <w:bookmarkEnd w:id="66"/>
    <w:bookmarkStart w:id="67" w:name="learning-objectives-4"/>
    <w:p>
      <w:pPr>
        <w:pStyle w:val="Heading2"/>
      </w:pPr>
      <w:r>
        <w:rPr>
          <w:rStyle w:val="SectionNumber"/>
        </w:rPr>
        <w:t xml:space="preserve">6.2</w:t>
      </w:r>
      <w:r>
        <w:tab/>
      </w:r>
      <w:r>
        <w:t xml:space="preserve">Learning Objectives</w:t>
      </w:r>
    </w:p>
    <w:p>
      <w:pPr>
        <w:pStyle w:val="FirstParagraph"/>
      </w:pPr>
      <w:r>
        <w:t xml:space="preserve">After going through this chapter, students should be able to:</w:t>
      </w:r>
    </w:p>
    <w:p>
      <w:pPr>
        <w:numPr>
          <w:ilvl w:val="0"/>
          <w:numId w:val="1010"/>
        </w:numPr>
        <w:pStyle w:val="Compact"/>
      </w:pPr>
      <w:r>
        <w:t xml:space="preserve">Explain the purpose of pseudocode</w:t>
      </w:r>
    </w:p>
    <w:p>
      <w:pPr>
        <w:numPr>
          <w:ilvl w:val="0"/>
          <w:numId w:val="1010"/>
        </w:numPr>
        <w:pStyle w:val="Compact"/>
      </w:pPr>
      <w:r>
        <w:t xml:space="preserve">Dissect a problem into basic building blocks</w:t>
      </w:r>
    </w:p>
    <w:p>
      <w:pPr>
        <w:numPr>
          <w:ilvl w:val="0"/>
          <w:numId w:val="1010"/>
        </w:numPr>
        <w:pStyle w:val="Compact"/>
      </w:pPr>
      <w:r>
        <w:t xml:space="preserve">Verbalize the goal of each step</w:t>
      </w:r>
    </w:p>
    <w:bookmarkEnd w:id="67"/>
    <w:bookmarkStart w:id="68" w:name="what-is-pseudocoding"/>
    <w:p>
      <w:pPr>
        <w:pStyle w:val="Heading2"/>
      </w:pPr>
      <w:r>
        <w:rPr>
          <w:rStyle w:val="SectionNumber"/>
        </w:rPr>
        <w:t xml:space="preserve">6.3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68"/>
    <w:bookmarkStart w:id="69" w:name="Xd74cafe47c8742f581b27e9a850c439314da426"/>
    <w:p>
      <w:pPr>
        <w:pStyle w:val="Heading2"/>
      </w:pPr>
      <w:r>
        <w:rPr>
          <w:rStyle w:val="SectionNumber"/>
        </w:rPr>
        <w:t xml:space="preserve">6.4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11"/>
        </w:numPr>
        <w:pStyle w:val="Compact"/>
      </w:pPr>
      <w:r>
        <w:t xml:space="preserve">Helps transition novice programmers into thinking through the logic needed to solve a task</w:t>
      </w:r>
    </w:p>
    <w:p>
      <w:pPr>
        <w:numPr>
          <w:ilvl w:val="0"/>
          <w:numId w:val="1011"/>
        </w:numPr>
        <w:pStyle w:val="Compact"/>
      </w:pPr>
      <w:r>
        <w:t xml:space="preserve">Easier to breakdown and express tasks in natural language</w:t>
      </w:r>
    </w:p>
    <w:p>
      <w:pPr>
        <w:numPr>
          <w:ilvl w:val="0"/>
          <w:numId w:val="1011"/>
        </w:numPr>
        <w:pStyle w:val="Compact"/>
      </w:pPr>
      <w:r>
        <w:t xml:space="preserve">Not dependent on language-specific syntax</w:t>
      </w:r>
    </w:p>
    <w:p>
      <w:pPr>
        <w:pStyle w:val="FirstParagraph"/>
      </w:pPr>
      <w:r>
        <w:t xml:space="preserve">Even once you become a proficient programmer and feel comfortable writing code directly, more complex tasks can be facilitated by pseudocoding the task. This also makes breaking code into discrete parts for collaborative coding much easier and can be used to talk about expected outputs and inputs for each subtask.</w:t>
      </w:r>
    </w:p>
    <w:bookmarkEnd w:id="69"/>
    <w:bookmarkStart w:id="70" w:name="good-practices"/>
    <w:p>
      <w:pPr>
        <w:pStyle w:val="Heading2"/>
      </w:pPr>
      <w:r>
        <w:rPr>
          <w:rStyle w:val="SectionNumber"/>
        </w:rPr>
        <w:t xml:space="preserve">6.5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2"/>
        </w:numPr>
        <w:pStyle w:val="Compact"/>
      </w:pPr>
      <w:r>
        <w:t xml:space="preserve">Make the first word the key action for the step and capitalize</w:t>
      </w:r>
    </w:p>
    <w:p>
      <w:pPr>
        <w:numPr>
          <w:ilvl w:val="0"/>
          <w:numId w:val="1012"/>
        </w:numPr>
        <w:pStyle w:val="Compact"/>
      </w:pPr>
      <w:r>
        <w:t xml:space="preserve">Only list one step per line</w:t>
      </w:r>
    </w:p>
    <w:p>
      <w:pPr>
        <w:numPr>
          <w:ilvl w:val="0"/>
          <w:numId w:val="1012"/>
        </w:numPr>
        <w:pStyle w:val="Compact"/>
      </w:pPr>
      <w:r>
        <w:t xml:space="preserve">Indent to show hierarchy of actions and improve readability</w:t>
      </w:r>
    </w:p>
    <w:p>
      <w:pPr>
        <w:numPr>
          <w:ilvl w:val="0"/>
          <w:numId w:val="1012"/>
        </w:numPr>
        <w:pStyle w:val="Compact"/>
      </w:pPr>
      <w:r>
        <w:t xml:space="preserve">End multiline blocks of code with</w:t>
      </w:r>
      <w:r>
        <w:t xml:space="preserve"> </w:t>
      </w:r>
      <w:r>
        <w:rPr>
          <w:rStyle w:val="VerbatimChar"/>
        </w:rPr>
        <w:t xml:space="preserve">END</w:t>
      </w:r>
    </w:p>
    <w:p>
      <w:pPr>
        <w:numPr>
          <w:ilvl w:val="0"/>
          <w:numId w:val="1012"/>
        </w:numPr>
        <w:pStyle w:val="Compact"/>
      </w:pPr>
      <w:r>
        <w:t xml:space="preserve">Make your pseudocode programming language independent</w:t>
      </w:r>
    </w:p>
    <w:p>
      <w:pPr>
        <w:numPr>
          <w:ilvl w:val="0"/>
          <w:numId w:val="1012"/>
        </w:numPr>
        <w:pStyle w:val="Compact"/>
      </w:pPr>
      <w:r>
        <w:t xml:space="preserve">Keep it simple, concise, and readable</w:t>
      </w:r>
    </w:p>
    <w:bookmarkEnd w:id="70"/>
    <w:bookmarkStart w:id="71" w:name="exercise"/>
    <w:p>
      <w:pPr>
        <w:pStyle w:val="Heading2"/>
      </w:pPr>
      <w:r>
        <w:rPr>
          <w:rStyle w:val="SectionNumber"/>
        </w:rPr>
        <w:t xml:space="preserve">6.6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71"/>
    <w:bookmarkEnd w:id="72"/>
    <w:bookmarkStart w:id="94" w:name="X99abbb9481298927ae369e58f124bac5ec08f38"/>
    <w:p>
      <w:pPr>
        <w:pStyle w:val="Heading1"/>
      </w:pPr>
      <w:r>
        <w:rPr>
          <w:rStyle w:val="SectionNumber"/>
        </w:rPr>
        <w:t xml:space="preserve">7</w:t>
      </w:r>
      <w:r>
        <w:tab/>
      </w:r>
      <w:r>
        <w:t xml:space="preserve">Fundamentals of Python - Intro &amp; Data Types</w:t>
      </w:r>
    </w:p>
    <w:bookmarkStart w:id="73"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73"/>
    <w:bookmarkStart w:id="74" w:name="learning-objectives-5"/>
    <w:p>
      <w:pPr>
        <w:pStyle w:val="Heading2"/>
      </w:pPr>
      <w:r>
        <w:rPr>
          <w:rStyle w:val="SectionNumber"/>
        </w:rPr>
        <w:t xml:space="preserve">7.2</w:t>
      </w:r>
      <w:r>
        <w:tab/>
      </w:r>
      <w:r>
        <w:t xml:space="preserve">Learning Objectives</w:t>
      </w:r>
    </w:p>
    <w:p>
      <w:pPr>
        <w:pStyle w:val="FirstParagraph"/>
      </w:pPr>
      <w:r>
        <w:t xml:space="preserve">After going through this chapter, students should be able to:</w:t>
      </w:r>
    </w:p>
    <w:p>
      <w:pPr>
        <w:numPr>
          <w:ilvl w:val="0"/>
          <w:numId w:val="1013"/>
        </w:numPr>
        <w:pStyle w:val="Compact"/>
      </w:pPr>
      <w:r>
        <w:t xml:space="preserve">Differentiate between the fundamental data types and structures in Python</w:t>
      </w:r>
    </w:p>
    <w:p>
      <w:pPr>
        <w:numPr>
          <w:ilvl w:val="0"/>
          <w:numId w:val="1013"/>
        </w:numPr>
        <w:pStyle w:val="Compact"/>
      </w:pPr>
      <w:r>
        <w:t xml:space="preserve">Define mutability</w:t>
      </w:r>
    </w:p>
    <w:p>
      <w:pPr>
        <w:numPr>
          <w:ilvl w:val="0"/>
          <w:numId w:val="1013"/>
        </w:numPr>
        <w:pStyle w:val="Compact"/>
      </w:pPr>
      <w:r>
        <w:t xml:space="preserve">Use variable assignment to store data/information within named variables</w:t>
      </w:r>
    </w:p>
    <w:bookmarkEnd w:id="74"/>
    <w:bookmarkStart w:id="78" w:name="resources-1"/>
    <w:p>
      <w:pPr>
        <w:pStyle w:val="Heading2"/>
      </w:pPr>
      <w:r>
        <w:rPr>
          <w:rStyle w:val="SectionNumber"/>
        </w:rPr>
        <w:t xml:space="preserve">7.3</w:t>
      </w:r>
      <w:r>
        <w:tab/>
      </w:r>
      <w:r>
        <w:t xml:space="preserve">Resources</w:t>
      </w:r>
    </w:p>
    <w:p>
      <w:pPr>
        <w:numPr>
          <w:ilvl w:val="0"/>
          <w:numId w:val="1014"/>
        </w:numPr>
        <w:pStyle w:val="Compact"/>
      </w:pPr>
      <w:r>
        <w:t xml:space="preserve">Recall that you can use the</w:t>
      </w:r>
      <w:r>
        <w:t xml:space="preserve"> </w:t>
      </w:r>
      <w:hyperlink r:id="rId31">
        <w:r>
          <w:rPr>
            <w:rStyle w:val="Hyperlink"/>
          </w:rPr>
          <w:t xml:space="preserve">online Python interface</w:t>
        </w:r>
      </w:hyperlink>
      <w:r>
        <w:t xml:space="preserve"> </w:t>
      </w:r>
      <w:r>
        <w:t xml:space="preserve">to copy/paste or type in any of the examples within these Python fundamental chapters (Chapters 7-10). Then you can run the example to see what is does, as well as edit/rewrite it to see how changing the code changes the output.</w:t>
      </w:r>
    </w:p>
    <w:p>
      <w:pPr>
        <w:numPr>
          <w:ilvl w:val="0"/>
          <w:numId w:val="1014"/>
        </w:numPr>
        <w:pStyle w:val="Compact"/>
      </w:pPr>
      <w:hyperlink r:id="rId75">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these fundamental python chapters. There is more information covered in this book than will be required knowledge for you, but as a whole it likely will be a helpful resource to consult during the course.</w:t>
      </w:r>
      <w:r>
        <w:br/>
      </w:r>
    </w:p>
    <w:p>
      <w:pPr>
        <w:numPr>
          <w:ilvl w:val="0"/>
          <w:numId w:val="1014"/>
        </w:numPr>
        <w:pStyle w:val="Compact"/>
      </w:pPr>
      <w:hyperlink r:id="rId76">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4"/>
        </w:numPr>
        <w:pStyle w:val="Compact"/>
      </w:pPr>
      <w:r>
        <w:t xml:space="preserve">There is a</w:t>
      </w:r>
      <w:r>
        <w:t xml:space="preserve"> </w:t>
      </w:r>
      <w:hyperlink r:id="rId77">
        <w:r>
          <w:rPr>
            <w:rStyle w:val="Hyperlink"/>
          </w:rPr>
          <w:t xml:space="preserve">python syntax cheatsheet</w:t>
        </w:r>
      </w:hyperlink>
      <w:r>
        <w:t xml:space="preserve"> </w:t>
      </w:r>
      <w:r>
        <w:t xml:space="preserve">that may be useful, especially throughout the course.</w:t>
      </w:r>
    </w:p>
    <w:p>
      <w:pPr>
        <w:numPr>
          <w:ilvl w:val="0"/>
          <w:numId w:val="1014"/>
        </w:numPr>
        <w:pStyle w:val="Compact"/>
      </w:pPr>
      <w:r>
        <w:t xml:space="preserve">Other website resources will be linked throughout this chapter for specific topics. If a resource uses terminology or functionality that you are not expected to learn, we will note it after linking the resource.</w:t>
      </w:r>
    </w:p>
    <w:p>
      <w:pPr>
        <w:numPr>
          <w:ilvl w:val="0"/>
          <w:numId w:val="1014"/>
        </w:numPr>
        <w:pStyle w:val="Compact"/>
      </w:pPr>
      <w:r>
        <w:t xml:space="preserve">Use of all linked resources is optional but strongly recommended.</w:t>
      </w:r>
    </w:p>
    <w:bookmarkEnd w:id="78"/>
    <w:bookmarkStart w:id="79"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9"/>
    <w:bookmarkStart w:id="90"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(two different</w:t>
      </w:r>
      <w:r>
        <w:t xml:space="preserve"> </w:t>
      </w:r>
      <w:r>
        <w:t xml:space="preserve">“</w:t>
      </w:r>
      <w:r>
        <w:t xml:space="preserve">types</w:t>
      </w:r>
      <w:r>
        <w:t xml:space="preserve">”</w:t>
      </w:r>
      <w:r>
        <w:t xml:space="preserve"> </w:t>
      </w:r>
      <w:r>
        <w:t xml:space="preserve">of numbers),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80" w:name="integers"/>
    <w:p>
      <w:pPr>
        <w:pStyle w:val="Heading3"/>
      </w:pPr>
      <w:r>
        <w:rPr>
          <w:rStyle w:val="SectionNumber"/>
        </w:rPr>
        <w:t xml:space="preserve">7.5.1</w:t>
      </w:r>
      <w:r>
        <w:tab/>
      </w:r>
      <w:r>
        <w:t xml:space="preserve">Integers:</w:t>
      </w:r>
    </w:p>
    <w:p>
      <w:pPr>
        <w:numPr>
          <w:ilvl w:val="0"/>
          <w:numId w:val="1015"/>
        </w:numPr>
        <w:pStyle w:val="Compact"/>
      </w:pPr>
      <w:r>
        <w:t xml:space="preserve">Integers are whole numbers</w:t>
      </w:r>
    </w:p>
    <w:p>
      <w:pPr>
        <w:numPr>
          <w:ilvl w:val="0"/>
          <w:numId w:val="1015"/>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5"/>
        </w:numPr>
        <w:pStyle w:val="Compact"/>
      </w:pPr>
      <w:r>
        <w:t xml:space="preserve">Examples:</w:t>
      </w:r>
    </w:p>
    <w:p>
      <w:pPr>
        <w:numPr>
          <w:ilvl w:val="1"/>
          <w:numId w:val="1016"/>
        </w:numPr>
        <w:pStyle w:val="Compact"/>
      </w:pPr>
      <w:r>
        <w:t xml:space="preserve">-2</w:t>
      </w:r>
    </w:p>
    <w:p>
      <w:pPr>
        <w:numPr>
          <w:ilvl w:val="1"/>
          <w:numId w:val="1016"/>
        </w:numPr>
        <w:pStyle w:val="Compact"/>
      </w:pPr>
      <w:r>
        <w:t xml:space="preserve">181</w:t>
      </w:r>
    </w:p>
    <w:p>
      <w:pPr>
        <w:numPr>
          <w:ilvl w:val="1"/>
          <w:numId w:val="1016"/>
        </w:numPr>
        <w:pStyle w:val="Compact"/>
      </w:pPr>
      <w:r>
        <w:t xml:space="preserve">10000056</w:t>
      </w:r>
    </w:p>
    <w:p>
      <w:pPr>
        <w:numPr>
          <w:ilvl w:val="1"/>
          <w:numId w:val="1016"/>
        </w:numPr>
        <w:pStyle w:val="Compact"/>
      </w:pPr>
      <w:r>
        <w:t xml:space="preserve">0</w:t>
      </w:r>
    </w:p>
    <w:bookmarkEnd w:id="80"/>
    <w:bookmarkStart w:id="81" w:name="floats"/>
    <w:p>
      <w:pPr>
        <w:pStyle w:val="Heading3"/>
      </w:pPr>
      <w:r>
        <w:rPr>
          <w:rStyle w:val="SectionNumber"/>
        </w:rPr>
        <w:t xml:space="preserve">7.5.2</w:t>
      </w:r>
      <w:r>
        <w:tab/>
      </w:r>
      <w:r>
        <w:t xml:space="preserve">Floats:</w:t>
      </w:r>
    </w:p>
    <w:p>
      <w:pPr>
        <w:numPr>
          <w:ilvl w:val="0"/>
          <w:numId w:val="1017"/>
        </w:numPr>
        <w:pStyle w:val="Compact"/>
      </w:pPr>
      <w:r>
        <w:t xml:space="preserve">Floats are numbers that have fractional or decimal parts.</w:t>
      </w:r>
    </w:p>
    <w:p>
      <w:pPr>
        <w:numPr>
          <w:ilvl w:val="0"/>
          <w:numId w:val="1017"/>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7"/>
        </w:numPr>
        <w:pStyle w:val="Compact"/>
      </w:pPr>
      <w:r>
        <w:t xml:space="preserve">Examples:</w:t>
      </w:r>
    </w:p>
    <w:p>
      <w:pPr>
        <w:numPr>
          <w:ilvl w:val="1"/>
          <w:numId w:val="1018"/>
        </w:numPr>
        <w:pStyle w:val="Compact"/>
      </w:pPr>
      <w:r>
        <w:t xml:space="preserve">-2.5</w:t>
      </w:r>
    </w:p>
    <w:p>
      <w:pPr>
        <w:numPr>
          <w:ilvl w:val="1"/>
          <w:numId w:val="1018"/>
        </w:numPr>
        <w:pStyle w:val="Compact"/>
      </w:pPr>
      <w:r>
        <w:t xml:space="preserve">8/2</w:t>
      </w:r>
    </w:p>
    <w:p>
      <w:pPr>
        <w:numPr>
          <w:ilvl w:val="1"/>
          <w:numId w:val="1018"/>
        </w:numPr>
        <w:pStyle w:val="Compact"/>
      </w:pPr>
      <w:r>
        <w:t xml:space="preserve">79/3</w:t>
      </w:r>
    </w:p>
    <w:bookmarkEnd w:id="81"/>
    <w:bookmarkStart w:id="82" w:name="strings"/>
    <w:p>
      <w:pPr>
        <w:pStyle w:val="Heading3"/>
      </w:pPr>
      <w:r>
        <w:rPr>
          <w:rStyle w:val="SectionNumber"/>
        </w:rPr>
        <w:t xml:space="preserve">7.5.3</w:t>
      </w:r>
      <w:r>
        <w:tab/>
      </w:r>
      <w:r>
        <w:t xml:space="preserve">Strings:</w:t>
      </w:r>
    </w:p>
    <w:p>
      <w:pPr>
        <w:numPr>
          <w:ilvl w:val="0"/>
          <w:numId w:val="1019"/>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19"/>
        </w:numPr>
        <w:pStyle w:val="Compact"/>
      </w:pPr>
      <w:r>
        <w:t xml:space="preserve">Examples:</w:t>
      </w:r>
    </w:p>
    <w:p>
      <w:pPr>
        <w:numPr>
          <w:ilvl w:val="1"/>
          <w:numId w:val="1020"/>
        </w:numPr>
        <w:pStyle w:val="Compact"/>
      </w:pPr>
      <w:r>
        <w:t xml:space="preserve">“</w:t>
      </w:r>
      <w:r>
        <w:t xml:space="preserve">acgt</w:t>
      </w:r>
      <w:r>
        <w:t xml:space="preserve">”</w:t>
      </w:r>
    </w:p>
    <w:p>
      <w:pPr>
        <w:numPr>
          <w:ilvl w:val="1"/>
          <w:numId w:val="1020"/>
        </w:numPr>
        <w:pStyle w:val="Compact"/>
      </w:pPr>
      <w:r>
        <w:t xml:space="preserve">“</w:t>
      </w:r>
      <w:r>
        <w:t xml:space="preserve">Banana</w:t>
      </w:r>
      <w:r>
        <w:t xml:space="preserve">”</w:t>
      </w:r>
    </w:p>
    <w:p>
      <w:pPr>
        <w:numPr>
          <w:ilvl w:val="1"/>
          <w:numId w:val="1020"/>
        </w:numPr>
        <w:pStyle w:val="Compact"/>
      </w:pPr>
      <w:r>
        <w:t xml:space="preserve">“</w:t>
      </w:r>
      <w:r>
        <w:t xml:space="preserve">Hello, World!</w:t>
      </w:r>
      <w:r>
        <w:t xml:space="preserve">”</w:t>
      </w:r>
    </w:p>
    <w:p>
      <w:pPr>
        <w:numPr>
          <w:ilvl w:val="1"/>
          <w:numId w:val="1020"/>
        </w:numPr>
        <w:pStyle w:val="Compact"/>
      </w:pPr>
      <w:r>
        <w:t xml:space="preserve">“</w:t>
      </w:r>
      <w:r>
        <w:t xml:space="preserve">1</w:t>
      </w:r>
      <w:r>
        <w:t xml:space="preserve">”</w:t>
      </w:r>
    </w:p>
    <w:p>
      <w:pPr>
        <w:numPr>
          <w:ilvl w:val="1"/>
          <w:numId w:val="1020"/>
        </w:numPr>
        <w:pStyle w:val="Compact"/>
      </w:pPr>
      <w:r>
        <w:t xml:space="preserve">‘</w:t>
      </w:r>
      <w:r>
        <w:t xml:space="preserve">The quick brown fox jumped over the lazy Gibbs</w:t>
      </w:r>
      <w:r>
        <w:t xml:space="preserve">’</w:t>
      </w:r>
    </w:p>
    <w:bookmarkEnd w:id="82"/>
    <w:bookmarkStart w:id="83" w:name="booleans"/>
    <w:p>
      <w:pPr>
        <w:pStyle w:val="Heading3"/>
      </w:pPr>
      <w:r>
        <w:rPr>
          <w:rStyle w:val="SectionNumber"/>
        </w:rPr>
        <w:t xml:space="preserve">7.5.4</w:t>
      </w:r>
      <w:r>
        <w:tab/>
      </w:r>
      <w:r>
        <w:t xml:space="preserve">Booleans:</w:t>
      </w:r>
    </w:p>
    <w:p>
      <w:pPr>
        <w:numPr>
          <w:ilvl w:val="0"/>
          <w:numId w:val="1021"/>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1"/>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83"/>
    <w:bookmarkStart w:id="84" w:name="lists"/>
    <w:p>
      <w:pPr>
        <w:pStyle w:val="Heading3"/>
      </w:pPr>
      <w:r>
        <w:rPr>
          <w:rStyle w:val="SectionNumber"/>
        </w:rPr>
        <w:t xml:space="preserve">7.5.5</w:t>
      </w:r>
      <w:r>
        <w:tab/>
      </w:r>
      <w:r>
        <w:t xml:space="preserve">Lists:</w:t>
      </w:r>
    </w:p>
    <w:p>
      <w:pPr>
        <w:numPr>
          <w:ilvl w:val="0"/>
          <w:numId w:val="1022"/>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2"/>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2"/>
        </w:numPr>
        <w:pStyle w:val="Compact"/>
      </w:pPr>
      <w:r>
        <w:t xml:space="preserve">In Python, lists are also ordered, meaning that the elements or items contained in the list have a specific position associated with them.</w:t>
      </w:r>
    </w:p>
    <w:p>
      <w:pPr>
        <w:numPr>
          <w:ilvl w:val="0"/>
          <w:numId w:val="1022"/>
        </w:numPr>
        <w:pStyle w:val="Compact"/>
      </w:pPr>
      <w:r>
        <w:t xml:space="preserve">Examples:</w:t>
      </w:r>
    </w:p>
    <w:p>
      <w:pPr>
        <w:numPr>
          <w:ilvl w:val="1"/>
          <w:numId w:val="1023"/>
        </w:numPr>
        <w:pStyle w:val="Compact"/>
      </w:pPr>
      <w:r>
        <w:t xml:space="preserve">[0, 1, 1, 2, 3, 5, 8, 13, 21, 34, 55, 89, 144]</w:t>
      </w:r>
    </w:p>
    <w:p>
      <w:pPr>
        <w:numPr>
          <w:ilvl w:val="1"/>
          <w:numId w:val="1023"/>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3"/>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3"/>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3"/>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84"/>
    <w:bookmarkStart w:id="85" w:name="sets"/>
    <w:p>
      <w:pPr>
        <w:pStyle w:val="Heading3"/>
      </w:pPr>
      <w:r>
        <w:rPr>
          <w:rStyle w:val="SectionNumber"/>
        </w:rPr>
        <w:t xml:space="preserve">7.5.6</w:t>
      </w:r>
      <w:r>
        <w:tab/>
      </w:r>
      <w:r>
        <w:t xml:space="preserve">Sets:</w:t>
      </w:r>
    </w:p>
    <w:p>
      <w:pPr>
        <w:numPr>
          <w:ilvl w:val="0"/>
          <w:numId w:val="1024"/>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4"/>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4"/>
        </w:numPr>
        <w:pStyle w:val="Compact"/>
      </w:pPr>
      <w:r>
        <w:t xml:space="preserve">Sets are useful if you want to track all the unique elements present in a large dataset and don’t care if or how many times each element is repeated.</w:t>
      </w:r>
    </w:p>
    <w:p>
      <w:pPr>
        <w:numPr>
          <w:ilvl w:val="0"/>
          <w:numId w:val="1024"/>
        </w:numPr>
        <w:pStyle w:val="Compact"/>
      </w:pPr>
      <w:r>
        <w:t xml:space="preserve">Note that sets do not have any order so if you print a set out, the order of elements may change</w:t>
      </w:r>
    </w:p>
    <w:bookmarkEnd w:id="85"/>
    <w:bookmarkStart w:id="86" w:name="dictionaries"/>
    <w:p>
      <w:pPr>
        <w:pStyle w:val="Heading3"/>
      </w:pPr>
      <w:r>
        <w:rPr>
          <w:rStyle w:val="SectionNumber"/>
        </w:rPr>
        <w:t xml:space="preserve">7.5.7</w:t>
      </w:r>
      <w:r>
        <w:tab/>
      </w:r>
      <w:r>
        <w:t xml:space="preserve">Dictionaries:</w:t>
      </w:r>
    </w:p>
    <w:p>
      <w:pPr>
        <w:numPr>
          <w:ilvl w:val="0"/>
          <w:numId w:val="1025"/>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6"/>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6"/>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6"/>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6"/>
        </w:numPr>
      </w:pPr>
      <w:r>
        <w:t xml:space="preserve">Like sets, dictionaries do not have an order and are more like a jumbled bucket of information</w:t>
      </w:r>
    </w:p>
    <w:bookmarkEnd w:id="86"/>
    <w:bookmarkStart w:id="87"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7"/>
        </w:numPr>
        <w:pStyle w:val="Compact"/>
      </w:pPr>
      <w:r>
        <w:t xml:space="preserve">-2.0</w:t>
      </w:r>
    </w:p>
    <w:p>
      <w:pPr>
        <w:numPr>
          <w:ilvl w:val="0"/>
          <w:numId w:val="1027"/>
        </w:numPr>
        <w:pStyle w:val="Compact"/>
      </w:pPr>
      <w:r>
        <w:t xml:space="preserve">-2/1</w:t>
      </w:r>
    </w:p>
    <w:p>
      <w:pPr>
        <w:numPr>
          <w:ilvl w:val="0"/>
          <w:numId w:val="1027"/>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7">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87"/>
    <w:bookmarkStart w:id="88"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88"/>
    <w:bookmarkStart w:id="89" w:name="immutable-data-types"/>
    <w:p>
      <w:pPr>
        <w:pStyle w:val="Heading3"/>
      </w:pPr>
      <w:r>
        <w:rPr>
          <w:rStyle w:val="SectionNumber"/>
        </w:rPr>
        <w:t xml:space="preserve">7.5.10</w:t>
      </w:r>
      <w:r>
        <w:tab/>
      </w:r>
      <w:r>
        <w:t xml:space="preserve">Immutable data types</w:t>
      </w:r>
    </w:p>
    <w:p>
      <w:pPr>
        <w:numPr>
          <w:ilvl w:val="0"/>
          <w:numId w:val="1028"/>
        </w:numPr>
        <w:pStyle w:val="Compact"/>
      </w:pPr>
      <w:r>
        <w:t xml:space="preserve">Strings</w:t>
      </w:r>
    </w:p>
    <w:p>
      <w:pPr>
        <w:numPr>
          <w:ilvl w:val="0"/>
          <w:numId w:val="1028"/>
        </w:numPr>
        <w:pStyle w:val="Compact"/>
      </w:pPr>
      <w:r>
        <w:t xml:space="preserve">Integer</w:t>
      </w:r>
    </w:p>
    <w:p>
      <w:pPr>
        <w:numPr>
          <w:ilvl w:val="0"/>
          <w:numId w:val="1028"/>
        </w:numPr>
        <w:pStyle w:val="Compact"/>
      </w:pPr>
      <w:r>
        <w:t xml:space="preserve">Float</w:t>
      </w:r>
    </w:p>
    <w:p>
      <w:pPr>
        <w:numPr>
          <w:ilvl w:val="0"/>
          <w:numId w:val="1028"/>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9"/>
    <w:bookmarkEnd w:id="90"/>
    <w:bookmarkStart w:id="92"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chapter.</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29"/>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29"/>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29"/>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29"/>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91">
        <w:r>
          <w:rPr>
            <w:rStyle w:val="Hyperlink"/>
          </w:rPr>
          <w:t xml:space="preserve">can find the list of keywords here</w:t>
        </w:r>
      </w:hyperlink>
    </w:p>
    <w:p>
      <w:pPr>
        <w:numPr>
          <w:ilvl w:val="0"/>
          <w:numId w:val="1029"/>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29"/>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92"/>
    <w:bookmarkStart w:id="93"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93"/>
    <w:bookmarkEnd w:id="94"/>
    <w:bookmarkStart w:id="108" w:name="X9f900a0e0bcb5a4c7c9bf970984dcf4ea33ad76"/>
    <w:p>
      <w:pPr>
        <w:pStyle w:val="Heading1"/>
      </w:pPr>
      <w:r>
        <w:rPr>
          <w:rStyle w:val="SectionNumber"/>
        </w:rPr>
        <w:t xml:space="preserve">8</w:t>
      </w:r>
      <w:r>
        <w:tab/>
      </w:r>
      <w:r>
        <w:t xml:space="preserve">Fundamentals of Python - Expressions, Built-in Functions, and Conditionals</w:t>
      </w:r>
    </w:p>
    <w:bookmarkStart w:id="95"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95"/>
    <w:bookmarkStart w:id="96" w:name="learning-objectives-6"/>
    <w:p>
      <w:pPr>
        <w:pStyle w:val="Heading2"/>
      </w:pPr>
      <w:r>
        <w:rPr>
          <w:rStyle w:val="SectionNumber"/>
        </w:rPr>
        <w:t xml:space="preserve">8.2</w:t>
      </w:r>
      <w:r>
        <w:tab/>
      </w:r>
      <w:r>
        <w:t xml:space="preserve">Learning objectives</w:t>
      </w:r>
    </w:p>
    <w:p>
      <w:pPr>
        <w:pStyle w:val="FirstParagraph"/>
      </w:pPr>
      <w:r>
        <w:t xml:space="preserve">After going through this chapter, students should be able to:</w:t>
      </w:r>
    </w:p>
    <w:p>
      <w:pPr>
        <w:numPr>
          <w:ilvl w:val="0"/>
          <w:numId w:val="1030"/>
        </w:numPr>
        <w:pStyle w:val="Compact"/>
      </w:pPr>
      <w:r>
        <w:t xml:space="preserve">Perform equality and inclusion testing between variables</w:t>
      </w:r>
    </w:p>
    <w:p>
      <w:pPr>
        <w:numPr>
          <w:ilvl w:val="0"/>
          <w:numId w:val="1030"/>
        </w:numPr>
        <w:pStyle w:val="Compact"/>
      </w:pPr>
      <w:r>
        <w:t xml:space="preserve">Demonstrate how to use common built-in functions, including printing and opening files</w:t>
      </w:r>
    </w:p>
    <w:p>
      <w:pPr>
        <w:numPr>
          <w:ilvl w:val="0"/>
          <w:numId w:val="1030"/>
        </w:numPr>
        <w:pStyle w:val="Compact"/>
      </w:pPr>
      <w:r>
        <w:t xml:space="preserve">Describe the use of conditionals to make choices within scripts</w:t>
      </w:r>
    </w:p>
    <w:bookmarkEnd w:id="96"/>
    <w:bookmarkStart w:id="97"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be performed. These include</w:t>
      </w:r>
    </w:p>
    <w:p>
      <w:pPr>
        <w:numPr>
          <w:ilvl w:val="0"/>
          <w:numId w:val="1031"/>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1"/>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1"/>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97"/>
    <w:bookmarkStart w:id="102"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98"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98"/>
    <w:bookmarkStart w:id="99"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9"/>
    <w:bookmarkStart w:id="100"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100"/>
    <w:bookmarkStart w:id="101"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101"/>
    <w:bookmarkEnd w:id="102"/>
    <w:bookmarkStart w:id="106" w:name="common-built-in-functions"/>
    <w:p>
      <w:pPr>
        <w:pStyle w:val="Heading2"/>
      </w:pPr>
      <w:r>
        <w:rPr>
          <w:rStyle w:val="SectionNumber"/>
        </w:rPr>
        <w:t xml:space="preserve">8.5</w:t>
      </w:r>
      <w:r>
        <w:tab/>
      </w:r>
      <w:r>
        <w:t xml:space="preserve">Common Built-in Functions</w:t>
      </w:r>
    </w:p>
    <w:bookmarkStart w:id="103"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103"/>
    <w:bookmarkStart w:id="104"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104"/>
    <w:bookmarkStart w:id="105"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105"/>
    <w:bookmarkEnd w:id="106"/>
    <w:bookmarkStart w:id="107"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107"/>
    <w:bookmarkEnd w:id="108"/>
    <w:bookmarkStart w:id="122" w:name="X7614ffeae57b3b636612b0e72f174de0c34baa5"/>
    <w:p>
      <w:pPr>
        <w:pStyle w:val="Heading1"/>
      </w:pPr>
      <w:r>
        <w:rPr>
          <w:rStyle w:val="SectionNumber"/>
        </w:rPr>
        <w:t xml:space="preserve">9</w:t>
      </w:r>
      <w:r>
        <w:tab/>
      </w:r>
      <w:r>
        <w:t xml:space="preserve">Fundamentals of Python - Iteration, Indexing, and for Loops</w:t>
      </w:r>
    </w:p>
    <w:bookmarkStart w:id="109"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9"/>
    <w:bookmarkStart w:id="110" w:name="learning-objectives-7"/>
    <w:p>
      <w:pPr>
        <w:pStyle w:val="Heading2"/>
      </w:pPr>
      <w:r>
        <w:rPr>
          <w:rStyle w:val="SectionNumber"/>
        </w:rPr>
        <w:t xml:space="preserve">9.2</w:t>
      </w:r>
      <w:r>
        <w:tab/>
      </w:r>
      <w:r>
        <w:t xml:space="preserve">Learning objectives</w:t>
      </w:r>
    </w:p>
    <w:p>
      <w:pPr>
        <w:pStyle w:val="FirstParagraph"/>
      </w:pPr>
      <w:r>
        <w:t xml:space="preserve">After going through this chapter, students should be able to:</w:t>
      </w:r>
    </w:p>
    <w:p>
      <w:pPr>
        <w:numPr>
          <w:ilvl w:val="0"/>
          <w:numId w:val="1032"/>
        </w:numPr>
        <w:pStyle w:val="Compact"/>
      </w:pPr>
      <w:r>
        <w:t xml:space="preserve">Define iteration</w:t>
      </w:r>
    </w:p>
    <w:p>
      <w:pPr>
        <w:numPr>
          <w:ilvl w:val="0"/>
          <w:numId w:val="1032"/>
        </w:numPr>
        <w:pStyle w:val="Compact"/>
      </w:pPr>
      <w:r>
        <w:t xml:space="preserve">Define and use indexing</w:t>
      </w:r>
    </w:p>
    <w:p>
      <w:pPr>
        <w:numPr>
          <w:ilvl w:val="0"/>
          <w:numId w:val="1032"/>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2"/>
        </w:numPr>
        <w:pStyle w:val="Compact"/>
      </w:pPr>
      <w:r>
        <w:t xml:space="preserve">Use a</w:t>
      </w:r>
      <w:r>
        <w:t xml:space="preserve"> </w:t>
      </w:r>
      <w:r>
        <w:rPr>
          <w:rStyle w:val="VerbatimChar"/>
        </w:rPr>
        <w:t xml:space="preserve">for</w:t>
      </w:r>
      <w:r>
        <w:t xml:space="preserve"> </w:t>
      </w:r>
      <w:r>
        <w:t xml:space="preserve">loop</w:t>
      </w:r>
    </w:p>
    <w:bookmarkEnd w:id="110"/>
    <w:bookmarkStart w:id="112"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11"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3"/>
        </w:numPr>
        <w:pStyle w:val="Compact"/>
      </w:pPr>
      <w:r>
        <w:t xml:space="preserve">Strings</w:t>
      </w:r>
    </w:p>
    <w:p>
      <w:pPr>
        <w:numPr>
          <w:ilvl w:val="0"/>
          <w:numId w:val="1033"/>
        </w:numPr>
        <w:pStyle w:val="Compact"/>
      </w:pPr>
      <w:r>
        <w:t xml:space="preserve">List</w:t>
      </w:r>
    </w:p>
    <w:p>
      <w:pPr>
        <w:numPr>
          <w:ilvl w:val="0"/>
          <w:numId w:val="1033"/>
        </w:numPr>
        <w:pStyle w:val="Compact"/>
      </w:pPr>
      <w:r>
        <w:t xml:space="preserve">Sets</w:t>
      </w:r>
    </w:p>
    <w:p>
      <w:pPr>
        <w:numPr>
          <w:ilvl w:val="0"/>
          <w:numId w:val="1033"/>
        </w:numPr>
        <w:pStyle w:val="Compact"/>
      </w:pPr>
      <w:r>
        <w:t xml:space="preserve">Dictionaries</w:t>
      </w:r>
    </w:p>
    <w:bookmarkEnd w:id="111"/>
    <w:bookmarkEnd w:id="112"/>
    <w:bookmarkStart w:id="115"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14"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13">
        <w:r>
          <w:rPr>
            <w:rStyle w:val="Hyperlink"/>
          </w:rPr>
          <w:t xml:space="preserve">suggested resource about slicing</w:t>
        </w:r>
      </w:hyperlink>
      <w:r>
        <w:t xml:space="preserve"> </w:t>
      </w:r>
      <w:r>
        <w:t xml:space="preserve">with examples and visuals.</w:t>
      </w:r>
    </w:p>
    <w:p>
      <w:pPr>
        <w:numPr>
          <w:ilvl w:val="0"/>
          <w:numId w:val="1034"/>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4"/>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chapter.</w:t>
      </w:r>
    </w:p>
    <w:bookmarkEnd w:id="114"/>
    <w:bookmarkEnd w:id="115"/>
    <w:bookmarkStart w:id="121"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5"/>
        </w:numPr>
        <w:pStyle w:val="Compact"/>
      </w:pPr>
      <w:r>
        <w:t xml:space="preserve">The</w:t>
      </w:r>
      <w:r>
        <w:t xml:space="preserve"> </w:t>
      </w:r>
      <w:r>
        <w:rPr>
          <w:rStyle w:val="VerbatimChar"/>
        </w:rPr>
        <w:t xml:space="preserve">for</w:t>
      </w:r>
      <w:r>
        <w:t xml:space="preserve"> </w:t>
      </w:r>
      <w:r>
        <w:t xml:space="preserve">statement</w:t>
      </w:r>
    </w:p>
    <w:p>
      <w:pPr>
        <w:numPr>
          <w:ilvl w:val="0"/>
          <w:numId w:val="1035"/>
        </w:numPr>
        <w:pStyle w:val="Compact"/>
      </w:pPr>
      <w:r>
        <w:t xml:space="preserve">The body of the</w:t>
      </w:r>
      <w:r>
        <w:t xml:space="preserve"> </w:t>
      </w:r>
      <w:r>
        <w:rPr>
          <w:rStyle w:val="VerbatimChar"/>
        </w:rPr>
        <w:t xml:space="preserve">for</w:t>
      </w:r>
      <w:r>
        <w:t xml:space="preserve"> </w:t>
      </w:r>
      <w:r>
        <w:t xml:space="preserve">loop</w:t>
      </w:r>
    </w:p>
    <w:p>
      <w:pPr>
        <w:numPr>
          <w:ilvl w:val="0"/>
          <w:numId w:val="1035"/>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17"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6"/>
        </w:numPr>
        <w:pStyle w:val="Compact"/>
      </w:pPr>
      <w:r>
        <w:t xml:space="preserve">the word</w:t>
      </w:r>
      <w:r>
        <w:t xml:space="preserve"> </w:t>
      </w:r>
      <w:r>
        <w:rPr>
          <w:rStyle w:val="VerbatimChar"/>
        </w:rPr>
        <w:t xml:space="preserve">for</w:t>
      </w:r>
    </w:p>
    <w:p>
      <w:pPr>
        <w:numPr>
          <w:ilvl w:val="0"/>
          <w:numId w:val="1036"/>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6"/>
        </w:numPr>
        <w:pStyle w:val="Compact"/>
      </w:pPr>
      <w:r>
        <w:t xml:space="preserve">the word</w:t>
      </w:r>
      <w:r>
        <w:t xml:space="preserve"> </w:t>
      </w:r>
      <w:r>
        <w:rPr>
          <w:rStyle w:val="VerbatimChar"/>
        </w:rPr>
        <w:t xml:space="preserve">in</w:t>
      </w:r>
    </w:p>
    <w:p>
      <w:pPr>
        <w:numPr>
          <w:ilvl w:val="0"/>
          <w:numId w:val="1036"/>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6"/>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7"/>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8"/>
        </w:numPr>
        <w:pStyle w:val="Compact"/>
      </w:pPr>
      <w:r>
        <w:t xml:space="preserve">the word</w:t>
      </w:r>
      <w:r>
        <w:t xml:space="preserve"> </w:t>
      </w:r>
      <w:r>
        <w:rPr>
          <w:rStyle w:val="VerbatimChar"/>
        </w:rPr>
        <w:t xml:space="preserve">for</w:t>
      </w:r>
    </w:p>
    <w:p>
      <w:pPr>
        <w:numPr>
          <w:ilvl w:val="0"/>
          <w:numId w:val="1038"/>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8"/>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8"/>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8"/>
        </w:numPr>
        <w:pStyle w:val="Compact"/>
      </w:pPr>
      <w:r>
        <w:t xml:space="preserve">A colon,</w:t>
      </w:r>
      <w:r>
        <w:t xml:space="preserve"> </w:t>
      </w:r>
      <w:r>
        <w:rPr>
          <w:rStyle w:val="VerbatimChar"/>
        </w:rPr>
        <w:t xml:space="preserve">:</w:t>
      </w:r>
    </w:p>
    <w:p>
      <w:pPr>
        <w:numPr>
          <w:ilvl w:val="0"/>
          <w:numId w:val="1039"/>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0"/>
        </w:numPr>
        <w:pStyle w:val="Compact"/>
      </w:pPr>
      <w:r>
        <w:t xml:space="preserve">the word</w:t>
      </w:r>
      <w:r>
        <w:t xml:space="preserve"> </w:t>
      </w:r>
      <w:r>
        <w:rPr>
          <w:rStyle w:val="VerbatimChar"/>
        </w:rPr>
        <w:t xml:space="preserve">for</w:t>
      </w:r>
    </w:p>
    <w:p>
      <w:pPr>
        <w:numPr>
          <w:ilvl w:val="0"/>
          <w:numId w:val="1040"/>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0"/>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0"/>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0"/>
        </w:numPr>
        <w:pStyle w:val="Compact"/>
      </w:pPr>
      <w:r>
        <w:t xml:space="preserve">A colon,</w:t>
      </w:r>
      <w:r>
        <w:t xml:space="preserve"> </w:t>
      </w:r>
      <w:r>
        <w:rPr>
          <w:rStyle w:val="VerbatimChar"/>
        </w:rPr>
        <w:t xml:space="preserve">:</w:t>
      </w:r>
    </w:p>
    <w:p>
      <w:pPr>
        <w:numPr>
          <w:ilvl w:val="0"/>
          <w:numId w:val="1041"/>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16">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2"/>
        </w:numPr>
        <w:pStyle w:val="Compact"/>
      </w:pPr>
      <w:r>
        <w:t xml:space="preserve">the word</w:t>
      </w:r>
      <w:r>
        <w:t xml:space="preserve"> </w:t>
      </w:r>
      <w:r>
        <w:rPr>
          <w:rStyle w:val="VerbatimChar"/>
        </w:rPr>
        <w:t xml:space="preserve">for</w:t>
      </w:r>
    </w:p>
    <w:p>
      <w:pPr>
        <w:numPr>
          <w:ilvl w:val="0"/>
          <w:numId w:val="1042"/>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2"/>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2"/>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2"/>
        </w:numPr>
        <w:pStyle w:val="Compact"/>
      </w:pPr>
      <w:r>
        <w:t xml:space="preserve">A colon,</w:t>
      </w:r>
      <w:r>
        <w:t xml:space="preserve"> </w:t>
      </w:r>
      <w:r>
        <w:rPr>
          <w:rStyle w:val="VerbatimChar"/>
        </w:rPr>
        <w:t xml:space="preserve">:</w:t>
      </w:r>
    </w:p>
    <w:bookmarkEnd w:id="117"/>
    <w:bookmarkStart w:id="118"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3"/>
        </w:numPr>
        <w:pStyle w:val="Compact"/>
      </w:pPr>
      <w:r>
        <w:t xml:space="preserve">Which pattern of the 3 was used?</w:t>
      </w:r>
    </w:p>
    <w:p>
      <w:pPr>
        <w:numPr>
          <w:ilvl w:val="0"/>
          <w:numId w:val="1043"/>
        </w:numPr>
        <w:pStyle w:val="Compact"/>
      </w:pPr>
      <w:r>
        <w:t xml:space="preserve">Why do you think that pattern was used?</w:t>
      </w:r>
    </w:p>
    <w:p>
      <w:pPr>
        <w:numPr>
          <w:ilvl w:val="0"/>
          <w:numId w:val="1043"/>
        </w:numPr>
        <w:pStyle w:val="Compact"/>
      </w:pPr>
      <w:r>
        <w:t xml:space="preserve">Is there another pattern that could have been used as effectively?</w:t>
      </w:r>
    </w:p>
    <w:p>
      <w:pPr>
        <w:pStyle w:val="FirstParagraph"/>
      </w:pPr>
      <w:r>
        <w:t xml:space="preserve">Answers:</w:t>
      </w:r>
    </w:p>
    <w:p>
      <w:pPr>
        <w:numPr>
          <w:ilvl w:val="0"/>
          <w:numId w:val="1044"/>
        </w:numPr>
        <w:pStyle w:val="Compact"/>
      </w:pPr>
      <w:r>
        <w:t xml:space="preserve">The third pattern</w:t>
      </w:r>
    </w:p>
    <w:p>
      <w:pPr>
        <w:numPr>
          <w:ilvl w:val="0"/>
          <w:numId w:val="1044"/>
        </w:numPr>
        <w:pStyle w:val="Compact"/>
      </w:pPr>
      <w:r>
        <w:t xml:space="preserve">We wanted access to each list item and the position of each list item so that we could index a second matching list</w:t>
      </w:r>
    </w:p>
    <w:p>
      <w:pPr>
        <w:numPr>
          <w:ilvl w:val="0"/>
          <w:numId w:val="1044"/>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18"/>
    <w:bookmarkStart w:id="119"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9"/>
    <w:bookmarkStart w:id="120"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5"/>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6"/>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6"/>
        </w:numPr>
        <w:pStyle w:val="Compact"/>
      </w:pPr>
      <w:r>
        <w:t xml:space="preserve">Then start on part 5.</w:t>
      </w:r>
    </w:p>
    <w:p>
      <w:pPr>
        <w:numPr>
          <w:ilvl w:val="1"/>
          <w:numId w:val="1047"/>
        </w:numPr>
        <w:pStyle w:val="Compact"/>
      </w:pPr>
      <w:r>
        <w:t xml:space="preserve">Add in the variable name for what you’re extracting information from</w:t>
      </w:r>
    </w:p>
    <w:p>
      <w:pPr>
        <w:numPr>
          <w:ilvl w:val="1"/>
          <w:numId w:val="1047"/>
        </w:numPr>
        <w:pStyle w:val="Compact"/>
      </w:pPr>
      <w:r>
        <w:t xml:space="preserve">Do you want to index or just extract a value or do both?</w:t>
      </w:r>
    </w:p>
    <w:p>
      <w:pPr>
        <w:numPr>
          <w:ilvl w:val="0"/>
          <w:numId w:val="1046"/>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8"/>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49"/>
        </w:numPr>
        <w:pStyle w:val="Compact"/>
      </w:pPr>
      <w:r>
        <w:t xml:space="preserve">remember to indent what should be done for each iteration of the loop</w:t>
      </w:r>
    </w:p>
    <w:p>
      <w:pPr>
        <w:numPr>
          <w:ilvl w:val="0"/>
          <w:numId w:val="1049"/>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49"/>
        </w:numPr>
        <w:pStyle w:val="Compact"/>
      </w:pPr>
      <w:r>
        <w:t xml:space="preserve">remember that order matters and the steps are going to be executed sequentially within the loop.</w:t>
      </w:r>
    </w:p>
    <w:bookmarkEnd w:id="120"/>
    <w:bookmarkEnd w:id="121"/>
    <w:bookmarkEnd w:id="122"/>
    <w:bookmarkStart w:id="130" w:name="X6306853d293026d4ed69b09ff0277ce5ddfe839"/>
    <w:p>
      <w:pPr>
        <w:pStyle w:val="Heading1"/>
      </w:pPr>
      <w:r>
        <w:rPr>
          <w:rStyle w:val="SectionNumber"/>
        </w:rPr>
        <w:t xml:space="preserve">10</w:t>
      </w:r>
      <w:r>
        <w:tab/>
      </w:r>
      <w:r>
        <w:t xml:space="preserve">Fundamentals of Python - Importing and Commenting</w:t>
      </w:r>
    </w:p>
    <w:bookmarkStart w:id="123"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23"/>
    <w:bookmarkStart w:id="124" w:name="learning-objectives-8"/>
    <w:p>
      <w:pPr>
        <w:pStyle w:val="Heading2"/>
      </w:pPr>
      <w:r>
        <w:rPr>
          <w:rStyle w:val="SectionNumber"/>
        </w:rPr>
        <w:t xml:space="preserve">10.2</w:t>
      </w:r>
      <w:r>
        <w:tab/>
      </w:r>
      <w:r>
        <w:t xml:space="preserve">Learning objectives</w:t>
      </w:r>
    </w:p>
    <w:p>
      <w:pPr>
        <w:pStyle w:val="FirstParagraph"/>
      </w:pPr>
      <w:r>
        <w:t xml:space="preserve">After going through this chapter, students should be able to:</w:t>
      </w:r>
    </w:p>
    <w:p>
      <w:pPr>
        <w:numPr>
          <w:ilvl w:val="0"/>
          <w:numId w:val="1050"/>
        </w:numPr>
        <w:pStyle w:val="Compact"/>
      </w:pPr>
      <w:r>
        <w:t xml:space="preserve">Clearly annotate their code</w:t>
      </w:r>
    </w:p>
    <w:p>
      <w:pPr>
        <w:numPr>
          <w:ilvl w:val="0"/>
          <w:numId w:val="1050"/>
        </w:numPr>
        <w:pStyle w:val="Compact"/>
      </w:pPr>
      <w:r>
        <w:t xml:space="preserve">Load external code into their scripts</w:t>
      </w:r>
    </w:p>
    <w:bookmarkEnd w:id="124"/>
    <w:bookmarkStart w:id="126"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25"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25"/>
    <w:bookmarkEnd w:id="126"/>
    <w:bookmarkStart w:id="129"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27"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27"/>
    <w:bookmarkStart w:id="128"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imported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28"/>
    <w:bookmarkEnd w:id="129"/>
    <w:bookmarkEnd w:id="130"/>
    <w:bookmarkStart w:id="136" w:name="applied-python-exercise-outline"/>
    <w:p>
      <w:pPr>
        <w:pStyle w:val="Heading1"/>
      </w:pPr>
      <w:r>
        <w:rPr>
          <w:rStyle w:val="SectionNumber"/>
        </w:rPr>
        <w:t xml:space="preserve">11</w:t>
      </w:r>
      <w:r>
        <w:tab/>
      </w:r>
      <w:r>
        <w:t xml:space="preserve">Applied Python Exercise Outline</w:t>
      </w:r>
    </w:p>
    <w:bookmarkStart w:id="131"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31"/>
    <w:bookmarkStart w:id="132" w:name="learning-objectives-9"/>
    <w:p>
      <w:pPr>
        <w:pStyle w:val="Heading2"/>
      </w:pPr>
      <w:r>
        <w:rPr>
          <w:rStyle w:val="SectionNumber"/>
        </w:rPr>
        <w:t xml:space="preserve">11.2</w:t>
      </w:r>
      <w:r>
        <w:tab/>
      </w:r>
      <w:r>
        <w:t xml:space="preserve">Learning Objectives</w:t>
      </w:r>
    </w:p>
    <w:p>
      <w:pPr>
        <w:pStyle w:val="FirstParagraph"/>
      </w:pPr>
      <w:r>
        <w:t xml:space="preserve">After going through this chapter, students should be able to:</w:t>
      </w:r>
    </w:p>
    <w:p>
      <w:pPr>
        <w:numPr>
          <w:ilvl w:val="0"/>
          <w:numId w:val="1051"/>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1"/>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1"/>
        </w:numPr>
        <w:pStyle w:val="Compact"/>
      </w:pPr>
      <w:r>
        <w:t xml:space="preserve">State what the assignment is following these chapters</w:t>
      </w:r>
    </w:p>
    <w:bookmarkEnd w:id="132"/>
    <w:bookmarkStart w:id="133"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chapters is to recreate and extend the functionality of a common bash tool using Python. These chapters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33"/>
    <w:bookmarkStart w:id="134" w:name="coding-blueprint"/>
    <w:p>
      <w:pPr>
        <w:pStyle w:val="Heading2"/>
      </w:pPr>
      <w:r>
        <w:rPr>
          <w:rStyle w:val="SectionNumber"/>
        </w:rPr>
        <w:t xml:space="preserve">11.4</w:t>
      </w:r>
      <w:r>
        <w:tab/>
      </w:r>
      <w:r>
        <w:t xml:space="preserve">Coding Blueprint</w:t>
      </w:r>
    </w:p>
    <w:p>
      <w:pPr>
        <w:pStyle w:val="FirstParagraph"/>
      </w:pPr>
      <w:r>
        <w:t xml:space="preserve">In these chapters, you will be guided through writing code that does each of the following to recreate</w:t>
      </w:r>
      <w:r>
        <w:t xml:space="preserve"> </w:t>
      </w:r>
      <w:r>
        <w:rPr>
          <w:rStyle w:val="VerbatimChar"/>
        </w:rPr>
        <w:t xml:space="preserve">head</w:t>
      </w:r>
      <w:r>
        <w:t xml:space="preserve">:</w:t>
      </w:r>
    </w:p>
    <w:p>
      <w:pPr>
        <w:numPr>
          <w:ilvl w:val="0"/>
          <w:numId w:val="1052"/>
        </w:numPr>
        <w:pStyle w:val="Compact"/>
      </w:pPr>
      <w:r>
        <w:t xml:space="preserve">displaying every line in an input file</w:t>
      </w:r>
    </w:p>
    <w:p>
      <w:pPr>
        <w:numPr>
          <w:ilvl w:val="0"/>
          <w:numId w:val="1052"/>
        </w:numPr>
        <w:pStyle w:val="Compact"/>
      </w:pPr>
      <w:r>
        <w:t xml:space="preserve">displaying just the first line in an input file</w:t>
      </w:r>
    </w:p>
    <w:p>
      <w:pPr>
        <w:numPr>
          <w:ilvl w:val="0"/>
          <w:numId w:val="1052"/>
        </w:numPr>
        <w:pStyle w:val="Compact"/>
      </w:pPr>
      <w:r>
        <w:t xml:space="preserve">displaying a specified number of lines from the beginning of an input file</w:t>
      </w:r>
    </w:p>
    <w:p>
      <w:pPr>
        <w:numPr>
          <w:ilvl w:val="0"/>
          <w:numId w:val="1052"/>
        </w:numPr>
        <w:pStyle w:val="Compact"/>
      </w:pPr>
      <w:r>
        <w:t xml:space="preserve">displaying a specific number of lines from the beginning of an input file, specifying the number outside of the code itself as an additional input</w:t>
      </w:r>
    </w:p>
    <w:p>
      <w:pPr>
        <w:numPr>
          <w:ilvl w:val="0"/>
          <w:numId w:val="1052"/>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3"/>
        </w:numPr>
        <w:pStyle w:val="Compact"/>
      </w:pPr>
      <w:r>
        <w:t xml:space="preserve">skip a file header before displaying the output</w:t>
      </w:r>
    </w:p>
    <w:bookmarkEnd w:id="134"/>
    <w:bookmarkStart w:id="135"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chapter will help you to break the task into small manageable pieces, write pseudocode for these smaller tasks, and then build the code. For the final task, you will be asked to both pseudocode and code on your own.</w:t>
      </w:r>
    </w:p>
    <w:bookmarkEnd w:id="135"/>
    <w:bookmarkEnd w:id="136"/>
    <w:bookmarkStart w:id="148" w:name="applied-python-exercise-1"/>
    <w:p>
      <w:pPr>
        <w:pStyle w:val="Heading1"/>
      </w:pPr>
      <w:r>
        <w:rPr>
          <w:rStyle w:val="SectionNumber"/>
        </w:rPr>
        <w:t xml:space="preserve">12</w:t>
      </w:r>
      <w:r>
        <w:tab/>
      </w:r>
      <w:r>
        <w:t xml:space="preserve">Applied Python Exercise 1</w:t>
      </w:r>
    </w:p>
    <w:bookmarkStart w:id="137"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37"/>
    <w:bookmarkStart w:id="138" w:name="learning-objectives-10"/>
    <w:p>
      <w:pPr>
        <w:pStyle w:val="Heading2"/>
      </w:pPr>
      <w:r>
        <w:rPr>
          <w:rStyle w:val="SectionNumber"/>
        </w:rPr>
        <w:t xml:space="preserve">12.2</w:t>
      </w:r>
      <w:r>
        <w:tab/>
      </w:r>
      <w:r>
        <w:t xml:space="preserve">Learning Objectives</w:t>
      </w:r>
    </w:p>
    <w:p>
      <w:pPr>
        <w:pStyle w:val="FirstParagraph"/>
      </w:pPr>
      <w:r>
        <w:t xml:space="preserve">After going through this chapter, students should be able to:</w:t>
      </w:r>
    </w:p>
    <w:p>
      <w:pPr>
        <w:numPr>
          <w:ilvl w:val="0"/>
          <w:numId w:val="1054"/>
        </w:numPr>
        <w:pStyle w:val="Compact"/>
      </w:pPr>
      <w:r>
        <w:t xml:space="preserve">State the sub-steps needed to meet the coding goal</w:t>
      </w:r>
    </w:p>
    <w:p>
      <w:pPr>
        <w:numPr>
          <w:ilvl w:val="0"/>
          <w:numId w:val="1054"/>
        </w:numPr>
        <w:pStyle w:val="Compact"/>
      </w:pPr>
      <w:r>
        <w:t xml:space="preserve">Use the following datatypes, structures, and fundamentals to meet the coding goal:</w:t>
      </w:r>
    </w:p>
    <w:p>
      <w:pPr>
        <w:numPr>
          <w:ilvl w:val="1"/>
          <w:numId w:val="1055"/>
        </w:numPr>
        <w:pStyle w:val="Compact"/>
      </w:pPr>
      <w:r>
        <w:t xml:space="preserve">variable assignment</w:t>
      </w:r>
    </w:p>
    <w:p>
      <w:pPr>
        <w:numPr>
          <w:ilvl w:val="1"/>
          <w:numId w:val="1055"/>
        </w:numPr>
        <w:pStyle w:val="Compact"/>
      </w:pPr>
      <w:r>
        <w:t xml:space="preserve">strings</w:t>
      </w:r>
    </w:p>
    <w:p>
      <w:pPr>
        <w:numPr>
          <w:ilvl w:val="1"/>
          <w:numId w:val="1055"/>
        </w:numPr>
        <w:pStyle w:val="Compact"/>
      </w:pPr>
      <w:r>
        <w:t xml:space="preserve">opening a file</w:t>
      </w:r>
    </w:p>
    <w:p>
      <w:pPr>
        <w:numPr>
          <w:ilvl w:val="1"/>
          <w:numId w:val="1055"/>
        </w:numPr>
        <w:pStyle w:val="Compact"/>
      </w:pPr>
      <w:r>
        <w:t xml:space="preserve">for loop</w:t>
      </w:r>
    </w:p>
    <w:p>
      <w:pPr>
        <w:numPr>
          <w:ilvl w:val="1"/>
          <w:numId w:val="1055"/>
        </w:numPr>
        <w:pStyle w:val="Compact"/>
      </w:pPr>
      <w:r>
        <w:t xml:space="preserve">printing output</w:t>
      </w:r>
    </w:p>
    <w:bookmarkEnd w:id="138"/>
    <w:bookmarkStart w:id="142" w:name="coding-blueprint-1"/>
    <w:p>
      <w:pPr>
        <w:pStyle w:val="Heading2"/>
      </w:pPr>
      <w:r>
        <w:rPr>
          <w:rStyle w:val="SectionNumber"/>
        </w:rPr>
        <w:t xml:space="preserve">12.3</w:t>
      </w:r>
      <w:r>
        <w:tab/>
      </w:r>
      <w:r>
        <w:t xml:space="preserve">Coding Blueprint</w:t>
      </w:r>
    </w:p>
    <w:p>
      <w:pPr>
        <w:pStyle w:val="FirstParagraph"/>
      </w:pPr>
      <w:r>
        <w:t xml:space="preserve">Within this chapter,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9"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9"/>
    <w:bookmarkStart w:id="140"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6"/>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40"/>
    <w:bookmarkStart w:id="141" w:name="print-the-line"/>
    <w:p>
      <w:pPr>
        <w:pStyle w:val="Heading3"/>
      </w:pPr>
      <w:r>
        <w:rPr>
          <w:rStyle w:val="SectionNumber"/>
        </w:rPr>
        <w:t xml:space="preserve">12.3.3</w:t>
      </w:r>
      <w:r>
        <w:tab/>
      </w:r>
      <w:r>
        <w:t xml:space="preserve">PRINT the line</w:t>
      </w:r>
    </w:p>
    <w:p>
      <w:pPr>
        <w:numPr>
          <w:ilvl w:val="0"/>
          <w:numId w:val="1057"/>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8"/>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41"/>
    <w:bookmarkEnd w:id="142"/>
    <w:bookmarkStart w:id="146"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43"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from earlier, specifically variable assignment,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3"/>
    <w:bookmarkStart w:id="144"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44"/>
    <w:bookmarkStart w:id="145"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or the Run button in the online interface to run the Python script and look at the output.</w:t>
      </w:r>
    </w:p>
    <w:bookmarkEnd w:id="145"/>
    <w:bookmarkEnd w:id="146"/>
    <w:bookmarkStart w:id="147"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7"/>
    <w:bookmarkEnd w:id="148"/>
    <w:bookmarkStart w:id="161" w:name="applied-python-exercise-2"/>
    <w:p>
      <w:pPr>
        <w:pStyle w:val="Heading1"/>
      </w:pPr>
      <w:r>
        <w:rPr>
          <w:rStyle w:val="SectionNumber"/>
        </w:rPr>
        <w:t xml:space="preserve">13</w:t>
      </w:r>
      <w:r>
        <w:tab/>
      </w:r>
      <w:r>
        <w:t xml:space="preserve">Applied Python Exercise 2</w:t>
      </w:r>
    </w:p>
    <w:bookmarkStart w:id="149"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9"/>
    <w:bookmarkStart w:id="150" w:name="learning-objectives-11"/>
    <w:p>
      <w:pPr>
        <w:pStyle w:val="Heading2"/>
      </w:pPr>
      <w:r>
        <w:rPr>
          <w:rStyle w:val="SectionNumber"/>
        </w:rPr>
        <w:t xml:space="preserve">13.2</w:t>
      </w:r>
      <w:r>
        <w:tab/>
      </w:r>
      <w:r>
        <w:t xml:space="preserve">Learning Objectives</w:t>
      </w:r>
    </w:p>
    <w:p>
      <w:pPr>
        <w:pStyle w:val="FirstParagraph"/>
      </w:pPr>
      <w:r>
        <w:t xml:space="preserve">After going through this chapter, students should be able to:</w:t>
      </w:r>
    </w:p>
    <w:p>
      <w:pPr>
        <w:numPr>
          <w:ilvl w:val="0"/>
          <w:numId w:val="1059"/>
        </w:numPr>
        <w:pStyle w:val="Compact"/>
      </w:pPr>
      <w:r>
        <w:t xml:space="preserve">State the sub-steps needed to meet the coding goal</w:t>
      </w:r>
    </w:p>
    <w:p>
      <w:pPr>
        <w:numPr>
          <w:ilvl w:val="0"/>
          <w:numId w:val="1059"/>
        </w:numPr>
        <w:pStyle w:val="Compact"/>
      </w:pPr>
      <w:r>
        <w:t xml:space="preserve">Use the following datatypes, structures, and fundamentals to meet the coding goal:</w:t>
      </w:r>
    </w:p>
    <w:p>
      <w:pPr>
        <w:numPr>
          <w:ilvl w:val="1"/>
          <w:numId w:val="1060"/>
        </w:numPr>
        <w:pStyle w:val="Compact"/>
      </w:pPr>
      <w:r>
        <w:t xml:space="preserve">variable assignment</w:t>
      </w:r>
    </w:p>
    <w:p>
      <w:pPr>
        <w:numPr>
          <w:ilvl w:val="1"/>
          <w:numId w:val="1060"/>
        </w:numPr>
        <w:pStyle w:val="Compact"/>
      </w:pPr>
      <w:r>
        <w:t xml:space="preserve">strings</w:t>
      </w:r>
    </w:p>
    <w:p>
      <w:pPr>
        <w:numPr>
          <w:ilvl w:val="1"/>
          <w:numId w:val="1060"/>
        </w:numPr>
        <w:pStyle w:val="Compact"/>
      </w:pPr>
      <w:r>
        <w:t xml:space="preserve">opening a file</w:t>
      </w:r>
    </w:p>
    <w:p>
      <w:pPr>
        <w:numPr>
          <w:ilvl w:val="1"/>
          <w:numId w:val="1060"/>
        </w:numPr>
        <w:pStyle w:val="Compact"/>
      </w:pPr>
      <w:r>
        <w:t xml:space="preserve">for loop</w:t>
      </w:r>
    </w:p>
    <w:p>
      <w:pPr>
        <w:numPr>
          <w:ilvl w:val="1"/>
          <w:numId w:val="1060"/>
        </w:numPr>
        <w:pStyle w:val="Compact"/>
      </w:pPr>
      <w:r>
        <w:t xml:space="preserve">integers</w:t>
      </w:r>
    </w:p>
    <w:p>
      <w:pPr>
        <w:numPr>
          <w:ilvl w:val="1"/>
          <w:numId w:val="1060"/>
        </w:numPr>
        <w:pStyle w:val="Compact"/>
      </w:pPr>
      <w:r>
        <w:t xml:space="preserve">logical expression</w:t>
      </w:r>
    </w:p>
    <w:p>
      <w:pPr>
        <w:numPr>
          <w:ilvl w:val="1"/>
          <w:numId w:val="1060"/>
        </w:numPr>
        <w:pStyle w:val="Compact"/>
      </w:pPr>
      <w:r>
        <w:t xml:space="preserve">conditional statement</w:t>
      </w:r>
    </w:p>
    <w:p>
      <w:pPr>
        <w:numPr>
          <w:ilvl w:val="1"/>
          <w:numId w:val="1060"/>
        </w:numPr>
        <w:pStyle w:val="Compact"/>
      </w:pPr>
      <w:r>
        <w:t xml:space="preserve">printing output</w:t>
      </w:r>
    </w:p>
    <w:bookmarkEnd w:id="150"/>
    <w:bookmarkStart w:id="154"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previous chapter to meet the needs of this chapter</w:t>
      </w:r>
    </w:p>
    <w:p>
      <w:pPr>
        <w:pStyle w:val="BodyText"/>
      </w:pPr>
      <w:r>
        <w:t xml:space="preserve">Note: you may write/edit pseudocode anywhere you would like. You will not have to turn in any pseudocode for any chapter. Just remember that since pseudocode doesn’t follow the syntax of any one programming language, if you choose to write it in the online python text editor interface or your local python script, you’ll want to make sure when you run the script that the pseudocode is commented out (with a</w:t>
      </w:r>
      <w:r>
        <w:t xml:space="preserve"> </w:t>
      </w:r>
      <w:r>
        <w:rPr>
          <w:rStyle w:val="VerbatimChar"/>
        </w:rPr>
        <w:t xml:space="preserve">#</w:t>
      </w:r>
      <w:r>
        <w:t xml:space="preserve"> </w:t>
      </w:r>
      <w:r>
        <w:t xml:space="preserve">in front of it) so that Python does not try to treat it as real code which will cause errors.</w:t>
      </w:r>
    </w:p>
    <w:p>
      <w:pPr>
        <w:pStyle w:val="BodyText"/>
      </w:pPr>
      <w:r>
        <w:t xml:space="preserve">Previous chapter’s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chapter,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51"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previous chapter, we’ll be able to reuse much of the code from the previous chapter.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51"/>
    <w:bookmarkStart w:id="152"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Applied Python Exercise chapter.</w:t>
      </w:r>
    </w:p>
    <w:p>
      <w:pPr>
        <w:numPr>
          <w:ilvl w:val="0"/>
          <w:numId w:val="1061"/>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previous chapter. is the best pattern for this problem? Consider that the</w:t>
      </w:r>
      <w:r>
        <w:t xml:space="preserve"> </w:t>
      </w:r>
      <w:r>
        <w:rPr>
          <w:rStyle w:val="VerbatimChar"/>
        </w:rPr>
        <w:t xml:space="preserve">for</w:t>
      </w:r>
      <w:r>
        <w:t xml:space="preserve"> </w:t>
      </w:r>
      <w:r>
        <w:t xml:space="preserve">statement in the previous chapter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52"/>
    <w:bookmarkStart w:id="153" w:name="if-the-first-line-and-print-the-line"/>
    <w:p>
      <w:pPr>
        <w:pStyle w:val="Heading3"/>
      </w:pPr>
      <w:r>
        <w:rPr>
          <w:rStyle w:val="SectionNumber"/>
        </w:rPr>
        <w:t xml:space="preserve">13.3.3</w:t>
      </w:r>
      <w:r>
        <w:tab/>
      </w:r>
      <w:r>
        <w:t xml:space="preserve">IF the first line and PRINT the line</w:t>
      </w:r>
    </w:p>
    <w:p>
      <w:pPr>
        <w:numPr>
          <w:ilvl w:val="0"/>
          <w:numId w:val="1062"/>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Applied Python Exercise chapter still work well for this chapter?</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53"/>
    <w:bookmarkEnd w:id="154"/>
    <w:bookmarkStart w:id="159"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55"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Python Applied Exercise chapter.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5"/>
    <w:bookmarkStart w:id="156"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Applied Python Exercise chapter’s</w:t>
      </w:r>
      <w:r>
        <w:t xml:space="preserve"> </w:t>
      </w:r>
      <w:r>
        <w:rPr>
          <w:rStyle w:val="VerbatimChar"/>
        </w:rPr>
        <w:t xml:space="preserve">for</w:t>
      </w:r>
      <w:r>
        <w:t xml:space="preserve"> </w:t>
      </w:r>
      <w:r>
        <w:t xml:space="preserve">statement code to meet the needs of this chapter.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6"/>
    <w:bookmarkStart w:id="157"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Applied Python Exercise chapter such that it asks if the line is the first line. Consult the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57"/>
    <w:bookmarkStart w:id="158" w:name="print-the-line-2"/>
    <w:p>
      <w:pPr>
        <w:pStyle w:val="Heading3"/>
      </w:pPr>
      <w:r>
        <w:rPr>
          <w:rStyle w:val="SectionNumber"/>
        </w:rPr>
        <w:t xml:space="preserve">13.4.4</w:t>
      </w:r>
      <w:r>
        <w:tab/>
      </w:r>
      <w:r>
        <w:t xml:space="preserve">PRINT the line</w:t>
      </w:r>
    </w:p>
    <w:p>
      <w:pPr>
        <w:pStyle w:val="FirstParagraph"/>
      </w:pPr>
      <w:r>
        <w:t xml:space="preserve">Finally, reuse the code from the first Applied Python Exercise chapter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intended goal code – code that prints just the first line in a file.</w:t>
      </w:r>
    </w:p>
    <w:p>
      <w:pPr>
        <w:pStyle w:val="BodyText"/>
      </w:pPr>
      <w:r>
        <w:rPr>
          <w:bCs/>
          <w:b/>
        </w:rPr>
        <w:t xml:space="preserve">Use the command line or the Run button in the online interface to run the Python script and look at the output.</w:t>
      </w:r>
    </w:p>
    <w:bookmarkEnd w:id="158"/>
    <w:bookmarkEnd w:id="159"/>
    <w:bookmarkStart w:id="160"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0"/>
    <w:bookmarkEnd w:id="161"/>
    <w:bookmarkStart w:id="172" w:name="applied-python-exercise-3"/>
    <w:p>
      <w:pPr>
        <w:pStyle w:val="Heading1"/>
      </w:pPr>
      <w:r>
        <w:rPr>
          <w:rStyle w:val="SectionNumber"/>
        </w:rPr>
        <w:t xml:space="preserve">14</w:t>
      </w:r>
      <w:r>
        <w:tab/>
      </w:r>
      <w:r>
        <w:t xml:space="preserve">Applied Python Exercise 3</w:t>
      </w:r>
    </w:p>
    <w:bookmarkStart w:id="162"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62"/>
    <w:bookmarkStart w:id="163" w:name="learning-objectives-12"/>
    <w:p>
      <w:pPr>
        <w:pStyle w:val="Heading2"/>
      </w:pPr>
      <w:r>
        <w:rPr>
          <w:rStyle w:val="SectionNumber"/>
        </w:rPr>
        <w:t xml:space="preserve">14.2</w:t>
      </w:r>
      <w:r>
        <w:tab/>
      </w:r>
      <w:r>
        <w:t xml:space="preserve">Learning Objectives</w:t>
      </w:r>
    </w:p>
    <w:p>
      <w:pPr>
        <w:pStyle w:val="FirstParagraph"/>
      </w:pPr>
      <w:r>
        <w:t xml:space="preserve">After going through this chapter, students should be able to:</w:t>
      </w:r>
    </w:p>
    <w:p>
      <w:pPr>
        <w:numPr>
          <w:ilvl w:val="0"/>
          <w:numId w:val="1063"/>
        </w:numPr>
        <w:pStyle w:val="Compact"/>
      </w:pPr>
      <w:r>
        <w:t xml:space="preserve">State the sub-steps needed to meet the coding goal</w:t>
      </w:r>
    </w:p>
    <w:p>
      <w:pPr>
        <w:numPr>
          <w:ilvl w:val="0"/>
          <w:numId w:val="1063"/>
        </w:numPr>
        <w:pStyle w:val="Compact"/>
      </w:pPr>
      <w:r>
        <w:t xml:space="preserve">Use the following datatypes, structures, and fundamentals to meet the coding goal:</w:t>
      </w:r>
    </w:p>
    <w:p>
      <w:pPr>
        <w:numPr>
          <w:ilvl w:val="1"/>
          <w:numId w:val="1064"/>
        </w:numPr>
        <w:pStyle w:val="Compact"/>
      </w:pPr>
      <w:r>
        <w:t xml:space="preserve">variable assignment</w:t>
      </w:r>
    </w:p>
    <w:p>
      <w:pPr>
        <w:numPr>
          <w:ilvl w:val="1"/>
          <w:numId w:val="1064"/>
        </w:numPr>
        <w:pStyle w:val="Compact"/>
      </w:pPr>
      <w:r>
        <w:t xml:space="preserve">strings</w:t>
      </w:r>
    </w:p>
    <w:p>
      <w:pPr>
        <w:numPr>
          <w:ilvl w:val="1"/>
          <w:numId w:val="1064"/>
        </w:numPr>
        <w:pStyle w:val="Compact"/>
      </w:pPr>
      <w:r>
        <w:t xml:space="preserve">opening a file</w:t>
      </w:r>
    </w:p>
    <w:p>
      <w:pPr>
        <w:numPr>
          <w:ilvl w:val="1"/>
          <w:numId w:val="1064"/>
        </w:numPr>
        <w:pStyle w:val="Compact"/>
      </w:pPr>
      <w:r>
        <w:t xml:space="preserve">for loop</w:t>
      </w:r>
    </w:p>
    <w:p>
      <w:pPr>
        <w:numPr>
          <w:ilvl w:val="1"/>
          <w:numId w:val="1064"/>
        </w:numPr>
        <w:pStyle w:val="Compact"/>
      </w:pPr>
      <w:r>
        <w:t xml:space="preserve">integers</w:t>
      </w:r>
    </w:p>
    <w:p>
      <w:pPr>
        <w:numPr>
          <w:ilvl w:val="1"/>
          <w:numId w:val="1064"/>
        </w:numPr>
        <w:pStyle w:val="Compact"/>
      </w:pPr>
      <w:r>
        <w:t xml:space="preserve">logical expression</w:t>
      </w:r>
    </w:p>
    <w:p>
      <w:pPr>
        <w:numPr>
          <w:ilvl w:val="1"/>
          <w:numId w:val="1064"/>
        </w:numPr>
        <w:pStyle w:val="Compact"/>
      </w:pPr>
      <w:r>
        <w:t xml:space="preserve">conditional statement</w:t>
      </w:r>
    </w:p>
    <w:p>
      <w:pPr>
        <w:numPr>
          <w:ilvl w:val="1"/>
          <w:numId w:val="1064"/>
        </w:numPr>
        <w:pStyle w:val="Compact"/>
      </w:pPr>
      <w:r>
        <w:t xml:space="preserve">printing output</w:t>
      </w:r>
    </w:p>
    <w:bookmarkEnd w:id="163"/>
    <w:bookmarkStart w:id="164"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chapter,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64"/>
    <w:bookmarkStart w:id="170"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chapter’s pseudocode, for the actual code, you will only need to add one line of code, and edit one line of code.</w:t>
      </w:r>
    </w:p>
    <w:bookmarkStart w:id="165"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Applied Python Exercise chapters.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65"/>
    <w:bookmarkStart w:id="166"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66"/>
    <w:bookmarkStart w:id="167"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Applied Python Exercise chapter.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7"/>
    <w:bookmarkStart w:id="168"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the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8"/>
    <w:bookmarkStart w:id="169" w:name="print-the-line-3"/>
    <w:p>
      <w:pPr>
        <w:pStyle w:val="Heading3"/>
      </w:pPr>
      <w:r>
        <w:rPr>
          <w:rStyle w:val="SectionNumber"/>
        </w:rPr>
        <w:t xml:space="preserve">14.4.5</w:t>
      </w:r>
      <w:r>
        <w:tab/>
      </w:r>
      <w:r>
        <w:t xml:space="preserve">PRINT the line</w:t>
      </w:r>
    </w:p>
    <w:p>
      <w:pPr>
        <w:pStyle w:val="FirstParagraph"/>
      </w:pPr>
      <w:r>
        <w:t xml:space="preserve">Finally, reuse the code from the first two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or the Run button in the online interface to run the Python script and look at the output.</w:t>
      </w:r>
    </w:p>
    <w:bookmarkEnd w:id="169"/>
    <w:bookmarkEnd w:id="170"/>
    <w:bookmarkStart w:id="171"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1"/>
    <w:bookmarkEnd w:id="172"/>
    <w:bookmarkStart w:id="183" w:name="applied-python-exercise-4"/>
    <w:p>
      <w:pPr>
        <w:pStyle w:val="Heading1"/>
      </w:pPr>
      <w:r>
        <w:rPr>
          <w:rStyle w:val="SectionNumber"/>
        </w:rPr>
        <w:t xml:space="preserve">15</w:t>
      </w:r>
      <w:r>
        <w:tab/>
      </w:r>
      <w:r>
        <w:t xml:space="preserve">Applied Python Exercise 4</w:t>
      </w:r>
    </w:p>
    <w:bookmarkStart w:id="173"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73"/>
    <w:bookmarkStart w:id="174" w:name="learning-objectives-13"/>
    <w:p>
      <w:pPr>
        <w:pStyle w:val="Heading2"/>
      </w:pPr>
      <w:r>
        <w:rPr>
          <w:rStyle w:val="SectionNumber"/>
        </w:rPr>
        <w:t xml:space="preserve">15.2</w:t>
      </w:r>
      <w:r>
        <w:tab/>
      </w:r>
      <w:r>
        <w:t xml:space="preserve">Learning Objectives</w:t>
      </w:r>
    </w:p>
    <w:p>
      <w:pPr>
        <w:pStyle w:val="FirstParagraph"/>
      </w:pPr>
      <w:r>
        <w:t xml:space="preserve">After going through this chapter, students should be able to:</w:t>
      </w:r>
    </w:p>
    <w:p>
      <w:pPr>
        <w:numPr>
          <w:ilvl w:val="0"/>
          <w:numId w:val="1065"/>
        </w:numPr>
        <w:pStyle w:val="Compact"/>
      </w:pPr>
      <w:r>
        <w:t xml:space="preserve">State the sub-steps needed to meet the coding goal</w:t>
      </w:r>
    </w:p>
    <w:p>
      <w:pPr>
        <w:numPr>
          <w:ilvl w:val="0"/>
          <w:numId w:val="1065"/>
        </w:numPr>
        <w:pStyle w:val="Compact"/>
      </w:pPr>
      <w:r>
        <w:t xml:space="preserve">Use the following datatypes, structures, and fundamentals to meet the coding goal:</w:t>
      </w:r>
    </w:p>
    <w:p>
      <w:pPr>
        <w:numPr>
          <w:ilvl w:val="1"/>
          <w:numId w:val="1066"/>
        </w:numPr>
        <w:pStyle w:val="Compact"/>
      </w:pPr>
      <w:r>
        <w:t xml:space="preserve">importing modules</w:t>
      </w:r>
    </w:p>
    <w:p>
      <w:pPr>
        <w:numPr>
          <w:ilvl w:val="1"/>
          <w:numId w:val="1066"/>
        </w:numPr>
        <w:pStyle w:val="Compact"/>
      </w:pPr>
      <w:r>
        <w:t xml:space="preserve">variable assignment</w:t>
      </w:r>
    </w:p>
    <w:p>
      <w:pPr>
        <w:numPr>
          <w:ilvl w:val="1"/>
          <w:numId w:val="1066"/>
        </w:numPr>
        <w:pStyle w:val="Compact"/>
      </w:pPr>
      <w:r>
        <w:t xml:space="preserve">list indexing</w:t>
      </w:r>
    </w:p>
    <w:p>
      <w:pPr>
        <w:numPr>
          <w:ilvl w:val="1"/>
          <w:numId w:val="1066"/>
        </w:numPr>
        <w:pStyle w:val="Compact"/>
      </w:pPr>
      <w:r>
        <w:t xml:space="preserve">integer conversion</w:t>
      </w:r>
    </w:p>
    <w:p>
      <w:pPr>
        <w:numPr>
          <w:ilvl w:val="1"/>
          <w:numId w:val="1066"/>
        </w:numPr>
        <w:pStyle w:val="Compact"/>
      </w:pPr>
      <w:r>
        <w:t xml:space="preserve">opening a file</w:t>
      </w:r>
    </w:p>
    <w:p>
      <w:pPr>
        <w:numPr>
          <w:ilvl w:val="1"/>
          <w:numId w:val="1066"/>
        </w:numPr>
        <w:pStyle w:val="Compact"/>
      </w:pPr>
      <w:r>
        <w:t xml:space="preserve">for loop</w:t>
      </w:r>
    </w:p>
    <w:p>
      <w:pPr>
        <w:numPr>
          <w:ilvl w:val="1"/>
          <w:numId w:val="1066"/>
        </w:numPr>
        <w:pStyle w:val="Compact"/>
      </w:pPr>
      <w:r>
        <w:t xml:space="preserve">logical expression</w:t>
      </w:r>
    </w:p>
    <w:p>
      <w:pPr>
        <w:numPr>
          <w:ilvl w:val="1"/>
          <w:numId w:val="1066"/>
        </w:numPr>
        <w:pStyle w:val="Compact"/>
      </w:pPr>
      <w:r>
        <w:t xml:space="preserve">conditional statement</w:t>
      </w:r>
    </w:p>
    <w:p>
      <w:pPr>
        <w:numPr>
          <w:ilvl w:val="1"/>
          <w:numId w:val="1066"/>
        </w:numPr>
        <w:pStyle w:val="Compact"/>
      </w:pPr>
      <w:r>
        <w:t xml:space="preserve">printing output</w:t>
      </w:r>
    </w:p>
    <w:bookmarkEnd w:id="174"/>
    <w:bookmarkStart w:id="175"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previous Applied Python Exercise chapter because it still accurately reflects the goal we want to accomplish within this chapter.</w:t>
      </w:r>
    </w:p>
    <w:p>
      <w:r>
        <w:pict>
          <v:rect style="width:0;height:1.5pt" o:hralign="center" o:hrstd="t" o:hr="t"/>
        </w:pict>
      </w:r>
    </w:p>
    <w:bookmarkEnd w:id="175"/>
    <w:bookmarkStart w:id="181"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chapter,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76" w:name="set-the-input-filename"/>
    <w:p>
      <w:pPr>
        <w:pStyle w:val="Heading3"/>
      </w:pPr>
      <w:r>
        <w:rPr>
          <w:rStyle w:val="SectionNumber"/>
        </w:rPr>
        <w:t xml:space="preserve">15.4.1</w:t>
      </w:r>
      <w:r>
        <w:tab/>
      </w:r>
      <w:r>
        <w:t xml:space="preserve">SET the input filename</w:t>
      </w:r>
    </w:p>
    <w:p>
      <w:pPr>
        <w:pStyle w:val="FirstParagraph"/>
      </w:pPr>
      <w:r>
        <w:t xml:space="preserve">In the code for the past chapters,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6"/>
    <w:bookmarkStart w:id="177"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previous Applied Python Exercise chapter,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 (if you hadn’t already converted the string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Applied Python Exercise chapter.</w:t>
      </w:r>
    </w:p>
    <w:bookmarkEnd w:id="177"/>
    <w:bookmarkStart w:id="178"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Applied Python Exercise chapters.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8"/>
    <w:bookmarkStart w:id="179"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Applied Python Exercise chapter.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9"/>
    <w:bookmarkStart w:id="180"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or the Run button in the online interface to run the Python script and look at the output.</w:t>
      </w:r>
    </w:p>
    <w:bookmarkEnd w:id="180"/>
    <w:bookmarkEnd w:id="181"/>
    <w:bookmarkStart w:id="182"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2"/>
    <w:bookmarkEnd w:id="183"/>
    <w:bookmarkStart w:id="198" w:name="applied-python-exercise-5"/>
    <w:p>
      <w:pPr>
        <w:pStyle w:val="Heading1"/>
      </w:pPr>
      <w:r>
        <w:rPr>
          <w:rStyle w:val="SectionNumber"/>
        </w:rPr>
        <w:t xml:space="preserve">16</w:t>
      </w:r>
      <w:r>
        <w:tab/>
      </w:r>
      <w:r>
        <w:t xml:space="preserve">Applied Python Exercise 5</w:t>
      </w:r>
    </w:p>
    <w:bookmarkStart w:id="184"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84"/>
    <w:bookmarkStart w:id="185" w:name="learning-objectives-14"/>
    <w:p>
      <w:pPr>
        <w:pStyle w:val="Heading2"/>
      </w:pPr>
      <w:r>
        <w:rPr>
          <w:rStyle w:val="SectionNumber"/>
        </w:rPr>
        <w:t xml:space="preserve">16.2</w:t>
      </w:r>
      <w:r>
        <w:tab/>
      </w:r>
      <w:r>
        <w:t xml:space="preserve">Learning Objectives</w:t>
      </w:r>
    </w:p>
    <w:p>
      <w:pPr>
        <w:pStyle w:val="FirstParagraph"/>
      </w:pPr>
      <w:r>
        <w:t xml:space="preserve">After going through this chapter, students should be able to:</w:t>
      </w:r>
    </w:p>
    <w:p>
      <w:pPr>
        <w:numPr>
          <w:ilvl w:val="0"/>
          <w:numId w:val="1067"/>
        </w:numPr>
        <w:pStyle w:val="Compact"/>
      </w:pPr>
      <w:r>
        <w:t xml:space="preserve">State the sub-steps needed to meet the coding goal</w:t>
      </w:r>
    </w:p>
    <w:p>
      <w:pPr>
        <w:numPr>
          <w:ilvl w:val="0"/>
          <w:numId w:val="1067"/>
        </w:numPr>
        <w:pStyle w:val="Compact"/>
      </w:pPr>
      <w:r>
        <w:t xml:space="preserve">Use the following datatypes, structures, and fundamentals to meet the coding goal:</w:t>
      </w:r>
    </w:p>
    <w:p>
      <w:pPr>
        <w:numPr>
          <w:ilvl w:val="1"/>
          <w:numId w:val="1068"/>
        </w:numPr>
        <w:pStyle w:val="Compact"/>
      </w:pPr>
      <w:r>
        <w:t xml:space="preserve">importing modules</w:t>
      </w:r>
    </w:p>
    <w:p>
      <w:pPr>
        <w:numPr>
          <w:ilvl w:val="1"/>
          <w:numId w:val="1068"/>
        </w:numPr>
        <w:pStyle w:val="Compact"/>
      </w:pPr>
      <w:r>
        <w:t xml:space="preserve">variable assignment</w:t>
      </w:r>
    </w:p>
    <w:p>
      <w:pPr>
        <w:numPr>
          <w:ilvl w:val="1"/>
          <w:numId w:val="1068"/>
        </w:numPr>
        <w:pStyle w:val="Compact"/>
      </w:pPr>
      <w:r>
        <w:t xml:space="preserve">list indexing</w:t>
      </w:r>
    </w:p>
    <w:p>
      <w:pPr>
        <w:numPr>
          <w:ilvl w:val="1"/>
          <w:numId w:val="1068"/>
        </w:numPr>
        <w:pStyle w:val="Compact"/>
      </w:pPr>
      <w:r>
        <w:t xml:space="preserve">list length</w:t>
      </w:r>
    </w:p>
    <w:p>
      <w:pPr>
        <w:numPr>
          <w:ilvl w:val="1"/>
          <w:numId w:val="1068"/>
        </w:numPr>
        <w:pStyle w:val="Compact"/>
      </w:pPr>
      <w:r>
        <w:t xml:space="preserve">integer conversion</w:t>
      </w:r>
    </w:p>
    <w:p>
      <w:pPr>
        <w:numPr>
          <w:ilvl w:val="1"/>
          <w:numId w:val="1068"/>
        </w:numPr>
        <w:pStyle w:val="Compact"/>
      </w:pPr>
      <w:r>
        <w:t xml:space="preserve">opening a file</w:t>
      </w:r>
    </w:p>
    <w:p>
      <w:pPr>
        <w:numPr>
          <w:ilvl w:val="1"/>
          <w:numId w:val="1068"/>
        </w:numPr>
        <w:pStyle w:val="Compact"/>
      </w:pPr>
      <w:r>
        <w:t xml:space="preserve">for loop</w:t>
      </w:r>
    </w:p>
    <w:p>
      <w:pPr>
        <w:numPr>
          <w:ilvl w:val="1"/>
          <w:numId w:val="1068"/>
        </w:numPr>
        <w:pStyle w:val="Compact"/>
      </w:pPr>
      <w:r>
        <w:t xml:space="preserve">logical expression</w:t>
      </w:r>
    </w:p>
    <w:p>
      <w:pPr>
        <w:numPr>
          <w:ilvl w:val="1"/>
          <w:numId w:val="1068"/>
        </w:numPr>
        <w:pStyle w:val="Compact"/>
      </w:pPr>
      <w:r>
        <w:t xml:space="preserve">conditional statement</w:t>
      </w:r>
    </w:p>
    <w:p>
      <w:pPr>
        <w:numPr>
          <w:ilvl w:val="1"/>
          <w:numId w:val="1068"/>
        </w:numPr>
        <w:pStyle w:val="Compact"/>
      </w:pPr>
      <w:r>
        <w:t xml:space="preserve">printing output</w:t>
      </w:r>
    </w:p>
    <w:bookmarkEnd w:id="185"/>
    <w:bookmarkStart w:id="186"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6"/>
    <w:bookmarkStart w:id="196"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87"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Applied Python Exercise chapter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7"/>
    <w:bookmarkStart w:id="188"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Applied Python Exercise chapter.</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8"/>
    <w:bookmarkStart w:id="189"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Applied Python Exercise chapter, we wanted the second command line argument to be the number of lines that would be displayed by the program. In this chapter,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the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9"/>
    <w:bookmarkStart w:id="190"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Applied Python Exercise chapter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0"/>
    <w:bookmarkStart w:id="191"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1"/>
    <w:bookmarkStart w:id="192"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Applied Python Exercise chapter,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Applied Python Exercise chapters.</w:t>
      </w:r>
    </w:p>
    <w:bookmarkEnd w:id="192"/>
    <w:bookmarkStart w:id="193"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Applied Python Exercise chapters.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93"/>
    <w:bookmarkStart w:id="194"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Applied Python Exercise chapters.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94"/>
    <w:bookmarkStart w:id="195"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or the Run button in the online interface to run the Python script and look at the output.</w:t>
      </w:r>
    </w:p>
    <w:bookmarkEnd w:id="195"/>
    <w:bookmarkEnd w:id="196"/>
    <w:bookmarkStart w:id="197"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97"/>
    <w:bookmarkEnd w:id="198"/>
    <w:bookmarkStart w:id="215" w:name="applied-python-exercise-6"/>
    <w:p>
      <w:pPr>
        <w:pStyle w:val="Heading1"/>
      </w:pPr>
      <w:r>
        <w:rPr>
          <w:rStyle w:val="SectionNumber"/>
        </w:rPr>
        <w:t xml:space="preserve">17</w:t>
      </w:r>
      <w:r>
        <w:tab/>
      </w:r>
      <w:r>
        <w:t xml:space="preserve">Applied Python Exercise 6</w:t>
      </w:r>
    </w:p>
    <w:bookmarkStart w:id="199"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9"/>
    <w:bookmarkStart w:id="200" w:name="learning-objectives-15"/>
    <w:p>
      <w:pPr>
        <w:pStyle w:val="Heading2"/>
      </w:pPr>
      <w:r>
        <w:rPr>
          <w:rStyle w:val="SectionNumber"/>
        </w:rPr>
        <w:t xml:space="preserve">17.2</w:t>
      </w:r>
      <w:r>
        <w:tab/>
      </w:r>
      <w:r>
        <w:t xml:space="preserve">Learning Objectives</w:t>
      </w:r>
    </w:p>
    <w:p>
      <w:pPr>
        <w:pStyle w:val="FirstParagraph"/>
      </w:pPr>
      <w:r>
        <w:t xml:space="preserve">After going through this chapter, students should be able to:</w:t>
      </w:r>
    </w:p>
    <w:p>
      <w:pPr>
        <w:numPr>
          <w:ilvl w:val="0"/>
          <w:numId w:val="1069"/>
        </w:numPr>
        <w:pStyle w:val="Compact"/>
      </w:pPr>
      <w:r>
        <w:t xml:space="preserve">State the sub-steps needed to meet the coding goal</w:t>
      </w:r>
    </w:p>
    <w:p>
      <w:pPr>
        <w:numPr>
          <w:ilvl w:val="0"/>
          <w:numId w:val="1069"/>
        </w:numPr>
        <w:pStyle w:val="Compact"/>
      </w:pPr>
      <w:r>
        <w:t xml:space="preserve">Use the following datatypes, structures, and fundamentals to meet the coding goal:</w:t>
      </w:r>
    </w:p>
    <w:p>
      <w:pPr>
        <w:numPr>
          <w:ilvl w:val="1"/>
          <w:numId w:val="1070"/>
        </w:numPr>
        <w:pStyle w:val="Compact"/>
      </w:pPr>
      <w:r>
        <w:t xml:space="preserve">importing modules</w:t>
      </w:r>
    </w:p>
    <w:p>
      <w:pPr>
        <w:numPr>
          <w:ilvl w:val="1"/>
          <w:numId w:val="1070"/>
        </w:numPr>
        <w:pStyle w:val="Compact"/>
      </w:pPr>
      <w:r>
        <w:t xml:space="preserve">variable assignment</w:t>
      </w:r>
    </w:p>
    <w:p>
      <w:pPr>
        <w:numPr>
          <w:ilvl w:val="1"/>
          <w:numId w:val="1070"/>
        </w:numPr>
        <w:pStyle w:val="Compact"/>
      </w:pPr>
      <w:r>
        <w:t xml:space="preserve">list indexing</w:t>
      </w:r>
    </w:p>
    <w:p>
      <w:pPr>
        <w:numPr>
          <w:ilvl w:val="1"/>
          <w:numId w:val="1070"/>
        </w:numPr>
        <w:pStyle w:val="Compact"/>
      </w:pPr>
      <w:r>
        <w:t xml:space="preserve">list length</w:t>
      </w:r>
    </w:p>
    <w:p>
      <w:pPr>
        <w:numPr>
          <w:ilvl w:val="1"/>
          <w:numId w:val="1070"/>
        </w:numPr>
        <w:pStyle w:val="Compact"/>
      </w:pPr>
      <w:r>
        <w:t xml:space="preserve">integer conversion</w:t>
      </w:r>
    </w:p>
    <w:p>
      <w:pPr>
        <w:numPr>
          <w:ilvl w:val="1"/>
          <w:numId w:val="1070"/>
        </w:numPr>
        <w:pStyle w:val="Compact"/>
      </w:pPr>
      <w:r>
        <w:t xml:space="preserve">opening a file</w:t>
      </w:r>
    </w:p>
    <w:p>
      <w:pPr>
        <w:numPr>
          <w:ilvl w:val="1"/>
          <w:numId w:val="1070"/>
        </w:numPr>
        <w:pStyle w:val="Compact"/>
      </w:pPr>
      <w:r>
        <w:t xml:space="preserve">initializing a counter variable before a for loop</w:t>
      </w:r>
    </w:p>
    <w:p>
      <w:pPr>
        <w:numPr>
          <w:ilvl w:val="1"/>
          <w:numId w:val="1070"/>
        </w:numPr>
        <w:pStyle w:val="Compact"/>
      </w:pPr>
      <w:r>
        <w:t xml:space="preserve">updating a counter variable within a the body of a for loop</w:t>
      </w:r>
    </w:p>
    <w:p>
      <w:pPr>
        <w:numPr>
          <w:ilvl w:val="1"/>
          <w:numId w:val="1070"/>
        </w:numPr>
        <w:pStyle w:val="Compact"/>
      </w:pPr>
      <w:r>
        <w:t xml:space="preserve">for loop</w:t>
      </w:r>
    </w:p>
    <w:p>
      <w:pPr>
        <w:numPr>
          <w:ilvl w:val="1"/>
          <w:numId w:val="1070"/>
        </w:numPr>
        <w:pStyle w:val="Compact"/>
      </w:pPr>
      <w:r>
        <w:t xml:space="preserve">chaining logical expressions</w:t>
      </w:r>
    </w:p>
    <w:p>
      <w:pPr>
        <w:numPr>
          <w:ilvl w:val="1"/>
          <w:numId w:val="1070"/>
        </w:numPr>
        <w:pStyle w:val="Compact"/>
      </w:pPr>
      <w:r>
        <w:t xml:space="preserve">looking at the character a line starts with</w:t>
      </w:r>
    </w:p>
    <w:p>
      <w:pPr>
        <w:numPr>
          <w:ilvl w:val="1"/>
          <w:numId w:val="1070"/>
        </w:numPr>
        <w:pStyle w:val="Compact"/>
      </w:pPr>
      <w:r>
        <w:t xml:space="preserve">conditional statement</w:t>
      </w:r>
    </w:p>
    <w:p>
      <w:pPr>
        <w:numPr>
          <w:ilvl w:val="1"/>
          <w:numId w:val="1070"/>
        </w:numPr>
        <w:pStyle w:val="Compact"/>
      </w:pPr>
      <w:r>
        <w:t xml:space="preserve">printing output</w:t>
      </w:r>
    </w:p>
    <w:bookmarkEnd w:id="200"/>
    <w:bookmarkStart w:id="201"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201"/>
    <w:bookmarkStart w:id="213"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202"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Applied Python Exercise chapter are still accurate for this chapter, so go ahead and reuse the usage and import statements from the fifth Applied Python Exercise chapter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202"/>
    <w:bookmarkStart w:id="203"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Applied Python Exercise chapters.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203"/>
    <w:bookmarkStart w:id="204"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Applied Python Exercise chapter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204"/>
    <w:bookmarkStart w:id="205"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Applied Python exercise chapters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205"/>
    <w:bookmarkStart w:id="206"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Applied Python Exercise chapter to start defining the alternate behavior we will want (in how we define the desired number of lines variable in cases where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206"/>
    <w:bookmarkStart w:id="207"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Applied Python Exercise chapter to define the desired number of lines variable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207"/>
    <w:bookmarkStart w:id="208"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208"/>
    <w:bookmarkStart w:id="209"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file. We only want to work with each line line-by-line in the open file. Therefore, we can go back to the</w:t>
      </w:r>
      <w:r>
        <w:t xml:space="preserve"> </w:t>
      </w:r>
      <w:r>
        <w:rPr>
          <w:rStyle w:val="VerbatimChar"/>
        </w:rPr>
        <w:t xml:space="preserve">for</w:t>
      </w:r>
      <w:r>
        <w:t xml:space="preserve"> </w:t>
      </w:r>
      <w:r>
        <w:t xml:space="preserve">loop statement that we used in the first Applied Python Exercise chapter.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9"/>
    <w:bookmarkStart w:id="210"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Use the appropriate variable names that refer to the integer variable we’re interested in.</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10"/>
    <w:bookmarkStart w:id="211"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11"/>
    <w:bookmarkStart w:id="212"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What can we do to avoid this and only print the specific number of lines we want?</w:t>
      </w:r>
    </w:p>
    <w:p>
      <w:r>
        <w:pict>
          <v:rect style="width:0;height:1.5pt" o:hralign="center" o:hrstd="t" o:hr="t"/>
        </w:pict>
      </w:r>
    </w:p>
    <w:p>
      <w:pPr>
        <w:pStyle w:val="FirstParagraph"/>
      </w:pPr>
      <w:r>
        <w:t xml:space="preserve">ANSWER:</w:t>
      </w:r>
    </w:p>
    <w:p>
      <w:pPr>
        <w:pStyle w:val="BodyText"/>
      </w:pPr>
      <w:r>
        <w:t xml:space="preserve">To avoid this, we have to update the counter every time we print a line so we have an accurate count of the number of lines we’ve printed.</w:t>
      </w:r>
    </w:p>
    <w:p>
      <w:r>
        <w:pict>
          <v:rect style="width:0;height:1.5pt" o:hralign="center" o:hrstd="t" o:hr="t"/>
        </w:pict>
      </w:r>
    </w:p>
    <w:p>
      <w:pPr>
        <w:pStyle w:val="FirstParagraph"/>
      </w:pPr>
      <w:r>
        <w:t xml:space="preserve">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or the Run button in the online interface to run the Python script and look at the output.</w:t>
      </w:r>
    </w:p>
    <w:bookmarkEnd w:id="212"/>
    <w:bookmarkEnd w:id="213"/>
    <w:bookmarkStart w:id="214"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14"/>
    <w:bookmarkEnd w:id="215"/>
    <w:bookmarkStart w:id="220"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chapter by emailing it to your TA Kate Weaver (</w:t>
      </w:r>
      <w:hyperlink r:id="rId22">
        <w:r>
          <w:rPr>
            <w:rStyle w:val="Hyperlink"/>
          </w:rPr>
          <w:t xml:space="preserve">kweave23@jhu.edu</w:t>
        </w:r>
      </w:hyperlink>
      <w:r>
        <w:t xml:space="preserve">). Please name it LASTNAME_tail.py (replacing</w:t>
      </w:r>
      <w:r>
        <w:t xml:space="preserve"> </w:t>
      </w:r>
      <w:r>
        <w:t xml:space="preserve">“</w:t>
      </w:r>
      <w:r>
        <w:t xml:space="preserve">LASTNAME</w:t>
      </w:r>
      <w:r>
        <w:t xml:space="preserve">”</w:t>
      </w:r>
      <w:r>
        <w:t xml:space="preserve"> </w:t>
      </w:r>
      <w:r>
        <w:t xml:space="preserve">with your last name).</w:t>
      </w:r>
    </w:p>
    <w:bookmarkStart w:id="216"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chapter is to edit your recreated</w:t>
      </w:r>
      <w:r>
        <w:t xml:space="preserve"> </w:t>
      </w:r>
      <w:r>
        <w:rPr>
          <w:rStyle w:val="VerbatimChar"/>
        </w:rPr>
        <w:t xml:space="preserve">head</w:t>
      </w:r>
      <w:r>
        <w:t xml:space="preserve"> </w:t>
      </w:r>
      <w:r>
        <w:t xml:space="preserve">program from the fifth Applied Python Exercise chapter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16"/>
    <w:bookmarkStart w:id="217" w:name="learning-objectives-16"/>
    <w:p>
      <w:pPr>
        <w:pStyle w:val="Heading2"/>
      </w:pPr>
      <w:r>
        <w:rPr>
          <w:rStyle w:val="SectionNumber"/>
        </w:rPr>
        <w:t xml:space="preserve">18.2</w:t>
      </w:r>
      <w:r>
        <w:tab/>
      </w:r>
      <w:r>
        <w:t xml:space="preserve">Learning Objectives</w:t>
      </w:r>
    </w:p>
    <w:p>
      <w:pPr>
        <w:pStyle w:val="FirstParagraph"/>
      </w:pPr>
      <w:r>
        <w:t xml:space="preserve">After going through this chapter, students should be able to:</w:t>
      </w:r>
    </w:p>
    <w:p>
      <w:pPr>
        <w:numPr>
          <w:ilvl w:val="0"/>
          <w:numId w:val="1071"/>
        </w:numPr>
        <w:pStyle w:val="Compact"/>
      </w:pPr>
      <w:r>
        <w:t xml:space="preserve">State the sub-steps needed to meet the coding goal</w:t>
      </w:r>
    </w:p>
    <w:p>
      <w:pPr>
        <w:numPr>
          <w:ilvl w:val="0"/>
          <w:numId w:val="1071"/>
        </w:numPr>
        <w:pStyle w:val="Compact"/>
      </w:pPr>
      <w:r>
        <w:t xml:space="preserve">Use the following datatypes, structures, and fundamentals to meet the coding goal:</w:t>
      </w:r>
    </w:p>
    <w:p>
      <w:pPr>
        <w:numPr>
          <w:ilvl w:val="1"/>
          <w:numId w:val="1072"/>
        </w:numPr>
        <w:pStyle w:val="Compact"/>
      </w:pPr>
      <w:r>
        <w:t xml:space="preserve">importing modules</w:t>
      </w:r>
    </w:p>
    <w:p>
      <w:pPr>
        <w:numPr>
          <w:ilvl w:val="1"/>
          <w:numId w:val="1072"/>
        </w:numPr>
        <w:pStyle w:val="Compact"/>
      </w:pPr>
      <w:r>
        <w:t xml:space="preserve">variable assignment</w:t>
      </w:r>
    </w:p>
    <w:p>
      <w:pPr>
        <w:numPr>
          <w:ilvl w:val="1"/>
          <w:numId w:val="1072"/>
        </w:numPr>
        <w:pStyle w:val="Compact"/>
      </w:pPr>
      <w:r>
        <w:t xml:space="preserve">list indexing</w:t>
      </w:r>
    </w:p>
    <w:p>
      <w:pPr>
        <w:numPr>
          <w:ilvl w:val="1"/>
          <w:numId w:val="1072"/>
        </w:numPr>
        <w:pStyle w:val="Compact"/>
      </w:pPr>
      <w:r>
        <w:t xml:space="preserve">list length</w:t>
      </w:r>
    </w:p>
    <w:p>
      <w:pPr>
        <w:numPr>
          <w:ilvl w:val="1"/>
          <w:numId w:val="1072"/>
        </w:numPr>
        <w:pStyle w:val="Compact"/>
      </w:pPr>
      <w:r>
        <w:t xml:space="preserve">integer conversion</w:t>
      </w:r>
    </w:p>
    <w:p>
      <w:pPr>
        <w:numPr>
          <w:ilvl w:val="1"/>
          <w:numId w:val="1072"/>
        </w:numPr>
        <w:pStyle w:val="Compact"/>
      </w:pPr>
      <w:r>
        <w:t xml:space="preserve">opening a file</w:t>
      </w:r>
    </w:p>
    <w:p>
      <w:pPr>
        <w:numPr>
          <w:ilvl w:val="1"/>
          <w:numId w:val="1072"/>
        </w:numPr>
        <w:pStyle w:val="Compact"/>
      </w:pPr>
      <w:r>
        <w:t xml:space="preserve">list initialization</w:t>
      </w:r>
    </w:p>
    <w:p>
      <w:pPr>
        <w:numPr>
          <w:ilvl w:val="1"/>
          <w:numId w:val="1072"/>
        </w:numPr>
        <w:pStyle w:val="Compact"/>
      </w:pPr>
      <w:r>
        <w:t xml:space="preserve">for loop</w:t>
      </w:r>
    </w:p>
    <w:p>
      <w:pPr>
        <w:numPr>
          <w:ilvl w:val="1"/>
          <w:numId w:val="1072"/>
        </w:numPr>
        <w:pStyle w:val="Compact"/>
      </w:pPr>
      <w:r>
        <w:t xml:space="preserve">appending to a list</w:t>
      </w:r>
    </w:p>
    <w:p>
      <w:pPr>
        <w:numPr>
          <w:ilvl w:val="1"/>
          <w:numId w:val="1072"/>
        </w:numPr>
        <w:pStyle w:val="Compact"/>
      </w:pPr>
      <w:r>
        <w:t xml:space="preserve">list slicing</w:t>
      </w:r>
    </w:p>
    <w:p>
      <w:pPr>
        <w:numPr>
          <w:ilvl w:val="1"/>
          <w:numId w:val="1072"/>
        </w:numPr>
        <w:pStyle w:val="Compact"/>
      </w:pPr>
      <w:r>
        <w:t xml:space="preserve">logical expression</w:t>
      </w:r>
    </w:p>
    <w:p>
      <w:pPr>
        <w:numPr>
          <w:ilvl w:val="1"/>
          <w:numId w:val="1072"/>
        </w:numPr>
        <w:pStyle w:val="Compact"/>
      </w:pPr>
      <w:r>
        <w:t xml:space="preserve">conditional statement</w:t>
      </w:r>
    </w:p>
    <w:p>
      <w:pPr>
        <w:numPr>
          <w:ilvl w:val="1"/>
          <w:numId w:val="1072"/>
        </w:numPr>
        <w:pStyle w:val="Compact"/>
      </w:pPr>
      <w:r>
        <w:t xml:space="preserve">printing output</w:t>
      </w:r>
    </w:p>
    <w:bookmarkEnd w:id="217"/>
    <w:bookmarkStart w:id="218"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Applied Python Exercise chapter: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18"/>
    <w:bookmarkStart w:id="219"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Applied Python Exercise chapter, start with the final code that you have from the fifth Applied Python Exercise chapter. Reuse lines that are applicable to the task at hand and write new code for the new parts of the program that you specified in your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or the Run button in the online interface to run the Python script and look at the output.</w:t>
      </w:r>
    </w:p>
    <w:p>
      <w:pPr>
        <w:pStyle w:val="BodyText"/>
      </w:pPr>
      <w:r>
        <w:rPr>
          <w:bCs/>
          <w:b/>
        </w:rPr>
        <w:t xml:space="preserve">Submit your completed script</w:t>
      </w:r>
    </w:p>
    <w:bookmarkEnd w:id="219"/>
    <w:bookmarkEnd w:id="220"/>
    <w:bookmarkStart w:id="228" w:name="conclusion-looking-ahead"/>
    <w:p>
      <w:pPr>
        <w:pStyle w:val="Heading1"/>
      </w:pPr>
      <w:r>
        <w:rPr>
          <w:rStyle w:val="SectionNumber"/>
        </w:rPr>
        <w:t xml:space="preserve">19</w:t>
      </w:r>
      <w:r>
        <w:tab/>
      </w:r>
      <w:r>
        <w:t xml:space="preserve">Conclusion: Looking Ahead</w:t>
      </w:r>
    </w:p>
    <w:bookmarkStart w:id="221" w:name="learning-objectives-17"/>
    <w:p>
      <w:pPr>
        <w:pStyle w:val="Heading2"/>
      </w:pPr>
      <w:r>
        <w:rPr>
          <w:rStyle w:val="SectionNumber"/>
        </w:rPr>
        <w:t xml:space="preserve">19.1</w:t>
      </w:r>
      <w:r>
        <w:tab/>
      </w:r>
      <w:r>
        <w:t xml:space="preserve">Learning Objectives</w:t>
      </w:r>
    </w:p>
    <w:p>
      <w:pPr>
        <w:pStyle w:val="FirstParagraph"/>
      </w:pPr>
      <w:r>
        <w:t xml:space="preserve">After going through this chapter, students should be able to:</w:t>
      </w:r>
    </w:p>
    <w:p>
      <w:pPr>
        <w:numPr>
          <w:ilvl w:val="0"/>
          <w:numId w:val="1073"/>
        </w:numPr>
        <w:pStyle w:val="Compact"/>
      </w:pPr>
      <w:r>
        <w:t xml:space="preserve">Describe how they will use the Bash and Python skills they’ve practiced within these prepwork chapters during Quantitative Biology Bootcamp</w:t>
      </w:r>
    </w:p>
    <w:bookmarkEnd w:id="221"/>
    <w:bookmarkStart w:id="227" w:name="looking-ahead-to-next-steps"/>
    <w:p>
      <w:pPr>
        <w:pStyle w:val="Heading2"/>
      </w:pPr>
      <w:r>
        <w:rPr>
          <w:rStyle w:val="SectionNumber"/>
        </w:rPr>
        <w:t xml:space="preserve">19.2</w:t>
      </w:r>
      <w:r>
        <w:tab/>
      </w:r>
      <w:r>
        <w:t xml:space="preserve">Looking ahead to next steps</w:t>
      </w:r>
    </w:p>
    <w:p>
      <w:pPr>
        <w:pStyle w:val="FirstParagraph"/>
      </w:pPr>
      <w:r>
        <w:t xml:space="preserve">These prepwork chapters were intended to give you a brief exposure to the fundamentals of Bash and the Python programming language. Within the chapters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22">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4"/>
        </w:numPr>
        <w:pStyle w:val="Compact"/>
      </w:pPr>
      <w:r>
        <w:t xml:space="preserve">CHROM – the chromosome where the variant occurs</w:t>
      </w:r>
    </w:p>
    <w:p>
      <w:pPr>
        <w:numPr>
          <w:ilvl w:val="0"/>
          <w:numId w:val="1074"/>
        </w:numPr>
        <w:pStyle w:val="Compact"/>
      </w:pPr>
      <w:r>
        <w:t xml:space="preserve">POS – the position at which the variant occurs</w:t>
      </w:r>
    </w:p>
    <w:p>
      <w:pPr>
        <w:numPr>
          <w:ilvl w:val="0"/>
          <w:numId w:val="1074"/>
        </w:numPr>
        <w:pStyle w:val="Compact"/>
      </w:pPr>
      <w:r>
        <w:t xml:space="preserve">ID</w:t>
      </w:r>
    </w:p>
    <w:p>
      <w:pPr>
        <w:numPr>
          <w:ilvl w:val="0"/>
          <w:numId w:val="1074"/>
        </w:numPr>
        <w:pStyle w:val="Compact"/>
      </w:pPr>
      <w:r>
        <w:t xml:space="preserve">REF – the reference base(s) of the allele</w:t>
      </w:r>
    </w:p>
    <w:p>
      <w:pPr>
        <w:numPr>
          <w:ilvl w:val="0"/>
          <w:numId w:val="1074"/>
        </w:numPr>
        <w:pStyle w:val="Compact"/>
      </w:pPr>
      <w:r>
        <w:t xml:space="preserve">ALT – the alternate non-reference allele(s) called on at least one of the samples</w:t>
      </w:r>
    </w:p>
    <w:p>
      <w:pPr>
        <w:numPr>
          <w:ilvl w:val="0"/>
          <w:numId w:val="1074"/>
        </w:numPr>
        <w:pStyle w:val="Compact"/>
      </w:pPr>
      <w:r>
        <w:t xml:space="preserve">QUAL</w:t>
      </w:r>
    </w:p>
    <w:p>
      <w:pPr>
        <w:numPr>
          <w:ilvl w:val="0"/>
          <w:numId w:val="1074"/>
        </w:numPr>
        <w:pStyle w:val="Compact"/>
      </w:pPr>
      <w:r>
        <w:t xml:space="preserve">FILTER</w:t>
      </w:r>
    </w:p>
    <w:p>
      <w:pPr>
        <w:numPr>
          <w:ilvl w:val="0"/>
          <w:numId w:val="1074"/>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chapters, genotype information was included for 80 genetics variants across 2548 samples. These 80 genetic variants were subset from a file of 10,000 genetic variants. The genotypes were displayed as 0|0, 0|1, 1|0, or 1|1.</w:t>
      </w:r>
    </w:p>
    <w:p>
      <w:pPr>
        <w:numPr>
          <w:ilvl w:val="0"/>
          <w:numId w:val="1075"/>
        </w:numPr>
        <w:pStyle w:val="Compact"/>
      </w:pPr>
      <w:r>
        <w:t xml:space="preserve">0|0 corresponds to a sample being homozygous reference for a variant</w:t>
      </w:r>
    </w:p>
    <w:p>
      <w:pPr>
        <w:numPr>
          <w:ilvl w:val="0"/>
          <w:numId w:val="1075"/>
        </w:numPr>
        <w:pStyle w:val="Compact"/>
      </w:pPr>
      <w:r>
        <w:t xml:space="preserve">0|1 or 1|0 correspond to a sample being heterozygous alternate for a variant</w:t>
      </w:r>
    </w:p>
    <w:p>
      <w:pPr>
        <w:numPr>
          <w:ilvl w:val="0"/>
          <w:numId w:val="1075"/>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describing, and visualizing specific information like the allele frequencies and amount of genetic variation explained, producing plots like this allele frequency histogram and PCA:</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23"/>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4" w:name="fig1"/>
      <w:r>
        <w:t xml:space="preserve">Figure </w:t>
      </w:r>
      <w:fldSimple w:instr="SEQ Figure \* ARABIC ">
        <w:r>
          <w:t>1</w:t>
        </w:r>
      </w:fldSimple>
      <w:r>
        <w:t xml:space="preserve">:</w:t>
      </w:r>
      <w:r>
        <w:t xml:space="preserve"> </w:t>
      </w:r>
      <w:bookmarkEnd w:id="224"/>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25"/>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6" w:name="fig2"/>
      <w:r>
        <w:t xml:space="preserve">Figure </w:t>
      </w:r>
      <w:fldSimple w:instr="SEQ Figure \* ARABIC ">
        <w:r>
          <w:t>2</w:t>
        </w:r>
      </w:fldSimple>
      <w:r>
        <w:t xml:space="preserve">:</w:t>
      </w:r>
      <w:r>
        <w:t xml:space="preserve"> </w:t>
      </w:r>
      <w:bookmarkEnd w:id="226"/>
      <w:r>
        <w:t xml:space="preserve">PCA</w:t>
      </w:r>
    </w:p>
    <w:p>
      <w:pPr>
        <w:pStyle w:val="BodyText"/>
      </w:pPr>
      <w:r>
        <w:t xml:space="preserve">The skills that you learn throughout Quantitative Biology Bootcamp will help you gain comfort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27"/>
    <w:bookmarkEnd w:id="2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1"/>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3" Target="media/rId223.png" /><Relationship Type="http://schemas.openxmlformats.org/officeDocument/2006/relationships/image" Id="rId225" Target="media/rId225.png" /><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2022-08-09T20:41:34Z</dcterms:created>
  <dcterms:modified xsi:type="dcterms:W3CDTF">2022-08-09T20:41:34Z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