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B891" w14:textId="77777777" w:rsidR="00E3201E" w:rsidRDefault="00E3201E" w:rsidP="004D682B">
      <w:pPr>
        <w:jc w:val="center"/>
        <w:rPr>
          <w:rFonts w:ascii="Arial" w:hAnsi="Arial" w:cs="Arial"/>
          <w:b/>
          <w:sz w:val="28"/>
          <w:szCs w:val="28"/>
        </w:rPr>
      </w:pPr>
    </w:p>
    <w:p w14:paraId="302C97C0" w14:textId="77777777" w:rsidR="00E3201E" w:rsidRDefault="00E3201E" w:rsidP="004D682B">
      <w:pPr>
        <w:jc w:val="center"/>
        <w:rPr>
          <w:rFonts w:ascii="Arial" w:hAnsi="Arial" w:cs="Arial"/>
          <w:b/>
          <w:sz w:val="28"/>
          <w:szCs w:val="28"/>
        </w:rPr>
      </w:pPr>
    </w:p>
    <w:p w14:paraId="39C66B01" w14:textId="77777777" w:rsidR="00E3201E" w:rsidRDefault="00E3201E" w:rsidP="004D682B">
      <w:pPr>
        <w:jc w:val="center"/>
        <w:rPr>
          <w:rFonts w:ascii="Arial" w:hAnsi="Arial" w:cs="Arial"/>
          <w:b/>
          <w:sz w:val="28"/>
          <w:szCs w:val="28"/>
        </w:rPr>
      </w:pPr>
    </w:p>
    <w:p w14:paraId="0C03DF6E" w14:textId="77777777" w:rsidR="00E3201E" w:rsidRDefault="00E3201E" w:rsidP="004D682B">
      <w:pPr>
        <w:jc w:val="center"/>
        <w:rPr>
          <w:rFonts w:ascii="Arial" w:hAnsi="Arial" w:cs="Arial"/>
          <w:b/>
          <w:sz w:val="28"/>
          <w:szCs w:val="28"/>
        </w:rPr>
      </w:pPr>
    </w:p>
    <w:p w14:paraId="0B9F3F2E" w14:textId="77777777" w:rsidR="00E3201E" w:rsidRDefault="00E3201E" w:rsidP="004D682B">
      <w:pPr>
        <w:jc w:val="center"/>
        <w:rPr>
          <w:rFonts w:ascii="Arial" w:hAnsi="Arial" w:cs="Arial"/>
          <w:b/>
          <w:sz w:val="28"/>
          <w:szCs w:val="28"/>
        </w:rPr>
      </w:pPr>
    </w:p>
    <w:p w14:paraId="77476E5F" w14:textId="77777777" w:rsidR="00E3201E" w:rsidRDefault="00E3201E" w:rsidP="004D682B">
      <w:pPr>
        <w:jc w:val="center"/>
        <w:rPr>
          <w:rFonts w:ascii="Arial" w:hAnsi="Arial" w:cs="Arial"/>
          <w:b/>
          <w:sz w:val="28"/>
          <w:szCs w:val="28"/>
        </w:rPr>
      </w:pPr>
    </w:p>
    <w:p w14:paraId="0A62283A" w14:textId="77777777" w:rsidR="00E3201E" w:rsidRDefault="00E3201E" w:rsidP="004D682B">
      <w:pPr>
        <w:jc w:val="center"/>
        <w:rPr>
          <w:rFonts w:ascii="Arial" w:hAnsi="Arial" w:cs="Arial"/>
          <w:b/>
          <w:sz w:val="28"/>
          <w:szCs w:val="28"/>
        </w:rPr>
      </w:pPr>
    </w:p>
    <w:p w14:paraId="72ADFA55" w14:textId="77777777" w:rsidR="00E3201E" w:rsidRDefault="00E3201E" w:rsidP="004D682B">
      <w:pPr>
        <w:jc w:val="center"/>
        <w:rPr>
          <w:rFonts w:ascii="Arial" w:hAnsi="Arial" w:cs="Arial"/>
          <w:b/>
          <w:sz w:val="28"/>
          <w:szCs w:val="28"/>
        </w:rPr>
      </w:pPr>
    </w:p>
    <w:p w14:paraId="176970BD" w14:textId="77777777" w:rsidR="00E3201E" w:rsidRDefault="00E3201E" w:rsidP="004D682B">
      <w:pPr>
        <w:jc w:val="center"/>
        <w:rPr>
          <w:rFonts w:ascii="Arial" w:hAnsi="Arial" w:cs="Arial"/>
          <w:b/>
          <w:sz w:val="28"/>
          <w:szCs w:val="28"/>
        </w:rPr>
      </w:pPr>
    </w:p>
    <w:p w14:paraId="4316BED4" w14:textId="77777777" w:rsidR="00E3201E" w:rsidRDefault="00E3201E" w:rsidP="004D682B">
      <w:pPr>
        <w:jc w:val="center"/>
        <w:rPr>
          <w:rFonts w:ascii="Arial" w:hAnsi="Arial" w:cs="Arial"/>
          <w:b/>
          <w:sz w:val="28"/>
          <w:szCs w:val="28"/>
        </w:rPr>
      </w:pPr>
    </w:p>
    <w:p w14:paraId="5AA39F62" w14:textId="77777777" w:rsidR="00E3201E" w:rsidRDefault="00E3201E" w:rsidP="004D682B">
      <w:pPr>
        <w:jc w:val="center"/>
        <w:rPr>
          <w:rFonts w:ascii="Arial" w:hAnsi="Arial" w:cs="Arial"/>
          <w:b/>
          <w:sz w:val="28"/>
          <w:szCs w:val="28"/>
        </w:rPr>
      </w:pPr>
    </w:p>
    <w:p w14:paraId="522660AC" w14:textId="77777777" w:rsidR="00E3201E" w:rsidRDefault="00E3201E" w:rsidP="004D682B">
      <w:pPr>
        <w:jc w:val="center"/>
        <w:rPr>
          <w:rFonts w:ascii="Arial" w:hAnsi="Arial" w:cs="Arial"/>
          <w:b/>
          <w:sz w:val="28"/>
          <w:szCs w:val="28"/>
        </w:rPr>
      </w:pPr>
    </w:p>
    <w:p w14:paraId="2A5D3361" w14:textId="219ED816" w:rsidR="00AC79B3" w:rsidRPr="00D13791" w:rsidRDefault="00A642CB" w:rsidP="004D682B">
      <w:pPr>
        <w:jc w:val="center"/>
        <w:rPr>
          <w:rFonts w:ascii="Arial" w:hAnsi="Arial" w:cs="Arial"/>
          <w:b/>
          <w:sz w:val="28"/>
          <w:szCs w:val="28"/>
        </w:rPr>
      </w:pPr>
      <w:r w:rsidRPr="00D13791">
        <w:rPr>
          <w:rFonts w:ascii="Arial" w:hAnsi="Arial" w:cs="Arial"/>
          <w:b/>
          <w:sz w:val="28"/>
          <w:szCs w:val="28"/>
        </w:rPr>
        <w:t xml:space="preserve"> </w:t>
      </w:r>
      <w:r w:rsidR="00AC79B3" w:rsidRPr="00D13791">
        <w:rPr>
          <w:rFonts w:ascii="Arial" w:hAnsi="Arial" w:cs="Arial"/>
          <w:b/>
          <w:sz w:val="28"/>
          <w:szCs w:val="28"/>
        </w:rPr>
        <w:t xml:space="preserve">Response </w:t>
      </w:r>
      <w:r w:rsidR="00B05421" w:rsidRPr="00D13791">
        <w:rPr>
          <w:rFonts w:ascii="Arial" w:hAnsi="Arial" w:cs="Arial"/>
          <w:b/>
          <w:sz w:val="28"/>
          <w:szCs w:val="28"/>
        </w:rPr>
        <w:t xml:space="preserve">of </w:t>
      </w:r>
      <w:r w:rsidR="008D1ED1" w:rsidRPr="00D13791">
        <w:rPr>
          <w:rFonts w:ascii="Arial" w:hAnsi="Arial" w:cs="Arial"/>
          <w:b/>
          <w:sz w:val="28"/>
          <w:szCs w:val="28"/>
        </w:rPr>
        <w:t xml:space="preserve">an </w:t>
      </w:r>
      <w:r w:rsidR="00B05421" w:rsidRPr="00D13791">
        <w:rPr>
          <w:rFonts w:ascii="Arial" w:hAnsi="Arial" w:cs="Arial"/>
          <w:b/>
          <w:sz w:val="28"/>
          <w:szCs w:val="28"/>
        </w:rPr>
        <w:t>extremophile microbiome</w:t>
      </w:r>
      <w:r w:rsidR="00AC79B3" w:rsidRPr="00D13791">
        <w:rPr>
          <w:rFonts w:ascii="Arial" w:hAnsi="Arial" w:cs="Arial"/>
          <w:b/>
          <w:sz w:val="28"/>
          <w:szCs w:val="28"/>
        </w:rPr>
        <w:t xml:space="preserve"> to </w:t>
      </w:r>
      <w:r w:rsidR="00336465" w:rsidRPr="00D13791">
        <w:rPr>
          <w:rFonts w:ascii="Arial" w:hAnsi="Arial" w:cs="Arial"/>
          <w:b/>
          <w:sz w:val="28"/>
          <w:szCs w:val="28"/>
        </w:rPr>
        <w:t xml:space="preserve">a </w:t>
      </w:r>
      <w:r w:rsidR="00AC79B3" w:rsidRPr="00D13791">
        <w:rPr>
          <w:rFonts w:ascii="Arial" w:hAnsi="Arial" w:cs="Arial"/>
          <w:b/>
          <w:sz w:val="28"/>
          <w:szCs w:val="28"/>
        </w:rPr>
        <w:t xml:space="preserve">major climatic perturbation reveals </w:t>
      </w:r>
      <w:r w:rsidR="00E43743" w:rsidRPr="00D13791">
        <w:rPr>
          <w:rFonts w:ascii="Arial" w:hAnsi="Arial" w:cs="Arial"/>
          <w:b/>
          <w:sz w:val="28"/>
          <w:szCs w:val="28"/>
        </w:rPr>
        <w:t>distinct</w:t>
      </w:r>
      <w:r w:rsidR="00AC79B3" w:rsidRPr="00D13791">
        <w:rPr>
          <w:rFonts w:ascii="Arial" w:hAnsi="Arial" w:cs="Arial"/>
          <w:b/>
          <w:sz w:val="28"/>
          <w:szCs w:val="28"/>
        </w:rPr>
        <w:t xml:space="preserve"> </w:t>
      </w:r>
      <w:r w:rsidR="00B05421" w:rsidRPr="00D13791">
        <w:rPr>
          <w:rFonts w:ascii="Arial" w:hAnsi="Arial" w:cs="Arial"/>
          <w:b/>
          <w:sz w:val="28"/>
          <w:szCs w:val="28"/>
        </w:rPr>
        <w:t xml:space="preserve">community </w:t>
      </w:r>
      <w:r w:rsidR="00AC79B3" w:rsidRPr="00D13791">
        <w:rPr>
          <w:rFonts w:ascii="Arial" w:hAnsi="Arial" w:cs="Arial"/>
          <w:b/>
          <w:sz w:val="28"/>
          <w:szCs w:val="28"/>
        </w:rPr>
        <w:t>adaptation strategies</w:t>
      </w:r>
    </w:p>
    <w:p w14:paraId="2F8F759E" w14:textId="77777777" w:rsidR="004D682B" w:rsidRPr="007A5C22" w:rsidRDefault="004D682B" w:rsidP="00AC79B3">
      <w:pPr>
        <w:jc w:val="center"/>
        <w:rPr>
          <w:rFonts w:ascii="Arial" w:hAnsi="Arial" w:cs="Arial"/>
          <w:sz w:val="22"/>
          <w:szCs w:val="22"/>
        </w:rPr>
      </w:pPr>
    </w:p>
    <w:p w14:paraId="451E3A66" w14:textId="22BD38C1" w:rsidR="00AC79B3" w:rsidRPr="007A5C22" w:rsidRDefault="004D5175" w:rsidP="00AC79B3">
      <w:pPr>
        <w:jc w:val="center"/>
        <w:rPr>
          <w:rFonts w:ascii="Arial" w:hAnsi="Arial" w:cs="Arial"/>
          <w:sz w:val="22"/>
          <w:szCs w:val="22"/>
        </w:rPr>
      </w:pPr>
      <w:r w:rsidRPr="007A5C22">
        <w:rPr>
          <w:rFonts w:ascii="Arial" w:hAnsi="Arial" w:cs="Arial"/>
          <w:sz w:val="22"/>
          <w:szCs w:val="22"/>
        </w:rPr>
        <w:t xml:space="preserve">Gherman Uritskiy, </w:t>
      </w:r>
      <w:r w:rsidR="00C01274" w:rsidRPr="007A5C22">
        <w:rPr>
          <w:rFonts w:ascii="Arial" w:hAnsi="Arial" w:cs="Arial"/>
          <w:sz w:val="22"/>
          <w:szCs w:val="22"/>
        </w:rPr>
        <w:t xml:space="preserve">Samantha </w:t>
      </w:r>
      <w:proofErr w:type="spellStart"/>
      <w:r w:rsidR="00C01274" w:rsidRPr="007A5C22">
        <w:rPr>
          <w:rFonts w:ascii="Arial" w:hAnsi="Arial" w:cs="Arial"/>
          <w:sz w:val="22"/>
          <w:szCs w:val="22"/>
        </w:rPr>
        <w:t>Getsin</w:t>
      </w:r>
      <w:proofErr w:type="spellEnd"/>
      <w:r w:rsidR="00C01274" w:rsidRPr="007A5C22">
        <w:rPr>
          <w:rFonts w:ascii="Arial" w:hAnsi="Arial" w:cs="Arial"/>
          <w:sz w:val="22"/>
          <w:szCs w:val="22"/>
        </w:rPr>
        <w:t xml:space="preserve">, </w:t>
      </w:r>
      <w:r w:rsidRPr="007A5C22">
        <w:rPr>
          <w:rFonts w:ascii="Arial" w:hAnsi="Arial" w:cs="Arial"/>
          <w:sz w:val="22"/>
          <w:szCs w:val="22"/>
        </w:rPr>
        <w:t>Adam Munn</w:t>
      </w:r>
      <w:r w:rsidR="00C01274" w:rsidRPr="007A5C22">
        <w:rPr>
          <w:rFonts w:ascii="Arial" w:hAnsi="Arial" w:cs="Arial"/>
          <w:sz w:val="22"/>
          <w:szCs w:val="22"/>
        </w:rPr>
        <w:t>,</w:t>
      </w:r>
    </w:p>
    <w:p w14:paraId="7D4C2F0C" w14:textId="7EB03376" w:rsidR="004D5175" w:rsidRPr="007A5C22" w:rsidRDefault="004D5175" w:rsidP="00886A5C">
      <w:pPr>
        <w:jc w:val="center"/>
        <w:outlineLvl w:val="0"/>
        <w:rPr>
          <w:rFonts w:ascii="Arial" w:hAnsi="Arial" w:cs="Arial"/>
          <w:sz w:val="22"/>
          <w:szCs w:val="22"/>
        </w:rPr>
      </w:pPr>
      <w:r w:rsidRPr="007A5C22">
        <w:rPr>
          <w:rFonts w:ascii="Arial" w:hAnsi="Arial" w:cs="Arial"/>
          <w:sz w:val="22"/>
          <w:szCs w:val="22"/>
        </w:rPr>
        <w:t>James Taylor</w:t>
      </w:r>
      <w:r w:rsidR="00273712" w:rsidRPr="007A5C22">
        <w:rPr>
          <w:rFonts w:ascii="Arial" w:hAnsi="Arial" w:cs="Arial"/>
          <w:sz w:val="22"/>
          <w:szCs w:val="22"/>
        </w:rPr>
        <w:t>*</w:t>
      </w:r>
      <w:r w:rsidRPr="007A5C22">
        <w:rPr>
          <w:rFonts w:ascii="Arial" w:hAnsi="Arial" w:cs="Arial"/>
          <w:sz w:val="22"/>
          <w:szCs w:val="22"/>
        </w:rPr>
        <w:t xml:space="preserve"> and Jocelyne </w:t>
      </w:r>
      <w:proofErr w:type="spellStart"/>
      <w:r w:rsidRPr="007A5C22">
        <w:rPr>
          <w:rFonts w:ascii="Arial" w:hAnsi="Arial" w:cs="Arial"/>
          <w:sz w:val="22"/>
          <w:szCs w:val="22"/>
        </w:rPr>
        <w:t>DiRuggiero</w:t>
      </w:r>
      <w:proofErr w:type="spellEnd"/>
      <w:r w:rsidR="00273712" w:rsidRPr="007A5C22">
        <w:rPr>
          <w:rFonts w:ascii="Arial" w:hAnsi="Arial" w:cs="Arial"/>
          <w:sz w:val="22"/>
          <w:szCs w:val="22"/>
        </w:rPr>
        <w:t>*</w:t>
      </w:r>
    </w:p>
    <w:p w14:paraId="594BB1E0" w14:textId="77777777" w:rsidR="00AC79B3" w:rsidRPr="007A5C22" w:rsidRDefault="00AC79B3" w:rsidP="005863A8">
      <w:pPr>
        <w:rPr>
          <w:rFonts w:ascii="Arial" w:hAnsi="Arial" w:cs="Arial"/>
          <w:sz w:val="22"/>
          <w:szCs w:val="22"/>
        </w:rPr>
      </w:pPr>
    </w:p>
    <w:p w14:paraId="0BC75A66" w14:textId="77777777" w:rsidR="00E3201E" w:rsidRDefault="00E3201E">
      <w:pPr>
        <w:rPr>
          <w:rFonts w:ascii="Arial" w:hAnsi="Arial" w:cs="Arial"/>
          <w:b/>
          <w:sz w:val="22"/>
          <w:szCs w:val="22"/>
        </w:rPr>
      </w:pPr>
      <w:r>
        <w:rPr>
          <w:rFonts w:ascii="Arial" w:hAnsi="Arial" w:cs="Arial"/>
          <w:b/>
          <w:sz w:val="22"/>
          <w:szCs w:val="22"/>
        </w:rPr>
        <w:br w:type="page"/>
      </w:r>
      <w:bookmarkStart w:id="0" w:name="_GoBack"/>
      <w:bookmarkEnd w:id="0"/>
    </w:p>
    <w:p w14:paraId="7390A0C5" w14:textId="4B1550BE" w:rsidR="005863A8" w:rsidRPr="007A5C22" w:rsidRDefault="005863A8" w:rsidP="00886A5C">
      <w:pPr>
        <w:outlineLvl w:val="0"/>
        <w:rPr>
          <w:rFonts w:ascii="Arial" w:hAnsi="Arial" w:cs="Arial"/>
          <w:b/>
          <w:sz w:val="22"/>
          <w:szCs w:val="22"/>
        </w:rPr>
      </w:pPr>
      <w:r w:rsidRPr="007A5C22">
        <w:rPr>
          <w:rFonts w:ascii="Arial" w:hAnsi="Arial" w:cs="Arial"/>
          <w:b/>
          <w:sz w:val="22"/>
          <w:szCs w:val="22"/>
        </w:rPr>
        <w:lastRenderedPageBreak/>
        <w:t>INTRODUCTION</w:t>
      </w:r>
    </w:p>
    <w:p w14:paraId="476E56F4" w14:textId="66FA5C8C" w:rsidR="00336465" w:rsidRPr="007A5C22" w:rsidRDefault="005863A8" w:rsidP="005863A8">
      <w:pPr>
        <w:rPr>
          <w:rFonts w:ascii="Arial" w:hAnsi="Arial" w:cs="Arial"/>
          <w:sz w:val="22"/>
          <w:szCs w:val="22"/>
        </w:rPr>
      </w:pPr>
      <w:r w:rsidRPr="007A5C22">
        <w:rPr>
          <w:rFonts w:ascii="Arial" w:hAnsi="Arial" w:cs="Arial"/>
          <w:sz w:val="22"/>
          <w:szCs w:val="22"/>
        </w:rPr>
        <w:tab/>
      </w:r>
      <w:r w:rsidR="008D1ED1" w:rsidRPr="007A5C22">
        <w:rPr>
          <w:rFonts w:ascii="Arial" w:hAnsi="Arial" w:cs="Arial"/>
          <w:sz w:val="22"/>
          <w:szCs w:val="22"/>
        </w:rPr>
        <w:t>Microbial communities harbor</w:t>
      </w:r>
      <w:r w:rsidRPr="007A5C22">
        <w:rPr>
          <w:rFonts w:ascii="Arial" w:hAnsi="Arial" w:cs="Arial"/>
          <w:sz w:val="22"/>
          <w:szCs w:val="22"/>
        </w:rPr>
        <w:t xml:space="preserve"> vast taxonomic and functional diversity</w:t>
      </w:r>
      <w:r w:rsidR="008D1ED1" w:rsidRPr="007A5C22">
        <w:rPr>
          <w:rFonts w:ascii="Arial" w:hAnsi="Arial" w:cs="Arial"/>
          <w:sz w:val="22"/>
          <w:szCs w:val="22"/>
        </w:rPr>
        <w:t xml:space="preserve"> and as such, they </w:t>
      </w:r>
      <w:r w:rsidRPr="007A5C22">
        <w:rPr>
          <w:rFonts w:ascii="Arial" w:hAnsi="Arial" w:cs="Arial"/>
          <w:sz w:val="22"/>
          <w:szCs w:val="22"/>
        </w:rPr>
        <w:t xml:space="preserve">have a </w:t>
      </w:r>
      <w:r w:rsidR="008D1ED1" w:rsidRPr="007A5C22">
        <w:rPr>
          <w:rFonts w:ascii="Arial" w:hAnsi="Arial" w:cs="Arial"/>
          <w:sz w:val="22"/>
          <w:szCs w:val="22"/>
        </w:rPr>
        <w:t xml:space="preserve">tremendous </w:t>
      </w:r>
      <w:r w:rsidRPr="007A5C22">
        <w:rPr>
          <w:rFonts w:ascii="Arial" w:hAnsi="Arial" w:cs="Arial"/>
          <w:sz w:val="22"/>
          <w:szCs w:val="22"/>
        </w:rPr>
        <w:t>ability to adapt to, and recover from a wide variety of environmental changes</w:t>
      </w:r>
      <w:r w:rsidR="00324ABC" w:rsidRPr="007A5C22">
        <w:rPr>
          <w:rFonts w:ascii="Arial" w:hAnsi="Arial" w:cs="Arial"/>
          <w:sz w:val="22"/>
          <w:szCs w:val="22"/>
        </w:rPr>
        <w:t xml:space="preserve"> </w:t>
      </w:r>
      <w:r w:rsidR="00A37E03">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 2]</w:t>
      </w:r>
      <w:r w:rsidR="00A37E03">
        <w:rPr>
          <w:rFonts w:ascii="Arial" w:hAnsi="Arial" w:cs="Arial"/>
          <w:sz w:val="22"/>
          <w:szCs w:val="22"/>
        </w:rPr>
        <w:fldChar w:fldCharType="end"/>
      </w:r>
      <w:r w:rsidRPr="007A5C22">
        <w:rPr>
          <w:rFonts w:ascii="Arial" w:hAnsi="Arial" w:cs="Arial"/>
          <w:sz w:val="22"/>
          <w:szCs w:val="22"/>
        </w:rPr>
        <w:t xml:space="preserve">. </w:t>
      </w:r>
      <w:r w:rsidR="00EB5BFC">
        <w:rPr>
          <w:rFonts w:ascii="Arial" w:hAnsi="Arial" w:cs="Arial"/>
          <w:sz w:val="22"/>
          <w:szCs w:val="22"/>
        </w:rPr>
        <w:t>Functional a</w:t>
      </w:r>
      <w:r w:rsidR="00F24E1F">
        <w:rPr>
          <w:rFonts w:ascii="Arial" w:hAnsi="Arial" w:cs="Arial"/>
          <w:sz w:val="22"/>
          <w:szCs w:val="22"/>
        </w:rPr>
        <w:t xml:space="preserve">daptations to such changes are often accomplished through adjustments in relative abundance of </w:t>
      </w:r>
      <w:r w:rsidRPr="007A5C22">
        <w:rPr>
          <w:rFonts w:ascii="Arial" w:hAnsi="Arial" w:cs="Arial"/>
          <w:sz w:val="22"/>
          <w:szCs w:val="22"/>
        </w:rPr>
        <w:t>higher-order tax</w:t>
      </w:r>
      <w:r w:rsidR="00F24E1F">
        <w:rPr>
          <w:rFonts w:ascii="Arial" w:hAnsi="Arial" w:cs="Arial"/>
          <w:sz w:val="22"/>
          <w:szCs w:val="22"/>
        </w:rPr>
        <w:t>a</w:t>
      </w:r>
      <w:r w:rsidRPr="007A5C22">
        <w:rPr>
          <w:rFonts w:ascii="Arial" w:hAnsi="Arial" w:cs="Arial"/>
          <w:sz w:val="22"/>
          <w:szCs w:val="22"/>
        </w:rPr>
        <w:t xml:space="preserve"> </w:t>
      </w:r>
      <w:r w:rsidR="004D682B" w:rsidRPr="007A5C22">
        <w:rPr>
          <w:rFonts w:ascii="Arial" w:hAnsi="Arial" w:cs="Arial"/>
          <w:sz w:val="22"/>
          <w:szCs w:val="22"/>
        </w:rPr>
        <w:t>(i.e., phylum, order)</w:t>
      </w:r>
      <w:r w:rsidR="00EB5BFC">
        <w:rPr>
          <w:rFonts w:ascii="Arial" w:hAnsi="Arial" w:cs="Arial"/>
          <w:sz w:val="22"/>
          <w:szCs w:val="22"/>
        </w:rPr>
        <w:t xml:space="preserve">, however </w:t>
      </w:r>
      <w:r w:rsidRPr="007A5C22">
        <w:rPr>
          <w:rFonts w:ascii="Arial" w:hAnsi="Arial" w:cs="Arial"/>
          <w:sz w:val="22"/>
          <w:szCs w:val="22"/>
        </w:rPr>
        <w:t xml:space="preserve">the fine-scale individual membership of the communities </w:t>
      </w:r>
      <w:r w:rsidR="00683E36" w:rsidRPr="007A5C22">
        <w:rPr>
          <w:rFonts w:ascii="Arial" w:hAnsi="Arial" w:cs="Arial"/>
          <w:sz w:val="22"/>
          <w:szCs w:val="22"/>
        </w:rPr>
        <w:t xml:space="preserve">has limited impact on their overall </w:t>
      </w:r>
      <w:r w:rsidRPr="007A5C22">
        <w:rPr>
          <w:rFonts w:ascii="Arial" w:hAnsi="Arial" w:cs="Arial"/>
          <w:sz w:val="22"/>
          <w:szCs w:val="22"/>
        </w:rPr>
        <w:t>functioning</w:t>
      </w:r>
      <w:r w:rsidR="00336465" w:rsidRPr="007A5C22">
        <w:rPr>
          <w:rFonts w:ascii="Arial" w:hAnsi="Arial" w:cs="Arial"/>
          <w:sz w:val="22"/>
          <w:szCs w:val="22"/>
        </w:rPr>
        <w:t xml:space="preserve">, </w:t>
      </w:r>
      <w:r w:rsidR="00683E36" w:rsidRPr="007A5C22">
        <w:rPr>
          <w:rFonts w:ascii="Arial" w:hAnsi="Arial" w:cs="Arial"/>
          <w:sz w:val="22"/>
          <w:szCs w:val="22"/>
        </w:rPr>
        <w:t>due</w:t>
      </w:r>
      <w:r w:rsidR="00336465" w:rsidRPr="007A5C22">
        <w:rPr>
          <w:rFonts w:ascii="Arial" w:hAnsi="Arial" w:cs="Arial"/>
          <w:sz w:val="22"/>
          <w:szCs w:val="22"/>
        </w:rPr>
        <w:t xml:space="preserve"> to functional redundancy between closely related taxa</w:t>
      </w:r>
      <w:r w:rsidR="00FA024C" w:rsidRPr="007A5C22">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[3]</w:t>
      </w:r>
      <w:r w:rsidR="00A37E03">
        <w:rPr>
          <w:rFonts w:ascii="Arial" w:hAnsi="Arial" w:cs="Arial"/>
          <w:sz w:val="22"/>
          <w:szCs w:val="22"/>
        </w:rPr>
        <w:fldChar w:fldCharType="end"/>
      </w:r>
      <w:r w:rsidR="00FA024C" w:rsidRPr="007A5C22">
        <w:rPr>
          <w:rFonts w:ascii="Arial" w:hAnsi="Arial" w:cs="Arial"/>
          <w:sz w:val="22"/>
          <w:szCs w:val="22"/>
        </w:rPr>
        <w:t>.</w:t>
      </w:r>
      <w:r w:rsidRPr="007A5C22">
        <w:rPr>
          <w:rFonts w:ascii="Arial" w:hAnsi="Arial" w:cs="Arial"/>
          <w:sz w:val="22"/>
          <w:szCs w:val="22"/>
        </w:rPr>
        <w:t xml:space="preserve"> </w:t>
      </w:r>
      <w:r w:rsidR="00336465" w:rsidRPr="007A5C22">
        <w:rPr>
          <w:rFonts w:ascii="Arial" w:hAnsi="Arial" w:cs="Arial"/>
          <w:sz w:val="22"/>
          <w:szCs w:val="22"/>
        </w:rPr>
        <w:t xml:space="preserve">This ensures </w:t>
      </w:r>
      <w:r w:rsidRPr="007A5C22">
        <w:rPr>
          <w:rFonts w:ascii="Arial" w:hAnsi="Arial" w:cs="Arial"/>
          <w:sz w:val="22"/>
          <w:szCs w:val="22"/>
        </w:rPr>
        <w:t xml:space="preserve">the functional potential of the microbiome persists even after a major </w:t>
      </w:r>
      <w:r w:rsidR="004D682B" w:rsidRPr="007A5C22">
        <w:rPr>
          <w:rFonts w:ascii="Arial" w:hAnsi="Arial" w:cs="Arial"/>
          <w:sz w:val="22"/>
          <w:szCs w:val="22"/>
        </w:rPr>
        <w:t>community re</w:t>
      </w:r>
      <w:r w:rsidRPr="007A5C22">
        <w:rPr>
          <w:rFonts w:ascii="Arial" w:hAnsi="Arial" w:cs="Arial"/>
          <w:sz w:val="22"/>
          <w:szCs w:val="22"/>
        </w:rPr>
        <w:t>arrangement</w:t>
      </w:r>
      <w:r w:rsidR="00FA024C" w:rsidRPr="007A5C22">
        <w:rPr>
          <w:rFonts w:ascii="Arial" w:hAnsi="Arial" w:cs="Arial"/>
          <w:sz w:val="22"/>
          <w:szCs w:val="22"/>
        </w:rPr>
        <w:t xml:space="preserve"> </w:t>
      </w:r>
      <w:r w:rsidR="00A37E03">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[4-6]</w:t>
      </w:r>
      <w:r w:rsidR="00A37E03">
        <w:rPr>
          <w:rFonts w:ascii="Arial" w:hAnsi="Arial" w:cs="Arial"/>
          <w:sz w:val="22"/>
          <w:szCs w:val="22"/>
        </w:rPr>
        <w:fldChar w:fldCharType="end"/>
      </w:r>
      <w:r w:rsidRPr="007A5C22">
        <w:rPr>
          <w:rFonts w:ascii="Arial" w:hAnsi="Arial" w:cs="Arial"/>
          <w:sz w:val="22"/>
          <w:szCs w:val="22"/>
        </w:rPr>
        <w:t>.</w:t>
      </w:r>
    </w:p>
    <w:p w14:paraId="28AF23A2" w14:textId="6AA9DBED" w:rsidR="00AC5C99" w:rsidRPr="007A5C22" w:rsidRDefault="005863A8" w:rsidP="005863A8">
      <w:pPr>
        <w:rPr>
          <w:rFonts w:ascii="Arial" w:hAnsi="Arial" w:cs="Arial"/>
          <w:sz w:val="22"/>
          <w:szCs w:val="22"/>
        </w:rPr>
      </w:pPr>
      <w:r w:rsidRPr="007A5C22">
        <w:rPr>
          <w:rFonts w:ascii="Arial" w:hAnsi="Arial" w:cs="Arial"/>
          <w:sz w:val="22"/>
          <w:szCs w:val="22"/>
        </w:rPr>
        <w:tab/>
      </w:r>
      <w:r w:rsidR="00EB5BFC">
        <w:rPr>
          <w:rFonts w:ascii="Arial" w:hAnsi="Arial" w:cs="Arial"/>
          <w:sz w:val="22"/>
          <w:szCs w:val="22"/>
        </w:rPr>
        <w:t xml:space="preserve">Understanding adaptation strategies of environmental microbial communities is critical for learning more about diversification of microbial life, and the evolution of more translational microbiomes following stress. </w:t>
      </w:r>
      <w:r w:rsidRPr="007A5C22">
        <w:rPr>
          <w:rFonts w:ascii="Arial" w:hAnsi="Arial" w:cs="Arial"/>
          <w:sz w:val="22"/>
          <w:szCs w:val="22"/>
        </w:rPr>
        <w:t>T</w:t>
      </w:r>
      <w:r w:rsidR="00010935" w:rsidRPr="007A5C22">
        <w:rPr>
          <w:rFonts w:ascii="Arial" w:hAnsi="Arial" w:cs="Arial"/>
          <w:sz w:val="22"/>
          <w:szCs w:val="22"/>
        </w:rPr>
        <w:t>he resilience and adaptation</w:t>
      </w:r>
      <w:r w:rsidRPr="007A5C22">
        <w:rPr>
          <w:rFonts w:ascii="Arial" w:hAnsi="Arial" w:cs="Arial"/>
          <w:sz w:val="22"/>
          <w:szCs w:val="22"/>
        </w:rPr>
        <w:t xml:space="preserve"> of microbiomes to </w:t>
      </w:r>
      <w:r w:rsidR="005D1837" w:rsidRPr="007A5C22">
        <w:rPr>
          <w:rFonts w:ascii="Arial" w:hAnsi="Arial" w:cs="Arial"/>
          <w:sz w:val="22"/>
          <w:szCs w:val="22"/>
        </w:rPr>
        <w:t xml:space="preserve">major perturbations </w:t>
      </w:r>
      <w:r w:rsidRPr="007A5C22">
        <w:rPr>
          <w:rFonts w:ascii="Arial" w:hAnsi="Arial" w:cs="Arial"/>
          <w:sz w:val="22"/>
          <w:szCs w:val="22"/>
        </w:rPr>
        <w:t xml:space="preserve">such as temperature changes or antibiotic administration have been demonstrated in controlled environments </w:t>
      </w:r>
      <w:r w:rsidR="00A37E03">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 7, 8]</w:t>
      </w:r>
      <w:r w:rsidR="00A37E03">
        <w:rPr>
          <w:rFonts w:ascii="Arial" w:hAnsi="Arial" w:cs="Arial"/>
          <w:sz w:val="22"/>
          <w:szCs w:val="22"/>
        </w:rPr>
        <w:fldChar w:fldCharType="end"/>
      </w:r>
      <w:r w:rsidR="00010935" w:rsidRPr="007A5C22">
        <w:rPr>
          <w:rFonts w:ascii="Arial" w:hAnsi="Arial" w:cs="Arial"/>
          <w:sz w:val="22"/>
          <w:szCs w:val="22"/>
        </w:rPr>
        <w:t>. H</w:t>
      </w:r>
      <w:r w:rsidRPr="007A5C22">
        <w:rPr>
          <w:rFonts w:ascii="Arial" w:hAnsi="Arial" w:cs="Arial"/>
          <w:sz w:val="22"/>
          <w:szCs w:val="22"/>
        </w:rPr>
        <w:t>owever</w:t>
      </w:r>
      <w:r w:rsidR="00010935" w:rsidRPr="007A5C22">
        <w:rPr>
          <w:rFonts w:ascii="Arial" w:hAnsi="Arial" w:cs="Arial"/>
          <w:sz w:val="22"/>
          <w:szCs w:val="22"/>
        </w:rPr>
        <w:t>,</w:t>
      </w:r>
      <w:r w:rsidRPr="007A5C22">
        <w:rPr>
          <w:rFonts w:ascii="Arial" w:hAnsi="Arial" w:cs="Arial"/>
          <w:sz w:val="22"/>
          <w:szCs w:val="22"/>
        </w:rPr>
        <w:t xml:space="preserve"> due to compounding </w:t>
      </w:r>
      <w:r w:rsidR="00010935" w:rsidRPr="007A5C22">
        <w:rPr>
          <w:rFonts w:ascii="Arial" w:hAnsi="Arial" w:cs="Arial"/>
          <w:sz w:val="22"/>
          <w:szCs w:val="22"/>
        </w:rPr>
        <w:t xml:space="preserve">external </w:t>
      </w:r>
      <w:r w:rsidRPr="007A5C22">
        <w:rPr>
          <w:rFonts w:ascii="Arial" w:hAnsi="Arial" w:cs="Arial"/>
          <w:sz w:val="22"/>
          <w:szCs w:val="22"/>
        </w:rPr>
        <w:t xml:space="preserve">factors such studies </w:t>
      </w:r>
      <w:r w:rsidR="00010935" w:rsidRPr="007A5C22">
        <w:rPr>
          <w:rFonts w:ascii="Arial" w:hAnsi="Arial" w:cs="Arial"/>
          <w:sz w:val="22"/>
          <w:szCs w:val="22"/>
        </w:rPr>
        <w:t>are more difficult under natural environmental conditions</w:t>
      </w:r>
      <w:r w:rsidRPr="007A5C22">
        <w:rPr>
          <w:rFonts w:ascii="Arial" w:hAnsi="Arial" w:cs="Arial"/>
          <w:sz w:val="22"/>
          <w:szCs w:val="22"/>
        </w:rPr>
        <w:t>.</w:t>
      </w:r>
      <w:r w:rsidR="00087571" w:rsidRPr="007A5C22">
        <w:rPr>
          <w:rFonts w:ascii="Arial" w:hAnsi="Arial" w:cs="Arial"/>
          <w:sz w:val="22"/>
          <w:szCs w:val="22"/>
        </w:rPr>
        <w:t xml:space="preserve"> </w:t>
      </w:r>
      <w:r w:rsidR="00D06E05">
        <w:rPr>
          <w:rFonts w:ascii="Arial" w:hAnsi="Arial" w:cs="Arial"/>
          <w:sz w:val="22"/>
          <w:szCs w:val="22"/>
        </w:rPr>
        <w:t>While p</w:t>
      </w:r>
      <w:r w:rsidR="00AC5C99" w:rsidRPr="007A5C22">
        <w:rPr>
          <w:rFonts w:ascii="Arial" w:hAnsi="Arial" w:cs="Arial"/>
          <w:sz w:val="22"/>
          <w:szCs w:val="22"/>
        </w:rPr>
        <w:t xml:space="preserve">revious </w:t>
      </w:r>
      <w:r w:rsidR="00087571" w:rsidRPr="007A5C22">
        <w:rPr>
          <w:rFonts w:ascii="Arial" w:hAnsi="Arial" w:cs="Arial"/>
          <w:sz w:val="22"/>
          <w:szCs w:val="22"/>
        </w:rPr>
        <w:t xml:space="preserve">longitudinal </w:t>
      </w:r>
      <w:r w:rsidR="00AC5C99" w:rsidRPr="007A5C22">
        <w:rPr>
          <w:rFonts w:ascii="Arial" w:hAnsi="Arial" w:cs="Arial"/>
          <w:sz w:val="22"/>
          <w:szCs w:val="22"/>
        </w:rPr>
        <w:t xml:space="preserve">studies </w:t>
      </w:r>
      <w:r w:rsidR="00D06E05">
        <w:rPr>
          <w:rFonts w:ascii="Arial" w:hAnsi="Arial" w:cs="Arial"/>
          <w:sz w:val="22"/>
          <w:szCs w:val="22"/>
        </w:rPr>
        <w:t>addressed</w:t>
      </w:r>
      <w:r w:rsidR="00D06E05" w:rsidRPr="007A5C22">
        <w:rPr>
          <w:rFonts w:ascii="Arial" w:hAnsi="Arial" w:cs="Arial"/>
          <w:sz w:val="22"/>
          <w:szCs w:val="22"/>
        </w:rPr>
        <w:t xml:space="preserve"> </w:t>
      </w:r>
      <w:r w:rsidR="00AC5C99" w:rsidRPr="007A5C22">
        <w:rPr>
          <w:rFonts w:ascii="Arial" w:hAnsi="Arial" w:cs="Arial"/>
          <w:sz w:val="22"/>
          <w:szCs w:val="22"/>
        </w:rPr>
        <w:t xml:space="preserve">adaptations of </w:t>
      </w:r>
      <w:r w:rsidR="00087571" w:rsidRPr="007A5C22">
        <w:rPr>
          <w:rFonts w:ascii="Arial" w:hAnsi="Arial" w:cs="Arial"/>
          <w:sz w:val="22"/>
          <w:szCs w:val="22"/>
        </w:rPr>
        <w:t xml:space="preserve">environmental microbiomes </w:t>
      </w:r>
      <w:r w:rsidR="00AC5C99" w:rsidRPr="007A5C22">
        <w:rPr>
          <w:rFonts w:ascii="Arial" w:hAnsi="Arial" w:cs="Arial"/>
          <w:sz w:val="22"/>
          <w:szCs w:val="22"/>
        </w:rPr>
        <w:t xml:space="preserve">in response to </w:t>
      </w:r>
      <w:r w:rsidR="00D06E05">
        <w:rPr>
          <w:rFonts w:ascii="Arial" w:hAnsi="Arial" w:cs="Arial"/>
          <w:sz w:val="22"/>
          <w:szCs w:val="22"/>
        </w:rPr>
        <w:t>long</w:t>
      </w:r>
      <w:r w:rsidR="00E63C2F">
        <w:rPr>
          <w:rFonts w:ascii="Arial" w:hAnsi="Arial" w:cs="Arial"/>
          <w:sz w:val="22"/>
          <w:szCs w:val="22"/>
        </w:rPr>
        <w:t>-</w:t>
      </w:r>
      <w:r w:rsidR="00D06E05">
        <w:rPr>
          <w:rFonts w:ascii="Arial" w:hAnsi="Arial" w:cs="Arial"/>
          <w:sz w:val="22"/>
          <w:szCs w:val="22"/>
        </w:rPr>
        <w:t>term</w:t>
      </w:r>
      <w:r w:rsidR="00D06E05" w:rsidRPr="007A5C22">
        <w:rPr>
          <w:rFonts w:ascii="Arial" w:hAnsi="Arial" w:cs="Arial"/>
          <w:sz w:val="22"/>
          <w:szCs w:val="22"/>
        </w:rPr>
        <w:t xml:space="preserve"> </w:t>
      </w:r>
      <w:r w:rsidR="00AC5C99" w:rsidRPr="007A5C22">
        <w:rPr>
          <w:rFonts w:ascii="Arial" w:hAnsi="Arial" w:cs="Arial"/>
          <w:sz w:val="22"/>
          <w:szCs w:val="22"/>
        </w:rPr>
        <w:t xml:space="preserve">environmental </w:t>
      </w:r>
      <w:r w:rsidR="00D06E05">
        <w:rPr>
          <w:rFonts w:ascii="Arial" w:hAnsi="Arial" w:cs="Arial"/>
          <w:sz w:val="22"/>
          <w:szCs w:val="22"/>
        </w:rPr>
        <w:t xml:space="preserve">changes </w:t>
      </w:r>
      <w:r w:rsidR="00E63C2F">
        <w:rPr>
          <w:rFonts w:ascii="Arial" w:hAnsi="Arial" w:cs="Arial"/>
          <w:sz w:val="22"/>
          <w:szCs w:val="22"/>
        </w:rPr>
        <w:t>including</w:t>
      </w:r>
      <w:r w:rsidR="00EB5BFC">
        <w:rPr>
          <w:rFonts w:ascii="Arial" w:hAnsi="Arial" w:cs="Arial"/>
          <w:sz w:val="22"/>
          <w:szCs w:val="22"/>
        </w:rPr>
        <w:t xml:space="preserve"> humidity and temperature </w:t>
      </w:r>
      <w:r w:rsidR="00A37E03">
        <w:rPr>
          <w:rFonts w:ascii="Arial" w:hAnsi="Arial"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[9, 10]</w:t>
      </w:r>
      <w:r w:rsidR="00A37E03">
        <w:rPr>
          <w:rFonts w:ascii="Arial" w:hAnsi="Arial" w:cs="Arial"/>
          <w:sz w:val="22"/>
          <w:szCs w:val="22"/>
        </w:rPr>
        <w:fldChar w:fldCharType="end"/>
      </w:r>
      <w:r w:rsidR="00AC5C99" w:rsidRPr="007A5C22">
        <w:rPr>
          <w:rFonts w:ascii="Arial" w:hAnsi="Arial" w:cs="Arial"/>
          <w:sz w:val="22"/>
          <w:szCs w:val="22"/>
        </w:rPr>
        <w:t xml:space="preserve">, </w:t>
      </w:r>
      <w:r w:rsidR="00B57FB3" w:rsidRPr="007A5C22">
        <w:rPr>
          <w:rFonts w:ascii="Arial" w:hAnsi="Arial" w:cs="Arial"/>
          <w:sz w:val="22"/>
          <w:szCs w:val="22"/>
        </w:rPr>
        <w:t xml:space="preserve"> specifics of adaptation strategies </w:t>
      </w:r>
      <w:r w:rsidR="00087571" w:rsidRPr="007A5C22">
        <w:rPr>
          <w:rFonts w:ascii="Arial" w:hAnsi="Arial" w:cs="Arial"/>
          <w:sz w:val="22"/>
          <w:szCs w:val="22"/>
        </w:rPr>
        <w:t xml:space="preserve">to </w:t>
      </w:r>
      <w:r w:rsidR="00EB5BFC">
        <w:rPr>
          <w:rFonts w:ascii="Arial" w:hAnsi="Arial" w:cs="Arial"/>
          <w:sz w:val="22"/>
          <w:szCs w:val="22"/>
        </w:rPr>
        <w:t xml:space="preserve">more </w:t>
      </w:r>
      <w:r w:rsidR="00AC5C99" w:rsidRPr="007A5C22">
        <w:rPr>
          <w:rFonts w:ascii="Arial" w:hAnsi="Arial" w:cs="Arial"/>
          <w:sz w:val="22"/>
          <w:szCs w:val="22"/>
        </w:rPr>
        <w:t xml:space="preserve">acute changes </w:t>
      </w:r>
      <w:r w:rsidR="00087571" w:rsidRPr="007A5C22">
        <w:rPr>
          <w:rFonts w:ascii="Arial" w:hAnsi="Arial" w:cs="Arial"/>
          <w:sz w:val="22"/>
          <w:szCs w:val="22"/>
        </w:rPr>
        <w:t>remain largely unexplored</w:t>
      </w:r>
      <w:r w:rsidR="007A3D17" w:rsidRPr="007A5C22">
        <w:rPr>
          <w:rFonts w:ascii="Arial" w:hAnsi="Arial" w:cs="Arial"/>
          <w:sz w:val="22"/>
          <w:szCs w:val="22"/>
        </w:rPr>
        <w:t>, particularly in extreme environments</w:t>
      </w:r>
      <w:r w:rsidR="00AC5C99" w:rsidRPr="007A5C22">
        <w:rPr>
          <w:rFonts w:ascii="Arial" w:hAnsi="Arial" w:cs="Arial"/>
          <w:sz w:val="22"/>
          <w:szCs w:val="22"/>
        </w:rPr>
        <w:t>.</w:t>
      </w:r>
    </w:p>
    <w:p w14:paraId="6CB89C04" w14:textId="33D6409F" w:rsidR="005863A8" w:rsidRPr="007A5C22" w:rsidRDefault="005863A8" w:rsidP="005863A8">
      <w:pPr>
        <w:rPr>
          <w:rFonts w:ascii="Arial" w:hAnsi="Arial" w:cs="Arial"/>
          <w:sz w:val="22"/>
          <w:szCs w:val="22"/>
        </w:rPr>
      </w:pPr>
      <w:r w:rsidRPr="007A5C22">
        <w:rPr>
          <w:rFonts w:ascii="Arial" w:hAnsi="Arial" w:cs="Arial"/>
          <w:sz w:val="22"/>
          <w:szCs w:val="22"/>
        </w:rPr>
        <w:tab/>
      </w:r>
      <w:r w:rsidR="00E63C2F">
        <w:rPr>
          <w:rFonts w:ascii="Arial" w:hAnsi="Arial" w:cs="Arial"/>
          <w:sz w:val="22"/>
          <w:szCs w:val="22"/>
        </w:rPr>
        <w:t>One such extreme environment is the</w:t>
      </w:r>
      <w:r w:rsidRPr="007A5C22">
        <w:rPr>
          <w:rFonts w:ascii="Arial" w:hAnsi="Arial" w:cs="Arial"/>
          <w:sz w:val="22"/>
          <w:szCs w:val="22"/>
        </w:rPr>
        <w:t xml:space="preserve"> northern Atacama Desert</w:t>
      </w:r>
      <w:r w:rsidR="00E63C2F">
        <w:rPr>
          <w:rFonts w:ascii="Arial" w:hAnsi="Arial" w:cs="Arial"/>
          <w:sz w:val="22"/>
          <w:szCs w:val="22"/>
        </w:rPr>
        <w:t>,</w:t>
      </w:r>
      <w:r w:rsidRPr="007A5C22">
        <w:rPr>
          <w:rFonts w:ascii="Arial" w:hAnsi="Arial" w:cs="Arial"/>
          <w:sz w:val="22"/>
          <w:szCs w:val="22"/>
        </w:rPr>
        <w:t xml:space="preserve"> </w:t>
      </w:r>
      <w:r w:rsidR="00E63C2F">
        <w:rPr>
          <w:rFonts w:ascii="Arial" w:hAnsi="Arial" w:cs="Arial"/>
          <w:sz w:val="22"/>
          <w:szCs w:val="22"/>
        </w:rPr>
        <w:t xml:space="preserve">which is </w:t>
      </w:r>
      <w:r w:rsidRPr="007A5C22">
        <w:rPr>
          <w:rFonts w:ascii="Arial" w:hAnsi="Arial" w:cs="Arial"/>
          <w:sz w:val="22"/>
          <w:szCs w:val="22"/>
        </w:rPr>
        <w:t>one of the harshest places on Earth with an average annual precipitation of less than 1mm</w:t>
      </w:r>
      <w:r w:rsidR="00FA024C" w:rsidRPr="007A5C22">
        <w:rPr>
          <w:rFonts w:ascii="Arial" w:hAnsi="Arial" w:cs="Arial"/>
          <w:sz w:val="22"/>
          <w:szCs w:val="22"/>
        </w:rPr>
        <w:t xml:space="preserve"> </w:t>
      </w:r>
      <w:r w:rsidR="00A37E03">
        <w:rPr>
          <w:rFonts w:ascii="Arial" w:hAnsi="Arial"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[11, 12]</w:t>
      </w:r>
      <w:r w:rsidR="00A37E03">
        <w:rPr>
          <w:rFonts w:ascii="Arial" w:hAnsi="Arial" w:cs="Arial"/>
          <w:sz w:val="22"/>
          <w:szCs w:val="22"/>
        </w:rPr>
        <w:fldChar w:fldCharType="end"/>
      </w:r>
      <w:r w:rsidRPr="007A5C22">
        <w:rPr>
          <w:rFonts w:ascii="Arial" w:hAnsi="Arial" w:cs="Arial"/>
          <w:sz w:val="22"/>
          <w:szCs w:val="22"/>
        </w:rPr>
        <w:t xml:space="preserve">. Despite this, poly-extremophilic microbiota have evolved </w:t>
      </w:r>
      <w:r w:rsidRPr="0015235B">
        <w:rPr>
          <w:rFonts w:ascii="Arial" w:hAnsi="Arial" w:cs="Arial"/>
          <w:sz w:val="22"/>
          <w:szCs w:val="22"/>
        </w:rPr>
        <w:t xml:space="preserve">to </w:t>
      </w:r>
      <w:r w:rsidR="00E63C2F" w:rsidRPr="0015235B">
        <w:rPr>
          <w:rFonts w:ascii="Arial" w:hAnsi="Arial" w:cs="Arial"/>
          <w:sz w:val="22"/>
          <w:szCs w:val="22"/>
        </w:rPr>
        <w:t xml:space="preserve">survive </w:t>
      </w:r>
      <w:r w:rsidRPr="0015235B">
        <w:rPr>
          <w:rFonts w:ascii="Arial" w:hAnsi="Arial" w:cs="Arial"/>
          <w:sz w:val="22"/>
          <w:szCs w:val="22"/>
        </w:rPr>
        <w:t xml:space="preserve">in these extreme conditions by relying on the protection of various </w:t>
      </w:r>
      <w:r w:rsidR="00255947" w:rsidRPr="0015235B">
        <w:rPr>
          <w:rFonts w:ascii="Arial" w:hAnsi="Arial" w:cs="Arial"/>
          <w:sz w:val="22"/>
          <w:szCs w:val="22"/>
        </w:rPr>
        <w:t>mineral substrates</w:t>
      </w:r>
      <w:r w:rsidR="00AA14B4">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&lt;EndNote&gt;&lt;Cite&gt;&lt;Author&gt;Wierzchos&lt;/Author&gt;&lt;Year&gt;2018&lt;/Year&gt;&lt;RecNum&gt;8893&lt;/RecNum&gt;&lt;DisplayText&gt;[13]&lt;/DisplayText&gt;&lt;record&gt;&lt;rec-number&gt;8893&lt;/rec-number&gt;&lt;foreign-keys&gt;&lt;key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A37E03">
        <w:rPr>
          <w:rFonts w:ascii="Arial" w:hAnsi="Arial" w:cs="Arial"/>
          <w:sz w:val="22"/>
          <w:szCs w:val="22"/>
        </w:rPr>
        <w:fldChar w:fldCharType="separate"/>
      </w:r>
      <w:r w:rsidR="00A37E03">
        <w:rPr>
          <w:rFonts w:ascii="Arial" w:hAnsi="Arial" w:cs="Arial"/>
          <w:noProof/>
          <w:sz w:val="22"/>
          <w:szCs w:val="22"/>
        </w:rPr>
        <w:t>[13]</w:t>
      </w:r>
      <w:r w:rsidR="00A37E03">
        <w:rPr>
          <w:rFonts w:ascii="Arial" w:hAnsi="Arial" w:cs="Arial"/>
          <w:sz w:val="22"/>
          <w:szCs w:val="22"/>
        </w:rPr>
        <w:fldChar w:fldCharType="end"/>
      </w:r>
      <w:r w:rsidR="00AA14B4">
        <w:rPr>
          <w:rFonts w:ascii="Arial" w:hAnsi="Arial" w:cs="Arial"/>
          <w:sz w:val="22"/>
          <w:szCs w:val="22"/>
        </w:rPr>
        <w:t>.</w:t>
      </w:r>
      <w:r w:rsidRPr="007A5C22">
        <w:rPr>
          <w:rFonts w:ascii="Arial" w:hAnsi="Arial" w:cs="Arial"/>
          <w:sz w:val="22"/>
          <w:szCs w:val="22"/>
        </w:rPr>
        <w:t xml:space="preserve"> One such endolithic (inside rock) community </w:t>
      </w:r>
      <w:r w:rsidR="004D682B" w:rsidRPr="007A5C22">
        <w:rPr>
          <w:rFonts w:ascii="Arial" w:hAnsi="Arial" w:cs="Arial"/>
          <w:sz w:val="22"/>
          <w:szCs w:val="22"/>
        </w:rPr>
        <w:t xml:space="preserve">type </w:t>
      </w:r>
      <w:r w:rsidRPr="007A5C22">
        <w:rPr>
          <w:rFonts w:ascii="Arial" w:hAnsi="Arial" w:cs="Arial"/>
          <w:sz w:val="22"/>
          <w:szCs w:val="22"/>
        </w:rPr>
        <w:t>is harbored within halite</w:t>
      </w:r>
      <w:r w:rsidR="00255947">
        <w:rPr>
          <w:rFonts w:ascii="Arial" w:hAnsi="Arial" w:cs="Arial"/>
          <w:sz w:val="22"/>
          <w:szCs w:val="22"/>
        </w:rPr>
        <w:t xml:space="preserve"> – salt rock </w:t>
      </w:r>
      <w:r w:rsidR="00AA14B4">
        <w:rPr>
          <w:rFonts w:ascii="Arial" w:hAnsi="Arial" w:cs="Arial"/>
          <w:sz w:val="22"/>
          <w:szCs w:val="22"/>
        </w:rPr>
        <w:t>–</w:t>
      </w:r>
      <w:r w:rsidR="00255947">
        <w:rPr>
          <w:rFonts w:ascii="Arial" w:hAnsi="Arial" w:cs="Arial"/>
          <w:sz w:val="22"/>
          <w:szCs w:val="22"/>
        </w:rPr>
        <w:t xml:space="preserve"> </w:t>
      </w:r>
      <w:r w:rsidR="00255947" w:rsidRPr="00AA14B4">
        <w:rPr>
          <w:rFonts w:ascii="Arial" w:hAnsi="Arial" w:cs="Arial"/>
          <w:sz w:val="22"/>
          <w:szCs w:val="22"/>
        </w:rPr>
        <w:t>nodules</w:t>
      </w:r>
      <w:r w:rsidRPr="00AA14B4">
        <w:rPr>
          <w:rFonts w:ascii="Arial" w:hAnsi="Arial" w:cs="Arial"/>
          <w:sz w:val="22"/>
          <w:szCs w:val="22"/>
        </w:rPr>
        <w:t xml:space="preserve"> </w:t>
      </w:r>
      <w:r w:rsidR="00255947" w:rsidRPr="00AA14B4">
        <w:rPr>
          <w:rFonts w:ascii="Arial" w:hAnsi="Arial" w:cs="Arial"/>
          <w:sz w:val="22"/>
          <w:szCs w:val="22"/>
        </w:rPr>
        <w:t>found</w:t>
      </w:r>
      <w:r w:rsidRPr="00AA14B4">
        <w:rPr>
          <w:rFonts w:ascii="Arial" w:hAnsi="Arial" w:cs="Arial"/>
          <w:sz w:val="22"/>
          <w:szCs w:val="22"/>
        </w:rPr>
        <w:t xml:space="preserve"> </w:t>
      </w:r>
      <w:r w:rsidR="00255947" w:rsidRPr="00AA14B4">
        <w:rPr>
          <w:rFonts w:ascii="Arial" w:hAnsi="Arial" w:cs="Arial"/>
          <w:sz w:val="22"/>
          <w:szCs w:val="22"/>
        </w:rPr>
        <w:t xml:space="preserve">in </w:t>
      </w:r>
      <w:r w:rsidR="00D06E05" w:rsidRPr="00AA14B4">
        <w:rPr>
          <w:rFonts w:ascii="Arial" w:hAnsi="Arial" w:cs="Arial"/>
          <w:sz w:val="22"/>
          <w:szCs w:val="22"/>
        </w:rPr>
        <w:t xml:space="preserve">the </w:t>
      </w:r>
      <w:r w:rsidR="0097532D" w:rsidRPr="00AA14B4">
        <w:rPr>
          <w:rFonts w:ascii="Arial" w:hAnsi="Arial" w:cs="Arial"/>
          <w:sz w:val="22"/>
          <w:szCs w:val="22"/>
        </w:rPr>
        <w:t xml:space="preserve">Neogene evaporitic basin </w:t>
      </w:r>
      <w:r w:rsidR="00D06E05" w:rsidRPr="00AA14B4">
        <w:rPr>
          <w:rFonts w:ascii="Arial" w:hAnsi="Arial" w:cs="Arial"/>
          <w:sz w:val="22"/>
          <w:szCs w:val="22"/>
        </w:rPr>
        <w:t xml:space="preserve">of </w:t>
      </w:r>
      <w:r w:rsidR="007A3D17" w:rsidRPr="00AA14B4">
        <w:rPr>
          <w:rFonts w:ascii="Arial" w:hAnsi="Arial" w:cs="Arial"/>
          <w:sz w:val="22"/>
          <w:szCs w:val="22"/>
        </w:rPr>
        <w:t xml:space="preserve">Salar Grande </w:t>
      </w:r>
      <w:r w:rsidR="00A37E03">
        <w:rPr>
          <w:rFonts w:ascii="Arial" w:hAnsi="Arial"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[14, 15]</w:t>
      </w:r>
      <w:r w:rsidR="00A37E03">
        <w:rPr>
          <w:rFonts w:ascii="Arial" w:hAnsi="Arial" w:cs="Arial"/>
          <w:sz w:val="22"/>
          <w:szCs w:val="22"/>
        </w:rPr>
        <w:fldChar w:fldCharType="end"/>
      </w:r>
      <w:r w:rsidR="007A3D17" w:rsidRPr="007A5C22">
        <w:rPr>
          <w:rFonts w:ascii="Arial" w:hAnsi="Arial" w:cs="Arial"/>
          <w:sz w:val="22"/>
          <w:szCs w:val="22"/>
        </w:rPr>
        <w:t>. A</w:t>
      </w:r>
      <w:r w:rsidRPr="007A5C22">
        <w:rPr>
          <w:rFonts w:ascii="Arial" w:hAnsi="Arial" w:cs="Arial"/>
          <w:sz w:val="22"/>
          <w:szCs w:val="22"/>
        </w:rPr>
        <w:t xml:space="preserve"> unique property of halite microbiomes that make them a compelling system for measuring responses to environmental stressors is their </w:t>
      </w:r>
      <w:r w:rsidR="007A3D17" w:rsidRPr="007A5C22">
        <w:rPr>
          <w:rFonts w:ascii="Arial" w:hAnsi="Arial" w:cs="Arial"/>
          <w:sz w:val="22"/>
          <w:szCs w:val="22"/>
        </w:rPr>
        <w:t>contained</w:t>
      </w:r>
      <w:r w:rsidRPr="007A5C22">
        <w:rPr>
          <w:rFonts w:ascii="Arial" w:hAnsi="Arial" w:cs="Arial"/>
          <w:sz w:val="22"/>
          <w:szCs w:val="22"/>
        </w:rPr>
        <w:t xml:space="preserve"> nature. Encased in rocks, halite communities </w:t>
      </w:r>
      <w:r w:rsidR="007A3D17" w:rsidRPr="007A5C22">
        <w:rPr>
          <w:rFonts w:ascii="Arial" w:hAnsi="Arial" w:cs="Arial"/>
          <w:sz w:val="22"/>
          <w:szCs w:val="22"/>
        </w:rPr>
        <w:t>have minimal</w:t>
      </w:r>
      <w:r w:rsidRPr="007A5C22">
        <w:rPr>
          <w:rFonts w:ascii="Arial" w:hAnsi="Arial" w:cs="Arial"/>
          <w:sz w:val="22"/>
          <w:szCs w:val="22"/>
        </w:rPr>
        <w:t xml:space="preserve"> biomass exchange</w:t>
      </w:r>
      <w:r w:rsidR="00255947">
        <w:rPr>
          <w:rFonts w:ascii="Arial" w:hAnsi="Arial" w:cs="Arial"/>
          <w:sz w:val="22"/>
          <w:szCs w:val="22"/>
        </w:rPr>
        <w:t xml:space="preserve"> with the outside</w:t>
      </w:r>
      <w:r w:rsidRPr="007A5C22">
        <w:rPr>
          <w:rFonts w:ascii="Arial" w:hAnsi="Arial" w:cs="Arial"/>
          <w:sz w:val="22"/>
          <w:szCs w:val="22"/>
        </w:rPr>
        <w:t xml:space="preserve">, and have limited nutrient input beyond atmospheric </w:t>
      </w:r>
      <w:r w:rsidR="008D1ED1" w:rsidRPr="007A5C22">
        <w:rPr>
          <w:rFonts w:ascii="Arial" w:hAnsi="Arial" w:cs="Arial"/>
          <w:sz w:val="22"/>
          <w:szCs w:val="22"/>
        </w:rPr>
        <w:t xml:space="preserve">water and </w:t>
      </w:r>
      <w:r w:rsidRPr="007A5C22">
        <w:rPr>
          <w:rFonts w:ascii="Arial" w:hAnsi="Arial" w:cs="Arial"/>
          <w:sz w:val="22"/>
          <w:szCs w:val="22"/>
        </w:rPr>
        <w:t>gasses</w:t>
      </w:r>
      <w:r w:rsidR="008D1ED1" w:rsidRPr="007A5C22">
        <w:rPr>
          <w:rFonts w:ascii="Arial" w:hAnsi="Arial" w:cs="Arial"/>
          <w:sz w:val="22"/>
          <w:szCs w:val="22"/>
        </w:rPr>
        <w:t xml:space="preserve"> </w:t>
      </w:r>
      <w:r w:rsidR="00A37E03">
        <w:rPr>
          <w:rFonts w:ascii="Arial" w:hAnsi="Arial"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[14-16]</w:t>
      </w:r>
      <w:r w:rsidR="00A37E03">
        <w:rPr>
          <w:rFonts w:ascii="Arial" w:hAnsi="Arial" w:cs="Arial"/>
          <w:sz w:val="22"/>
          <w:szCs w:val="22"/>
        </w:rPr>
        <w:fldChar w:fldCharType="end"/>
      </w:r>
      <w:r w:rsidRPr="007A5C22">
        <w:rPr>
          <w:rFonts w:ascii="Arial" w:hAnsi="Arial" w:cs="Arial"/>
          <w:sz w:val="22"/>
          <w:szCs w:val="22"/>
        </w:rPr>
        <w:t>. As such, each halite nodule represents a near-closed system, allow</w:t>
      </w:r>
      <w:r w:rsidR="003943F1" w:rsidRPr="007A5C22">
        <w:rPr>
          <w:rFonts w:ascii="Arial" w:hAnsi="Arial" w:cs="Arial"/>
          <w:sz w:val="22"/>
          <w:szCs w:val="22"/>
        </w:rPr>
        <w:t>ing</w:t>
      </w:r>
      <w:r w:rsidRPr="007A5C22">
        <w:rPr>
          <w:rFonts w:ascii="Arial" w:hAnsi="Arial" w:cs="Arial"/>
          <w:sz w:val="22"/>
          <w:szCs w:val="22"/>
        </w:rPr>
        <w:t xml:space="preserve"> </w:t>
      </w:r>
      <w:r w:rsidR="00255947">
        <w:rPr>
          <w:rFonts w:ascii="Arial" w:hAnsi="Arial" w:cs="Arial"/>
          <w:sz w:val="22"/>
          <w:szCs w:val="22"/>
        </w:rPr>
        <w:t>the</w:t>
      </w:r>
      <w:r w:rsidRPr="007A5C22">
        <w:rPr>
          <w:rFonts w:ascii="Arial" w:hAnsi="Arial" w:cs="Arial"/>
          <w:sz w:val="22"/>
          <w:szCs w:val="22"/>
        </w:rPr>
        <w:t xml:space="preserve"> track</w:t>
      </w:r>
      <w:r w:rsidR="00255947">
        <w:rPr>
          <w:rFonts w:ascii="Arial" w:hAnsi="Arial" w:cs="Arial"/>
          <w:sz w:val="22"/>
          <w:szCs w:val="22"/>
        </w:rPr>
        <w:t xml:space="preserve">ing of </w:t>
      </w:r>
      <w:r w:rsidRPr="007A5C22">
        <w:rPr>
          <w:rFonts w:ascii="Arial" w:hAnsi="Arial" w:cs="Arial"/>
          <w:sz w:val="22"/>
          <w:szCs w:val="22"/>
        </w:rPr>
        <w:t xml:space="preserve">microbial community changes with </w:t>
      </w:r>
      <w:r w:rsidR="008D1ED1" w:rsidRPr="007A5C22">
        <w:rPr>
          <w:rFonts w:ascii="Arial" w:hAnsi="Arial" w:cs="Arial"/>
          <w:sz w:val="22"/>
          <w:szCs w:val="22"/>
        </w:rPr>
        <w:t xml:space="preserve">limited </w:t>
      </w:r>
      <w:r w:rsidRPr="007A5C22">
        <w:rPr>
          <w:rFonts w:ascii="Arial" w:hAnsi="Arial" w:cs="Arial"/>
          <w:sz w:val="22"/>
          <w:szCs w:val="22"/>
        </w:rPr>
        <w:t>external factors compounding the results.</w:t>
      </w:r>
    </w:p>
    <w:p w14:paraId="107D3C1A" w14:textId="0733830C" w:rsidR="000C645F" w:rsidRPr="007A5C22" w:rsidRDefault="005863A8" w:rsidP="005863A8">
      <w:pPr>
        <w:rPr>
          <w:rFonts w:ascii="Arial" w:hAnsi="Arial" w:cs="Arial"/>
          <w:sz w:val="22"/>
          <w:szCs w:val="22"/>
        </w:rPr>
      </w:pPr>
      <w:r w:rsidRPr="007A5C22">
        <w:rPr>
          <w:rFonts w:ascii="Arial" w:hAnsi="Arial" w:cs="Arial"/>
          <w:sz w:val="22"/>
          <w:szCs w:val="22"/>
        </w:rPr>
        <w:tab/>
        <w:t xml:space="preserve">Because of salt’s deliquescent properties, </w:t>
      </w:r>
      <w:r w:rsidR="00945BFA" w:rsidRPr="007A5C22">
        <w:rPr>
          <w:rFonts w:ascii="Arial" w:hAnsi="Arial" w:cs="Arial"/>
          <w:sz w:val="22"/>
          <w:szCs w:val="22"/>
        </w:rPr>
        <w:t>the</w:t>
      </w:r>
      <w:r w:rsidR="00AC79B3" w:rsidRPr="007A5C22">
        <w:rPr>
          <w:rFonts w:ascii="Arial" w:hAnsi="Arial" w:cs="Arial"/>
          <w:sz w:val="22"/>
          <w:szCs w:val="22"/>
        </w:rPr>
        <w:t xml:space="preserve"> </w:t>
      </w:r>
      <w:r w:rsidR="00945BFA" w:rsidRPr="007A5C22">
        <w:rPr>
          <w:rFonts w:ascii="Arial" w:hAnsi="Arial" w:cs="Arial"/>
          <w:sz w:val="22"/>
          <w:szCs w:val="22"/>
        </w:rPr>
        <w:t xml:space="preserve">halite </w:t>
      </w:r>
      <w:r w:rsidR="000C645F" w:rsidRPr="007A5C22">
        <w:rPr>
          <w:rFonts w:ascii="Arial" w:hAnsi="Arial" w:cs="Arial"/>
          <w:sz w:val="22"/>
          <w:szCs w:val="22"/>
        </w:rPr>
        <w:t xml:space="preserve">endoliths </w:t>
      </w:r>
      <w:r w:rsidRPr="007A5C22">
        <w:rPr>
          <w:rFonts w:ascii="Arial" w:hAnsi="Arial" w:cs="Arial"/>
          <w:sz w:val="22"/>
          <w:szCs w:val="22"/>
        </w:rPr>
        <w:t xml:space="preserve">are able to survive by receiving water almost exclusively from </w:t>
      </w:r>
      <w:r w:rsidR="0013453B">
        <w:rPr>
          <w:rFonts w:ascii="Arial" w:hAnsi="Arial" w:cs="Arial"/>
          <w:sz w:val="22"/>
          <w:szCs w:val="22"/>
        </w:rPr>
        <w:t>atmospheric moisture</w:t>
      </w:r>
      <w:r w:rsidRPr="007A5C22">
        <w:rPr>
          <w:rFonts w:ascii="Arial" w:hAnsi="Arial" w:cs="Arial"/>
          <w:sz w:val="22"/>
          <w:szCs w:val="22"/>
        </w:rPr>
        <w:t xml:space="preserve"> </w:t>
      </w:r>
      <w:r w:rsidR="00A37E03">
        <w:rPr>
          <w:rFonts w:ascii="Arial" w:hAnsi="Arial"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[15-17]</w:t>
      </w:r>
      <w:r w:rsidR="00A37E03">
        <w:rPr>
          <w:rFonts w:ascii="Arial" w:hAnsi="Arial" w:cs="Arial"/>
          <w:sz w:val="22"/>
          <w:szCs w:val="22"/>
        </w:rPr>
        <w:fldChar w:fldCharType="end"/>
      </w:r>
      <w:r w:rsidRPr="007A5C22">
        <w:rPr>
          <w:rFonts w:ascii="Arial" w:hAnsi="Arial" w:cs="Arial"/>
          <w:sz w:val="22"/>
          <w:szCs w:val="22"/>
        </w:rPr>
        <w:t>.</w:t>
      </w:r>
      <w:r w:rsidR="002E2FDE" w:rsidRPr="007A5C22">
        <w:rPr>
          <w:rFonts w:ascii="Arial" w:hAnsi="Arial" w:cs="Arial"/>
          <w:sz w:val="22"/>
          <w:szCs w:val="22"/>
        </w:rPr>
        <w:t xml:space="preserve"> </w:t>
      </w:r>
      <w:r w:rsidR="00561C71" w:rsidRPr="007A5C22">
        <w:rPr>
          <w:rFonts w:ascii="Arial" w:hAnsi="Arial" w:cs="Arial"/>
          <w:sz w:val="22"/>
          <w:szCs w:val="22"/>
        </w:rPr>
        <w:t xml:space="preserve">While halite microbiomes are primarily comprised of </w:t>
      </w:r>
      <w:r w:rsidR="00561C71" w:rsidRPr="007A5C22">
        <w:rPr>
          <w:rFonts w:ascii="Arial" w:hAnsi="Arial" w:cs="Arial"/>
          <w:i/>
          <w:sz w:val="22"/>
          <w:szCs w:val="22"/>
        </w:rPr>
        <w:t>Archaea</w:t>
      </w:r>
      <w:r w:rsidR="00561C71" w:rsidRPr="007A5C22">
        <w:rPr>
          <w:rFonts w:ascii="Arial" w:hAnsi="Arial" w:cs="Arial"/>
          <w:sz w:val="22"/>
          <w:szCs w:val="22"/>
        </w:rPr>
        <w:t xml:space="preserve">, </w:t>
      </w:r>
      <w:r w:rsidR="00815599" w:rsidRPr="007A5C22">
        <w:rPr>
          <w:rFonts w:ascii="Arial" w:hAnsi="Arial" w:cs="Arial"/>
          <w:sz w:val="22"/>
          <w:szCs w:val="22"/>
        </w:rPr>
        <w:t xml:space="preserve">they rely </w:t>
      </w:r>
      <w:r w:rsidR="002C522A" w:rsidRPr="007A5C22">
        <w:rPr>
          <w:rFonts w:ascii="Arial" w:hAnsi="Arial" w:cs="Arial"/>
          <w:sz w:val="22"/>
          <w:szCs w:val="22"/>
        </w:rPr>
        <w:t xml:space="preserve">on carbon fixation </w:t>
      </w:r>
      <w:r w:rsidR="002E2FDE" w:rsidRPr="007A5C22">
        <w:rPr>
          <w:rFonts w:ascii="Arial" w:hAnsi="Arial" w:cs="Arial"/>
          <w:sz w:val="22"/>
          <w:szCs w:val="22"/>
        </w:rPr>
        <w:t>by</w:t>
      </w:r>
      <w:r w:rsidR="002C522A" w:rsidRPr="007A5C22">
        <w:rPr>
          <w:rFonts w:ascii="Arial" w:hAnsi="Arial" w:cs="Arial"/>
          <w:sz w:val="22"/>
          <w:szCs w:val="22"/>
        </w:rPr>
        <w:t xml:space="preserve"> halophilic algae and cyanobacteria</w:t>
      </w:r>
      <w:r w:rsidR="002E2FDE" w:rsidRPr="007A5C22">
        <w:rPr>
          <w:rFonts w:ascii="Arial" w:hAnsi="Arial" w:cs="Arial"/>
          <w:sz w:val="22"/>
          <w:szCs w:val="22"/>
        </w:rPr>
        <w:t>, which support a number of heterotrophs</w:t>
      </w:r>
      <w:r w:rsidR="007439BA" w:rsidRPr="007A5C22">
        <w:rPr>
          <w:rFonts w:ascii="Arial" w:hAnsi="Arial" w:cs="Arial"/>
          <w:sz w:val="22"/>
          <w:szCs w:val="22"/>
        </w:rPr>
        <w:t xml:space="preserve"> </w:t>
      </w:r>
      <w:r w:rsidR="00A37E03">
        <w:rPr>
          <w:rFonts w:ascii="Arial" w:hAnsi="Arial"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[15, 16]</w:t>
      </w:r>
      <w:r w:rsidR="00A37E03">
        <w:rPr>
          <w:rFonts w:ascii="Arial" w:hAnsi="Arial" w:cs="Arial"/>
          <w:sz w:val="22"/>
          <w:szCs w:val="22"/>
        </w:rPr>
        <w:fldChar w:fldCharType="end"/>
      </w:r>
      <w:r w:rsidR="002E2FDE" w:rsidRPr="007A5C22">
        <w:rPr>
          <w:rFonts w:ascii="Arial" w:hAnsi="Arial" w:cs="Arial"/>
          <w:sz w:val="22"/>
          <w:szCs w:val="22"/>
        </w:rPr>
        <w:t>.</w:t>
      </w:r>
      <w:r w:rsidR="00815599" w:rsidRPr="007A5C22">
        <w:rPr>
          <w:rFonts w:ascii="Arial" w:hAnsi="Arial" w:cs="Arial"/>
          <w:sz w:val="22"/>
          <w:szCs w:val="22"/>
        </w:rPr>
        <w:t xml:space="preserve"> In particular, t</w:t>
      </w:r>
      <w:r w:rsidR="002E2FDE" w:rsidRPr="007A5C22">
        <w:rPr>
          <w:rFonts w:ascii="Arial" w:hAnsi="Arial" w:cs="Arial"/>
          <w:sz w:val="22"/>
          <w:szCs w:val="22"/>
        </w:rPr>
        <w:t>he majority of the biomass</w:t>
      </w:r>
      <w:r w:rsidR="00815599" w:rsidRPr="007A5C22">
        <w:rPr>
          <w:rFonts w:ascii="Arial" w:hAnsi="Arial" w:cs="Arial"/>
          <w:sz w:val="22"/>
          <w:szCs w:val="22"/>
        </w:rPr>
        <w:t xml:space="preserve"> comes from</w:t>
      </w:r>
      <w:r w:rsidR="000C645F" w:rsidRPr="007A5C22">
        <w:rPr>
          <w:rFonts w:ascii="Arial" w:hAnsi="Arial" w:cs="Arial"/>
          <w:sz w:val="22"/>
          <w:szCs w:val="22"/>
        </w:rPr>
        <w:t xml:space="preserve">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and </w:t>
      </w:r>
      <w:proofErr w:type="spellStart"/>
      <w:r w:rsidRPr="007A5C22">
        <w:rPr>
          <w:rFonts w:ascii="Arial" w:hAnsi="Arial" w:cs="Arial"/>
          <w:i/>
          <w:sz w:val="22"/>
          <w:szCs w:val="22"/>
        </w:rPr>
        <w:t>Bacteroidetes</w:t>
      </w:r>
      <w:proofErr w:type="spellEnd"/>
      <w:r w:rsidRPr="007A5C22">
        <w:rPr>
          <w:rFonts w:ascii="Arial" w:hAnsi="Arial" w:cs="Arial"/>
          <w:sz w:val="22"/>
          <w:szCs w:val="22"/>
        </w:rPr>
        <w:t xml:space="preserve"> – two </w:t>
      </w:r>
      <w:r w:rsidR="002E2FDE" w:rsidRPr="007A5C22">
        <w:rPr>
          <w:rFonts w:ascii="Arial" w:hAnsi="Arial" w:cs="Arial"/>
          <w:sz w:val="22"/>
          <w:szCs w:val="22"/>
        </w:rPr>
        <w:t xml:space="preserve">taxonomically </w:t>
      </w:r>
      <w:r w:rsidR="000C645F" w:rsidRPr="007A5C22">
        <w:rPr>
          <w:rFonts w:ascii="Arial" w:hAnsi="Arial" w:cs="Arial"/>
          <w:sz w:val="22"/>
          <w:szCs w:val="22"/>
        </w:rPr>
        <w:t xml:space="preserve">diverse groups of </w:t>
      </w:r>
      <w:r w:rsidR="00255947">
        <w:rPr>
          <w:rFonts w:ascii="Arial" w:hAnsi="Arial" w:cs="Arial"/>
          <w:sz w:val="22"/>
          <w:szCs w:val="22"/>
        </w:rPr>
        <w:t xml:space="preserve">extreme </w:t>
      </w:r>
      <w:r w:rsidRPr="007A5C22">
        <w:rPr>
          <w:rFonts w:ascii="Arial" w:hAnsi="Arial" w:cs="Arial"/>
          <w:sz w:val="22"/>
          <w:szCs w:val="22"/>
        </w:rPr>
        <w:t>halophilic salt-in strategists</w:t>
      </w:r>
      <w:r w:rsidR="0055728C">
        <w:rPr>
          <w:rFonts w:ascii="Arial" w:hAnsi="Arial" w:cs="Arial"/>
          <w:sz w:val="22"/>
          <w:szCs w:val="22"/>
        </w:rPr>
        <w:t xml:space="preserve"> that accumulate potassium ions to </w:t>
      </w:r>
      <w:r w:rsidR="00AA14B4">
        <w:rPr>
          <w:rFonts w:ascii="Arial" w:hAnsi="Arial" w:cs="Arial"/>
          <w:sz w:val="22"/>
          <w:szCs w:val="22"/>
        </w:rPr>
        <w:t xml:space="preserve">match the external osmotic pressure from sodium ions </w:t>
      </w:r>
      <w:r w:rsidR="00A37E03">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[15, 18, 19]</w:t>
      </w:r>
      <w:r w:rsidR="00A37E03">
        <w:rPr>
          <w:rFonts w:ascii="Arial" w:hAnsi="Arial" w:cs="Arial"/>
          <w:sz w:val="22"/>
          <w:szCs w:val="22"/>
        </w:rPr>
        <w:fldChar w:fldCharType="end"/>
      </w:r>
      <w:r w:rsidRPr="007A5C22">
        <w:rPr>
          <w:rFonts w:ascii="Arial" w:hAnsi="Arial" w:cs="Arial"/>
          <w:sz w:val="22"/>
          <w:szCs w:val="22"/>
        </w:rPr>
        <w:t xml:space="preserve">. </w:t>
      </w:r>
      <w:r w:rsidR="0055728C">
        <w:rPr>
          <w:rFonts w:ascii="Arial" w:hAnsi="Arial" w:cs="Arial"/>
          <w:sz w:val="22"/>
          <w:szCs w:val="22"/>
        </w:rPr>
        <w:t xml:space="preserve">This allows them to survive in extremely high-salt environment, but </w:t>
      </w:r>
      <w:r w:rsidR="002563C7">
        <w:rPr>
          <w:rFonts w:ascii="Arial" w:hAnsi="Arial" w:cs="Arial"/>
          <w:sz w:val="22"/>
          <w:szCs w:val="22"/>
        </w:rPr>
        <w:t xml:space="preserve">restricts their fitness to a narrow range of external salt concentration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&lt;EndNote&gt;&lt;Cite&gt;&lt;Author&gt;Thombre&lt;/Author&gt;&lt;Year&gt;2016&lt;/Year&gt;&lt;RecNum&gt;8841&lt;/RecNum&gt;&lt;DisplayText&gt;[20]&lt;/DisplayText&gt;&lt;record&gt;&lt;rec-number&gt;8841&lt;/rec-number&gt;&lt;foreign-keys&gt;&lt;key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[20]</w:t>
      </w:r>
      <w:r w:rsidR="00A37E03">
        <w:rPr>
          <w:rFonts w:ascii="Arial" w:hAnsi="Arial" w:cs="Arial"/>
          <w:sz w:val="22"/>
          <w:szCs w:val="22"/>
        </w:rPr>
        <w:fldChar w:fldCharType="end"/>
      </w:r>
      <w:r w:rsidRPr="007A5C22">
        <w:rPr>
          <w:rFonts w:ascii="Arial" w:hAnsi="Arial" w:cs="Arial"/>
          <w:sz w:val="22"/>
          <w:szCs w:val="22"/>
        </w:rPr>
        <w:t xml:space="preserve">. </w:t>
      </w:r>
    </w:p>
    <w:p w14:paraId="2E77D06D" w14:textId="51AA09C3" w:rsidR="00815599" w:rsidRPr="007A5C22" w:rsidRDefault="005863A8" w:rsidP="00811B54">
      <w:pPr>
        <w:rPr>
          <w:rFonts w:ascii="Arial" w:hAnsi="Arial" w:cs="Arial"/>
          <w:sz w:val="22"/>
          <w:szCs w:val="22"/>
        </w:rPr>
      </w:pPr>
      <w:r w:rsidRPr="007A5C22">
        <w:rPr>
          <w:rFonts w:ascii="Arial" w:hAnsi="Arial" w:cs="Arial"/>
          <w:sz w:val="22"/>
          <w:szCs w:val="22"/>
        </w:rPr>
        <w:tab/>
        <w:t xml:space="preserve">The highly specialized nature of the halite microbial communities can make them more vulnerable to change compared to habitat generalists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&lt;EndNote&gt;&lt;Cite&gt;&lt;Author&gt;Monard&lt;/Author&gt;&lt;Year&gt;2016&lt;/Year&gt;&lt;RecNum&gt;8592&lt;/RecNum&gt;&lt;DisplayText&gt;[19]&lt;/DisplayText&gt;&lt;record&gt;&lt;rec-number&gt;8592&lt;/rec-number&gt;&lt;foreign-keys&gt;&lt;key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[19]</w:t>
      </w:r>
      <w:r w:rsidR="00A37E03">
        <w:rPr>
          <w:rFonts w:ascii="Arial" w:hAnsi="Arial" w:cs="Arial"/>
          <w:sz w:val="22"/>
          <w:szCs w:val="22"/>
        </w:rPr>
        <w:fldChar w:fldCharType="end"/>
      </w:r>
      <w:r w:rsidRPr="007A5C22">
        <w:rPr>
          <w:rFonts w:ascii="Arial" w:hAnsi="Arial" w:cs="Arial"/>
          <w:sz w:val="22"/>
          <w:szCs w:val="22"/>
        </w:rPr>
        <w:t>, particularly to sudden changes in</w:t>
      </w:r>
      <w:r w:rsidR="002563C7">
        <w:rPr>
          <w:rFonts w:ascii="Arial" w:hAnsi="Arial" w:cs="Arial"/>
          <w:sz w:val="22"/>
          <w:szCs w:val="22"/>
        </w:rPr>
        <w:t xml:space="preserve"> external osmotic pressure</w:t>
      </w:r>
      <w:r w:rsidR="00245F0E">
        <w:rPr>
          <w:rFonts w:ascii="Arial" w:hAnsi="Arial" w:cs="Arial"/>
          <w:sz w:val="22"/>
          <w:szCs w:val="22"/>
        </w:rPr>
        <w:t xml:space="preserve"> from increased water availability</w:t>
      </w:r>
      <w:r w:rsidRPr="007A5C22">
        <w:rPr>
          <w:rFonts w:ascii="Arial" w:hAnsi="Arial" w:cs="Arial"/>
          <w:sz w:val="22"/>
          <w:szCs w:val="22"/>
        </w:rPr>
        <w:t xml:space="preserve">. </w:t>
      </w:r>
      <w:r w:rsidR="00561C71" w:rsidRPr="007A5C22">
        <w:rPr>
          <w:rFonts w:ascii="Arial" w:hAnsi="Arial" w:cs="Arial"/>
          <w:sz w:val="22"/>
          <w:szCs w:val="22"/>
        </w:rPr>
        <w:t>I</w:t>
      </w:r>
      <w:r w:rsidRPr="007A5C22">
        <w:rPr>
          <w:rFonts w:ascii="Arial" w:hAnsi="Arial" w:cs="Arial"/>
          <w:sz w:val="22"/>
          <w:szCs w:val="22"/>
        </w:rPr>
        <w:t>n August 2015</w:t>
      </w:r>
      <w:r w:rsidR="00561C71" w:rsidRPr="007A5C22">
        <w:rPr>
          <w:rFonts w:ascii="Arial" w:hAnsi="Arial" w:cs="Arial"/>
          <w:sz w:val="22"/>
          <w:szCs w:val="22"/>
        </w:rPr>
        <w:t xml:space="preserve">, Northern Atacama received </w:t>
      </w:r>
      <w:r w:rsidRPr="007A5C22">
        <w:rPr>
          <w:rFonts w:ascii="Arial" w:hAnsi="Arial" w:cs="Arial"/>
          <w:sz w:val="22"/>
          <w:szCs w:val="22"/>
        </w:rPr>
        <w:t xml:space="preserve">its first major </w:t>
      </w:r>
      <w:r w:rsidR="00561C71" w:rsidRPr="007A5C22">
        <w:rPr>
          <w:rFonts w:ascii="Arial" w:hAnsi="Arial" w:cs="Arial"/>
          <w:sz w:val="22"/>
          <w:szCs w:val="22"/>
        </w:rPr>
        <w:t xml:space="preserve">rain </w:t>
      </w:r>
      <w:r w:rsidRPr="007A5C22">
        <w:rPr>
          <w:rFonts w:ascii="Arial" w:hAnsi="Arial" w:cs="Arial"/>
          <w:sz w:val="22"/>
          <w:szCs w:val="22"/>
        </w:rPr>
        <w:t>in 13 years</w:t>
      </w:r>
      <w:r w:rsidR="005C0DEA" w:rsidRPr="007A5C22">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 ExcludeAuth="1" ExcludeYear="1"&gt;&lt;RecNum&gt;8576&lt;/RecNum&gt;&lt;DisplayText&gt;[11, 21]&lt;/DisplayText&gt;&lt;record&gt;&lt;rec-number&gt;8576&lt;/rec-number&gt;&lt;foreign-keys&gt;&lt;key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[11, 21]</w:t>
      </w:r>
      <w:r w:rsidR="00A37E03">
        <w:rPr>
          <w:rFonts w:ascii="Arial" w:hAnsi="Arial" w:cs="Arial"/>
          <w:sz w:val="22"/>
          <w:szCs w:val="22"/>
        </w:rPr>
        <w:fldChar w:fldCharType="end"/>
      </w:r>
      <w:r w:rsidRPr="007A5C22">
        <w:rPr>
          <w:rFonts w:ascii="Arial" w:hAnsi="Arial" w:cs="Arial"/>
          <w:sz w:val="22"/>
          <w:szCs w:val="22"/>
        </w:rPr>
        <w:t xml:space="preserve">. Combined with the isolated nature of halite microbiomes, </w:t>
      </w:r>
      <w:r w:rsidR="001C5FBF">
        <w:rPr>
          <w:rFonts w:ascii="Arial" w:hAnsi="Arial" w:cs="Arial"/>
          <w:sz w:val="22"/>
          <w:szCs w:val="22"/>
        </w:rPr>
        <w:t xml:space="preserve">this </w:t>
      </w:r>
      <w:r w:rsidR="007946E1">
        <w:rPr>
          <w:rFonts w:ascii="Arial" w:hAnsi="Arial" w:cs="Arial"/>
          <w:sz w:val="22"/>
          <w:szCs w:val="22"/>
        </w:rPr>
        <w:t>major</w:t>
      </w:r>
      <w:r w:rsidR="001C5FBF">
        <w:rPr>
          <w:rFonts w:ascii="Arial" w:hAnsi="Arial" w:cs="Arial"/>
          <w:sz w:val="22"/>
          <w:szCs w:val="22"/>
        </w:rPr>
        <w:t xml:space="preserve"> climatic event</w:t>
      </w:r>
      <w:r w:rsidR="001C5FBF" w:rsidRPr="007A5C22">
        <w:rPr>
          <w:rFonts w:ascii="Arial" w:hAnsi="Arial" w:cs="Arial"/>
          <w:sz w:val="22"/>
          <w:szCs w:val="22"/>
        </w:rPr>
        <w:t xml:space="preserve"> </w:t>
      </w:r>
      <w:r w:rsidR="00886A5C" w:rsidRPr="007A5C22">
        <w:rPr>
          <w:rFonts w:ascii="Arial" w:hAnsi="Arial" w:cs="Arial"/>
          <w:sz w:val="22"/>
          <w:szCs w:val="22"/>
        </w:rPr>
        <w:t>provided</w:t>
      </w:r>
      <w:r w:rsidRPr="007A5C22">
        <w:rPr>
          <w:rFonts w:ascii="Arial" w:hAnsi="Arial" w:cs="Arial"/>
          <w:sz w:val="22"/>
          <w:szCs w:val="22"/>
        </w:rPr>
        <w:t xml:space="preserve"> </w:t>
      </w:r>
      <w:r w:rsidR="001C5FBF">
        <w:rPr>
          <w:rFonts w:ascii="Arial" w:hAnsi="Arial" w:cs="Arial"/>
          <w:sz w:val="22"/>
          <w:szCs w:val="22"/>
        </w:rPr>
        <w:t>the</w:t>
      </w:r>
      <w:r w:rsidRPr="007A5C22">
        <w:rPr>
          <w:rFonts w:ascii="Arial" w:hAnsi="Arial" w:cs="Arial"/>
          <w:sz w:val="22"/>
          <w:szCs w:val="22"/>
        </w:rPr>
        <w:t xml:space="preserve"> opportunity to track the response of an environmental microbiome to a major natural perturbation. </w:t>
      </w:r>
      <w:r w:rsidR="001C5FBF">
        <w:rPr>
          <w:rFonts w:ascii="Arial" w:hAnsi="Arial" w:cs="Arial"/>
          <w:sz w:val="22"/>
          <w:szCs w:val="22"/>
        </w:rPr>
        <w:t>Our</w:t>
      </w:r>
      <w:r w:rsidR="001C5FBF" w:rsidRPr="007A5C22">
        <w:rPr>
          <w:rFonts w:ascii="Arial" w:hAnsi="Arial" w:cs="Arial"/>
          <w:sz w:val="22"/>
          <w:szCs w:val="22"/>
        </w:rPr>
        <w:t xml:space="preserve"> </w:t>
      </w:r>
      <w:r w:rsidRPr="007A5C22">
        <w:rPr>
          <w:rFonts w:ascii="Arial" w:hAnsi="Arial" w:cs="Arial"/>
          <w:sz w:val="22"/>
          <w:szCs w:val="22"/>
        </w:rPr>
        <w:t xml:space="preserve">longitudinal study </w:t>
      </w:r>
      <w:r w:rsidR="001C5FBF">
        <w:rPr>
          <w:rFonts w:ascii="Arial" w:hAnsi="Arial" w:cs="Arial"/>
          <w:sz w:val="22"/>
          <w:szCs w:val="22"/>
        </w:rPr>
        <w:t xml:space="preserve">over 4 years </w:t>
      </w:r>
      <w:r w:rsidRPr="007A5C22">
        <w:rPr>
          <w:rFonts w:ascii="Arial" w:hAnsi="Arial" w:cs="Arial"/>
          <w:sz w:val="22"/>
          <w:szCs w:val="22"/>
        </w:rPr>
        <w:t xml:space="preserve">not only captured the microbiome’s </w:t>
      </w:r>
      <w:r w:rsidR="001C5FBF">
        <w:rPr>
          <w:rFonts w:ascii="Arial" w:hAnsi="Arial" w:cs="Arial"/>
          <w:sz w:val="22"/>
          <w:szCs w:val="22"/>
        </w:rPr>
        <w:t>short-term</w:t>
      </w:r>
      <w:r w:rsidR="001C5FBF" w:rsidRPr="007A5C22">
        <w:rPr>
          <w:rFonts w:ascii="Arial" w:hAnsi="Arial" w:cs="Arial"/>
          <w:sz w:val="22"/>
          <w:szCs w:val="22"/>
        </w:rPr>
        <w:t xml:space="preserve"> </w:t>
      </w:r>
      <w:r w:rsidRPr="007A5C22">
        <w:rPr>
          <w:rFonts w:ascii="Arial" w:hAnsi="Arial" w:cs="Arial"/>
          <w:sz w:val="22"/>
          <w:szCs w:val="22"/>
        </w:rPr>
        <w:t>adaptations</w:t>
      </w:r>
      <w:r w:rsidR="001C5FBF">
        <w:rPr>
          <w:rFonts w:ascii="Arial" w:hAnsi="Arial" w:cs="Arial"/>
          <w:sz w:val="22"/>
          <w:szCs w:val="22"/>
        </w:rPr>
        <w:t xml:space="preserve"> to the perturbation</w:t>
      </w:r>
      <w:r w:rsidRPr="007A5C22">
        <w:rPr>
          <w:rFonts w:ascii="Arial" w:hAnsi="Arial" w:cs="Arial"/>
          <w:sz w:val="22"/>
          <w:szCs w:val="22"/>
        </w:rPr>
        <w:t>, but also its recovery in the subsequent year</w:t>
      </w:r>
      <w:r w:rsidR="001C5FBF">
        <w:rPr>
          <w:rFonts w:ascii="Arial" w:hAnsi="Arial" w:cs="Arial"/>
          <w:sz w:val="22"/>
          <w:szCs w:val="22"/>
        </w:rPr>
        <w:t>s</w:t>
      </w:r>
      <w:r w:rsidRPr="007A5C22">
        <w:rPr>
          <w:rFonts w:ascii="Arial" w:hAnsi="Arial" w:cs="Arial"/>
          <w:sz w:val="22"/>
          <w:szCs w:val="22"/>
        </w:rPr>
        <w:t>, revealing two strikingly different community adaptation strategies.</w:t>
      </w:r>
    </w:p>
    <w:p w14:paraId="3D202D7D" w14:textId="77777777" w:rsidR="00E65C7B" w:rsidRPr="007A5C22" w:rsidRDefault="00E65C7B">
      <w:pPr>
        <w:rPr>
          <w:rFonts w:ascii="Arial" w:hAnsi="Arial" w:cs="Arial"/>
          <w:b/>
          <w:sz w:val="22"/>
          <w:szCs w:val="22"/>
        </w:rPr>
      </w:pPr>
      <w:r w:rsidRPr="007A5C22">
        <w:rPr>
          <w:rFonts w:ascii="Arial" w:hAnsi="Arial" w:cs="Arial"/>
          <w:b/>
          <w:sz w:val="22"/>
          <w:szCs w:val="22"/>
        </w:rPr>
        <w:br w:type="page"/>
      </w:r>
    </w:p>
    <w:p w14:paraId="7AA71B0A" w14:textId="2AB90556" w:rsidR="00F35096" w:rsidRPr="00966AF8" w:rsidRDefault="00811B54" w:rsidP="00886A5C">
      <w:pPr>
        <w:outlineLvl w:val="0"/>
        <w:rPr>
          <w:rFonts w:ascii="Arial" w:hAnsi="Arial" w:cs="Arial"/>
          <w:b/>
          <w:sz w:val="22"/>
          <w:szCs w:val="22"/>
        </w:rPr>
      </w:pPr>
      <w:r w:rsidRPr="007A5C22">
        <w:rPr>
          <w:rFonts w:ascii="Arial" w:hAnsi="Arial" w:cs="Arial"/>
          <w:b/>
          <w:sz w:val="22"/>
          <w:szCs w:val="22"/>
        </w:rPr>
        <w:lastRenderedPageBreak/>
        <w:t>RESULTS</w:t>
      </w:r>
    </w:p>
    <w:p w14:paraId="3E98C666" w14:textId="77777777" w:rsidR="00811B54" w:rsidRPr="007A5C22" w:rsidRDefault="00811B54" w:rsidP="00886A5C">
      <w:pPr>
        <w:outlineLvl w:val="0"/>
        <w:rPr>
          <w:rFonts w:ascii="Arial" w:hAnsi="Arial" w:cs="Arial"/>
          <w:b/>
          <w:sz w:val="22"/>
          <w:szCs w:val="22"/>
        </w:rPr>
      </w:pPr>
      <w:r w:rsidRPr="007A5C22">
        <w:rPr>
          <w:rFonts w:ascii="Arial" w:hAnsi="Arial" w:cs="Arial"/>
          <w:b/>
          <w:sz w:val="22"/>
          <w:szCs w:val="22"/>
        </w:rPr>
        <w:t>Longitudinal sampling strategy and sequencing approach</w:t>
      </w:r>
    </w:p>
    <w:p w14:paraId="060009C8" w14:textId="394C844E" w:rsidR="00811B54" w:rsidRPr="007A5C22" w:rsidRDefault="00811B54" w:rsidP="00811B54">
      <w:pPr>
        <w:rPr>
          <w:rFonts w:ascii="Arial" w:hAnsi="Arial" w:cs="Arial"/>
          <w:sz w:val="22"/>
          <w:szCs w:val="22"/>
        </w:rPr>
      </w:pPr>
      <w:r w:rsidRPr="007A5C22">
        <w:rPr>
          <w:rFonts w:ascii="Arial" w:hAnsi="Arial" w:cs="Arial"/>
          <w:sz w:val="22"/>
          <w:szCs w:val="22"/>
        </w:rPr>
        <w:tab/>
      </w:r>
      <w:r w:rsidR="00D30E83" w:rsidRPr="007A5C22">
        <w:rPr>
          <w:rFonts w:ascii="Arial" w:hAnsi="Arial" w:cs="Arial"/>
          <w:sz w:val="22"/>
          <w:szCs w:val="22"/>
        </w:rPr>
        <w:t>T</w:t>
      </w:r>
      <w:r w:rsidRPr="007A5C22">
        <w:rPr>
          <w:rFonts w:ascii="Arial" w:hAnsi="Arial" w:cs="Arial"/>
          <w:sz w:val="22"/>
          <w:szCs w:val="22"/>
        </w:rPr>
        <w:t xml:space="preserve">o investigate the temporal dynamics of halite microbiomes, samples </w:t>
      </w:r>
      <w:r w:rsidR="00D30E83" w:rsidRPr="007A5C22">
        <w:rPr>
          <w:rFonts w:ascii="Arial" w:hAnsi="Arial" w:cs="Arial"/>
          <w:sz w:val="22"/>
          <w:szCs w:val="22"/>
        </w:rPr>
        <w:t xml:space="preserve">of halite nodules </w:t>
      </w:r>
      <w:r w:rsidR="00980CF2" w:rsidRPr="007A5C22">
        <w:rPr>
          <w:rFonts w:ascii="Arial" w:hAnsi="Arial" w:cs="Arial"/>
          <w:sz w:val="22"/>
          <w:szCs w:val="22"/>
        </w:rPr>
        <w:t xml:space="preserve">from Salar Grande </w:t>
      </w:r>
      <w:r w:rsidRPr="007A5C22">
        <w:rPr>
          <w:rFonts w:ascii="Arial" w:hAnsi="Arial" w:cs="Arial"/>
          <w:sz w:val="22"/>
          <w:szCs w:val="22"/>
        </w:rPr>
        <w:t xml:space="preserve">were harvested at regular intervals in a 4-year longitudinal study, capturing the rare rain events that occurred in 2015 throughout the desert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&lt;EndNote&gt;&lt;Cite&gt;&lt;Author&gt;Bozkurt&lt;/Author&gt;&lt;Year&gt;2016&lt;/Year&gt;&lt;RecNum&gt;8578&lt;/RecNum&gt;&lt;DisplayText&gt;[11]&lt;/DisplayText&gt;&lt;record&gt;&lt;rec-number&gt;8578&lt;/rec-number&gt;&lt;foreign-keys&gt;&lt;key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[11]</w:t>
      </w:r>
      <w:r w:rsidR="00A37E03">
        <w:rPr>
          <w:rFonts w:ascii="Arial" w:hAnsi="Arial" w:cs="Arial"/>
          <w:sz w:val="22"/>
          <w:szCs w:val="22"/>
        </w:rPr>
        <w:fldChar w:fldCharType="end"/>
      </w:r>
      <w:r w:rsidRPr="007A5C22">
        <w:rPr>
          <w:rFonts w:ascii="Arial" w:hAnsi="Arial" w:cs="Arial"/>
          <w:sz w:val="22"/>
          <w:szCs w:val="22"/>
        </w:rPr>
        <w:t xml:space="preserve">. A nearby weather station (Diego </w:t>
      </w:r>
      <w:proofErr w:type="spellStart"/>
      <w:r w:rsidRPr="007A5C22">
        <w:rPr>
          <w:rFonts w:ascii="Arial" w:hAnsi="Arial" w:cs="Arial"/>
          <w:sz w:val="22"/>
          <w:szCs w:val="22"/>
        </w:rPr>
        <w:t>Aracena</w:t>
      </w:r>
      <w:proofErr w:type="spellEnd"/>
      <w:r w:rsidRPr="007A5C22">
        <w:rPr>
          <w:rFonts w:ascii="Arial" w:hAnsi="Arial" w:cs="Arial"/>
          <w:sz w:val="22"/>
          <w:szCs w:val="22"/>
        </w:rPr>
        <w:t xml:space="preserve"> airport), located 47.7km North of the sampling site, recorded rainfalls on 2015-08 (4.1mm). The previous notable precipitation in the area occurred in 2002 (4.1mm)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&lt;EndNote&gt;&lt;Cite&gt;&lt;Author&gt;N.&lt;/Author&gt;&lt;Year&gt;2012&lt;/Year&gt;&lt;RecNum&gt;8577&lt;/RecNum&gt;&lt;DisplayText&gt;[21, 22]&lt;/DisplayText&gt;&lt;record&gt;&lt;rec-number&gt;8577&lt;/rec-number&gt;&lt;foreign-keys&gt;&lt;key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A37E03">
        <w:rPr>
          <w:rFonts w:ascii="Arial" w:hAnsi="Arial" w:cs="Arial"/>
          <w:sz w:val="22"/>
          <w:szCs w:val="22"/>
        </w:rPr>
        <w:fldChar w:fldCharType="separate"/>
      </w:r>
      <w:r w:rsidR="00A37E03">
        <w:rPr>
          <w:rFonts w:ascii="Arial" w:hAnsi="Arial" w:cs="Arial"/>
          <w:noProof/>
          <w:sz w:val="22"/>
          <w:szCs w:val="22"/>
        </w:rPr>
        <w:t>[21, 22]</w:t>
      </w:r>
      <w:r w:rsidR="00A37E03">
        <w:rPr>
          <w:rFonts w:ascii="Arial" w:hAnsi="Arial" w:cs="Arial"/>
          <w:sz w:val="22"/>
          <w:szCs w:val="22"/>
        </w:rPr>
        <w:fldChar w:fldCharType="end"/>
      </w:r>
      <w:r w:rsidRPr="007A5C22">
        <w:rPr>
          <w:rFonts w:ascii="Arial" w:hAnsi="Arial" w:cs="Arial"/>
          <w:sz w:val="22"/>
          <w:szCs w:val="22"/>
        </w:rPr>
        <w:t xml:space="preserve">. </w:t>
      </w:r>
    </w:p>
    <w:p w14:paraId="43870E5C" w14:textId="36E51A9F" w:rsidR="00811B54" w:rsidRPr="007A5C22" w:rsidRDefault="00811B54" w:rsidP="00811B54">
      <w:pPr>
        <w:rPr>
          <w:rFonts w:ascii="Arial" w:eastAsia="Times New Roman" w:hAnsi="Arial" w:cs="Arial"/>
          <w:sz w:val="22"/>
          <w:szCs w:val="22"/>
        </w:rPr>
      </w:pPr>
      <w:r w:rsidRPr="007A5C22">
        <w:rPr>
          <w:rFonts w:ascii="Arial" w:hAnsi="Arial" w:cs="Arial"/>
          <w:sz w:val="22"/>
          <w:szCs w:val="22"/>
        </w:rPr>
        <w:tab/>
        <w:t>The main sampling site was revisited four times during the study – twice before the rain (2014-09 and 2015-06),</w:t>
      </w:r>
      <w:r w:rsidR="003943F1" w:rsidRPr="007A5C22">
        <w:rPr>
          <w:rFonts w:ascii="Arial" w:hAnsi="Arial" w:cs="Arial"/>
          <w:sz w:val="22"/>
          <w:szCs w:val="22"/>
        </w:rPr>
        <w:t xml:space="preserve"> and</w:t>
      </w:r>
      <w:r w:rsidRPr="007A5C22">
        <w:rPr>
          <w:rFonts w:ascii="Arial" w:hAnsi="Arial" w:cs="Arial"/>
          <w:sz w:val="22"/>
          <w:szCs w:val="22"/>
        </w:rPr>
        <w:t xml:space="preserve"> twice after the rain (2016-02 and 2017-02). For each time point, 9-12 biological replicates were collected</w:t>
      </w:r>
      <w:r w:rsidR="00886A5C" w:rsidRPr="007A5C22">
        <w:rPr>
          <w:rFonts w:ascii="Arial" w:hAnsi="Arial" w:cs="Arial"/>
          <w:sz w:val="22"/>
          <w:szCs w:val="22"/>
        </w:rPr>
        <w:t>,</w:t>
      </w:r>
      <w:r w:rsidRPr="007A5C22">
        <w:rPr>
          <w:rFonts w:ascii="Arial" w:hAnsi="Arial" w:cs="Arial"/>
          <w:sz w:val="22"/>
          <w:szCs w:val="22"/>
        </w:rPr>
        <w:t xml:space="preserve"> and their 16S rDNA sequenced</w:t>
      </w:r>
      <w:r w:rsidR="00886A5C" w:rsidRPr="007A5C22">
        <w:rPr>
          <w:rFonts w:ascii="Arial" w:hAnsi="Arial" w:cs="Arial"/>
          <w:sz w:val="22"/>
          <w:szCs w:val="22"/>
        </w:rPr>
        <w:t>.</w:t>
      </w:r>
      <w:r w:rsidRPr="007A5C22">
        <w:rPr>
          <w:rFonts w:ascii="Arial" w:hAnsi="Arial" w:cs="Arial"/>
          <w:sz w:val="22"/>
          <w:szCs w:val="22"/>
        </w:rPr>
        <w:t xml:space="preserve"> </w:t>
      </w:r>
      <w:r w:rsidR="00886A5C" w:rsidRPr="007A5C22">
        <w:rPr>
          <w:rFonts w:ascii="Arial" w:hAnsi="Arial" w:cs="Arial"/>
          <w:sz w:val="22"/>
          <w:szCs w:val="22"/>
        </w:rPr>
        <w:t xml:space="preserve">This yielded </w:t>
      </w:r>
      <w:r w:rsidRPr="007A5C22">
        <w:rPr>
          <w:rFonts w:ascii="Arial" w:eastAsia="Times New Roman" w:hAnsi="Arial" w:cs="Arial"/>
          <w:color w:val="000000"/>
          <w:sz w:val="22"/>
          <w:szCs w:val="22"/>
        </w:rPr>
        <w:t xml:space="preserve">535,233 </w:t>
      </w:r>
      <w:r w:rsidRPr="007A5C22">
        <w:rPr>
          <w:rFonts w:ascii="Arial" w:hAnsi="Arial" w:cs="Arial"/>
          <w:sz w:val="22"/>
          <w:szCs w:val="22"/>
        </w:rPr>
        <w:t>paired-end reads</w:t>
      </w:r>
      <w:r w:rsidR="0085158A" w:rsidRPr="007A5C22">
        <w:rPr>
          <w:rFonts w:ascii="Arial" w:hAnsi="Arial" w:cs="Arial"/>
          <w:sz w:val="22"/>
          <w:szCs w:val="22"/>
        </w:rPr>
        <w:t xml:space="preserve"> (insert size</w:t>
      </w:r>
      <w:r w:rsidR="00B72FF3" w:rsidRPr="007A5C22">
        <w:rPr>
          <w:rFonts w:ascii="Arial" w:hAnsi="Arial" w:cs="Arial"/>
          <w:sz w:val="22"/>
          <w:szCs w:val="22"/>
        </w:rPr>
        <w:t xml:space="preserve"> 419</w:t>
      </w:r>
      <w:r w:rsidR="00B72FF3" w:rsidRPr="007A5C22">
        <w:rPr>
          <w:rFonts w:ascii="Arial" w:eastAsia="Times New Roman" w:hAnsi="Arial" w:cs="Arial"/>
          <w:sz w:val="22"/>
          <w:szCs w:val="22"/>
        </w:rPr>
        <w:t>±7bp</w:t>
      </w:r>
      <w:r w:rsidR="0085158A" w:rsidRPr="007A5C22">
        <w:rPr>
          <w:rFonts w:ascii="Arial" w:hAnsi="Arial" w:cs="Arial"/>
          <w:sz w:val="22"/>
          <w:szCs w:val="22"/>
        </w:rPr>
        <w:t>)</w:t>
      </w:r>
      <w:r w:rsidRPr="007A5C22">
        <w:rPr>
          <w:rFonts w:ascii="Arial" w:hAnsi="Arial" w:cs="Arial"/>
          <w:sz w:val="22"/>
          <w:szCs w:val="22"/>
        </w:rPr>
        <w:t xml:space="preserve">, which were used for taxonomic profiling </w:t>
      </w:r>
      <w:r w:rsidR="00980CF2" w:rsidRPr="007A5C22">
        <w:rPr>
          <w:rFonts w:ascii="Arial" w:hAnsi="Arial" w:cs="Arial"/>
          <w:sz w:val="22"/>
          <w:szCs w:val="22"/>
        </w:rPr>
        <w:t xml:space="preserve">of </w:t>
      </w:r>
      <w:r w:rsidRPr="007A5C22">
        <w:rPr>
          <w:rFonts w:ascii="Arial" w:hAnsi="Arial" w:cs="Arial"/>
          <w:sz w:val="22"/>
          <w:szCs w:val="22"/>
        </w:rPr>
        <w:t>the microbiomes</w:t>
      </w:r>
      <w:r w:rsidR="004818F3">
        <w:rPr>
          <w:rFonts w:ascii="Arial" w:hAnsi="Arial" w:cs="Arial"/>
          <w:sz w:val="22"/>
          <w:szCs w:val="22"/>
        </w:rPr>
        <w:t xml:space="preserve"> (Table S1</w:t>
      </w:r>
      <w:r w:rsidR="00967192" w:rsidRPr="007A5C22">
        <w:rPr>
          <w:rFonts w:ascii="Arial" w:hAnsi="Arial" w:cs="Arial"/>
          <w:sz w:val="22"/>
          <w:szCs w:val="22"/>
        </w:rPr>
        <w:t>)</w:t>
      </w:r>
      <w:r w:rsidRPr="007A5C22">
        <w:rPr>
          <w:rFonts w:ascii="Arial" w:hAnsi="Arial" w:cs="Arial"/>
          <w:sz w:val="22"/>
          <w:szCs w:val="22"/>
        </w:rPr>
        <w:t xml:space="preserve">. For 5 biological replicates </w:t>
      </w:r>
      <w:r w:rsidR="000C6434" w:rsidRPr="007A5C22">
        <w:rPr>
          <w:rFonts w:ascii="Arial" w:hAnsi="Arial" w:cs="Arial"/>
          <w:sz w:val="22"/>
          <w:szCs w:val="22"/>
        </w:rPr>
        <w:t xml:space="preserve">at </w:t>
      </w:r>
      <w:r w:rsidRPr="007A5C22">
        <w:rPr>
          <w:rFonts w:ascii="Arial" w:hAnsi="Arial" w:cs="Arial"/>
          <w:sz w:val="22"/>
          <w:szCs w:val="22"/>
        </w:rPr>
        <w:t xml:space="preserve">each </w:t>
      </w:r>
      <w:r w:rsidR="005426C8">
        <w:rPr>
          <w:rFonts w:ascii="Arial" w:hAnsi="Arial" w:cs="Arial"/>
          <w:sz w:val="22"/>
          <w:szCs w:val="22"/>
        </w:rPr>
        <w:t xml:space="preserve">of the 4 </w:t>
      </w:r>
      <w:r w:rsidRPr="007A5C22">
        <w:rPr>
          <w:rFonts w:ascii="Arial" w:hAnsi="Arial" w:cs="Arial"/>
          <w:sz w:val="22"/>
          <w:szCs w:val="22"/>
        </w:rPr>
        <w:t>time point</w:t>
      </w:r>
      <w:r w:rsidR="005426C8">
        <w:rPr>
          <w:rFonts w:ascii="Arial" w:hAnsi="Arial" w:cs="Arial"/>
          <w:sz w:val="22"/>
          <w:szCs w:val="22"/>
        </w:rPr>
        <w:t>s</w:t>
      </w:r>
      <w:r w:rsidRPr="007A5C22">
        <w:rPr>
          <w:rFonts w:ascii="Arial" w:hAnsi="Arial" w:cs="Arial"/>
          <w:sz w:val="22"/>
          <w:szCs w:val="22"/>
        </w:rPr>
        <w:t xml:space="preserve">, whole-metagenomic (WMG) sequencing was </w:t>
      </w:r>
      <w:r w:rsidR="005426C8">
        <w:rPr>
          <w:rFonts w:ascii="Arial" w:hAnsi="Arial" w:cs="Arial"/>
          <w:sz w:val="22"/>
          <w:szCs w:val="22"/>
        </w:rPr>
        <w:t>performed</w:t>
      </w:r>
      <w:r w:rsidRPr="007A5C22">
        <w:rPr>
          <w:rFonts w:ascii="Arial" w:hAnsi="Arial" w:cs="Arial"/>
          <w:sz w:val="22"/>
          <w:szCs w:val="22"/>
        </w:rPr>
        <w:t xml:space="preserve"> </w:t>
      </w:r>
      <w:r w:rsidR="000C6434" w:rsidRPr="007A5C22">
        <w:rPr>
          <w:rFonts w:ascii="Arial" w:hAnsi="Arial" w:cs="Arial"/>
          <w:sz w:val="22"/>
          <w:szCs w:val="22"/>
        </w:rPr>
        <w:t>to determine</w:t>
      </w:r>
      <w:r w:rsidRPr="007A5C22">
        <w:rPr>
          <w:rFonts w:ascii="Arial" w:hAnsi="Arial" w:cs="Arial"/>
          <w:sz w:val="22"/>
          <w:szCs w:val="22"/>
        </w:rPr>
        <w:t xml:space="preserve"> the functional potential of the communities over time, yielding a total of </w:t>
      </w:r>
      <w:r w:rsidRPr="007A5C22">
        <w:rPr>
          <w:rFonts w:ascii="Arial" w:eastAsia="Times New Roman" w:hAnsi="Arial" w:cs="Arial"/>
          <w:color w:val="000000"/>
          <w:sz w:val="22"/>
          <w:szCs w:val="22"/>
        </w:rPr>
        <w:t xml:space="preserve">70,689,467 </w:t>
      </w:r>
      <w:r w:rsidRPr="007A5C22">
        <w:rPr>
          <w:rFonts w:ascii="Arial" w:hAnsi="Arial" w:cs="Arial"/>
          <w:sz w:val="22"/>
          <w:szCs w:val="22"/>
        </w:rPr>
        <w:t>paired-end reads</w:t>
      </w:r>
      <w:r w:rsidR="00B72FF3" w:rsidRPr="007A5C22">
        <w:rPr>
          <w:rFonts w:ascii="Arial" w:hAnsi="Arial" w:cs="Arial"/>
          <w:sz w:val="22"/>
          <w:szCs w:val="22"/>
        </w:rPr>
        <w:t xml:space="preserve"> (insert size</w:t>
      </w:r>
      <w:r w:rsidR="006F06BA" w:rsidRPr="007A5C22">
        <w:rPr>
          <w:rFonts w:ascii="Arial" w:hAnsi="Arial" w:cs="Arial"/>
          <w:sz w:val="22"/>
          <w:szCs w:val="22"/>
        </w:rPr>
        <w:t xml:space="preserve"> 277</w:t>
      </w:r>
      <w:r w:rsidR="006F06BA" w:rsidRPr="007A5C22">
        <w:rPr>
          <w:rFonts w:ascii="Arial" w:eastAsia="Times New Roman" w:hAnsi="Arial" w:cs="Arial"/>
          <w:sz w:val="22"/>
          <w:szCs w:val="22"/>
        </w:rPr>
        <w:t>±</w:t>
      </w:r>
      <w:r w:rsidR="006F06BA" w:rsidRPr="007A5C22">
        <w:rPr>
          <w:rFonts w:ascii="Arial" w:hAnsi="Arial" w:cs="Arial"/>
          <w:sz w:val="22"/>
          <w:szCs w:val="22"/>
        </w:rPr>
        <w:t>217bp</w:t>
      </w:r>
      <w:r w:rsidR="00B72FF3" w:rsidRPr="007A5C22">
        <w:rPr>
          <w:rFonts w:ascii="Arial" w:hAnsi="Arial" w:cs="Arial"/>
          <w:sz w:val="22"/>
          <w:szCs w:val="22"/>
        </w:rPr>
        <w:t>)</w:t>
      </w:r>
      <w:r w:rsidRPr="007A5C22">
        <w:rPr>
          <w:rFonts w:ascii="Arial" w:hAnsi="Arial" w:cs="Arial"/>
          <w:sz w:val="22"/>
          <w:szCs w:val="22"/>
        </w:rPr>
        <w:t>. In addition, a nearby site was also sampled after the rain at a higher temporal re</w:t>
      </w:r>
      <w:r w:rsidR="00B72FF3" w:rsidRPr="007A5C22">
        <w:rPr>
          <w:rFonts w:ascii="Arial" w:hAnsi="Arial" w:cs="Arial"/>
          <w:sz w:val="22"/>
          <w:szCs w:val="22"/>
        </w:rPr>
        <w:t>solution (2016-02, 2016-07, 2016</w:t>
      </w:r>
      <w:r w:rsidRPr="007A5C22">
        <w:rPr>
          <w:rFonts w:ascii="Arial" w:hAnsi="Arial" w:cs="Arial"/>
          <w:sz w:val="22"/>
          <w:szCs w:val="22"/>
        </w:rPr>
        <w:t xml:space="preserve">-10, and 2017-02), with 5-13 replicates per time point. The 16S rDNA amplicons from samples at this site were also sequenced, yielding </w:t>
      </w:r>
      <w:r w:rsidRPr="007A5C22">
        <w:rPr>
          <w:rFonts w:ascii="Arial" w:eastAsia="Times New Roman" w:hAnsi="Arial" w:cs="Arial"/>
          <w:color w:val="000000"/>
          <w:sz w:val="22"/>
          <w:szCs w:val="22"/>
        </w:rPr>
        <w:t>357,325 paired end 250bp reads</w:t>
      </w:r>
      <w:r w:rsidR="00B72FF3" w:rsidRPr="007A5C22">
        <w:rPr>
          <w:rFonts w:ascii="Arial" w:eastAsia="Times New Roman" w:hAnsi="Arial" w:cs="Arial"/>
          <w:color w:val="000000"/>
          <w:sz w:val="22"/>
          <w:szCs w:val="22"/>
        </w:rPr>
        <w:t xml:space="preserve"> (insert size 419</w:t>
      </w:r>
      <w:r w:rsidR="00B72FF3" w:rsidRPr="007A5C22">
        <w:rPr>
          <w:rFonts w:ascii="Arial" w:eastAsia="Times New Roman" w:hAnsi="Arial" w:cs="Arial"/>
          <w:sz w:val="22"/>
          <w:szCs w:val="22"/>
        </w:rPr>
        <w:t>±4bp</w:t>
      </w:r>
      <w:r w:rsidR="00B72FF3" w:rsidRPr="007A5C22">
        <w:rPr>
          <w:rFonts w:ascii="Arial" w:eastAsia="Times New Roman" w:hAnsi="Arial" w:cs="Arial"/>
          <w:color w:val="000000"/>
          <w:sz w:val="22"/>
          <w:szCs w:val="22"/>
        </w:rPr>
        <w:t>)</w:t>
      </w:r>
      <w:r w:rsidRPr="007A5C22">
        <w:rPr>
          <w:rFonts w:ascii="Arial" w:eastAsia="Times New Roman" w:hAnsi="Arial" w:cs="Arial"/>
          <w:color w:val="000000"/>
          <w:sz w:val="22"/>
          <w:szCs w:val="22"/>
        </w:rPr>
        <w:t>.</w:t>
      </w:r>
    </w:p>
    <w:p w14:paraId="45B3706C" w14:textId="77777777" w:rsidR="008F6B47" w:rsidRPr="007A5C22" w:rsidRDefault="008F6B47" w:rsidP="00811B54">
      <w:pPr>
        <w:rPr>
          <w:rFonts w:ascii="Arial" w:eastAsia="Times New Roman" w:hAnsi="Arial" w:cs="Arial"/>
          <w:color w:val="000000"/>
          <w:sz w:val="22"/>
          <w:szCs w:val="22"/>
        </w:rPr>
      </w:pPr>
    </w:p>
    <w:p w14:paraId="2F3EB13F" w14:textId="662E5D68" w:rsidR="00811B54" w:rsidRPr="00A62020" w:rsidRDefault="00811B54" w:rsidP="00811B54">
      <w:pPr>
        <w:rPr>
          <w:rFonts w:ascii="Arial" w:hAnsi="Arial" w:cs="Arial"/>
          <w:b/>
          <w:sz w:val="22"/>
          <w:szCs w:val="22"/>
        </w:rPr>
      </w:pPr>
      <w:r w:rsidRPr="00A62020">
        <w:rPr>
          <w:rFonts w:ascii="Arial" w:hAnsi="Arial" w:cs="Arial"/>
          <w:b/>
          <w:sz w:val="22"/>
          <w:szCs w:val="22"/>
        </w:rPr>
        <w:t>Taxonomic structure and functional potential</w:t>
      </w:r>
      <w:r w:rsidRPr="00A62020">
        <w:rPr>
          <w:rFonts w:ascii="Arial" w:hAnsi="Arial" w:cs="Arial"/>
          <w:b/>
          <w:bCs/>
          <w:sz w:val="22"/>
          <w:szCs w:val="22"/>
        </w:rPr>
        <w:t xml:space="preserve"> of the community </w:t>
      </w:r>
      <w:r w:rsidR="0088632E" w:rsidRPr="00A62020">
        <w:rPr>
          <w:rFonts w:ascii="Arial" w:hAnsi="Arial" w:cs="Arial"/>
          <w:b/>
          <w:bCs/>
          <w:sz w:val="22"/>
          <w:szCs w:val="22"/>
        </w:rPr>
        <w:t>shifted significantly following the rain</w:t>
      </w:r>
    </w:p>
    <w:p w14:paraId="12FF2074" w14:textId="3441F80B" w:rsidR="00021AB9" w:rsidRPr="00A62020" w:rsidRDefault="00BE24A9" w:rsidP="00811B54">
      <w:pPr>
        <w:rPr>
          <w:rFonts w:ascii="Arial" w:hAnsi="Arial" w:cs="Arial"/>
          <w:sz w:val="22"/>
          <w:szCs w:val="22"/>
        </w:rPr>
      </w:pPr>
      <w:r w:rsidRPr="00A62020">
        <w:rPr>
          <w:rFonts w:ascii="Arial" w:hAnsi="Arial" w:cs="Arial"/>
          <w:sz w:val="22"/>
          <w:szCs w:val="22"/>
        </w:rPr>
        <w:tab/>
      </w:r>
      <w:r w:rsidR="00B43509" w:rsidRPr="00A62020">
        <w:rPr>
          <w:rFonts w:ascii="Arial" w:hAnsi="Arial" w:cs="Arial"/>
          <w:sz w:val="22"/>
          <w:szCs w:val="22"/>
        </w:rPr>
        <w:t>Following the rain, t</w:t>
      </w:r>
      <w:r w:rsidRPr="00A62020">
        <w:rPr>
          <w:rFonts w:ascii="Arial" w:hAnsi="Arial" w:cs="Arial"/>
          <w:sz w:val="22"/>
          <w:szCs w:val="22"/>
        </w:rPr>
        <w:t xml:space="preserve">he halite community </w:t>
      </w:r>
      <w:r w:rsidR="00590245" w:rsidRPr="00A62020">
        <w:rPr>
          <w:rFonts w:ascii="Arial" w:hAnsi="Arial" w:cs="Arial"/>
          <w:sz w:val="22"/>
          <w:szCs w:val="22"/>
        </w:rPr>
        <w:t xml:space="preserve">structure shifted from an </w:t>
      </w:r>
      <w:r w:rsidR="00590245" w:rsidRPr="00A62020">
        <w:rPr>
          <w:rFonts w:ascii="Arial" w:hAnsi="Arial" w:cs="Arial"/>
          <w:i/>
          <w:sz w:val="22"/>
          <w:szCs w:val="22"/>
        </w:rPr>
        <w:t>A</w:t>
      </w:r>
      <w:r w:rsidRPr="00A62020">
        <w:rPr>
          <w:rFonts w:ascii="Arial" w:hAnsi="Arial" w:cs="Arial"/>
          <w:i/>
          <w:sz w:val="22"/>
          <w:szCs w:val="22"/>
        </w:rPr>
        <w:t>rchaea</w:t>
      </w:r>
      <w:r w:rsidRPr="00A62020">
        <w:rPr>
          <w:rFonts w:ascii="Arial" w:hAnsi="Arial" w:cs="Arial"/>
          <w:sz w:val="22"/>
          <w:szCs w:val="22"/>
        </w:rPr>
        <w:t xml:space="preserve">-dominated community </w:t>
      </w:r>
      <w:r w:rsidR="0088632E" w:rsidRPr="00A62020">
        <w:rPr>
          <w:rFonts w:ascii="Arial" w:hAnsi="Arial" w:cs="Arial"/>
          <w:sz w:val="22"/>
          <w:szCs w:val="22"/>
        </w:rPr>
        <w:t xml:space="preserve">in 2014-09 and 2015-06 </w:t>
      </w:r>
      <w:r w:rsidRPr="00A62020">
        <w:rPr>
          <w:rFonts w:ascii="Arial" w:hAnsi="Arial" w:cs="Arial"/>
          <w:sz w:val="22"/>
          <w:szCs w:val="22"/>
        </w:rPr>
        <w:t xml:space="preserve">to </w:t>
      </w:r>
      <w:r w:rsidR="00590245" w:rsidRPr="00A62020">
        <w:rPr>
          <w:rFonts w:ascii="Arial" w:hAnsi="Arial" w:cs="Arial"/>
          <w:sz w:val="22"/>
          <w:szCs w:val="22"/>
        </w:rPr>
        <w:t xml:space="preserve">a more balanced </w:t>
      </w:r>
      <w:r w:rsidR="00590245" w:rsidRPr="00A62020">
        <w:rPr>
          <w:rFonts w:ascii="Arial" w:hAnsi="Arial" w:cs="Arial"/>
          <w:i/>
          <w:sz w:val="22"/>
          <w:szCs w:val="22"/>
        </w:rPr>
        <w:t>Archaea-B</w:t>
      </w:r>
      <w:r w:rsidRPr="00A62020">
        <w:rPr>
          <w:rFonts w:ascii="Arial" w:hAnsi="Arial" w:cs="Arial"/>
          <w:i/>
          <w:sz w:val="22"/>
          <w:szCs w:val="22"/>
        </w:rPr>
        <w:t>acteria</w:t>
      </w:r>
      <w:r w:rsidRPr="00A62020">
        <w:rPr>
          <w:rFonts w:ascii="Arial" w:hAnsi="Arial" w:cs="Arial"/>
          <w:sz w:val="22"/>
          <w:szCs w:val="22"/>
        </w:rPr>
        <w:t xml:space="preserve"> community</w:t>
      </w:r>
      <w:r w:rsidR="0088632E" w:rsidRPr="00A62020">
        <w:rPr>
          <w:rFonts w:ascii="Arial" w:hAnsi="Arial" w:cs="Arial"/>
          <w:sz w:val="22"/>
          <w:szCs w:val="22"/>
        </w:rPr>
        <w:t xml:space="preserve"> in 2016-02 (6-months post-rain)</w:t>
      </w:r>
      <w:r w:rsidRPr="00A62020">
        <w:rPr>
          <w:rFonts w:ascii="Arial" w:hAnsi="Arial" w:cs="Arial"/>
          <w:sz w:val="22"/>
          <w:szCs w:val="22"/>
        </w:rPr>
        <w:t xml:space="preserve">. </w:t>
      </w:r>
      <w:r w:rsidR="00590245" w:rsidRPr="00A62020">
        <w:rPr>
          <w:rFonts w:ascii="Arial" w:hAnsi="Arial" w:cs="Arial"/>
          <w:sz w:val="22"/>
          <w:szCs w:val="22"/>
        </w:rPr>
        <w:t xml:space="preserve">The relative abundance of </w:t>
      </w:r>
      <w:r w:rsidR="00590245" w:rsidRPr="00A62020">
        <w:rPr>
          <w:rFonts w:ascii="Arial" w:hAnsi="Arial" w:cs="Arial"/>
          <w:i/>
          <w:sz w:val="22"/>
          <w:szCs w:val="22"/>
        </w:rPr>
        <w:t>Archaea</w:t>
      </w:r>
      <w:r w:rsidR="00590245" w:rsidRPr="00A62020">
        <w:rPr>
          <w:rFonts w:ascii="Arial" w:hAnsi="Arial" w:cs="Arial"/>
          <w:sz w:val="22"/>
          <w:szCs w:val="22"/>
        </w:rPr>
        <w:t xml:space="preserve"> dropped significantly </w:t>
      </w:r>
      <w:r w:rsidR="00437C91" w:rsidRPr="00A62020">
        <w:rPr>
          <w:rFonts w:ascii="Arial" w:hAnsi="Arial" w:cs="Arial"/>
          <w:sz w:val="22"/>
          <w:szCs w:val="22"/>
        </w:rPr>
        <w:t xml:space="preserve">(two-sided t-tests: </w:t>
      </w:r>
      <w:r w:rsidR="005003E7" w:rsidRPr="00A62020">
        <w:rPr>
          <w:rFonts w:ascii="Arial" w:hAnsi="Arial" w:cs="Arial"/>
          <w:i/>
          <w:sz w:val="22"/>
          <w:szCs w:val="22"/>
        </w:rPr>
        <w:t>p</w:t>
      </w:r>
      <w:r w:rsidR="00437C91" w:rsidRPr="00A62020">
        <w:rPr>
          <w:rFonts w:ascii="Arial" w:hAnsi="Arial" w:cs="Arial"/>
          <w:sz w:val="22"/>
          <w:szCs w:val="22"/>
        </w:rPr>
        <w:t xml:space="preserve">&lt;0.0001) </w:t>
      </w:r>
      <w:r w:rsidR="00590245" w:rsidRPr="00A62020">
        <w:rPr>
          <w:rFonts w:ascii="Arial" w:hAnsi="Arial" w:cs="Arial"/>
          <w:sz w:val="22"/>
          <w:szCs w:val="22"/>
        </w:rPr>
        <w:t>i</w:t>
      </w:r>
      <w:r w:rsidRPr="00A62020">
        <w:rPr>
          <w:rFonts w:ascii="Arial" w:hAnsi="Arial" w:cs="Arial"/>
          <w:sz w:val="22"/>
          <w:szCs w:val="22"/>
        </w:rPr>
        <w:t xml:space="preserve">n </w:t>
      </w:r>
      <w:r w:rsidR="00811B54" w:rsidRPr="00A62020">
        <w:rPr>
          <w:rFonts w:ascii="Arial" w:hAnsi="Arial" w:cs="Arial"/>
          <w:sz w:val="22"/>
          <w:szCs w:val="22"/>
        </w:rPr>
        <w:t xml:space="preserve">both </w:t>
      </w:r>
      <w:r w:rsidR="00C021F3" w:rsidRPr="00A62020">
        <w:rPr>
          <w:rFonts w:ascii="Arial" w:hAnsi="Arial" w:cs="Arial"/>
          <w:sz w:val="22"/>
          <w:szCs w:val="22"/>
        </w:rPr>
        <w:t>16S</w:t>
      </w:r>
      <w:r w:rsidR="00811B54" w:rsidRPr="00A62020">
        <w:rPr>
          <w:rFonts w:ascii="Arial" w:hAnsi="Arial" w:cs="Arial"/>
          <w:sz w:val="22"/>
          <w:szCs w:val="22"/>
        </w:rPr>
        <w:t xml:space="preserve"> </w:t>
      </w:r>
      <w:r w:rsidR="00B43509" w:rsidRPr="00A62020">
        <w:rPr>
          <w:rFonts w:ascii="Arial" w:hAnsi="Arial" w:cs="Arial"/>
          <w:sz w:val="22"/>
          <w:szCs w:val="22"/>
        </w:rPr>
        <w:t xml:space="preserve">rDNA </w:t>
      </w:r>
      <w:r w:rsidR="00811B54" w:rsidRPr="00A62020">
        <w:rPr>
          <w:rFonts w:ascii="Arial" w:hAnsi="Arial" w:cs="Arial"/>
          <w:sz w:val="22"/>
          <w:szCs w:val="22"/>
        </w:rPr>
        <w:t>(Figure 1B) and WMG sequencing (</w:t>
      </w:r>
      <w:r w:rsidR="008D7BF8" w:rsidRPr="00A62020">
        <w:rPr>
          <w:rFonts w:ascii="Arial" w:hAnsi="Arial" w:cs="Arial"/>
          <w:sz w:val="22"/>
          <w:szCs w:val="22"/>
        </w:rPr>
        <w:t>Figure S2</w:t>
      </w:r>
      <w:r w:rsidR="00811B54" w:rsidRPr="00A62020">
        <w:rPr>
          <w:rFonts w:ascii="Arial" w:hAnsi="Arial" w:cs="Arial"/>
          <w:sz w:val="22"/>
          <w:szCs w:val="22"/>
        </w:rPr>
        <w:t xml:space="preserve">). We found that many Phyla also </w:t>
      </w:r>
      <w:r w:rsidR="00021AB9" w:rsidRPr="00A62020">
        <w:rPr>
          <w:rFonts w:ascii="Arial" w:hAnsi="Arial" w:cs="Arial"/>
          <w:sz w:val="22"/>
          <w:szCs w:val="22"/>
        </w:rPr>
        <w:t>shifted in abundance</w:t>
      </w:r>
      <w:r w:rsidR="00C021F3" w:rsidRPr="00A62020">
        <w:rPr>
          <w:rFonts w:ascii="Arial" w:hAnsi="Arial" w:cs="Arial"/>
          <w:sz w:val="22"/>
          <w:szCs w:val="22"/>
        </w:rPr>
        <w:t>:</w:t>
      </w:r>
      <w:r w:rsidR="00811B54" w:rsidRPr="00A62020">
        <w:rPr>
          <w:rFonts w:ascii="Arial" w:hAnsi="Arial" w:cs="Arial"/>
          <w:sz w:val="22"/>
          <w:szCs w:val="22"/>
        </w:rPr>
        <w:t xml:space="preserve"> </w:t>
      </w:r>
      <w:r w:rsidR="00811B54" w:rsidRPr="00A62020">
        <w:rPr>
          <w:rFonts w:ascii="Arial" w:hAnsi="Arial" w:cs="Arial"/>
          <w:i/>
          <w:sz w:val="22"/>
          <w:szCs w:val="22"/>
        </w:rPr>
        <w:t>Cyanobacteria</w:t>
      </w:r>
      <w:r w:rsidR="00811B54" w:rsidRPr="00A62020">
        <w:rPr>
          <w:rFonts w:ascii="Arial" w:hAnsi="Arial" w:cs="Arial"/>
          <w:sz w:val="22"/>
          <w:szCs w:val="22"/>
        </w:rPr>
        <w:t xml:space="preserve">, </w:t>
      </w:r>
      <w:r w:rsidR="00B43509" w:rsidRPr="00A62020">
        <w:rPr>
          <w:rFonts w:ascii="Arial" w:hAnsi="Arial" w:cs="Arial"/>
          <w:sz w:val="22"/>
          <w:szCs w:val="22"/>
        </w:rPr>
        <w:t>g</w:t>
      </w:r>
      <w:r w:rsidR="00811B54" w:rsidRPr="00A62020">
        <w:rPr>
          <w:rFonts w:ascii="Arial" w:hAnsi="Arial" w:cs="Arial"/>
          <w:sz w:val="22"/>
          <w:szCs w:val="22"/>
        </w:rPr>
        <w:t xml:space="preserve">reen algae (estimated by chloroplast rDNA abundance), and </w:t>
      </w:r>
      <w:proofErr w:type="spellStart"/>
      <w:r w:rsidR="00811B54" w:rsidRPr="00A62020">
        <w:rPr>
          <w:rFonts w:ascii="Arial" w:hAnsi="Arial" w:cs="Arial"/>
          <w:i/>
          <w:sz w:val="22"/>
          <w:szCs w:val="22"/>
        </w:rPr>
        <w:t>Bacteroidetes</w:t>
      </w:r>
      <w:proofErr w:type="spellEnd"/>
      <w:r w:rsidR="00811B54" w:rsidRPr="00A62020">
        <w:rPr>
          <w:rFonts w:ascii="Arial" w:hAnsi="Arial" w:cs="Arial"/>
          <w:sz w:val="22"/>
          <w:szCs w:val="22"/>
        </w:rPr>
        <w:t xml:space="preserve"> significantly increased in relati</w:t>
      </w:r>
      <w:r w:rsidR="00021AB9" w:rsidRPr="00A62020">
        <w:rPr>
          <w:rFonts w:ascii="Arial" w:hAnsi="Arial" w:cs="Arial"/>
          <w:sz w:val="22"/>
          <w:szCs w:val="22"/>
        </w:rPr>
        <w:t>ve abundance following the rain</w:t>
      </w:r>
      <w:r w:rsidR="00811B54" w:rsidRPr="00A62020">
        <w:rPr>
          <w:rFonts w:ascii="Arial" w:hAnsi="Arial" w:cs="Arial"/>
          <w:sz w:val="22"/>
          <w:szCs w:val="22"/>
        </w:rPr>
        <w:t>,</w:t>
      </w:r>
      <w:r w:rsidR="00021AB9" w:rsidRPr="00A62020">
        <w:rPr>
          <w:rFonts w:ascii="Arial" w:hAnsi="Arial" w:cs="Arial"/>
          <w:sz w:val="22"/>
          <w:szCs w:val="22"/>
        </w:rPr>
        <w:t xml:space="preserve"> while</w:t>
      </w:r>
      <w:r w:rsidR="00811B54" w:rsidRPr="00A62020">
        <w:rPr>
          <w:rFonts w:ascii="Arial" w:hAnsi="Arial" w:cs="Arial"/>
          <w:sz w:val="22"/>
          <w:szCs w:val="22"/>
        </w:rPr>
        <w:t xml:space="preserve"> the abundance of </w:t>
      </w:r>
      <w:proofErr w:type="spellStart"/>
      <w:r w:rsidR="00811B54" w:rsidRPr="00A62020">
        <w:rPr>
          <w:rFonts w:ascii="Arial" w:hAnsi="Arial" w:cs="Arial"/>
          <w:i/>
          <w:sz w:val="22"/>
          <w:szCs w:val="22"/>
        </w:rPr>
        <w:t>Halobacteria</w:t>
      </w:r>
      <w:proofErr w:type="spellEnd"/>
      <w:r w:rsidR="00811B54" w:rsidRPr="00A62020">
        <w:rPr>
          <w:rFonts w:ascii="Arial" w:hAnsi="Arial" w:cs="Arial"/>
          <w:sz w:val="22"/>
          <w:szCs w:val="22"/>
        </w:rPr>
        <w:t xml:space="preserve"> (the major </w:t>
      </w:r>
      <w:r w:rsidR="00B43509" w:rsidRPr="00A62020">
        <w:rPr>
          <w:rFonts w:ascii="Arial" w:hAnsi="Arial" w:cs="Arial"/>
          <w:sz w:val="22"/>
          <w:szCs w:val="22"/>
        </w:rPr>
        <w:t xml:space="preserve">archaea </w:t>
      </w:r>
      <w:r w:rsidR="00811B54" w:rsidRPr="00A62020">
        <w:rPr>
          <w:rFonts w:ascii="Arial" w:hAnsi="Arial" w:cs="Arial"/>
          <w:sz w:val="22"/>
          <w:szCs w:val="22"/>
        </w:rPr>
        <w:t>phylum in this community) significantly decreased (</w:t>
      </w:r>
      <w:r w:rsidR="008D7BF8" w:rsidRPr="00A62020">
        <w:rPr>
          <w:rFonts w:ascii="Arial" w:hAnsi="Arial" w:cs="Arial"/>
          <w:sz w:val="22"/>
          <w:szCs w:val="22"/>
        </w:rPr>
        <w:t xml:space="preserve">Figures </w:t>
      </w:r>
      <w:r w:rsidR="00671873" w:rsidRPr="00A62020">
        <w:rPr>
          <w:rFonts w:ascii="Arial" w:hAnsi="Arial" w:cs="Arial"/>
          <w:sz w:val="22"/>
          <w:szCs w:val="22"/>
        </w:rPr>
        <w:t>S1</w:t>
      </w:r>
      <w:r w:rsidR="00BB7A87" w:rsidRPr="00A62020">
        <w:rPr>
          <w:rFonts w:ascii="Arial" w:hAnsi="Arial" w:cs="Arial"/>
          <w:sz w:val="22"/>
          <w:szCs w:val="22"/>
        </w:rPr>
        <w:t>A-D</w:t>
      </w:r>
      <w:r w:rsidR="008D7BF8" w:rsidRPr="00A62020">
        <w:rPr>
          <w:rFonts w:ascii="Arial" w:hAnsi="Arial" w:cs="Arial"/>
          <w:sz w:val="22"/>
          <w:szCs w:val="22"/>
        </w:rPr>
        <w:t>, S2</w:t>
      </w:r>
      <w:r w:rsidR="00BB7A87" w:rsidRPr="00A62020">
        <w:rPr>
          <w:rFonts w:ascii="Arial" w:hAnsi="Arial" w:cs="Arial"/>
          <w:sz w:val="22"/>
          <w:szCs w:val="22"/>
        </w:rPr>
        <w:t xml:space="preserve">, two-sided t-tests: </w:t>
      </w:r>
      <w:r w:rsidR="00BB7A87" w:rsidRPr="00A62020">
        <w:rPr>
          <w:rFonts w:ascii="Arial" w:hAnsi="Arial" w:cs="Arial"/>
          <w:i/>
          <w:sz w:val="22"/>
          <w:szCs w:val="22"/>
        </w:rPr>
        <w:t>p</w:t>
      </w:r>
      <w:r w:rsidR="00BB7A87" w:rsidRPr="00A62020">
        <w:rPr>
          <w:rFonts w:ascii="Arial" w:hAnsi="Arial" w:cs="Arial"/>
          <w:sz w:val="22"/>
          <w:szCs w:val="22"/>
        </w:rPr>
        <w:t>&lt;0.01</w:t>
      </w:r>
      <w:r w:rsidR="00811B54" w:rsidRPr="00A62020">
        <w:rPr>
          <w:rFonts w:ascii="Arial" w:hAnsi="Arial" w:cs="Arial"/>
          <w:sz w:val="22"/>
          <w:szCs w:val="22"/>
        </w:rPr>
        <w:t xml:space="preserve">). </w:t>
      </w:r>
    </w:p>
    <w:p w14:paraId="2B74778D" w14:textId="78B0862D" w:rsidR="0088632E" w:rsidRPr="00A62020" w:rsidRDefault="00590245" w:rsidP="00811B54">
      <w:pPr>
        <w:rPr>
          <w:rFonts w:ascii="Arial" w:hAnsi="Arial" w:cs="Arial"/>
          <w:sz w:val="22"/>
          <w:szCs w:val="22"/>
        </w:rPr>
      </w:pPr>
      <w:r w:rsidRPr="00A62020">
        <w:rPr>
          <w:rFonts w:ascii="Arial" w:hAnsi="Arial" w:cs="Arial"/>
          <w:sz w:val="22"/>
          <w:szCs w:val="22"/>
        </w:rPr>
        <w:tab/>
        <w:t xml:space="preserve">Analysis of the Weighted </w:t>
      </w:r>
      <w:proofErr w:type="spellStart"/>
      <w:r w:rsidRPr="00A62020">
        <w:rPr>
          <w:rFonts w:ascii="Arial" w:hAnsi="Arial" w:cs="Arial"/>
          <w:sz w:val="22"/>
          <w:szCs w:val="22"/>
        </w:rPr>
        <w:t>Unifrac</w:t>
      </w:r>
      <w:proofErr w:type="spellEnd"/>
      <w:r w:rsidRPr="00A62020">
        <w:rPr>
          <w:rFonts w:ascii="Arial" w:hAnsi="Arial" w:cs="Arial"/>
          <w:sz w:val="22"/>
          <w:szCs w:val="22"/>
        </w:rPr>
        <w:t xml:space="preserve"> dissimilarity matrix (constructed from OTUs clustered at 97% identi</w:t>
      </w:r>
      <w:r w:rsidR="00227CAD" w:rsidRPr="00A62020">
        <w:rPr>
          <w:rFonts w:ascii="Arial" w:hAnsi="Arial" w:cs="Arial"/>
          <w:sz w:val="22"/>
          <w:szCs w:val="22"/>
        </w:rPr>
        <w:t>t</w:t>
      </w:r>
      <w:r w:rsidRPr="00A62020">
        <w:rPr>
          <w:rFonts w:ascii="Arial" w:hAnsi="Arial" w:cs="Arial"/>
          <w:sz w:val="22"/>
          <w:szCs w:val="22"/>
        </w:rPr>
        <w:t>y) confirmed that the overall structure of the halite communities was different between time-points (</w:t>
      </w:r>
      <w:r w:rsidR="008C28D1" w:rsidRPr="00A62020">
        <w:rPr>
          <w:rFonts w:ascii="Arial" w:hAnsi="Arial" w:cs="Arial"/>
          <w:sz w:val="22"/>
          <w:szCs w:val="22"/>
        </w:rPr>
        <w:t>PERMANOVA</w:t>
      </w:r>
      <w:r w:rsidR="00437C91" w:rsidRPr="00A62020">
        <w:rPr>
          <w:rFonts w:ascii="Arial" w:hAnsi="Arial" w:cs="Arial"/>
          <w:sz w:val="22"/>
          <w:szCs w:val="22"/>
        </w:rPr>
        <w:t>:</w:t>
      </w:r>
      <w:r w:rsidRPr="00A62020">
        <w:rPr>
          <w:rFonts w:ascii="Arial" w:hAnsi="Arial" w:cs="Arial"/>
          <w:sz w:val="22"/>
          <w:szCs w:val="22"/>
        </w:rPr>
        <w:t xml:space="preserve"> </w:t>
      </w:r>
      <w:r w:rsidR="005003E7" w:rsidRPr="00A62020">
        <w:rPr>
          <w:rFonts w:ascii="Arial" w:hAnsi="Arial" w:cs="Arial"/>
          <w:i/>
          <w:sz w:val="22"/>
          <w:szCs w:val="22"/>
        </w:rPr>
        <w:t>p</w:t>
      </w:r>
      <w:r w:rsidRPr="00A62020">
        <w:rPr>
          <w:rFonts w:ascii="Arial" w:hAnsi="Arial" w:cs="Arial"/>
          <w:sz w:val="22"/>
          <w:szCs w:val="22"/>
        </w:rPr>
        <w:t>&lt;0.001), with the halite microbial commun</w:t>
      </w:r>
      <w:r w:rsidR="0088632E" w:rsidRPr="00A62020">
        <w:rPr>
          <w:rFonts w:ascii="Arial" w:hAnsi="Arial" w:cs="Arial"/>
          <w:sz w:val="22"/>
          <w:szCs w:val="22"/>
        </w:rPr>
        <w:t>ity shifting in composition following the rain (Figure S1E</w:t>
      </w:r>
      <w:r w:rsidRPr="00A62020">
        <w:rPr>
          <w:rFonts w:ascii="Arial" w:hAnsi="Arial" w:cs="Arial"/>
          <w:sz w:val="22"/>
          <w:szCs w:val="22"/>
        </w:rPr>
        <w:t xml:space="preserve">). </w:t>
      </w:r>
      <w:r w:rsidR="0088632E" w:rsidRPr="00A62020">
        <w:rPr>
          <w:rFonts w:ascii="Arial" w:hAnsi="Arial" w:cs="Arial"/>
          <w:sz w:val="22"/>
          <w:szCs w:val="22"/>
        </w:rPr>
        <w:t>Indeed, s</w:t>
      </w:r>
      <w:r w:rsidRPr="00A62020">
        <w:rPr>
          <w:rFonts w:ascii="Arial" w:hAnsi="Arial" w:cs="Arial"/>
          <w:sz w:val="22"/>
          <w:szCs w:val="22"/>
        </w:rPr>
        <w:t xml:space="preserve">amples from before the rain (2014-09 and 2015-06) clustered together, </w:t>
      </w:r>
      <w:r w:rsidR="0088632E" w:rsidRPr="00A62020">
        <w:rPr>
          <w:rFonts w:ascii="Arial" w:hAnsi="Arial" w:cs="Arial"/>
          <w:sz w:val="22"/>
          <w:szCs w:val="22"/>
        </w:rPr>
        <w:t>while 2016-02 samples</w:t>
      </w:r>
      <w:r w:rsidRPr="00A62020">
        <w:rPr>
          <w:rFonts w:ascii="Arial" w:hAnsi="Arial" w:cs="Arial"/>
          <w:sz w:val="22"/>
          <w:szCs w:val="22"/>
        </w:rPr>
        <w:t xml:space="preserve"> were significantly more distant (two-sided t-test: </w:t>
      </w:r>
      <w:r w:rsidR="005003E7" w:rsidRPr="00A62020">
        <w:rPr>
          <w:rFonts w:ascii="Arial" w:hAnsi="Arial" w:cs="Arial"/>
          <w:i/>
          <w:sz w:val="22"/>
          <w:szCs w:val="22"/>
        </w:rPr>
        <w:t>p</w:t>
      </w:r>
      <w:r w:rsidR="00437C91" w:rsidRPr="00A62020">
        <w:rPr>
          <w:rFonts w:ascii="Arial" w:hAnsi="Arial" w:cs="Arial"/>
          <w:sz w:val="22"/>
          <w:szCs w:val="22"/>
        </w:rPr>
        <w:t>&lt;0.0001</w:t>
      </w:r>
      <w:r w:rsidRPr="00A62020">
        <w:rPr>
          <w:rFonts w:ascii="Arial" w:hAnsi="Arial" w:cs="Arial"/>
          <w:sz w:val="22"/>
          <w:szCs w:val="22"/>
        </w:rPr>
        <w:t>)</w:t>
      </w:r>
      <w:r w:rsidR="0088632E" w:rsidRPr="00A62020">
        <w:rPr>
          <w:rFonts w:ascii="Arial" w:hAnsi="Arial" w:cs="Arial"/>
          <w:sz w:val="22"/>
          <w:szCs w:val="22"/>
        </w:rPr>
        <w:t xml:space="preserve"> (Figure 1A).</w:t>
      </w:r>
    </w:p>
    <w:p w14:paraId="45BF63E9" w14:textId="20123F7B" w:rsidR="007B48B3" w:rsidRDefault="007B48B3" w:rsidP="007B48B3">
      <w:pPr>
        <w:rPr>
          <w:rFonts w:ascii="Arial" w:eastAsia="Times New Roman" w:hAnsi="Arial" w:cs="Arial"/>
          <w:color w:val="282625"/>
          <w:sz w:val="22"/>
          <w:szCs w:val="22"/>
          <w:shd w:val="clear" w:color="auto" w:fill="FFFFFF"/>
        </w:rPr>
      </w:pPr>
      <w:r w:rsidRPr="00A62020">
        <w:rPr>
          <w:rFonts w:ascii="Arial" w:hAnsi="Arial" w:cs="Arial"/>
          <w:sz w:val="22"/>
          <w:szCs w:val="22"/>
        </w:rPr>
        <w:tab/>
        <w:t xml:space="preserve">The functional potential of the community, determined by annotation of KEGG functional pathways in the WMG co-assembly, also significantly changed after the rain. </w:t>
      </w:r>
      <w:r w:rsidRPr="00A62020">
        <w:rPr>
          <w:rFonts w:ascii="Arial" w:eastAsia="Times New Roman" w:hAnsi="Arial" w:cs="Arial"/>
          <w:color w:val="282625"/>
          <w:sz w:val="22"/>
          <w:szCs w:val="22"/>
          <w:shd w:val="clear" w:color="auto" w:fill="FFFFFF"/>
        </w:rPr>
        <w:t>Consistent with the taxonomy-based clustering, samples from before the rain (2014-09 and 2015-06) were distinctly separate from samples collected shortly after the rain (2016-02) (Figure 1C). Indeed, the functional potential of 2014-09 samples were better correlated with that of 2015-06 samples than 2016-02 samples (</w:t>
      </w:r>
      <w:r w:rsidRPr="00A62020">
        <w:rPr>
          <w:rFonts w:ascii="Arial" w:hAnsi="Arial" w:cs="Arial"/>
          <w:sz w:val="22"/>
          <w:szCs w:val="22"/>
        </w:rPr>
        <w:t xml:space="preserve">two-sided </w:t>
      </w:r>
      <w:r w:rsidRPr="00A62020">
        <w:rPr>
          <w:rFonts w:ascii="Arial" w:eastAsia="Times New Roman" w:hAnsi="Arial" w:cs="Arial"/>
          <w:color w:val="282625"/>
          <w:sz w:val="22"/>
          <w:szCs w:val="22"/>
          <w:shd w:val="clear" w:color="auto" w:fill="FFFFFF"/>
        </w:rPr>
        <w:t xml:space="preserve">t-test of Pearson correlations: </w:t>
      </w:r>
      <w:r w:rsidRPr="00A62020">
        <w:rPr>
          <w:rFonts w:ascii="Arial" w:hAnsi="Arial" w:cs="Arial"/>
          <w:i/>
          <w:sz w:val="22"/>
          <w:szCs w:val="22"/>
        </w:rPr>
        <w:t>p</w:t>
      </w:r>
      <w:r w:rsidRPr="00A62020">
        <w:rPr>
          <w:rFonts w:ascii="Arial" w:eastAsia="Times New Roman" w:hAnsi="Arial" w:cs="Arial"/>
          <w:color w:val="282625"/>
          <w:sz w:val="22"/>
          <w:szCs w:val="22"/>
          <w:shd w:val="clear" w:color="auto" w:fill="FFFFFF"/>
        </w:rPr>
        <w:t xml:space="preserve">&lt;0.0001). While the majority of </w:t>
      </w:r>
      <w:r w:rsidRPr="00A62020">
        <w:rPr>
          <w:rFonts w:ascii="Arial" w:hAnsi="Arial" w:cs="Arial"/>
          <w:sz w:val="22"/>
          <w:szCs w:val="22"/>
        </w:rPr>
        <w:t>functional pathways</w:t>
      </w:r>
      <w:r w:rsidRPr="00A62020">
        <w:rPr>
          <w:rFonts w:ascii="Arial" w:eastAsia="Times New Roman" w:hAnsi="Arial" w:cs="Arial"/>
          <w:color w:val="282625"/>
          <w:sz w:val="22"/>
          <w:szCs w:val="22"/>
          <w:shd w:val="clear" w:color="auto" w:fill="FFFFFF"/>
        </w:rPr>
        <w:t xml:space="preserve"> were present in similar abundances between replicates and time points, a number of </w:t>
      </w:r>
      <w:r w:rsidRPr="00A62020">
        <w:rPr>
          <w:rFonts w:ascii="Arial" w:hAnsi="Arial" w:cs="Arial"/>
          <w:sz w:val="22"/>
          <w:szCs w:val="22"/>
        </w:rPr>
        <w:t>pathways</w:t>
      </w:r>
      <w:r w:rsidRPr="00A62020">
        <w:rPr>
          <w:rFonts w:ascii="Arial" w:eastAsia="Times New Roman" w:hAnsi="Arial" w:cs="Arial"/>
          <w:color w:val="282625"/>
          <w:sz w:val="22"/>
          <w:szCs w:val="22"/>
          <w:shd w:val="clear" w:color="auto" w:fill="FFFFFF"/>
        </w:rPr>
        <w:t xml:space="preserve"> were differentially represented between time points (ANOVA test, </w:t>
      </w:r>
      <w:r w:rsidRPr="00A62020">
        <w:rPr>
          <w:rFonts w:ascii="Arial" w:hAnsi="Arial" w:cs="Arial"/>
          <w:i/>
          <w:sz w:val="22"/>
          <w:szCs w:val="22"/>
        </w:rPr>
        <w:t>p</w:t>
      </w:r>
      <w:r w:rsidRPr="00A62020">
        <w:rPr>
          <w:rFonts w:ascii="Arial" w:eastAsia="Times New Roman" w:hAnsi="Arial" w:cs="Arial"/>
          <w:color w:val="282625"/>
          <w:sz w:val="22"/>
          <w:szCs w:val="22"/>
          <w:shd w:val="clear" w:color="auto" w:fill="FFFFFF"/>
        </w:rPr>
        <w:t>&lt;0.01, FDR&lt;1%) (Fig 1D). Of these, the majority was significantly over- or under-represented in the samples collected shortly after the rain (2016-02) (</w:t>
      </w:r>
      <w:proofErr w:type="spellStart"/>
      <w:r w:rsidRPr="00A62020">
        <w:rPr>
          <w:rFonts w:ascii="Arial" w:hAnsi="Arial" w:cs="Arial"/>
          <w:sz w:val="22"/>
          <w:szCs w:val="22"/>
        </w:rPr>
        <w:t>SigClust</w:t>
      </w:r>
      <w:proofErr w:type="spellEnd"/>
      <w:r w:rsidRPr="00A62020">
        <w:rPr>
          <w:rFonts w:ascii="Arial" w:hAnsi="Arial" w:cs="Arial"/>
          <w:sz w:val="22"/>
          <w:szCs w:val="22"/>
        </w:rPr>
        <w:t xml:space="preserve"> 2-group significance: </w:t>
      </w:r>
      <w:r w:rsidRPr="00A62020">
        <w:rPr>
          <w:rFonts w:ascii="Arial" w:hAnsi="Arial" w:cs="Arial"/>
          <w:i/>
          <w:sz w:val="22"/>
          <w:szCs w:val="22"/>
        </w:rPr>
        <w:t>p</w:t>
      </w:r>
      <w:r w:rsidRPr="00A62020">
        <w:rPr>
          <w:rFonts w:ascii="Arial" w:hAnsi="Arial" w:cs="Arial"/>
          <w:sz w:val="22"/>
          <w:szCs w:val="22"/>
        </w:rPr>
        <w:t>&lt;0.0001</w:t>
      </w:r>
      <w:r w:rsidRPr="00A62020">
        <w:rPr>
          <w:rFonts w:ascii="Arial" w:eastAsia="Times New Roman" w:hAnsi="Arial" w:cs="Arial"/>
          <w:color w:val="282625"/>
          <w:sz w:val="22"/>
          <w:szCs w:val="22"/>
          <w:shd w:val="clear" w:color="auto" w:fill="FFFFFF"/>
        </w:rPr>
        <w:t xml:space="preserve">), Major functional categories such as cell motility, lipid metabolism, and carbohydrate metabolism increased in relative abundance after the rain, while translation, transcription, and nitrogen metabolism decreased in abundance, indicating active adaptations to the post-rain internal halite environment. </w:t>
      </w:r>
    </w:p>
    <w:p w14:paraId="56837DDF" w14:textId="77777777" w:rsidR="00402E64" w:rsidRDefault="00402E64" w:rsidP="007B48B3">
      <w:pPr>
        <w:rPr>
          <w:rFonts w:ascii="Arial" w:eastAsia="Times New Roman" w:hAnsi="Arial" w:cs="Arial"/>
          <w:color w:val="282625"/>
          <w:sz w:val="22"/>
          <w:szCs w:val="22"/>
          <w:shd w:val="clear" w:color="auto" w:fill="FFFFFF"/>
        </w:rPr>
      </w:pPr>
    </w:p>
    <w:p w14:paraId="1F187929" w14:textId="77777777" w:rsidR="00402E64" w:rsidRPr="007A5C22" w:rsidRDefault="00402E64" w:rsidP="00402E64">
      <w:pPr>
        <w:rPr>
          <w:rFonts w:ascii="Arial" w:eastAsia="Times New Roman" w:hAnsi="Arial" w:cs="Arial"/>
          <w:color w:val="282625"/>
          <w:sz w:val="22"/>
          <w:szCs w:val="22"/>
          <w:shd w:val="clear" w:color="auto" w:fill="FFFFFF"/>
        </w:rPr>
      </w:pPr>
    </w:p>
    <w:p w14:paraId="6B0132FD" w14:textId="07418352" w:rsidR="0055728C" w:rsidRPr="00B56C8C" w:rsidRDefault="00402E64" w:rsidP="00B56C8C">
      <w:pPr>
        <w:outlineLvl w:val="0"/>
        <w:rPr>
          <w:rFonts w:ascii="Arial" w:hAnsi="Arial" w:cs="Arial"/>
          <w:b/>
          <w:sz w:val="22"/>
          <w:szCs w:val="22"/>
        </w:rPr>
      </w:pPr>
      <w:r w:rsidRPr="007A5C22">
        <w:rPr>
          <w:rFonts w:ascii="Arial" w:hAnsi="Arial" w:cs="Arial"/>
          <w:b/>
          <w:sz w:val="22"/>
          <w:szCs w:val="22"/>
        </w:rPr>
        <w:lastRenderedPageBreak/>
        <w:t>Differences in salt adaptations likely drove fitness of salt-in halophilic strategists</w:t>
      </w:r>
    </w:p>
    <w:p w14:paraId="4CF4AF27" w14:textId="471968FA" w:rsidR="0088632E" w:rsidRPr="00A62020" w:rsidRDefault="0055728C" w:rsidP="00811B54">
      <w:pPr>
        <w:rPr>
          <w:rFonts w:ascii="Arial" w:hAnsi="Arial" w:cs="Arial"/>
          <w:sz w:val="22"/>
          <w:szCs w:val="22"/>
        </w:rPr>
      </w:pPr>
      <w:r>
        <w:rPr>
          <w:rFonts w:ascii="Arial" w:hAnsi="Arial" w:cs="Arial"/>
          <w:sz w:val="22"/>
          <w:szCs w:val="22"/>
        </w:rPr>
        <w:tab/>
      </w:r>
      <w:r w:rsidR="00402E64" w:rsidRPr="007A5C22">
        <w:rPr>
          <w:rFonts w:ascii="Arial" w:hAnsi="Arial" w:cs="Arial"/>
          <w:sz w:val="22"/>
          <w:szCs w:val="22"/>
        </w:rPr>
        <w:t>The majority of th</w:t>
      </w:r>
      <w:r w:rsidR="00402E64">
        <w:rPr>
          <w:rFonts w:ascii="Arial" w:hAnsi="Arial" w:cs="Arial"/>
          <w:sz w:val="22"/>
          <w:szCs w:val="22"/>
        </w:rPr>
        <w:t>e</w:t>
      </w:r>
      <w:r w:rsidR="00402E64" w:rsidRPr="007A5C22">
        <w:rPr>
          <w:rFonts w:ascii="Arial" w:hAnsi="Arial" w:cs="Arial"/>
          <w:sz w:val="22"/>
          <w:szCs w:val="22"/>
        </w:rPr>
        <w:t xml:space="preserve"> hal</w:t>
      </w:r>
      <w:r w:rsidR="00402E64">
        <w:rPr>
          <w:rFonts w:ascii="Arial" w:hAnsi="Arial" w:cs="Arial"/>
          <w:sz w:val="22"/>
          <w:szCs w:val="22"/>
        </w:rPr>
        <w:t>ite</w:t>
      </w:r>
      <w:r w:rsidR="00402E64" w:rsidRPr="007A5C22">
        <w:rPr>
          <w:rFonts w:ascii="Arial" w:hAnsi="Arial" w:cs="Arial"/>
          <w:sz w:val="22"/>
          <w:szCs w:val="22"/>
        </w:rPr>
        <w:t xml:space="preserve"> community is comprised of salt-in strategists (</w:t>
      </w:r>
      <w:proofErr w:type="spellStart"/>
      <w:r w:rsidR="00402E64" w:rsidRPr="007A5C22">
        <w:rPr>
          <w:rFonts w:ascii="Arial" w:hAnsi="Arial" w:cs="Arial"/>
          <w:i/>
          <w:sz w:val="22"/>
          <w:szCs w:val="22"/>
        </w:rPr>
        <w:t>Halobacteria</w:t>
      </w:r>
      <w:proofErr w:type="spellEnd"/>
      <w:r w:rsidR="00402E64" w:rsidRPr="007A5C22">
        <w:rPr>
          <w:rFonts w:ascii="Arial" w:hAnsi="Arial" w:cs="Arial"/>
          <w:sz w:val="22"/>
          <w:szCs w:val="22"/>
        </w:rPr>
        <w:t xml:space="preserve"> and </w:t>
      </w:r>
      <w:proofErr w:type="spellStart"/>
      <w:r w:rsidR="00402E64" w:rsidRPr="007A5C22">
        <w:rPr>
          <w:rFonts w:ascii="Arial" w:hAnsi="Arial" w:cs="Arial"/>
          <w:i/>
          <w:sz w:val="22"/>
          <w:szCs w:val="22"/>
        </w:rPr>
        <w:t>Bacteroidetes</w:t>
      </w:r>
      <w:proofErr w:type="spellEnd"/>
      <w:r w:rsidR="00402E64" w:rsidRPr="007A5C22">
        <w:rPr>
          <w:rFonts w:ascii="Arial" w:hAnsi="Arial" w:cs="Arial"/>
          <w:sz w:val="22"/>
          <w:szCs w:val="22"/>
        </w:rPr>
        <w:t xml:space="preserve">), which actively import potassium ions, producing an internal osmotic pressure </w:t>
      </w:r>
      <w:r w:rsidR="00A37E03">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[15, 18, 19]</w:t>
      </w:r>
      <w:r w:rsidR="00A37E03">
        <w:rPr>
          <w:rFonts w:ascii="Arial" w:hAnsi="Arial" w:cs="Arial"/>
          <w:sz w:val="22"/>
          <w:szCs w:val="22"/>
        </w:rPr>
        <w:fldChar w:fldCharType="end"/>
      </w:r>
      <w:r w:rsidR="00402E64" w:rsidRPr="007A5C22">
        <w:rPr>
          <w:rFonts w:ascii="Arial" w:hAnsi="Arial" w:cs="Arial"/>
          <w:sz w:val="22"/>
          <w:szCs w:val="22"/>
        </w:rPr>
        <w:t xml:space="preserve">. </w:t>
      </w:r>
      <w:r w:rsidR="00B56C8C">
        <w:rPr>
          <w:rFonts w:ascii="Arial" w:hAnsi="Arial" w:cs="Arial"/>
          <w:sz w:val="22"/>
          <w:szCs w:val="22"/>
        </w:rPr>
        <w:t>While</w:t>
      </w:r>
      <w:r w:rsidR="00B56C8C" w:rsidRPr="007A5C22">
        <w:rPr>
          <w:rFonts w:ascii="Arial" w:hAnsi="Arial" w:cs="Arial"/>
          <w:sz w:val="22"/>
          <w:szCs w:val="22"/>
        </w:rPr>
        <w:t xml:space="preserve"> energetically favorable</w:t>
      </w:r>
      <w:r w:rsidR="00B56C8C">
        <w:rPr>
          <w:rFonts w:ascii="Arial" w:hAnsi="Arial" w:cs="Arial"/>
          <w:sz w:val="22"/>
          <w:szCs w:val="22"/>
        </w:rPr>
        <w:t xml:space="preserve"> compared to producing compatible solutes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&lt;EndNote&gt;&lt;Cite&gt;&lt;Author&gt;Oren&lt;/Author&gt;&lt;Year&gt;1999&lt;/Year&gt;&lt;RecNum&gt;2147&lt;/RecNum&gt;&lt;DisplayText&gt;[23]&lt;/DisplayText&gt;&lt;record&gt;&lt;rec-number&gt;2147&lt;/rec-number&gt;&lt;foreign-keys&gt;&lt;key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37E03">
        <w:rPr>
          <w:rFonts w:ascii="Arial" w:hAnsi="Arial" w:cs="Arial"/>
          <w:sz w:val="22"/>
          <w:szCs w:val="22"/>
        </w:rPr>
        <w:fldChar w:fldCharType="separate"/>
      </w:r>
      <w:r w:rsidR="00A37E03">
        <w:rPr>
          <w:rFonts w:ascii="Arial" w:hAnsi="Arial" w:cs="Arial"/>
          <w:noProof/>
          <w:sz w:val="22"/>
          <w:szCs w:val="22"/>
        </w:rPr>
        <w:t>[23]</w:t>
      </w:r>
      <w:r w:rsidR="00A37E03">
        <w:rPr>
          <w:rFonts w:ascii="Arial" w:hAnsi="Arial" w:cs="Arial"/>
          <w:sz w:val="22"/>
          <w:szCs w:val="22"/>
        </w:rPr>
        <w:fldChar w:fldCharType="end"/>
      </w:r>
      <w:r w:rsidR="00B56C8C">
        <w:rPr>
          <w:rFonts w:ascii="Arial" w:hAnsi="Arial" w:cs="Arial"/>
          <w:sz w:val="22"/>
          <w:szCs w:val="22"/>
        </w:rPr>
        <w:t>, this</w:t>
      </w:r>
      <w:r w:rsidR="00B56C8C" w:rsidRPr="007A5C22">
        <w:rPr>
          <w:rFonts w:ascii="Arial" w:hAnsi="Arial" w:cs="Arial"/>
          <w:sz w:val="22"/>
          <w:szCs w:val="22"/>
        </w:rPr>
        <w:t xml:space="preserve"> requires the cells’ proteomes to have an extremely low isoelectric point (</w:t>
      </w:r>
      <w:proofErr w:type="spellStart"/>
      <w:r w:rsidR="00B56C8C" w:rsidRPr="007A5C22">
        <w:rPr>
          <w:rFonts w:ascii="Arial" w:hAnsi="Arial" w:cs="Arial"/>
          <w:sz w:val="22"/>
          <w:szCs w:val="22"/>
        </w:rPr>
        <w:t>pI</w:t>
      </w:r>
      <w:proofErr w:type="spellEnd"/>
      <w:r w:rsidR="00B56C8C" w:rsidRPr="007A5C22">
        <w:rPr>
          <w:rFonts w:ascii="Arial" w:hAnsi="Arial" w:cs="Arial"/>
          <w:sz w:val="22"/>
          <w:szCs w:val="22"/>
        </w:rPr>
        <w:t xml:space="preserve">) to be able to function at high potassium concentrations </w:t>
      </w:r>
      <w:r w:rsidR="00A37E03">
        <w:rPr>
          <w:rFonts w:ascii="Arial" w:hAnsi="Arial"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[24-26]</w:t>
      </w:r>
      <w:r w:rsidR="00A37E03">
        <w:rPr>
          <w:rFonts w:ascii="Arial" w:hAnsi="Arial" w:cs="Arial"/>
          <w:sz w:val="22"/>
          <w:szCs w:val="22"/>
        </w:rPr>
        <w:fldChar w:fldCharType="end"/>
      </w:r>
      <w:r w:rsidR="00B56C8C">
        <w:rPr>
          <w:rFonts w:ascii="Arial" w:hAnsi="Arial" w:cs="Arial"/>
          <w:sz w:val="22"/>
          <w:szCs w:val="22"/>
        </w:rPr>
        <w:t xml:space="preserve">. </w:t>
      </w:r>
      <w:r w:rsidR="00402E64" w:rsidRPr="007A5C22">
        <w:rPr>
          <w:rFonts w:ascii="Arial" w:hAnsi="Arial" w:cs="Arial"/>
          <w:sz w:val="22"/>
          <w:szCs w:val="22"/>
        </w:rPr>
        <w:t xml:space="preserve">We found that the </w:t>
      </w:r>
      <w:proofErr w:type="spellStart"/>
      <w:r w:rsidR="00402E64" w:rsidRPr="007A5C22">
        <w:rPr>
          <w:rFonts w:ascii="Arial" w:hAnsi="Arial" w:cs="Arial"/>
          <w:i/>
          <w:sz w:val="22"/>
          <w:szCs w:val="22"/>
        </w:rPr>
        <w:t>pI</w:t>
      </w:r>
      <w:proofErr w:type="spellEnd"/>
      <w:r w:rsidR="00402E64" w:rsidRPr="007A5C22">
        <w:rPr>
          <w:rFonts w:ascii="Arial" w:hAnsi="Arial" w:cs="Arial"/>
          <w:sz w:val="22"/>
          <w:szCs w:val="22"/>
        </w:rPr>
        <w:t xml:space="preserve"> of proteins encoded in community gene pool </w:t>
      </w:r>
      <w:r w:rsidR="00402E64">
        <w:rPr>
          <w:rFonts w:ascii="Arial" w:hAnsi="Arial" w:cs="Arial"/>
          <w:sz w:val="22"/>
          <w:szCs w:val="22"/>
        </w:rPr>
        <w:t>shifted</w:t>
      </w:r>
      <w:r w:rsidR="00402E64" w:rsidRPr="007A5C22">
        <w:rPr>
          <w:rFonts w:ascii="Arial" w:hAnsi="Arial" w:cs="Arial"/>
          <w:sz w:val="22"/>
          <w:szCs w:val="22"/>
        </w:rPr>
        <w:t xml:space="preserve"> significantly after the rain</w:t>
      </w:r>
      <w:r w:rsidR="00402E64">
        <w:rPr>
          <w:rFonts w:ascii="Arial" w:hAnsi="Arial" w:cs="Arial"/>
          <w:sz w:val="22"/>
          <w:szCs w:val="22"/>
        </w:rPr>
        <w:t xml:space="preserve">, favoring higher </w:t>
      </w:r>
      <w:proofErr w:type="spellStart"/>
      <w:r w:rsidR="00402E64" w:rsidRPr="000C1DF6">
        <w:rPr>
          <w:rFonts w:ascii="Arial" w:hAnsi="Arial" w:cs="Arial"/>
          <w:i/>
          <w:sz w:val="22"/>
          <w:szCs w:val="22"/>
        </w:rPr>
        <w:t>pI</w:t>
      </w:r>
      <w:proofErr w:type="spellEnd"/>
      <w:r w:rsidR="00402E64">
        <w:rPr>
          <w:rFonts w:ascii="Arial" w:hAnsi="Arial" w:cs="Arial"/>
          <w:sz w:val="22"/>
          <w:szCs w:val="22"/>
        </w:rPr>
        <w:t xml:space="preserve"> composition</w:t>
      </w:r>
      <w:r w:rsidR="00402E64" w:rsidRPr="007A5C22">
        <w:rPr>
          <w:rFonts w:ascii="Arial" w:hAnsi="Arial" w:cs="Arial"/>
          <w:sz w:val="22"/>
          <w:szCs w:val="22"/>
        </w:rPr>
        <w:t xml:space="preserve"> (</w:t>
      </w:r>
      <w:r w:rsidR="00402E64" w:rsidRPr="007A5C22">
        <w:rPr>
          <w:rFonts w:ascii="Arial" w:hAnsi="Arial" w:cs="Arial"/>
          <w:color w:val="282625"/>
          <w:sz w:val="22"/>
          <w:szCs w:val="22"/>
        </w:rPr>
        <w:t>Kolmogorov-Smirnov 2-sample test:</w:t>
      </w:r>
      <w:r w:rsidR="00402E64" w:rsidRPr="007A5C22">
        <w:rPr>
          <w:rFonts w:ascii="Arial" w:hAnsi="Arial" w:cs="Arial"/>
          <w:sz w:val="22"/>
          <w:szCs w:val="22"/>
        </w:rPr>
        <w:t xml:space="preserve"> </w:t>
      </w:r>
      <w:r w:rsidR="00402E64" w:rsidRPr="007A5C22">
        <w:rPr>
          <w:rFonts w:ascii="Arial" w:hAnsi="Arial" w:cs="Arial"/>
          <w:i/>
          <w:sz w:val="22"/>
          <w:szCs w:val="22"/>
        </w:rPr>
        <w:t>p</w:t>
      </w:r>
      <w:r w:rsidR="00402E64" w:rsidRPr="007A5C22">
        <w:rPr>
          <w:rFonts w:ascii="Arial" w:hAnsi="Arial" w:cs="Arial"/>
          <w:sz w:val="22"/>
          <w:szCs w:val="22"/>
        </w:rPr>
        <w:t xml:space="preserve">&lt;0.0001) (Figure S5A). </w:t>
      </w:r>
      <w:r w:rsidR="00B56C8C">
        <w:rPr>
          <w:rFonts w:ascii="Arial" w:hAnsi="Arial" w:cs="Arial"/>
          <w:sz w:val="22"/>
          <w:szCs w:val="22"/>
        </w:rPr>
        <w:t>Due to significantly different</w:t>
      </w:r>
      <w:r w:rsidR="00B56C8C" w:rsidRPr="007A5C22">
        <w:rPr>
          <w:rFonts w:ascii="Arial" w:hAnsi="Arial" w:cs="Arial"/>
          <w:sz w:val="22"/>
          <w:szCs w:val="22"/>
        </w:rPr>
        <w:t xml:space="preserve"> </w:t>
      </w:r>
      <w:proofErr w:type="spellStart"/>
      <w:r w:rsidR="00B56C8C" w:rsidRPr="007A5C22">
        <w:rPr>
          <w:rFonts w:ascii="Arial" w:hAnsi="Arial" w:cs="Arial"/>
          <w:i/>
          <w:sz w:val="22"/>
          <w:szCs w:val="22"/>
        </w:rPr>
        <w:t>pI</w:t>
      </w:r>
      <w:proofErr w:type="spellEnd"/>
      <w:r w:rsidR="00B56C8C" w:rsidRPr="007A5C22">
        <w:rPr>
          <w:rFonts w:ascii="Arial" w:hAnsi="Arial" w:cs="Arial"/>
          <w:sz w:val="22"/>
          <w:szCs w:val="22"/>
        </w:rPr>
        <w:t xml:space="preserve"> </w:t>
      </w:r>
      <w:r w:rsidR="00B56C8C">
        <w:rPr>
          <w:rFonts w:ascii="Arial" w:hAnsi="Arial" w:cs="Arial"/>
          <w:sz w:val="22"/>
          <w:szCs w:val="22"/>
        </w:rPr>
        <w:t>distributions in the proteomes of</w:t>
      </w:r>
      <w:r w:rsidR="00B56C8C" w:rsidRPr="007A5C22">
        <w:rPr>
          <w:rFonts w:ascii="Arial" w:hAnsi="Arial" w:cs="Arial"/>
          <w:sz w:val="22"/>
          <w:szCs w:val="22"/>
        </w:rPr>
        <w:t xml:space="preserve"> </w:t>
      </w:r>
      <w:proofErr w:type="spellStart"/>
      <w:r w:rsidR="00B56C8C" w:rsidRPr="007A5C22">
        <w:rPr>
          <w:rFonts w:ascii="Arial" w:hAnsi="Arial" w:cs="Arial"/>
          <w:i/>
          <w:sz w:val="22"/>
          <w:szCs w:val="22"/>
        </w:rPr>
        <w:t>Halobacteria</w:t>
      </w:r>
      <w:proofErr w:type="spellEnd"/>
      <w:r w:rsidR="00B56C8C" w:rsidRPr="007A5C22">
        <w:rPr>
          <w:rFonts w:ascii="Arial" w:hAnsi="Arial" w:cs="Arial"/>
          <w:sz w:val="22"/>
          <w:szCs w:val="22"/>
        </w:rPr>
        <w:t xml:space="preserve"> (</w:t>
      </w:r>
      <w:proofErr w:type="spellStart"/>
      <w:r w:rsidR="00B56C8C" w:rsidRPr="007A5C22">
        <w:rPr>
          <w:rFonts w:ascii="Arial" w:hAnsi="Arial" w:cs="Arial"/>
          <w:i/>
          <w:sz w:val="22"/>
          <w:szCs w:val="22"/>
        </w:rPr>
        <w:t>pI</w:t>
      </w:r>
      <w:proofErr w:type="spellEnd"/>
      <w:r w:rsidR="00B56C8C" w:rsidRPr="007A5C22">
        <w:rPr>
          <w:rFonts w:ascii="Arial" w:hAnsi="Arial" w:cs="Arial"/>
          <w:sz w:val="22"/>
          <w:szCs w:val="22"/>
        </w:rPr>
        <w:t xml:space="preserve">=5.04) and </w:t>
      </w:r>
      <w:proofErr w:type="spellStart"/>
      <w:r w:rsidR="00B56C8C" w:rsidRPr="007A5C22">
        <w:rPr>
          <w:rFonts w:ascii="Arial" w:hAnsi="Arial" w:cs="Arial"/>
          <w:i/>
          <w:sz w:val="22"/>
          <w:szCs w:val="22"/>
        </w:rPr>
        <w:t>Bacteroidetes</w:t>
      </w:r>
      <w:proofErr w:type="spellEnd"/>
      <w:r w:rsidR="00B56C8C" w:rsidRPr="007A5C22">
        <w:rPr>
          <w:rFonts w:ascii="Arial" w:hAnsi="Arial" w:cs="Arial"/>
          <w:sz w:val="22"/>
          <w:szCs w:val="22"/>
        </w:rPr>
        <w:t xml:space="preserve"> (</w:t>
      </w:r>
      <w:proofErr w:type="spellStart"/>
      <w:r w:rsidR="00B56C8C" w:rsidRPr="007A5C22">
        <w:rPr>
          <w:rFonts w:ascii="Arial" w:hAnsi="Arial" w:cs="Arial"/>
          <w:i/>
          <w:sz w:val="22"/>
          <w:szCs w:val="22"/>
        </w:rPr>
        <w:t>pI</w:t>
      </w:r>
      <w:proofErr w:type="spellEnd"/>
      <w:r w:rsidR="00B56C8C" w:rsidRPr="007A5C22">
        <w:rPr>
          <w:rFonts w:ascii="Arial" w:hAnsi="Arial" w:cs="Arial"/>
          <w:sz w:val="22"/>
          <w:szCs w:val="22"/>
        </w:rPr>
        <w:t>=5.80)</w:t>
      </w:r>
      <w:r w:rsidR="00B56C8C">
        <w:rPr>
          <w:rFonts w:ascii="Arial" w:hAnsi="Arial" w:cs="Arial"/>
          <w:sz w:val="22"/>
          <w:szCs w:val="22"/>
        </w:rPr>
        <w:t xml:space="preserve"> </w:t>
      </w:r>
      <w:r w:rsidR="00B56C8C" w:rsidRPr="007A5C22">
        <w:rPr>
          <w:rFonts w:ascii="Arial" w:hAnsi="Arial" w:cs="Arial"/>
          <w:sz w:val="22"/>
          <w:szCs w:val="22"/>
        </w:rPr>
        <w:t>(</w:t>
      </w:r>
      <w:r w:rsidR="00B56C8C" w:rsidRPr="007A5C22">
        <w:rPr>
          <w:rFonts w:ascii="Arial" w:hAnsi="Arial" w:cs="Arial"/>
          <w:color w:val="282625"/>
          <w:sz w:val="22"/>
          <w:szCs w:val="22"/>
        </w:rPr>
        <w:t xml:space="preserve">Kolmogorov-Smirnov 2-sample test: </w:t>
      </w:r>
      <w:r w:rsidR="00B56C8C" w:rsidRPr="007A5C22">
        <w:rPr>
          <w:rFonts w:ascii="Arial" w:hAnsi="Arial" w:cs="Arial"/>
          <w:i/>
          <w:sz w:val="22"/>
          <w:szCs w:val="22"/>
        </w:rPr>
        <w:t>p</w:t>
      </w:r>
      <w:r w:rsidR="00B56C8C" w:rsidRPr="007A5C22">
        <w:rPr>
          <w:rFonts w:ascii="Arial" w:hAnsi="Arial" w:cs="Arial"/>
          <w:sz w:val="22"/>
          <w:szCs w:val="22"/>
        </w:rPr>
        <w:t>&lt;0.0001</w:t>
      </w:r>
      <w:r w:rsidR="00B56C8C">
        <w:rPr>
          <w:rFonts w:ascii="Arial" w:hAnsi="Arial" w:cs="Arial"/>
          <w:sz w:val="22"/>
          <w:szCs w:val="22"/>
        </w:rPr>
        <w:t xml:space="preserve">) </w:t>
      </w:r>
      <w:r w:rsidR="00B56C8C" w:rsidRPr="007A5C22">
        <w:rPr>
          <w:rFonts w:ascii="Arial" w:hAnsi="Arial" w:cs="Arial"/>
          <w:sz w:val="22"/>
          <w:szCs w:val="22"/>
        </w:rPr>
        <w:t>(Figure S5D)</w:t>
      </w:r>
      <w:r w:rsidR="00B56C8C">
        <w:rPr>
          <w:rFonts w:ascii="Arial" w:hAnsi="Arial" w:cs="Arial"/>
          <w:sz w:val="22"/>
          <w:szCs w:val="22"/>
        </w:rPr>
        <w:t>, the shift in their relative abundances resulted in t</w:t>
      </w:r>
      <w:r w:rsidR="00402E64" w:rsidRPr="007A5C22">
        <w:rPr>
          <w:rFonts w:ascii="Arial" w:hAnsi="Arial" w:cs="Arial"/>
          <w:sz w:val="22"/>
          <w:szCs w:val="22"/>
        </w:rPr>
        <w:t xml:space="preserve">he average </w:t>
      </w:r>
      <w:proofErr w:type="spellStart"/>
      <w:r w:rsidR="00402E64" w:rsidRPr="007A5C22">
        <w:rPr>
          <w:rFonts w:ascii="Arial" w:hAnsi="Arial" w:cs="Arial"/>
          <w:i/>
          <w:sz w:val="22"/>
          <w:szCs w:val="22"/>
        </w:rPr>
        <w:t>pI</w:t>
      </w:r>
      <w:proofErr w:type="spellEnd"/>
      <w:r w:rsidR="00402E64" w:rsidRPr="007A5C22">
        <w:rPr>
          <w:rFonts w:ascii="Arial" w:hAnsi="Arial" w:cs="Arial"/>
          <w:sz w:val="22"/>
          <w:szCs w:val="22"/>
        </w:rPr>
        <w:t xml:space="preserve"> </w:t>
      </w:r>
      <w:r w:rsidR="00B56C8C">
        <w:rPr>
          <w:rFonts w:ascii="Arial" w:hAnsi="Arial" w:cs="Arial"/>
          <w:sz w:val="22"/>
          <w:szCs w:val="22"/>
        </w:rPr>
        <w:t xml:space="preserve">of the community to significantly increase </w:t>
      </w:r>
      <w:r w:rsidR="00402E64" w:rsidRPr="007A5C22">
        <w:rPr>
          <w:rFonts w:ascii="Arial" w:hAnsi="Arial" w:cs="Arial"/>
          <w:sz w:val="22"/>
          <w:szCs w:val="22"/>
        </w:rPr>
        <w:t xml:space="preserve">after the rain (two-sided t-test: </w:t>
      </w:r>
      <w:r w:rsidR="00402E64" w:rsidRPr="007A5C22">
        <w:rPr>
          <w:rFonts w:ascii="Arial" w:hAnsi="Arial" w:cs="Arial"/>
          <w:i/>
          <w:sz w:val="22"/>
          <w:szCs w:val="22"/>
        </w:rPr>
        <w:t>p</w:t>
      </w:r>
      <w:r w:rsidR="00402E64" w:rsidRPr="007A5C22">
        <w:rPr>
          <w:rFonts w:ascii="Arial" w:hAnsi="Arial" w:cs="Arial"/>
          <w:sz w:val="22"/>
          <w:szCs w:val="22"/>
        </w:rPr>
        <w:t>&lt;0.01)</w:t>
      </w:r>
      <w:r w:rsidR="00B56C8C">
        <w:rPr>
          <w:rFonts w:ascii="Arial" w:hAnsi="Arial" w:cs="Arial"/>
          <w:sz w:val="22"/>
          <w:szCs w:val="22"/>
        </w:rPr>
        <w:t xml:space="preserve"> (Figure S5B). </w:t>
      </w:r>
      <w:r w:rsidR="00402E64" w:rsidRPr="007A5C22">
        <w:rPr>
          <w:rFonts w:ascii="Arial" w:hAnsi="Arial" w:cs="Arial"/>
          <w:sz w:val="22"/>
          <w:szCs w:val="22"/>
        </w:rPr>
        <w:t xml:space="preserve">Consistent with salt-in adaptations, we </w:t>
      </w:r>
      <w:r w:rsidR="00B56C8C">
        <w:rPr>
          <w:rFonts w:ascii="Arial" w:hAnsi="Arial" w:cs="Arial"/>
          <w:sz w:val="22"/>
          <w:szCs w:val="22"/>
        </w:rPr>
        <w:t xml:space="preserve">also </w:t>
      </w:r>
      <w:r w:rsidR="00402E64" w:rsidRPr="007A5C22">
        <w:rPr>
          <w:rFonts w:ascii="Arial" w:hAnsi="Arial" w:cs="Arial"/>
          <w:sz w:val="22"/>
          <w:szCs w:val="22"/>
        </w:rPr>
        <w:t xml:space="preserve">found that the average potassium uptake potential (estimated from </w:t>
      </w:r>
      <w:proofErr w:type="spellStart"/>
      <w:r w:rsidR="00402E64" w:rsidRPr="007A5C22">
        <w:rPr>
          <w:rFonts w:ascii="Arial" w:hAnsi="Arial" w:cs="Arial"/>
          <w:sz w:val="22"/>
          <w:szCs w:val="22"/>
        </w:rPr>
        <w:t>Trk</w:t>
      </w:r>
      <w:proofErr w:type="spellEnd"/>
      <w:r w:rsidR="00402E64" w:rsidRPr="007A5C22">
        <w:rPr>
          <w:rFonts w:ascii="Arial" w:hAnsi="Arial" w:cs="Arial"/>
          <w:sz w:val="22"/>
          <w:szCs w:val="22"/>
        </w:rPr>
        <w:t xml:space="preserve"> gene abundances) of the communities significantly decreased after the rain (Figure S5C). The shift in gene pool </w:t>
      </w:r>
      <w:proofErr w:type="spellStart"/>
      <w:r w:rsidR="00402E64" w:rsidRPr="007A5C22">
        <w:rPr>
          <w:rFonts w:ascii="Arial" w:hAnsi="Arial" w:cs="Arial"/>
          <w:i/>
          <w:sz w:val="22"/>
          <w:szCs w:val="22"/>
        </w:rPr>
        <w:t>pI</w:t>
      </w:r>
      <w:proofErr w:type="spellEnd"/>
      <w:r w:rsidR="00402E64" w:rsidRPr="007A5C22">
        <w:rPr>
          <w:rFonts w:ascii="Arial" w:hAnsi="Arial" w:cs="Arial"/>
          <w:sz w:val="22"/>
          <w:szCs w:val="22"/>
        </w:rPr>
        <w:t xml:space="preserve"> and potassium uptake potential was also observed within the highly heterogeneous </w:t>
      </w:r>
      <w:proofErr w:type="spellStart"/>
      <w:r w:rsidR="00402E64" w:rsidRPr="007A5C22">
        <w:rPr>
          <w:rFonts w:ascii="Arial" w:hAnsi="Arial" w:cs="Arial"/>
          <w:i/>
          <w:sz w:val="22"/>
          <w:szCs w:val="22"/>
        </w:rPr>
        <w:t>Halobacteria</w:t>
      </w:r>
      <w:proofErr w:type="spellEnd"/>
      <w:r w:rsidR="00402E64" w:rsidRPr="007A5C22">
        <w:rPr>
          <w:rFonts w:ascii="Arial" w:hAnsi="Arial" w:cs="Arial"/>
          <w:sz w:val="22"/>
          <w:szCs w:val="22"/>
        </w:rPr>
        <w:t xml:space="preserve"> phylum (Figures S5E,F). Together, these results suggest adaptations to a temporary decrease in salt concentrations </w:t>
      </w:r>
      <w:r w:rsidR="00402E64">
        <w:rPr>
          <w:rFonts w:ascii="Arial" w:hAnsi="Arial" w:cs="Arial"/>
          <w:sz w:val="22"/>
          <w:szCs w:val="22"/>
        </w:rPr>
        <w:t xml:space="preserve">within the halite </w:t>
      </w:r>
      <w:r w:rsidR="00402E64" w:rsidRPr="007A5C22">
        <w:rPr>
          <w:rFonts w:ascii="Arial" w:hAnsi="Arial" w:cs="Arial"/>
          <w:sz w:val="22"/>
          <w:szCs w:val="22"/>
        </w:rPr>
        <w:t>during the rains.</w:t>
      </w:r>
    </w:p>
    <w:p w14:paraId="7E497D16" w14:textId="77777777" w:rsidR="007B48B3" w:rsidRDefault="007B48B3" w:rsidP="00811B54">
      <w:pPr>
        <w:rPr>
          <w:rFonts w:ascii="Arial" w:hAnsi="Arial" w:cs="Arial"/>
          <w:sz w:val="22"/>
          <w:szCs w:val="22"/>
        </w:rPr>
      </w:pPr>
    </w:p>
    <w:p w14:paraId="769D5394" w14:textId="77777777" w:rsidR="00E3201E" w:rsidRPr="00653B50" w:rsidRDefault="00E3201E" w:rsidP="00E3201E">
      <w:pPr>
        <w:rPr>
          <w:rFonts w:ascii="Arial" w:hAnsi="Arial" w:cs="Arial"/>
          <w:b/>
          <w:sz w:val="22"/>
          <w:szCs w:val="22"/>
        </w:rPr>
      </w:pPr>
      <w:r w:rsidRPr="00653B50">
        <w:rPr>
          <w:rFonts w:ascii="Arial" w:hAnsi="Arial" w:cs="Arial"/>
          <w:b/>
          <w:sz w:val="22"/>
          <w:szCs w:val="22"/>
        </w:rPr>
        <w:t>Individual strain composition of the communitie</w:t>
      </w:r>
      <w:r>
        <w:rPr>
          <w:rFonts w:ascii="Arial" w:hAnsi="Arial" w:cs="Arial"/>
          <w:b/>
          <w:sz w:val="22"/>
          <w:szCs w:val="22"/>
        </w:rPr>
        <w:t>s was rearranged after the rain</w:t>
      </w:r>
    </w:p>
    <w:p w14:paraId="7E86DAE1" w14:textId="099A9244" w:rsidR="00E3201E" w:rsidRDefault="00E3201E" w:rsidP="00E3201E">
      <w:pPr>
        <w:rPr>
          <w:rFonts w:ascii="Arial" w:hAnsi="Arial" w:cs="Arial"/>
          <w:sz w:val="22"/>
          <w:szCs w:val="22"/>
        </w:rPr>
      </w:pPr>
      <w:r w:rsidRPr="00653B50">
        <w:rPr>
          <w:rFonts w:ascii="Arial" w:hAnsi="Arial" w:cs="Arial"/>
          <w:sz w:val="22"/>
          <w:szCs w:val="22"/>
        </w:rPr>
        <w:tab/>
        <w:t>The halite communities harvested at different dates were also different in terms of presence or absence of OTUs (</w:t>
      </w:r>
      <w:r>
        <w:rPr>
          <w:rFonts w:ascii="Arial" w:hAnsi="Arial" w:cs="Arial"/>
          <w:sz w:val="22"/>
          <w:szCs w:val="22"/>
        </w:rPr>
        <w:t xml:space="preserve">unweighted </w:t>
      </w:r>
      <w:proofErr w:type="spellStart"/>
      <w:r>
        <w:rPr>
          <w:rFonts w:ascii="Arial" w:hAnsi="Arial" w:cs="Arial"/>
          <w:sz w:val="22"/>
          <w:szCs w:val="22"/>
        </w:rPr>
        <w:t>Unifrac</w:t>
      </w:r>
      <w:proofErr w:type="spellEnd"/>
      <w:r w:rsidRPr="00653B50">
        <w:rPr>
          <w:rFonts w:ascii="Arial" w:hAnsi="Arial" w:cs="Arial"/>
          <w:sz w:val="22"/>
          <w:szCs w:val="22"/>
        </w:rPr>
        <w:t xml:space="preserve">) (PERMANOVA: </w:t>
      </w:r>
      <w:r w:rsidRPr="00653B50">
        <w:rPr>
          <w:rFonts w:ascii="Arial" w:hAnsi="Arial" w:cs="Arial"/>
          <w:i/>
          <w:sz w:val="22"/>
          <w:szCs w:val="22"/>
        </w:rPr>
        <w:t>p</w:t>
      </w:r>
      <w:r w:rsidRPr="00653B50">
        <w:rPr>
          <w:rFonts w:ascii="Arial" w:hAnsi="Arial" w:cs="Arial"/>
          <w:sz w:val="22"/>
          <w:szCs w:val="22"/>
        </w:rPr>
        <w:t xml:space="preserve">&lt;0.001). We found that samples harvested shortly after the rain (2016-02) </w:t>
      </w:r>
      <w:r>
        <w:rPr>
          <w:rFonts w:ascii="Arial" w:hAnsi="Arial" w:cs="Arial"/>
          <w:sz w:val="22"/>
          <w:szCs w:val="22"/>
        </w:rPr>
        <w:t xml:space="preserve">were </w:t>
      </w:r>
      <w:r w:rsidRPr="00653B50">
        <w:rPr>
          <w:rFonts w:ascii="Arial" w:hAnsi="Arial" w:cs="Arial"/>
          <w:sz w:val="22"/>
          <w:szCs w:val="22"/>
        </w:rPr>
        <w:t xml:space="preserve">more distant from pre-rain samples than the pre-rain samples were from each other (two-sided t-test: </w:t>
      </w:r>
      <w:r w:rsidRPr="00653B50">
        <w:rPr>
          <w:rFonts w:ascii="Arial" w:hAnsi="Arial" w:cs="Arial"/>
          <w:i/>
          <w:sz w:val="22"/>
          <w:szCs w:val="22"/>
        </w:rPr>
        <w:t>p</w:t>
      </w:r>
      <w:r w:rsidRPr="00653B50">
        <w:rPr>
          <w:rFonts w:ascii="Arial" w:hAnsi="Arial" w:cs="Arial"/>
          <w:sz w:val="22"/>
          <w:szCs w:val="22"/>
        </w:rPr>
        <w:t xml:space="preserve">&lt;0.0001) (Figure 2A). </w:t>
      </w:r>
      <w:r w:rsidRPr="007A5C22">
        <w:rPr>
          <w:rFonts w:ascii="Arial" w:hAnsi="Arial" w:cs="Arial"/>
          <w:sz w:val="22"/>
          <w:szCs w:val="22"/>
        </w:rPr>
        <w:t xml:space="preserve">This fine-scale composition of the </w:t>
      </w:r>
      <w:r>
        <w:rPr>
          <w:rFonts w:ascii="Arial" w:hAnsi="Arial" w:cs="Arial"/>
          <w:sz w:val="22"/>
          <w:szCs w:val="22"/>
        </w:rPr>
        <w:t xml:space="preserve">halite </w:t>
      </w:r>
      <w:r w:rsidRPr="007A5C22">
        <w:rPr>
          <w:rFonts w:ascii="Arial" w:hAnsi="Arial" w:cs="Arial"/>
          <w:sz w:val="22"/>
          <w:szCs w:val="22"/>
        </w:rPr>
        <w:t xml:space="preserve">microbiomes was also investigated through metagenome-assembled genomes (MAGs). With the use of metaWRAP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&lt;EndNote&gt;&lt;Cite&gt;&lt;Author&gt;Uritskiy&lt;/Author&gt;&lt;Year&gt;2018&lt;/Year&gt;&lt;RecNum&gt;8828&lt;/RecNum&gt;&lt;DisplayText&gt;[27]&lt;/DisplayText&gt;&lt;record&gt;&lt;rec-number&gt;8828&lt;/rec-number&gt;&lt;foreign-keys&gt;&lt;key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[27]</w:t>
      </w:r>
      <w:r w:rsidR="00A37E03">
        <w:rPr>
          <w:rFonts w:ascii="Arial" w:hAnsi="Arial" w:cs="Arial"/>
          <w:sz w:val="22"/>
          <w:szCs w:val="22"/>
        </w:rPr>
        <w:fldChar w:fldCharType="end"/>
      </w:r>
      <w:r>
        <w:rPr>
          <w:rFonts w:ascii="Arial" w:hAnsi="Arial" w:cs="Arial"/>
          <w:sz w:val="22"/>
          <w:szCs w:val="22"/>
        </w:rPr>
        <w:t>, 91</w:t>
      </w:r>
      <w:r w:rsidRPr="007A5C22">
        <w:rPr>
          <w:rFonts w:ascii="Arial" w:hAnsi="Arial" w:cs="Arial"/>
          <w:sz w:val="22"/>
          <w:szCs w:val="22"/>
        </w:rPr>
        <w:t xml:space="preserve"> high-quality MAGs (&gt;70% completion, &lt;5% contamination) were recovered from t</w:t>
      </w:r>
      <w:r w:rsidR="004818F3">
        <w:rPr>
          <w:rFonts w:ascii="Arial" w:hAnsi="Arial" w:cs="Arial"/>
          <w:sz w:val="22"/>
          <w:szCs w:val="22"/>
        </w:rPr>
        <w:t>he WMG sequencing data (Table S2</w:t>
      </w:r>
      <w:r w:rsidRPr="007A5C22">
        <w:rPr>
          <w:rFonts w:ascii="Arial" w:hAnsi="Arial" w:cs="Arial"/>
          <w:sz w:val="22"/>
          <w:szCs w:val="22"/>
        </w:rPr>
        <w:t xml:space="preserve">), and their abundances were tracked over time. </w:t>
      </w:r>
      <w:r>
        <w:rPr>
          <w:rFonts w:ascii="Arial" w:hAnsi="Arial" w:cs="Arial"/>
          <w:sz w:val="22"/>
          <w:szCs w:val="22"/>
        </w:rPr>
        <w:t>Hierarchical clustering of the samples based on MAG abundances confirmed a significant shift in individual strain composition after the rain (</w:t>
      </w:r>
      <w:proofErr w:type="spellStart"/>
      <w:r w:rsidRPr="007A5C22">
        <w:rPr>
          <w:rFonts w:ascii="Arial" w:hAnsi="Arial" w:cs="Arial"/>
          <w:sz w:val="22"/>
          <w:szCs w:val="22"/>
        </w:rPr>
        <w:t>SigClust</w:t>
      </w:r>
      <w:proofErr w:type="spellEnd"/>
      <w:r w:rsidRPr="007A5C22">
        <w:rPr>
          <w:rFonts w:ascii="Arial" w:hAnsi="Arial" w:cs="Arial"/>
          <w:sz w:val="22"/>
          <w:szCs w:val="22"/>
        </w:rPr>
        <w:t xml:space="preserve"> 2-group significance: </w:t>
      </w:r>
      <w:r w:rsidRPr="007A5C22">
        <w:rPr>
          <w:rFonts w:ascii="Arial" w:hAnsi="Arial" w:cs="Arial"/>
          <w:i/>
          <w:sz w:val="22"/>
          <w:szCs w:val="22"/>
        </w:rPr>
        <w:t>p</w:t>
      </w:r>
      <w:r w:rsidRPr="007A5C22">
        <w:rPr>
          <w:rFonts w:ascii="Arial" w:hAnsi="Arial" w:cs="Arial"/>
          <w:sz w:val="22"/>
          <w:szCs w:val="22"/>
        </w:rPr>
        <w:t>&lt;0.05</w:t>
      </w:r>
      <w:r>
        <w:rPr>
          <w:rFonts w:ascii="Arial" w:hAnsi="Arial" w:cs="Arial"/>
          <w:sz w:val="22"/>
          <w:szCs w:val="22"/>
        </w:rPr>
        <w:t xml:space="preserve">) (Figure 2B). </w:t>
      </w:r>
      <w:r w:rsidRPr="007A5C22">
        <w:rPr>
          <w:rFonts w:ascii="Arial" w:hAnsi="Arial" w:cs="Arial"/>
          <w:sz w:val="22"/>
          <w:szCs w:val="22"/>
        </w:rPr>
        <w:t xml:space="preserve">Additionally, two new </w:t>
      </w:r>
      <w:r w:rsidRPr="007A5C22">
        <w:rPr>
          <w:rFonts w:ascii="Arial" w:hAnsi="Arial" w:cs="Arial"/>
          <w:i/>
          <w:sz w:val="22"/>
          <w:szCs w:val="22"/>
        </w:rPr>
        <w:t>Cyanobacteria</w:t>
      </w:r>
      <w:r w:rsidRPr="007A5C22">
        <w:rPr>
          <w:rFonts w:ascii="Arial" w:hAnsi="Arial" w:cs="Arial"/>
          <w:sz w:val="22"/>
          <w:szCs w:val="22"/>
        </w:rPr>
        <w:t xml:space="preserve"> MAGs – </w:t>
      </w:r>
      <w:proofErr w:type="spellStart"/>
      <w:r w:rsidRPr="007A5C22">
        <w:rPr>
          <w:rFonts w:ascii="Arial" w:hAnsi="Arial" w:cs="Arial"/>
          <w:i/>
          <w:sz w:val="22"/>
          <w:szCs w:val="22"/>
        </w:rPr>
        <w:t>Synechococcaceae</w:t>
      </w:r>
      <w:proofErr w:type="spellEnd"/>
      <w:r w:rsidRPr="007A5C22">
        <w:rPr>
          <w:rFonts w:ascii="Arial" w:hAnsi="Arial" w:cs="Arial"/>
          <w:sz w:val="22"/>
          <w:szCs w:val="22"/>
        </w:rPr>
        <w:t xml:space="preserve"> and </w:t>
      </w:r>
      <w:proofErr w:type="spellStart"/>
      <w:r w:rsidRPr="007A5C22">
        <w:rPr>
          <w:rFonts w:ascii="Arial" w:hAnsi="Arial" w:cs="Arial"/>
          <w:i/>
          <w:sz w:val="22"/>
          <w:szCs w:val="22"/>
        </w:rPr>
        <w:t>Chroococcales</w:t>
      </w:r>
      <w:proofErr w:type="spellEnd"/>
      <w:r w:rsidRPr="007A5C22">
        <w:rPr>
          <w:rFonts w:ascii="Arial" w:hAnsi="Arial" w:cs="Arial"/>
          <w:i/>
          <w:sz w:val="22"/>
          <w:szCs w:val="22"/>
        </w:rPr>
        <w:t xml:space="preserve"> </w:t>
      </w:r>
      <w:r w:rsidRPr="007A5C22">
        <w:rPr>
          <w:rFonts w:ascii="Arial" w:hAnsi="Arial" w:cs="Arial"/>
          <w:sz w:val="22"/>
          <w:szCs w:val="22"/>
        </w:rPr>
        <w:t>– that were previously reported in only a small fraction of halite</w:t>
      </w:r>
      <w:r>
        <w:rPr>
          <w:rFonts w:ascii="Arial" w:hAnsi="Arial" w:cs="Arial"/>
          <w:sz w:val="22"/>
          <w:szCs w:val="22"/>
        </w:rPr>
        <w:t xml:space="preserve"> nodules</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[16]</w:t>
      </w:r>
      <w:r w:rsidR="00A37E03">
        <w:rPr>
          <w:rFonts w:ascii="Arial" w:hAnsi="Arial" w:cs="Arial"/>
          <w:sz w:val="22"/>
          <w:szCs w:val="22"/>
        </w:rPr>
        <w:fldChar w:fldCharType="end"/>
      </w:r>
      <w:r w:rsidRPr="007A5C22">
        <w:rPr>
          <w:rFonts w:ascii="Arial" w:hAnsi="Arial" w:cs="Arial"/>
          <w:sz w:val="22"/>
          <w:szCs w:val="22"/>
        </w:rPr>
        <w:t xml:space="preserve">, </w:t>
      </w:r>
      <w:r>
        <w:rPr>
          <w:rFonts w:ascii="Arial" w:hAnsi="Arial" w:cs="Arial"/>
          <w:sz w:val="22"/>
          <w:szCs w:val="22"/>
        </w:rPr>
        <w:t>were found</w:t>
      </w:r>
      <w:r w:rsidRPr="007A5C22">
        <w:rPr>
          <w:rFonts w:ascii="Arial" w:hAnsi="Arial" w:cs="Arial"/>
          <w:sz w:val="22"/>
          <w:szCs w:val="22"/>
        </w:rPr>
        <w:t xml:space="preserve"> in high abundances in most of the samples after the rain (Figure S7). </w:t>
      </w:r>
      <w:r>
        <w:rPr>
          <w:rFonts w:ascii="Arial" w:hAnsi="Arial" w:cs="Arial"/>
          <w:sz w:val="22"/>
          <w:szCs w:val="22"/>
        </w:rPr>
        <w:t>S</w:t>
      </w:r>
      <w:r w:rsidRPr="007A5C22">
        <w:rPr>
          <w:rFonts w:ascii="Arial" w:hAnsi="Arial" w:cs="Arial"/>
          <w:sz w:val="22"/>
          <w:szCs w:val="22"/>
        </w:rPr>
        <w:t xml:space="preserve">trikingly, we </w:t>
      </w:r>
      <w:r>
        <w:rPr>
          <w:rFonts w:ascii="Arial" w:hAnsi="Arial" w:cs="Arial"/>
          <w:sz w:val="22"/>
          <w:szCs w:val="22"/>
        </w:rPr>
        <w:t xml:space="preserve">did not find a correlation between </w:t>
      </w:r>
      <w:r w:rsidRPr="007A5C22">
        <w:rPr>
          <w:rFonts w:ascii="Arial" w:hAnsi="Arial" w:cs="Arial"/>
          <w:sz w:val="22"/>
          <w:szCs w:val="22"/>
        </w:rPr>
        <w:t xml:space="preserve">the functional potentials of the MAGs </w:t>
      </w:r>
      <w:r>
        <w:rPr>
          <w:rFonts w:ascii="Arial" w:hAnsi="Arial" w:cs="Arial"/>
          <w:sz w:val="22"/>
          <w:szCs w:val="22"/>
        </w:rPr>
        <w:t xml:space="preserve">and </w:t>
      </w:r>
      <w:r w:rsidRPr="007A5C22">
        <w:rPr>
          <w:rFonts w:ascii="Arial" w:hAnsi="Arial" w:cs="Arial"/>
          <w:sz w:val="22"/>
          <w:szCs w:val="22"/>
        </w:rPr>
        <w:t>their survival after the rain, suggesting a stochastic process.</w:t>
      </w:r>
    </w:p>
    <w:p w14:paraId="1687F8C7" w14:textId="238C8DA6" w:rsidR="00E3201E" w:rsidRPr="00E3201E" w:rsidRDefault="00E3201E" w:rsidP="00E3201E">
      <w:pPr>
        <w:rPr>
          <w:rFonts w:ascii="Arial" w:eastAsia="Times New Roman" w:hAnsi="Arial" w:cs="Arial"/>
          <w:color w:val="282625"/>
          <w:sz w:val="22"/>
          <w:szCs w:val="22"/>
          <w:shd w:val="clear" w:color="auto" w:fill="FFFFFF"/>
        </w:rPr>
      </w:pPr>
      <w:r>
        <w:rPr>
          <w:rFonts w:ascii="Arial" w:hAnsi="Arial" w:cs="Arial"/>
          <w:color w:val="282625"/>
          <w:sz w:val="22"/>
          <w:szCs w:val="22"/>
        </w:rPr>
        <w:tab/>
      </w:r>
      <w:r w:rsidRPr="007A5C22">
        <w:rPr>
          <w:rFonts w:ascii="Arial" w:hAnsi="Arial" w:cs="Arial"/>
          <w:color w:val="282625"/>
          <w:sz w:val="22"/>
          <w:szCs w:val="22"/>
        </w:rPr>
        <w:t>To investigate changes in functional niche membership, a rearrangement index (</w:t>
      </w:r>
      <w:r w:rsidRPr="007A5C22">
        <w:rPr>
          <w:rFonts w:ascii="Arial" w:hAnsi="Arial" w:cs="Arial"/>
          <w:i/>
          <w:color w:val="282625"/>
          <w:sz w:val="22"/>
          <w:szCs w:val="22"/>
        </w:rPr>
        <w:t>RI</w:t>
      </w:r>
      <w:r w:rsidRPr="007A5C22">
        <w:rPr>
          <w:rFonts w:ascii="Arial" w:hAnsi="Arial" w:cs="Arial"/>
          <w:color w:val="282625"/>
          <w:sz w:val="22"/>
          <w:szCs w:val="22"/>
        </w:rPr>
        <w:t xml:space="preserve">) was calculated for each KEGG KO identifier, evaluating the degree of change over time in </w:t>
      </w:r>
      <w:r>
        <w:rPr>
          <w:rFonts w:ascii="Arial" w:hAnsi="Arial" w:cs="Arial"/>
          <w:color w:val="282625"/>
          <w:sz w:val="22"/>
          <w:szCs w:val="22"/>
        </w:rPr>
        <w:t xml:space="preserve">contigs </w:t>
      </w:r>
      <w:r w:rsidRPr="007A5C22">
        <w:rPr>
          <w:rFonts w:ascii="Arial" w:hAnsi="Arial" w:cs="Arial"/>
          <w:color w:val="282625"/>
          <w:sz w:val="22"/>
          <w:szCs w:val="22"/>
        </w:rPr>
        <w:t xml:space="preserve">that carry a given function (see Methods). The distribution in the </w:t>
      </w:r>
      <w:r w:rsidRPr="007A5C22">
        <w:rPr>
          <w:rFonts w:ascii="Arial" w:hAnsi="Arial" w:cs="Arial"/>
          <w:i/>
          <w:color w:val="282625"/>
          <w:sz w:val="22"/>
          <w:szCs w:val="22"/>
        </w:rPr>
        <w:t>RIs</w:t>
      </w:r>
      <w:r w:rsidRPr="007A5C22">
        <w:rPr>
          <w:rFonts w:ascii="Arial" w:hAnsi="Arial" w:cs="Arial"/>
          <w:color w:val="282625"/>
          <w:sz w:val="22"/>
          <w:szCs w:val="22"/>
        </w:rPr>
        <w:t xml:space="preserve"> of all functions 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Pr="007A5C22">
        <w:rPr>
          <w:rFonts w:ascii="Arial" w:hAnsi="Arial" w:cs="Arial"/>
          <w:color w:val="282625"/>
          <w:sz w:val="22"/>
          <w:szCs w:val="22"/>
        </w:rPr>
        <w:t>) allows us to visualize and quantify changes in niche representation between two time points (Figure 2D, S7).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7A5C22">
        <w:rPr>
          <w:rFonts w:ascii="Arial" w:hAnsi="Arial" w:cs="Arial"/>
          <w:color w:val="282625"/>
          <w:sz w:val="22"/>
          <w:szCs w:val="22"/>
        </w:rPr>
        <w:t>=0.24</w:t>
      </w:r>
      <w:r w:rsidRPr="007A5C22">
        <w:rPr>
          <w:rFonts w:ascii="Arial" w:eastAsia="Times New Roman" w:hAnsi="Arial" w:cs="Arial"/>
          <w:sz w:val="22"/>
          <w:szCs w:val="22"/>
        </w:rPr>
        <w:t>±</w:t>
      </w:r>
      <w:r w:rsidRPr="007A5C22">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7A5C22">
        <w:rPr>
          <w:rFonts w:ascii="Arial" w:hAnsi="Arial" w:cs="Arial"/>
          <w:color w:val="282625"/>
          <w:sz w:val="22"/>
          <w:szCs w:val="22"/>
        </w:rPr>
        <w:t>=0.46</w:t>
      </w:r>
      <w:r w:rsidRPr="007A5C22">
        <w:rPr>
          <w:rFonts w:ascii="Arial" w:eastAsia="Times New Roman" w:hAnsi="Arial" w:cs="Arial"/>
          <w:sz w:val="22"/>
          <w:szCs w:val="22"/>
        </w:rPr>
        <w:t>±</w:t>
      </w:r>
      <w:r w:rsidRPr="007A5C22">
        <w:rPr>
          <w:rFonts w:ascii="Arial" w:hAnsi="Arial" w:cs="Arial"/>
          <w:color w:val="282625"/>
          <w:sz w:val="22"/>
          <w:szCs w:val="22"/>
        </w:rPr>
        <w:t xml:space="preserve">0.07) (Kolmogorov-Smirnov 2-sample test: </w:t>
      </w:r>
      <w:r w:rsidRPr="007A5C22">
        <w:rPr>
          <w:rFonts w:ascii="Arial" w:hAnsi="Arial" w:cs="Arial"/>
          <w:i/>
          <w:sz w:val="22"/>
          <w:szCs w:val="22"/>
        </w:rPr>
        <w:t>p</w:t>
      </w:r>
      <w:r w:rsidRPr="007A5C22">
        <w:rPr>
          <w:rFonts w:ascii="Arial" w:hAnsi="Arial" w:cs="Arial"/>
          <w:color w:val="282625"/>
          <w:sz w:val="22"/>
          <w:szCs w:val="22"/>
        </w:rPr>
        <w:t xml:space="preserve">&lt;0.0001), indicating that the same community functions were being performed by a new set of organisms. </w:t>
      </w:r>
    </w:p>
    <w:p w14:paraId="6243F8FB" w14:textId="77777777" w:rsidR="00E3201E" w:rsidRPr="00A62020" w:rsidRDefault="00E3201E" w:rsidP="00811B54">
      <w:pPr>
        <w:rPr>
          <w:rFonts w:ascii="Arial" w:hAnsi="Arial" w:cs="Arial"/>
          <w:sz w:val="22"/>
          <w:szCs w:val="22"/>
        </w:rPr>
      </w:pPr>
    </w:p>
    <w:p w14:paraId="6450B977" w14:textId="3F0B98CF" w:rsidR="007B48B3" w:rsidRPr="00A62020" w:rsidRDefault="00A62020" w:rsidP="00811B54">
      <w:pPr>
        <w:rPr>
          <w:rFonts w:ascii="Arial" w:hAnsi="Arial" w:cs="Arial"/>
          <w:b/>
          <w:sz w:val="22"/>
          <w:szCs w:val="22"/>
        </w:rPr>
      </w:pPr>
      <w:r w:rsidRPr="00A62020">
        <w:rPr>
          <w:rFonts w:ascii="Arial" w:hAnsi="Arial" w:cs="Arial"/>
          <w:b/>
          <w:sz w:val="22"/>
          <w:szCs w:val="22"/>
        </w:rPr>
        <w:t xml:space="preserve">The </w:t>
      </w:r>
      <w:r w:rsidR="00C11F19">
        <w:rPr>
          <w:rFonts w:ascii="Arial" w:hAnsi="Arial" w:cs="Arial"/>
          <w:b/>
          <w:sz w:val="22"/>
          <w:szCs w:val="22"/>
        </w:rPr>
        <w:t xml:space="preserve">community </w:t>
      </w:r>
      <w:r w:rsidR="00E3201E">
        <w:rPr>
          <w:rFonts w:ascii="Arial" w:hAnsi="Arial" w:cs="Arial"/>
          <w:b/>
          <w:sz w:val="22"/>
          <w:szCs w:val="22"/>
        </w:rPr>
        <w:t xml:space="preserve">higher-order </w:t>
      </w:r>
      <w:r w:rsidRPr="00A62020">
        <w:rPr>
          <w:rFonts w:ascii="Arial" w:hAnsi="Arial" w:cs="Arial"/>
          <w:b/>
          <w:sz w:val="22"/>
          <w:szCs w:val="22"/>
        </w:rPr>
        <w:t xml:space="preserve">taxonomic structure and functional potential </w:t>
      </w:r>
      <w:r w:rsidR="00C11F19">
        <w:rPr>
          <w:rFonts w:ascii="Arial" w:hAnsi="Arial" w:cs="Arial"/>
          <w:b/>
          <w:sz w:val="22"/>
          <w:szCs w:val="22"/>
        </w:rPr>
        <w:t>are resilient long-term</w:t>
      </w:r>
    </w:p>
    <w:p w14:paraId="6D33A1EE" w14:textId="205F9847" w:rsidR="00590245" w:rsidRPr="00A62020" w:rsidRDefault="00A62020" w:rsidP="00811B54">
      <w:pPr>
        <w:rPr>
          <w:rFonts w:ascii="Arial" w:hAnsi="Arial" w:cs="Arial"/>
          <w:sz w:val="22"/>
          <w:szCs w:val="22"/>
        </w:rPr>
      </w:pPr>
      <w:r>
        <w:rPr>
          <w:rFonts w:ascii="Arial" w:hAnsi="Arial" w:cs="Arial"/>
          <w:sz w:val="22"/>
          <w:szCs w:val="22"/>
        </w:rPr>
        <w:tab/>
        <w:t xml:space="preserve">Despite major shifts </w:t>
      </w:r>
      <w:r w:rsidR="00402E64">
        <w:rPr>
          <w:rFonts w:ascii="Arial" w:hAnsi="Arial" w:cs="Arial"/>
          <w:sz w:val="22"/>
          <w:szCs w:val="22"/>
        </w:rPr>
        <w:t>after</w:t>
      </w:r>
      <w:r>
        <w:rPr>
          <w:rFonts w:ascii="Arial" w:hAnsi="Arial" w:cs="Arial"/>
          <w:sz w:val="22"/>
          <w:szCs w:val="22"/>
        </w:rPr>
        <w:t xml:space="preserve"> the rain (2016-02)</w:t>
      </w:r>
      <w:r w:rsidR="0088632E" w:rsidRPr="00A62020">
        <w:rPr>
          <w:rFonts w:ascii="Arial" w:hAnsi="Arial" w:cs="Arial"/>
          <w:sz w:val="22"/>
          <w:szCs w:val="22"/>
        </w:rPr>
        <w:t>, we found that the higher-order taxonomic structure of the halite communities</w:t>
      </w:r>
      <w:r w:rsidR="007B48B3" w:rsidRPr="00A62020">
        <w:rPr>
          <w:rFonts w:ascii="Arial" w:hAnsi="Arial" w:cs="Arial"/>
          <w:sz w:val="22"/>
          <w:szCs w:val="22"/>
        </w:rPr>
        <w:t xml:space="preserve"> recovered</w:t>
      </w:r>
      <w:r>
        <w:rPr>
          <w:rFonts w:ascii="Arial" w:hAnsi="Arial" w:cs="Arial"/>
          <w:sz w:val="22"/>
          <w:szCs w:val="22"/>
        </w:rPr>
        <w:t xml:space="preserve"> in the following year (2017-02)</w:t>
      </w:r>
      <w:r w:rsidR="0088632E" w:rsidRPr="00A62020">
        <w:rPr>
          <w:rFonts w:ascii="Arial" w:hAnsi="Arial" w:cs="Arial"/>
          <w:sz w:val="22"/>
          <w:szCs w:val="22"/>
        </w:rPr>
        <w:t>. The relative abundance of Archaea</w:t>
      </w:r>
      <w:r>
        <w:rPr>
          <w:rFonts w:ascii="Arial" w:hAnsi="Arial" w:cs="Arial"/>
          <w:sz w:val="22"/>
          <w:szCs w:val="22"/>
        </w:rPr>
        <w:t xml:space="preserve"> and </w:t>
      </w:r>
      <w:r w:rsidR="0088632E" w:rsidRPr="00A62020">
        <w:rPr>
          <w:rFonts w:ascii="Arial" w:hAnsi="Arial" w:cs="Arial"/>
          <w:sz w:val="22"/>
          <w:szCs w:val="22"/>
        </w:rPr>
        <w:t>the major phyla shifted</w:t>
      </w:r>
      <w:r>
        <w:rPr>
          <w:rFonts w:ascii="Arial" w:hAnsi="Arial" w:cs="Arial"/>
          <w:sz w:val="22"/>
          <w:szCs w:val="22"/>
        </w:rPr>
        <w:t xml:space="preserve"> significantly again </w:t>
      </w:r>
      <w:r w:rsidRPr="00A62020">
        <w:rPr>
          <w:rFonts w:ascii="Arial" w:hAnsi="Arial" w:cs="Arial"/>
          <w:sz w:val="22"/>
          <w:szCs w:val="22"/>
        </w:rPr>
        <w:t xml:space="preserve">(two-sided t-tests: </w:t>
      </w:r>
      <w:r w:rsidRPr="00A62020">
        <w:rPr>
          <w:rFonts w:ascii="Arial" w:hAnsi="Arial" w:cs="Arial"/>
          <w:i/>
          <w:sz w:val="22"/>
          <w:szCs w:val="22"/>
        </w:rPr>
        <w:t>p</w:t>
      </w:r>
      <w:r w:rsidRPr="00A62020">
        <w:rPr>
          <w:rFonts w:ascii="Arial" w:hAnsi="Arial" w:cs="Arial"/>
          <w:sz w:val="22"/>
          <w:szCs w:val="22"/>
        </w:rPr>
        <w:t>&lt;0.0001)</w:t>
      </w:r>
      <w:r w:rsidR="0088632E" w:rsidRPr="00A62020">
        <w:rPr>
          <w:rFonts w:ascii="Arial" w:hAnsi="Arial" w:cs="Arial"/>
          <w:sz w:val="22"/>
          <w:szCs w:val="22"/>
        </w:rPr>
        <w:t>, partially or completely returning to the pre-rain levels (Figures 1B, S1A-D). This trend in domain and phyla abundance recovery was also observed in the sequencing of the supplementary site (Site 2), with incremental shifts over 18 months after the rain. (Figure S3</w:t>
      </w:r>
      <w:r w:rsidR="007B48B3" w:rsidRPr="00A62020">
        <w:rPr>
          <w:rFonts w:ascii="Arial" w:hAnsi="Arial" w:cs="Arial"/>
          <w:sz w:val="22"/>
          <w:szCs w:val="22"/>
        </w:rPr>
        <w:t xml:space="preserve">). </w:t>
      </w:r>
      <w:r w:rsidR="007B48B3" w:rsidRPr="00A62020">
        <w:rPr>
          <w:rFonts w:ascii="Arial" w:hAnsi="Arial" w:cs="Arial"/>
          <w:sz w:val="22"/>
          <w:szCs w:val="22"/>
        </w:rPr>
        <w:lastRenderedPageBreak/>
        <w:t xml:space="preserve">The overall taxonomic structure as seen in the Weighted </w:t>
      </w:r>
      <w:proofErr w:type="spellStart"/>
      <w:r w:rsidR="007B48B3" w:rsidRPr="00A62020">
        <w:rPr>
          <w:rFonts w:ascii="Arial" w:hAnsi="Arial" w:cs="Arial"/>
          <w:sz w:val="22"/>
          <w:szCs w:val="22"/>
        </w:rPr>
        <w:t>Unifrac</w:t>
      </w:r>
      <w:proofErr w:type="spellEnd"/>
      <w:r w:rsidR="007B48B3" w:rsidRPr="00A62020">
        <w:rPr>
          <w:rFonts w:ascii="Arial" w:hAnsi="Arial" w:cs="Arial"/>
          <w:sz w:val="22"/>
          <w:szCs w:val="22"/>
        </w:rPr>
        <w:t xml:space="preserve"> dissimilarity matrix </w:t>
      </w:r>
      <w:r>
        <w:rPr>
          <w:rFonts w:ascii="Arial" w:hAnsi="Arial" w:cs="Arial"/>
          <w:sz w:val="22"/>
          <w:szCs w:val="22"/>
        </w:rPr>
        <w:t>also confirmed this</w:t>
      </w:r>
      <w:r w:rsidR="007B48B3" w:rsidRPr="00A62020">
        <w:rPr>
          <w:rFonts w:ascii="Arial" w:hAnsi="Arial" w:cs="Arial"/>
          <w:sz w:val="22"/>
          <w:szCs w:val="22"/>
        </w:rPr>
        <w:t xml:space="preserve"> recovery, as </w:t>
      </w:r>
      <w:r w:rsidR="00590245" w:rsidRPr="00A62020">
        <w:rPr>
          <w:rFonts w:ascii="Arial" w:hAnsi="Arial" w:cs="Arial"/>
          <w:sz w:val="22"/>
          <w:szCs w:val="22"/>
        </w:rPr>
        <w:t xml:space="preserve">2017-02 samples (18-months post-rain) were more similar to the pre-rain samples than to the 2016-02 samples (two-sided t-test: </w:t>
      </w:r>
      <w:r w:rsidR="005003E7" w:rsidRPr="00A62020">
        <w:rPr>
          <w:rFonts w:ascii="Arial" w:hAnsi="Arial" w:cs="Arial"/>
          <w:i/>
          <w:sz w:val="22"/>
          <w:szCs w:val="22"/>
        </w:rPr>
        <w:t>p</w:t>
      </w:r>
      <w:r w:rsidR="00437C91" w:rsidRPr="00A62020">
        <w:rPr>
          <w:rFonts w:ascii="Arial" w:hAnsi="Arial" w:cs="Arial"/>
          <w:sz w:val="22"/>
          <w:szCs w:val="22"/>
        </w:rPr>
        <w:t>&lt;0.0001</w:t>
      </w:r>
      <w:r w:rsidR="00590245" w:rsidRPr="00A62020">
        <w:rPr>
          <w:rFonts w:ascii="Arial" w:hAnsi="Arial" w:cs="Arial"/>
          <w:sz w:val="22"/>
          <w:szCs w:val="22"/>
        </w:rPr>
        <w:t xml:space="preserve">) (Figure </w:t>
      </w:r>
      <w:r w:rsidR="007B48B3" w:rsidRPr="00A62020">
        <w:rPr>
          <w:rFonts w:ascii="Arial" w:hAnsi="Arial" w:cs="Arial"/>
          <w:sz w:val="22"/>
          <w:szCs w:val="22"/>
        </w:rPr>
        <w:t>1A</w:t>
      </w:r>
      <w:r w:rsidR="00590245" w:rsidRPr="00A62020">
        <w:rPr>
          <w:rFonts w:ascii="Arial" w:hAnsi="Arial" w:cs="Arial"/>
          <w:sz w:val="22"/>
          <w:szCs w:val="22"/>
        </w:rPr>
        <w:t>).</w:t>
      </w:r>
    </w:p>
    <w:p w14:paraId="7CE35116" w14:textId="77777777" w:rsidR="00E3201E" w:rsidRDefault="00A62020" w:rsidP="00E3201E">
      <w:pPr>
        <w:rPr>
          <w:rFonts w:ascii="Arial" w:eastAsia="Times New Roman" w:hAnsi="Arial" w:cs="Arial"/>
          <w:color w:val="282625"/>
          <w:sz w:val="22"/>
          <w:szCs w:val="22"/>
          <w:shd w:val="clear" w:color="auto" w:fill="FFFFFF"/>
        </w:rPr>
      </w:pPr>
      <w:r>
        <w:rPr>
          <w:rFonts w:ascii="Arial" w:hAnsi="Arial" w:cs="Arial"/>
          <w:sz w:val="22"/>
          <w:szCs w:val="22"/>
        </w:rPr>
        <w:t xml:space="preserve">Finally, the functional potential was also restored during this period (Figure 1C). When looking at </w:t>
      </w:r>
      <w:r w:rsidRPr="00A62020">
        <w:rPr>
          <w:rFonts w:ascii="Arial" w:hAnsi="Arial" w:cs="Arial"/>
          <w:sz w:val="22"/>
          <w:szCs w:val="22"/>
        </w:rPr>
        <w:t>pathways</w:t>
      </w:r>
      <w:r w:rsidRPr="00A62020">
        <w:rPr>
          <w:rFonts w:ascii="Arial" w:eastAsia="Times New Roman" w:hAnsi="Arial" w:cs="Arial"/>
          <w:color w:val="282625"/>
          <w:sz w:val="22"/>
          <w:szCs w:val="22"/>
          <w:shd w:val="clear" w:color="auto" w:fill="FFFFFF"/>
        </w:rPr>
        <w:t xml:space="preserve"> differentially represented between time points (ANOVA test, </w:t>
      </w:r>
      <w:r w:rsidRPr="00A62020">
        <w:rPr>
          <w:rFonts w:ascii="Arial" w:hAnsi="Arial" w:cs="Arial"/>
          <w:i/>
          <w:sz w:val="22"/>
          <w:szCs w:val="22"/>
        </w:rPr>
        <w:t>p</w:t>
      </w:r>
      <w:r w:rsidRPr="00A62020">
        <w:rPr>
          <w:rFonts w:ascii="Arial" w:eastAsia="Times New Roman" w:hAnsi="Arial" w:cs="Arial"/>
          <w:color w:val="282625"/>
          <w:sz w:val="22"/>
          <w:szCs w:val="22"/>
          <w:shd w:val="clear" w:color="auto" w:fill="FFFFFF"/>
        </w:rPr>
        <w:t>&lt;0.01, FDR&lt;1%)</w:t>
      </w:r>
      <w:r>
        <w:rPr>
          <w:rFonts w:ascii="Arial" w:eastAsia="Times New Roman" w:hAnsi="Arial" w:cs="Arial"/>
          <w:color w:val="282625"/>
          <w:sz w:val="22"/>
          <w:szCs w:val="22"/>
          <w:shd w:val="clear" w:color="auto" w:fill="FFFFFF"/>
        </w:rPr>
        <w:t>, we found that</w:t>
      </w:r>
      <w:r w:rsidRPr="00A62020">
        <w:rPr>
          <w:rFonts w:ascii="Arial" w:eastAsia="Times New Roman" w:hAnsi="Arial" w:cs="Arial"/>
          <w:color w:val="282625"/>
          <w:sz w:val="22"/>
          <w:szCs w:val="22"/>
          <w:shd w:val="clear" w:color="auto" w:fill="FFFFFF"/>
        </w:rPr>
        <w:t xml:space="preserve"> 2017-02 </w:t>
      </w:r>
      <w:r w:rsidR="007B48B3" w:rsidRPr="00A62020">
        <w:rPr>
          <w:rFonts w:ascii="Arial" w:eastAsia="Times New Roman" w:hAnsi="Arial" w:cs="Arial"/>
          <w:color w:val="282625"/>
          <w:sz w:val="22"/>
          <w:szCs w:val="22"/>
          <w:shd w:val="clear" w:color="auto" w:fill="FFFFFF"/>
        </w:rPr>
        <w:t>samples correlated significan</w:t>
      </w:r>
      <w:r w:rsidR="00776986">
        <w:rPr>
          <w:rFonts w:ascii="Arial" w:eastAsia="Times New Roman" w:hAnsi="Arial" w:cs="Arial"/>
          <w:color w:val="282625"/>
          <w:sz w:val="22"/>
          <w:szCs w:val="22"/>
          <w:shd w:val="clear" w:color="auto" w:fill="FFFFFF"/>
        </w:rPr>
        <w:t>tly better with the pre-rain</w:t>
      </w:r>
      <w:r w:rsidR="007B48B3" w:rsidRPr="00A62020">
        <w:rPr>
          <w:rFonts w:ascii="Arial" w:eastAsia="Times New Roman" w:hAnsi="Arial" w:cs="Arial"/>
          <w:color w:val="282625"/>
          <w:sz w:val="22"/>
          <w:szCs w:val="22"/>
          <w:shd w:val="clear" w:color="auto" w:fill="FFFFFF"/>
        </w:rPr>
        <w:t xml:space="preserve"> samples than 2016-02 samples did (</w:t>
      </w:r>
      <w:r w:rsidR="007B48B3" w:rsidRPr="00A62020">
        <w:rPr>
          <w:rFonts w:ascii="Arial" w:hAnsi="Arial" w:cs="Arial"/>
          <w:sz w:val="22"/>
          <w:szCs w:val="22"/>
        </w:rPr>
        <w:t xml:space="preserve">two-sided </w:t>
      </w:r>
      <w:r w:rsidR="007B48B3" w:rsidRPr="00A62020">
        <w:rPr>
          <w:rFonts w:ascii="Arial" w:eastAsia="Times New Roman" w:hAnsi="Arial" w:cs="Arial"/>
          <w:color w:val="282625"/>
          <w:sz w:val="22"/>
          <w:szCs w:val="22"/>
          <w:shd w:val="clear" w:color="auto" w:fill="FFFFFF"/>
        </w:rPr>
        <w:t xml:space="preserve">t-test: </w:t>
      </w:r>
      <w:r w:rsidR="007B48B3" w:rsidRPr="00A62020">
        <w:rPr>
          <w:rFonts w:ascii="Arial" w:hAnsi="Arial" w:cs="Arial"/>
          <w:i/>
          <w:sz w:val="22"/>
          <w:szCs w:val="22"/>
        </w:rPr>
        <w:t>p</w:t>
      </w:r>
      <w:r w:rsidR="007B48B3" w:rsidRPr="00A62020">
        <w:rPr>
          <w:rFonts w:ascii="Arial" w:eastAsia="Times New Roman" w:hAnsi="Arial" w:cs="Arial"/>
          <w:color w:val="282625"/>
          <w:sz w:val="22"/>
          <w:szCs w:val="22"/>
          <w:shd w:val="clear" w:color="auto" w:fill="FFFFFF"/>
        </w:rPr>
        <w:t xml:space="preserve">&lt;0.0001), indicating </w:t>
      </w:r>
      <w:r w:rsidR="00402E64">
        <w:rPr>
          <w:rFonts w:ascii="Arial" w:eastAsia="Times New Roman" w:hAnsi="Arial" w:cs="Arial"/>
          <w:color w:val="282625"/>
          <w:sz w:val="22"/>
          <w:szCs w:val="22"/>
          <w:shd w:val="clear" w:color="auto" w:fill="FFFFFF"/>
        </w:rPr>
        <w:t>that most pathways that changed in relative abundance in response to the rain recovered to their normal levels in the following year</w:t>
      </w:r>
      <w:r w:rsidR="00776986">
        <w:rPr>
          <w:rFonts w:ascii="Arial" w:eastAsia="Times New Roman" w:hAnsi="Arial" w:cs="Arial"/>
          <w:color w:val="282625"/>
          <w:sz w:val="22"/>
          <w:szCs w:val="22"/>
          <w:shd w:val="clear" w:color="auto" w:fill="FFFFFF"/>
        </w:rPr>
        <w:t xml:space="preserve"> (Figure 1D)</w:t>
      </w:r>
      <w:r w:rsidR="007B48B3" w:rsidRPr="00A62020">
        <w:rPr>
          <w:rFonts w:ascii="Arial" w:eastAsia="Times New Roman" w:hAnsi="Arial" w:cs="Arial"/>
          <w:color w:val="282625"/>
          <w:sz w:val="22"/>
          <w:szCs w:val="22"/>
          <w:shd w:val="clear" w:color="auto" w:fill="FFFFFF"/>
        </w:rPr>
        <w:t>.</w:t>
      </w:r>
      <w:r w:rsidR="00776986">
        <w:rPr>
          <w:rFonts w:ascii="Arial" w:eastAsia="Times New Roman" w:hAnsi="Arial" w:cs="Arial"/>
          <w:color w:val="282625"/>
          <w:sz w:val="22"/>
          <w:szCs w:val="22"/>
          <w:shd w:val="clear" w:color="auto" w:fill="FFFFFF"/>
        </w:rPr>
        <w:t xml:space="preserve"> </w:t>
      </w:r>
    </w:p>
    <w:p w14:paraId="702A7658" w14:textId="77777777" w:rsidR="00E3201E" w:rsidRDefault="00E3201E" w:rsidP="00653B50">
      <w:pPr>
        <w:pStyle w:val="NormalWeb"/>
        <w:shd w:val="clear" w:color="auto" w:fill="FFFFFF"/>
        <w:spacing w:before="0" w:beforeAutospacing="0" w:after="0" w:afterAutospacing="0"/>
        <w:rPr>
          <w:rFonts w:ascii="Arial" w:hAnsi="Arial" w:cs="Arial"/>
          <w:color w:val="282625"/>
          <w:sz w:val="22"/>
          <w:szCs w:val="22"/>
        </w:rPr>
      </w:pPr>
    </w:p>
    <w:p w14:paraId="52B9F02C" w14:textId="48E8BAAE" w:rsidR="00653B50" w:rsidRPr="00E3201E" w:rsidRDefault="00E3201E" w:rsidP="00811B54">
      <w:pPr>
        <w:rPr>
          <w:rFonts w:ascii="Arial" w:hAnsi="Arial" w:cs="Arial"/>
          <w:b/>
          <w:sz w:val="22"/>
          <w:szCs w:val="22"/>
        </w:rPr>
      </w:pPr>
      <w:r>
        <w:rPr>
          <w:rFonts w:ascii="Arial" w:hAnsi="Arial" w:cs="Arial"/>
          <w:b/>
          <w:sz w:val="22"/>
          <w:szCs w:val="22"/>
        </w:rPr>
        <w:t xml:space="preserve">The strain-level </w:t>
      </w:r>
      <w:r w:rsidR="00C11F19">
        <w:rPr>
          <w:rFonts w:ascii="Arial" w:hAnsi="Arial" w:cs="Arial"/>
          <w:b/>
          <w:sz w:val="22"/>
          <w:szCs w:val="22"/>
        </w:rPr>
        <w:t xml:space="preserve">community </w:t>
      </w:r>
      <w:r>
        <w:rPr>
          <w:rFonts w:ascii="Arial" w:hAnsi="Arial" w:cs="Arial"/>
          <w:b/>
          <w:sz w:val="22"/>
          <w:szCs w:val="22"/>
        </w:rPr>
        <w:t xml:space="preserve">composition </w:t>
      </w:r>
      <w:r w:rsidR="00C11F19">
        <w:rPr>
          <w:rFonts w:ascii="Arial" w:hAnsi="Arial" w:cs="Arial"/>
          <w:b/>
          <w:sz w:val="22"/>
          <w:szCs w:val="22"/>
        </w:rPr>
        <w:t xml:space="preserve">and niche membership were </w:t>
      </w:r>
      <w:r>
        <w:rPr>
          <w:rFonts w:ascii="Arial" w:hAnsi="Arial" w:cs="Arial"/>
          <w:b/>
          <w:sz w:val="22"/>
          <w:szCs w:val="22"/>
        </w:rPr>
        <w:t>permanently altered</w:t>
      </w:r>
      <w:r w:rsidR="00C11F19">
        <w:rPr>
          <w:rFonts w:ascii="Arial" w:hAnsi="Arial" w:cs="Arial"/>
          <w:b/>
          <w:sz w:val="22"/>
          <w:szCs w:val="22"/>
        </w:rPr>
        <w:t xml:space="preserve"> by the perturbation</w:t>
      </w:r>
    </w:p>
    <w:p w14:paraId="1F46375E" w14:textId="33B3A344" w:rsidR="008E0E09" w:rsidRDefault="00653B50" w:rsidP="00811B54">
      <w:pPr>
        <w:rPr>
          <w:rFonts w:ascii="Arial" w:hAnsi="Arial" w:cs="Arial"/>
          <w:sz w:val="22"/>
          <w:szCs w:val="22"/>
        </w:rPr>
      </w:pPr>
      <w:r>
        <w:rPr>
          <w:rFonts w:ascii="Arial" w:hAnsi="Arial" w:cs="Arial"/>
          <w:sz w:val="22"/>
          <w:szCs w:val="22"/>
        </w:rPr>
        <w:tab/>
      </w:r>
      <w:r w:rsidR="00E3201E">
        <w:rPr>
          <w:rFonts w:ascii="Arial" w:hAnsi="Arial" w:cs="Arial"/>
          <w:sz w:val="22"/>
          <w:szCs w:val="22"/>
        </w:rPr>
        <w:t xml:space="preserve">When considering presence or absence of OTUs with an </w:t>
      </w:r>
      <w:r w:rsidR="008E0E09">
        <w:rPr>
          <w:rFonts w:ascii="Arial" w:hAnsi="Arial" w:cs="Arial"/>
          <w:sz w:val="22"/>
          <w:szCs w:val="22"/>
        </w:rPr>
        <w:t>U</w:t>
      </w:r>
      <w:r w:rsidR="00E3201E">
        <w:rPr>
          <w:rFonts w:ascii="Arial" w:hAnsi="Arial" w:cs="Arial"/>
          <w:sz w:val="22"/>
          <w:szCs w:val="22"/>
        </w:rPr>
        <w:t xml:space="preserve">nweighted </w:t>
      </w:r>
      <w:proofErr w:type="spellStart"/>
      <w:r w:rsidR="00E3201E">
        <w:rPr>
          <w:rFonts w:ascii="Arial" w:hAnsi="Arial" w:cs="Arial"/>
          <w:sz w:val="22"/>
          <w:szCs w:val="22"/>
        </w:rPr>
        <w:t>Unifrac</w:t>
      </w:r>
      <w:proofErr w:type="spellEnd"/>
      <w:r w:rsidR="00E3201E">
        <w:rPr>
          <w:rFonts w:ascii="Arial" w:hAnsi="Arial" w:cs="Arial"/>
          <w:sz w:val="22"/>
          <w:szCs w:val="22"/>
        </w:rPr>
        <w:t xml:space="preserve"> dissimilarity matrix (Figure 2A), </w:t>
      </w:r>
      <w:r w:rsidR="008E0E09">
        <w:rPr>
          <w:rFonts w:ascii="Arial" w:hAnsi="Arial" w:cs="Arial"/>
          <w:sz w:val="22"/>
          <w:szCs w:val="22"/>
        </w:rPr>
        <w:t xml:space="preserve">we found </w:t>
      </w:r>
      <w:r w:rsidR="00E3201E">
        <w:rPr>
          <w:rFonts w:ascii="Arial" w:hAnsi="Arial" w:cs="Arial"/>
          <w:sz w:val="22"/>
          <w:szCs w:val="22"/>
        </w:rPr>
        <w:t xml:space="preserve">that </w:t>
      </w:r>
      <w:r w:rsidRPr="00653B50">
        <w:rPr>
          <w:rFonts w:ascii="Arial" w:hAnsi="Arial" w:cs="Arial"/>
          <w:sz w:val="22"/>
          <w:szCs w:val="22"/>
        </w:rPr>
        <w:t>2017-02 samples were less distant</w:t>
      </w:r>
      <w:r w:rsidRPr="007A5C22">
        <w:rPr>
          <w:rFonts w:ascii="Arial" w:hAnsi="Arial" w:cs="Arial"/>
          <w:sz w:val="22"/>
          <w:szCs w:val="22"/>
        </w:rPr>
        <w:t xml:space="preserve"> to 2016-02 samples than the pre-rain samples (two-sided t-test: </w:t>
      </w:r>
      <w:r w:rsidRPr="007A5C22">
        <w:rPr>
          <w:rFonts w:ascii="Arial" w:hAnsi="Arial" w:cs="Arial"/>
          <w:i/>
          <w:sz w:val="22"/>
          <w:szCs w:val="22"/>
        </w:rPr>
        <w:t>p</w:t>
      </w:r>
      <w:r w:rsidRPr="007A5C22">
        <w:rPr>
          <w:rFonts w:ascii="Arial" w:hAnsi="Arial" w:cs="Arial"/>
          <w:sz w:val="22"/>
          <w:szCs w:val="22"/>
        </w:rPr>
        <w:t xml:space="preserve">&lt;0.0001), </w:t>
      </w:r>
      <w:r w:rsidR="008E0E09">
        <w:rPr>
          <w:rFonts w:ascii="Arial" w:hAnsi="Arial" w:cs="Arial"/>
          <w:sz w:val="22"/>
          <w:szCs w:val="22"/>
        </w:rPr>
        <w:t xml:space="preserve">suggesting </w:t>
      </w:r>
      <w:r w:rsidRPr="007A5C22">
        <w:rPr>
          <w:rFonts w:ascii="Arial" w:hAnsi="Arial" w:cs="Arial"/>
          <w:sz w:val="22"/>
          <w:szCs w:val="22"/>
        </w:rPr>
        <w:t xml:space="preserve">that the </w:t>
      </w:r>
      <w:r w:rsidR="008E0E09">
        <w:rPr>
          <w:rFonts w:ascii="Arial" w:hAnsi="Arial" w:cs="Arial"/>
          <w:sz w:val="22"/>
          <w:szCs w:val="22"/>
        </w:rPr>
        <w:t xml:space="preserve">fine-scale (strain) </w:t>
      </w:r>
      <w:r w:rsidRPr="007A5C22">
        <w:rPr>
          <w:rFonts w:ascii="Arial" w:hAnsi="Arial" w:cs="Arial"/>
          <w:sz w:val="22"/>
          <w:szCs w:val="22"/>
        </w:rPr>
        <w:t xml:space="preserve">community </w:t>
      </w:r>
      <w:r w:rsidR="008E0E09">
        <w:rPr>
          <w:rFonts w:ascii="Arial" w:hAnsi="Arial" w:cs="Arial"/>
          <w:sz w:val="22"/>
          <w:szCs w:val="22"/>
        </w:rPr>
        <w:t xml:space="preserve">composition </w:t>
      </w:r>
      <w:r w:rsidRPr="007A5C22">
        <w:rPr>
          <w:rFonts w:ascii="Arial" w:hAnsi="Arial" w:cs="Arial"/>
          <w:sz w:val="22"/>
          <w:szCs w:val="22"/>
        </w:rPr>
        <w:t xml:space="preserve">did not return to its initial state after </w:t>
      </w:r>
      <w:r w:rsidR="008E0E09">
        <w:rPr>
          <w:rFonts w:ascii="Arial" w:hAnsi="Arial" w:cs="Arial"/>
          <w:sz w:val="22"/>
          <w:szCs w:val="22"/>
        </w:rPr>
        <w:t>the perturbation</w:t>
      </w:r>
      <w:r w:rsidRPr="007A5C22">
        <w:rPr>
          <w:rFonts w:ascii="Arial" w:hAnsi="Arial" w:cs="Arial"/>
          <w:sz w:val="22"/>
          <w:szCs w:val="22"/>
        </w:rPr>
        <w:t>.</w:t>
      </w:r>
      <w:r w:rsidR="008E0E09">
        <w:rPr>
          <w:rFonts w:ascii="Arial" w:hAnsi="Arial" w:cs="Arial"/>
          <w:sz w:val="22"/>
          <w:szCs w:val="22"/>
        </w:rPr>
        <w:t xml:space="preserve"> H</w:t>
      </w:r>
      <w:r w:rsidRPr="007A5C22">
        <w:rPr>
          <w:rFonts w:ascii="Arial" w:hAnsi="Arial" w:cs="Arial"/>
          <w:sz w:val="22"/>
          <w:szCs w:val="22"/>
        </w:rPr>
        <w:t xml:space="preserve">ierarchical clustering of the </w:t>
      </w:r>
      <w:r w:rsidR="008E0E09">
        <w:rPr>
          <w:rFonts w:ascii="Arial" w:hAnsi="Arial" w:cs="Arial"/>
          <w:sz w:val="22"/>
          <w:szCs w:val="22"/>
        </w:rPr>
        <w:t xml:space="preserve">MAG </w:t>
      </w:r>
      <w:r w:rsidRPr="007A5C22">
        <w:rPr>
          <w:rFonts w:ascii="Arial" w:hAnsi="Arial" w:cs="Arial"/>
          <w:sz w:val="22"/>
          <w:szCs w:val="22"/>
        </w:rPr>
        <w:t>abundance</w:t>
      </w:r>
      <w:r w:rsidR="008E0E09">
        <w:rPr>
          <w:rFonts w:ascii="Arial" w:hAnsi="Arial" w:cs="Arial"/>
          <w:sz w:val="22"/>
          <w:szCs w:val="22"/>
        </w:rPr>
        <w:t>s</w:t>
      </w:r>
      <w:r w:rsidRPr="007A5C22">
        <w:rPr>
          <w:rFonts w:ascii="Arial" w:hAnsi="Arial" w:cs="Arial"/>
          <w:sz w:val="22"/>
          <w:szCs w:val="22"/>
        </w:rPr>
        <w:t xml:space="preserve"> </w:t>
      </w:r>
      <w:r w:rsidR="008E0E09">
        <w:rPr>
          <w:rFonts w:ascii="Arial" w:hAnsi="Arial" w:cs="Arial"/>
          <w:sz w:val="22"/>
          <w:szCs w:val="22"/>
        </w:rPr>
        <w:t>also confirmed that 2017-02 samples formed a separate cluster together with 2016-02 samples and away from the pre-rain samples</w:t>
      </w:r>
      <w:r w:rsidRPr="007A5C22">
        <w:rPr>
          <w:rFonts w:ascii="Arial" w:hAnsi="Arial" w:cs="Arial"/>
          <w:sz w:val="22"/>
          <w:szCs w:val="22"/>
        </w:rPr>
        <w:t xml:space="preserve"> (</w:t>
      </w:r>
      <w:proofErr w:type="spellStart"/>
      <w:r w:rsidRPr="007A5C22">
        <w:rPr>
          <w:rFonts w:ascii="Arial" w:hAnsi="Arial" w:cs="Arial"/>
          <w:sz w:val="22"/>
          <w:szCs w:val="22"/>
        </w:rPr>
        <w:t>SigClust</w:t>
      </w:r>
      <w:proofErr w:type="spellEnd"/>
      <w:r w:rsidRPr="007A5C22">
        <w:rPr>
          <w:rFonts w:ascii="Arial" w:hAnsi="Arial" w:cs="Arial"/>
          <w:sz w:val="22"/>
          <w:szCs w:val="22"/>
        </w:rPr>
        <w:t xml:space="preserve"> 2-group significance: </w:t>
      </w:r>
      <w:r w:rsidRPr="007A5C22">
        <w:rPr>
          <w:rFonts w:ascii="Arial" w:hAnsi="Arial" w:cs="Arial"/>
          <w:i/>
          <w:sz w:val="22"/>
          <w:szCs w:val="22"/>
        </w:rPr>
        <w:t>p</w:t>
      </w:r>
      <w:r w:rsidRPr="007A5C22">
        <w:rPr>
          <w:rFonts w:ascii="Arial" w:hAnsi="Arial" w:cs="Arial"/>
          <w:sz w:val="22"/>
          <w:szCs w:val="22"/>
        </w:rPr>
        <w:t>&lt;0.05</w:t>
      </w:r>
      <w:r w:rsidR="008E0E09">
        <w:rPr>
          <w:rFonts w:ascii="Arial" w:hAnsi="Arial" w:cs="Arial"/>
          <w:sz w:val="22"/>
          <w:szCs w:val="22"/>
        </w:rPr>
        <w:t>)</w:t>
      </w:r>
      <w:r w:rsidRPr="007A5C22">
        <w:rPr>
          <w:rFonts w:ascii="Arial" w:hAnsi="Arial" w:cs="Arial"/>
          <w:sz w:val="22"/>
          <w:szCs w:val="22"/>
        </w:rPr>
        <w:t xml:space="preserve"> (Figure 2B)</w:t>
      </w:r>
      <w:r>
        <w:rPr>
          <w:rFonts w:ascii="Arial" w:hAnsi="Arial" w:cs="Arial"/>
          <w:sz w:val="22"/>
          <w:szCs w:val="22"/>
        </w:rPr>
        <w:t>.</w:t>
      </w:r>
      <w:r w:rsidRPr="00653B50">
        <w:rPr>
          <w:rFonts w:ascii="Arial" w:hAnsi="Arial" w:cs="Arial"/>
          <w:sz w:val="22"/>
          <w:szCs w:val="22"/>
        </w:rPr>
        <w:t xml:space="preserve"> </w:t>
      </w:r>
      <w:r w:rsidRPr="007A5C22">
        <w:rPr>
          <w:rFonts w:ascii="Arial" w:hAnsi="Arial" w:cs="Arial"/>
          <w:sz w:val="22"/>
          <w:szCs w:val="22"/>
        </w:rPr>
        <w:t xml:space="preserve">While MAG abundances changed during the post-rain recovery (2016-02 to 2017-02), the resulting change was subtler when compared to the drastic MAG rearrangement immediately following the rain. </w:t>
      </w:r>
      <w:r w:rsidR="008E0E09">
        <w:rPr>
          <w:rFonts w:ascii="Arial" w:hAnsi="Arial" w:cs="Arial"/>
          <w:sz w:val="22"/>
          <w:szCs w:val="22"/>
        </w:rPr>
        <w:t xml:space="preserve">At the contig scale, </w:t>
      </w:r>
      <w:r w:rsidRPr="007A5C22">
        <w:rPr>
          <w:rFonts w:ascii="Arial" w:hAnsi="Arial" w:cs="Arial"/>
          <w:sz w:val="22"/>
          <w:szCs w:val="22"/>
        </w:rPr>
        <w:t xml:space="preserve">Pearson correlation comparison (two-sided t-test: </w:t>
      </w:r>
      <w:r w:rsidRPr="007A5C22">
        <w:rPr>
          <w:rFonts w:ascii="Arial" w:hAnsi="Arial" w:cs="Arial"/>
          <w:i/>
          <w:sz w:val="22"/>
          <w:szCs w:val="22"/>
        </w:rPr>
        <w:t>p</w:t>
      </w:r>
      <w:r w:rsidRPr="007A5C22">
        <w:rPr>
          <w:rFonts w:ascii="Arial" w:hAnsi="Arial" w:cs="Arial"/>
          <w:sz w:val="22"/>
          <w:szCs w:val="22"/>
        </w:rPr>
        <w:t>&lt;0.0001) as well as group significance analysis (</w:t>
      </w:r>
      <w:proofErr w:type="spellStart"/>
      <w:r w:rsidRPr="007A5C22">
        <w:rPr>
          <w:rFonts w:ascii="Arial" w:hAnsi="Arial" w:cs="Arial"/>
          <w:sz w:val="22"/>
          <w:szCs w:val="22"/>
        </w:rPr>
        <w:t>SigClust</w:t>
      </w:r>
      <w:proofErr w:type="spellEnd"/>
      <w:r w:rsidRPr="007A5C22">
        <w:rPr>
          <w:rFonts w:ascii="Arial" w:hAnsi="Arial" w:cs="Arial"/>
          <w:sz w:val="22"/>
          <w:szCs w:val="22"/>
        </w:rPr>
        <w:t xml:space="preserve"> 2-group significance: </w:t>
      </w:r>
      <w:r w:rsidRPr="007A5C22">
        <w:rPr>
          <w:rFonts w:ascii="Arial" w:hAnsi="Arial" w:cs="Arial"/>
          <w:i/>
          <w:sz w:val="22"/>
          <w:szCs w:val="22"/>
        </w:rPr>
        <w:t>p</w:t>
      </w:r>
      <w:r w:rsidRPr="007A5C22">
        <w:rPr>
          <w:rFonts w:ascii="Arial" w:hAnsi="Arial" w:cs="Arial"/>
          <w:sz w:val="22"/>
          <w:szCs w:val="22"/>
        </w:rPr>
        <w:t>&lt;0.01) of the abundance table further illustrated that the community did not recover from the rain in terms of individual community member abundance, as 2017-02 samples were better correlated with 2016-02 than with the pre-rain samples (Figures 2C, S6).</w:t>
      </w:r>
      <w:r>
        <w:rPr>
          <w:rFonts w:ascii="Arial" w:hAnsi="Arial" w:cs="Arial"/>
          <w:sz w:val="22"/>
          <w:szCs w:val="22"/>
        </w:rPr>
        <w:t xml:space="preserve"> </w:t>
      </w:r>
      <w:r w:rsidRPr="007A5C22">
        <w:rPr>
          <w:rFonts w:ascii="Arial" w:hAnsi="Arial" w:cs="Arial"/>
          <w:sz w:val="22"/>
          <w:szCs w:val="22"/>
        </w:rPr>
        <w:t>Taken together with the resilience of the higher-order community structure, these results indicate that while the abundances of higher-order taxonomic ranks recovered to the pre-rain state, the individual organism within those groups have been permanently reshuffled.</w:t>
      </w:r>
    </w:p>
    <w:p w14:paraId="478829A2" w14:textId="650F771F" w:rsidR="00E3201E" w:rsidRPr="007A5C22" w:rsidRDefault="00E3201E" w:rsidP="00E3201E">
      <w:pPr>
        <w:pStyle w:val="NormalWeb"/>
        <w:shd w:val="clear" w:color="auto" w:fill="FFFFFF"/>
        <w:spacing w:before="0" w:beforeAutospacing="0" w:after="0" w:afterAutospacing="0"/>
        <w:rPr>
          <w:rFonts w:ascii="Arial" w:hAnsi="Arial" w:cs="Arial"/>
          <w:color w:val="282625"/>
          <w:sz w:val="22"/>
          <w:szCs w:val="22"/>
        </w:rPr>
      </w:pPr>
      <w:r>
        <w:rPr>
          <w:rFonts w:ascii="Arial" w:hAnsi="Arial" w:cs="Arial"/>
          <w:color w:val="282625"/>
          <w:sz w:val="22"/>
          <w:szCs w:val="22"/>
        </w:rPr>
        <w:tab/>
      </w:r>
      <w:r w:rsidR="00E2674B">
        <w:rPr>
          <w:rFonts w:ascii="Arial" w:hAnsi="Arial" w:cs="Arial"/>
          <w:color w:val="282625"/>
          <w:sz w:val="22"/>
          <w:szCs w:val="22"/>
        </w:rPr>
        <w:t xml:space="preserve">When looking at </w:t>
      </w:r>
      <w:r w:rsidR="000818FD">
        <w:rPr>
          <w:rFonts w:ascii="Arial" w:hAnsi="Arial" w:cs="Arial"/>
          <w:color w:val="282625"/>
          <w:sz w:val="22"/>
          <w:szCs w:val="22"/>
        </w:rPr>
        <w:t>strains contributing to KEGG functional pathways</w:t>
      </w:r>
      <w:r w:rsidRPr="007A5C22">
        <w:rPr>
          <w:rFonts w:ascii="Arial" w:hAnsi="Arial" w:cs="Arial"/>
          <w:color w:val="282625"/>
          <w:sz w:val="22"/>
          <w:szCs w:val="22"/>
        </w:rPr>
        <w:t>,</w:t>
      </w:r>
      <w:r w:rsidR="000818FD">
        <w:rPr>
          <w:rFonts w:ascii="Arial" w:hAnsi="Arial" w:cs="Arial"/>
          <w:color w:val="282625"/>
          <w:sz w:val="22"/>
          <w:szCs w:val="22"/>
        </w:rPr>
        <w:t xml:space="preserve"> we found that</w:t>
      </w:r>
      <w:r w:rsidRPr="007A5C22">
        <w:rPr>
          <w:rFonts w:ascii="Arial" w:hAnsi="Arial" w:cs="Arial"/>
          <w:color w:val="282625"/>
          <w:sz w:val="22"/>
          <w:szCs w:val="22"/>
        </w:rPr>
        <w:t xml:space="preserve"> the rearrangement of functional niche membership during the </w:t>
      </w:r>
      <w:r w:rsidR="000818FD">
        <w:rPr>
          <w:rFonts w:ascii="Arial" w:hAnsi="Arial" w:cs="Arial"/>
          <w:color w:val="282625"/>
          <w:sz w:val="22"/>
          <w:szCs w:val="22"/>
        </w:rPr>
        <w:t>recovery period</w:t>
      </w:r>
      <w:r w:rsidRPr="007A5C22">
        <w:rPr>
          <w:rFonts w:ascii="Arial" w:hAnsi="Arial" w:cs="Arial"/>
          <w:color w:val="282625"/>
          <w:sz w:val="22"/>
          <w:szCs w:val="22"/>
        </w:rPr>
        <w:t xml:space="preserve">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Pr="007A5C22">
        <w:rPr>
          <w:rFonts w:ascii="Arial" w:hAnsi="Arial" w:cs="Arial"/>
          <w:color w:val="282625"/>
          <w:sz w:val="22"/>
          <w:szCs w:val="22"/>
        </w:rPr>
        <w:t xml:space="preserve">=0.32+/-0.04) was significantly lower than right after the rain event </w:t>
      </w:r>
      <w:r w:rsidR="000818FD" w:rsidRPr="007A5C22">
        <w:rPr>
          <w:rFonts w:ascii="Arial" w:hAnsi="Arial" w:cs="Arial"/>
          <w:color w:val="282625"/>
          <w:sz w:val="22"/>
          <w:szCs w:val="22"/>
        </w:rPr>
        <w:t>(</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000818FD" w:rsidRPr="007A5C22">
        <w:rPr>
          <w:rFonts w:ascii="Arial" w:hAnsi="Arial" w:cs="Arial"/>
          <w:color w:val="282625"/>
          <w:sz w:val="22"/>
          <w:szCs w:val="22"/>
        </w:rPr>
        <w:t>=0.46</w:t>
      </w:r>
      <w:r w:rsidR="000818FD" w:rsidRPr="007A5C22">
        <w:rPr>
          <w:rFonts w:ascii="Arial" w:eastAsia="Times New Roman" w:hAnsi="Arial" w:cs="Arial"/>
          <w:sz w:val="22"/>
          <w:szCs w:val="22"/>
        </w:rPr>
        <w:t>±</w:t>
      </w:r>
      <w:r w:rsidR="000818FD" w:rsidRPr="007A5C22">
        <w:rPr>
          <w:rFonts w:ascii="Arial" w:hAnsi="Arial" w:cs="Arial"/>
          <w:color w:val="282625"/>
          <w:sz w:val="22"/>
          <w:szCs w:val="22"/>
        </w:rPr>
        <w:t>0.07</w:t>
      </w:r>
      <w:r w:rsidR="000818FD">
        <w:rPr>
          <w:rFonts w:ascii="Arial" w:hAnsi="Arial" w:cs="Arial"/>
          <w:color w:val="282625"/>
          <w:sz w:val="22"/>
          <w:szCs w:val="22"/>
        </w:rPr>
        <w:t xml:space="preserve">) (Figure 2D). Additionally, the niche membership in the recovered </w:t>
      </w:r>
      <w:r w:rsidRPr="007A5C22">
        <w:rPr>
          <w:rFonts w:ascii="Arial" w:hAnsi="Arial" w:cs="Arial"/>
          <w:color w:val="282625"/>
          <w:sz w:val="22"/>
          <w:szCs w:val="22"/>
        </w:rPr>
        <w:t xml:space="preserve">communities </w:t>
      </w:r>
      <w:r w:rsidR="000818FD">
        <w:rPr>
          <w:rFonts w:ascii="Arial" w:hAnsi="Arial" w:cs="Arial"/>
          <w:color w:val="282625"/>
          <w:sz w:val="22"/>
          <w:szCs w:val="22"/>
        </w:rPr>
        <w:t>was</w:t>
      </w:r>
      <w:r w:rsidRPr="007A5C22">
        <w:rPr>
          <w:rFonts w:ascii="Arial" w:hAnsi="Arial" w:cs="Arial"/>
          <w:color w:val="282625"/>
          <w:sz w:val="22"/>
          <w:szCs w:val="22"/>
        </w:rPr>
        <w:t xml:space="preserv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7A5C22">
        <w:rPr>
          <w:rFonts w:ascii="Arial" w:hAnsi="Arial" w:cs="Arial"/>
          <w:color w:val="282625"/>
          <w:sz w:val="22"/>
          <w:szCs w:val="22"/>
        </w:rPr>
        <w:t>=</w:t>
      </w:r>
      <w:r w:rsidRPr="007A5C22">
        <w:rPr>
          <w:rFonts w:ascii="Arial" w:hAnsi="Arial" w:cs="Arial"/>
          <w:sz w:val="22"/>
          <w:szCs w:val="22"/>
        </w:rPr>
        <w:t xml:space="preserve"> </w:t>
      </w:r>
      <w:r w:rsidRPr="007A5C22">
        <w:rPr>
          <w:rFonts w:ascii="Arial" w:hAnsi="Arial" w:cs="Arial"/>
          <w:color w:val="282625"/>
          <w:sz w:val="22"/>
          <w:szCs w:val="22"/>
        </w:rPr>
        <w:t>0.43+/-0.09)</w:t>
      </w:r>
      <w:r w:rsidR="000818FD">
        <w:rPr>
          <w:rFonts w:ascii="Arial" w:hAnsi="Arial" w:cs="Arial"/>
          <w:color w:val="282625"/>
          <w:sz w:val="22"/>
          <w:szCs w:val="22"/>
        </w:rPr>
        <w:t xml:space="preserve"> </w:t>
      </w:r>
      <w:r w:rsidR="000818FD" w:rsidRPr="007A5C22">
        <w:rPr>
          <w:rFonts w:ascii="Arial" w:hAnsi="Arial" w:cs="Arial"/>
          <w:color w:val="282625"/>
          <w:sz w:val="22"/>
          <w:szCs w:val="22"/>
        </w:rPr>
        <w:t>) (Kolmogorov-Smirnov 2-sample test</w:t>
      </w:r>
      <w:r w:rsidR="000818FD">
        <w:rPr>
          <w:rFonts w:ascii="Arial" w:hAnsi="Arial" w:cs="Arial"/>
          <w:color w:val="282625"/>
          <w:sz w:val="22"/>
          <w:szCs w:val="22"/>
        </w:rPr>
        <w:t>s</w:t>
      </w:r>
      <w:r w:rsidR="000818FD" w:rsidRPr="007A5C22">
        <w:rPr>
          <w:rFonts w:ascii="Arial" w:hAnsi="Arial" w:cs="Arial"/>
          <w:color w:val="282625"/>
          <w:sz w:val="22"/>
          <w:szCs w:val="22"/>
        </w:rPr>
        <w:t xml:space="preserve">: </w:t>
      </w:r>
      <w:r w:rsidR="000818FD" w:rsidRPr="007A5C22">
        <w:rPr>
          <w:rFonts w:ascii="Arial" w:hAnsi="Arial" w:cs="Arial"/>
          <w:i/>
          <w:sz w:val="22"/>
          <w:szCs w:val="22"/>
        </w:rPr>
        <w:t>p</w:t>
      </w:r>
      <w:r w:rsidR="000818FD" w:rsidRPr="007A5C22">
        <w:rPr>
          <w:rFonts w:ascii="Arial" w:hAnsi="Arial" w:cs="Arial"/>
          <w:color w:val="282625"/>
          <w:sz w:val="22"/>
          <w:szCs w:val="22"/>
        </w:rPr>
        <w:t>&lt;0.0001</w:t>
      </w:r>
      <w:r w:rsidR="000818FD">
        <w:rPr>
          <w:rFonts w:ascii="Arial" w:hAnsi="Arial" w:cs="Arial"/>
          <w:color w:val="282625"/>
          <w:sz w:val="22"/>
          <w:szCs w:val="22"/>
        </w:rPr>
        <w:t>)</w:t>
      </w:r>
      <w:r w:rsidRPr="007A5C22">
        <w:rPr>
          <w:rFonts w:ascii="Arial" w:hAnsi="Arial" w:cs="Arial"/>
          <w:color w:val="282625"/>
          <w:sz w:val="22"/>
          <w:szCs w:val="22"/>
        </w:rPr>
        <w:t>. Taken together</w:t>
      </w:r>
      <w:r w:rsidR="000818FD">
        <w:rPr>
          <w:rFonts w:ascii="Arial" w:hAnsi="Arial" w:cs="Arial"/>
          <w:color w:val="282625"/>
          <w:sz w:val="22"/>
          <w:szCs w:val="22"/>
        </w:rPr>
        <w:t xml:space="preserve"> with the recovery of the overall functional potential</w:t>
      </w:r>
      <w:r w:rsidRPr="007A5C22">
        <w:rPr>
          <w:rFonts w:ascii="Arial" w:hAnsi="Arial" w:cs="Arial"/>
          <w:color w:val="282625"/>
          <w:sz w:val="22"/>
          <w:szCs w:val="22"/>
        </w:rPr>
        <w:t xml:space="preserve">, this could mean that while the 2017 halite communities function the same as they did prior to the rain, their functional niches are constituted by a new set of microbial strains and species. </w:t>
      </w:r>
    </w:p>
    <w:p w14:paraId="423FB634" w14:textId="77777777" w:rsidR="00653B50" w:rsidRPr="007A5C22" w:rsidRDefault="00653B50" w:rsidP="00811B54">
      <w:pPr>
        <w:rPr>
          <w:rFonts w:ascii="Arial" w:hAnsi="Arial" w:cs="Arial"/>
          <w:sz w:val="22"/>
          <w:szCs w:val="22"/>
        </w:rPr>
      </w:pPr>
    </w:p>
    <w:p w14:paraId="5AD416A0" w14:textId="3AC49778" w:rsidR="00AE00D9" w:rsidRPr="007A5C22" w:rsidRDefault="00811B54" w:rsidP="00653B50">
      <w:pPr>
        <w:rPr>
          <w:rFonts w:ascii="Arial" w:hAnsi="Arial" w:cs="Arial"/>
          <w:color w:val="282625"/>
          <w:sz w:val="22"/>
          <w:szCs w:val="22"/>
        </w:rPr>
      </w:pPr>
      <w:r w:rsidRPr="007A5C22">
        <w:rPr>
          <w:rFonts w:ascii="Arial" w:hAnsi="Arial" w:cs="Arial"/>
          <w:sz w:val="22"/>
          <w:szCs w:val="22"/>
        </w:rPr>
        <w:tab/>
      </w:r>
      <w:r w:rsidRPr="007A5C22">
        <w:rPr>
          <w:rFonts w:ascii="Arial" w:hAnsi="Arial" w:cs="Arial"/>
          <w:color w:val="282625"/>
          <w:sz w:val="22"/>
          <w:szCs w:val="22"/>
        </w:rPr>
        <w:t xml:space="preserve"> </w:t>
      </w:r>
    </w:p>
    <w:p w14:paraId="5F2E3A50" w14:textId="77777777" w:rsidR="00BD5831" w:rsidRPr="007A5C22" w:rsidRDefault="00BD5831" w:rsidP="00811B54">
      <w:pPr>
        <w:pStyle w:val="NormalWeb"/>
        <w:shd w:val="clear" w:color="auto" w:fill="FFFFFF"/>
        <w:spacing w:before="0" w:beforeAutospacing="0" w:after="0" w:afterAutospacing="0"/>
        <w:rPr>
          <w:rFonts w:ascii="Arial" w:hAnsi="Arial" w:cs="Arial"/>
          <w:color w:val="282625"/>
          <w:sz w:val="22"/>
          <w:szCs w:val="22"/>
        </w:rPr>
      </w:pPr>
    </w:p>
    <w:p w14:paraId="66350180" w14:textId="77777777" w:rsidR="00BD5831" w:rsidRPr="007A5C22" w:rsidRDefault="00BD5831" w:rsidP="00D71C9F">
      <w:pPr>
        <w:rPr>
          <w:rFonts w:ascii="Arial" w:hAnsi="Arial" w:cs="Arial"/>
          <w:b/>
          <w:color w:val="282625"/>
          <w:sz w:val="22"/>
          <w:szCs w:val="22"/>
        </w:rPr>
      </w:pPr>
    </w:p>
    <w:p w14:paraId="4196D4C3" w14:textId="77777777" w:rsidR="00E65C7B" w:rsidRPr="007A5C22" w:rsidRDefault="00E65C7B" w:rsidP="000C1DF6">
      <w:pPr>
        <w:tabs>
          <w:tab w:val="left" w:pos="2430"/>
        </w:tabs>
        <w:rPr>
          <w:rFonts w:ascii="Arial" w:hAnsi="Arial" w:cs="Arial"/>
          <w:b/>
          <w:color w:val="282625"/>
          <w:sz w:val="22"/>
          <w:szCs w:val="22"/>
        </w:rPr>
      </w:pPr>
      <w:r w:rsidRPr="007A5C22">
        <w:rPr>
          <w:rFonts w:ascii="Arial" w:hAnsi="Arial" w:cs="Arial"/>
          <w:b/>
          <w:color w:val="282625"/>
          <w:sz w:val="22"/>
          <w:szCs w:val="22"/>
        </w:rPr>
        <w:br w:type="page"/>
      </w:r>
    </w:p>
    <w:p w14:paraId="4368A4C2" w14:textId="209D3A9D" w:rsidR="00F76901" w:rsidRPr="009E242E" w:rsidRDefault="005E5F0F" w:rsidP="009E242E">
      <w:pPr>
        <w:outlineLvl w:val="0"/>
        <w:rPr>
          <w:rFonts w:ascii="Arial" w:hAnsi="Arial" w:cs="Arial"/>
          <w:color w:val="282625"/>
          <w:sz w:val="22"/>
          <w:szCs w:val="22"/>
        </w:rPr>
      </w:pPr>
      <w:r w:rsidRPr="007A5C22">
        <w:rPr>
          <w:rFonts w:ascii="Arial" w:hAnsi="Arial" w:cs="Arial"/>
          <w:b/>
          <w:color w:val="282625"/>
          <w:sz w:val="22"/>
          <w:szCs w:val="22"/>
        </w:rPr>
        <w:lastRenderedPageBreak/>
        <w:t>DISCUSSION</w:t>
      </w:r>
    </w:p>
    <w:p w14:paraId="0116D6F6" w14:textId="5417C491" w:rsidR="00330165" w:rsidRDefault="009E242E" w:rsidP="009A731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A840BE" w:rsidRPr="007A5C22">
        <w:rPr>
          <w:rFonts w:ascii="Arial" w:eastAsia="Times New Roman" w:hAnsi="Arial" w:cs="Arial"/>
          <w:color w:val="282625"/>
          <w:sz w:val="22"/>
          <w:szCs w:val="22"/>
          <w:shd w:val="clear" w:color="auto" w:fill="FFFFFF"/>
        </w:rPr>
        <w:t xml:space="preserve">Consistent with previous </w:t>
      </w:r>
      <w:r w:rsidR="00F76901" w:rsidRPr="007A5C22">
        <w:rPr>
          <w:rFonts w:ascii="Arial" w:eastAsia="Times New Roman" w:hAnsi="Arial" w:cs="Arial"/>
          <w:color w:val="282625"/>
          <w:sz w:val="22"/>
          <w:szCs w:val="22"/>
          <w:shd w:val="clear" w:color="auto" w:fill="FFFFFF"/>
        </w:rPr>
        <w:t xml:space="preserve">desert </w:t>
      </w:r>
      <w:r w:rsidR="0014187B" w:rsidRPr="007A5C22">
        <w:rPr>
          <w:rFonts w:ascii="Arial" w:eastAsia="Times New Roman" w:hAnsi="Arial" w:cs="Arial"/>
          <w:color w:val="282625"/>
          <w:sz w:val="22"/>
          <w:szCs w:val="22"/>
          <w:shd w:val="clear" w:color="auto" w:fill="FFFFFF"/>
        </w:rPr>
        <w:t>microbiome studies</w:t>
      </w:r>
      <w:r w:rsidR="00A840BE" w:rsidRPr="007A5C22">
        <w:rPr>
          <w:rFonts w:ascii="Arial" w:eastAsia="Times New Roman" w:hAnsi="Arial" w:cs="Arial"/>
          <w:color w:val="282625"/>
          <w:sz w:val="22"/>
          <w:szCs w:val="22"/>
          <w:shd w:val="clear" w:color="auto" w:fill="FFFFFF"/>
        </w:rPr>
        <w:t xml:space="preserve"> </w:t>
      </w:r>
      <w:r w:rsidR="00A37E03">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37E03">
        <w:rPr>
          <w:rFonts w:ascii="Arial" w:eastAsia="Times New Roman" w:hAnsi="Arial" w:cs="Arial"/>
          <w:color w:val="282625"/>
          <w:sz w:val="22"/>
          <w:szCs w:val="22"/>
          <w:shd w:val="clear" w:color="auto" w:fill="FFFFFF"/>
        </w:rPr>
        <w:instrText xml:space="preserve"> ADDIN EN.CITE </w:instrText>
      </w:r>
      <w:r w:rsidR="00A37E03">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37E03">
        <w:rPr>
          <w:rFonts w:ascii="Arial" w:eastAsia="Times New Roman" w:hAnsi="Arial" w:cs="Arial"/>
          <w:color w:val="282625"/>
          <w:sz w:val="22"/>
          <w:szCs w:val="22"/>
          <w:shd w:val="clear" w:color="auto" w:fill="FFFFFF"/>
        </w:rPr>
        <w:instrText xml:space="preserve"> ADDIN EN.CITE.DATA </w:instrText>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end"/>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[9]</w:t>
      </w:r>
      <w:r w:rsidR="00A37E03">
        <w:rPr>
          <w:rFonts w:ascii="Arial" w:eastAsia="Times New Roman" w:hAnsi="Arial" w:cs="Arial"/>
          <w:color w:val="282625"/>
          <w:sz w:val="22"/>
          <w:szCs w:val="22"/>
          <w:shd w:val="clear" w:color="auto" w:fill="FFFFFF"/>
        </w:rPr>
        <w:fldChar w:fldCharType="end"/>
      </w:r>
      <w:r w:rsidR="00A840BE" w:rsidRPr="007A5C22">
        <w:rPr>
          <w:rFonts w:ascii="Arial" w:eastAsia="Times New Roman" w:hAnsi="Arial" w:cs="Arial"/>
          <w:color w:val="282625"/>
          <w:sz w:val="22"/>
          <w:szCs w:val="22"/>
          <w:shd w:val="clear" w:color="auto" w:fill="FFFFFF"/>
        </w:rPr>
        <w:t xml:space="preserve">, we found that desert </w:t>
      </w:r>
      <w:r w:rsidR="00A840BE" w:rsidRPr="007A5C22">
        <w:rPr>
          <w:rFonts w:ascii="Arial" w:hAnsi="Arial" w:cs="Arial"/>
          <w:sz w:val="22"/>
          <w:szCs w:val="22"/>
        </w:rPr>
        <w:t>extremophiles are</w:t>
      </w:r>
      <w:r w:rsidR="00EA22DD">
        <w:rPr>
          <w:rFonts w:ascii="Arial" w:hAnsi="Arial" w:cs="Arial"/>
          <w:sz w:val="22"/>
          <w:szCs w:val="22"/>
        </w:rPr>
        <w:t xml:space="preserve"> highly </w:t>
      </w:r>
      <w:r w:rsidR="00A840BE" w:rsidRPr="007A5C22">
        <w:rPr>
          <w:rFonts w:ascii="Arial" w:hAnsi="Arial" w:cs="Arial"/>
          <w:sz w:val="22"/>
          <w:szCs w:val="22"/>
        </w:rPr>
        <w:t xml:space="preserve">sensitive to environmental climate changes, particularly </w:t>
      </w:r>
      <w:r w:rsidR="009B5792" w:rsidRPr="007A5C22">
        <w:rPr>
          <w:rFonts w:ascii="Arial" w:hAnsi="Arial" w:cs="Arial"/>
          <w:sz w:val="22"/>
          <w:szCs w:val="22"/>
        </w:rPr>
        <w:t>to</w:t>
      </w:r>
      <w:r w:rsidR="00A840BE" w:rsidRPr="007A5C22">
        <w:rPr>
          <w:rFonts w:ascii="Arial" w:hAnsi="Arial" w:cs="Arial"/>
          <w:sz w:val="22"/>
          <w:szCs w:val="22"/>
        </w:rPr>
        <w:t xml:space="preserve"> changes in water </w:t>
      </w:r>
      <w:r w:rsidR="009B5792" w:rsidRPr="007A5C22">
        <w:rPr>
          <w:rFonts w:ascii="Arial" w:hAnsi="Arial" w:cs="Arial"/>
          <w:sz w:val="22"/>
          <w:szCs w:val="22"/>
        </w:rPr>
        <w:t>availability</w:t>
      </w:r>
      <w:r w:rsidR="00A840BE" w:rsidRPr="007A5C22">
        <w:rPr>
          <w:rFonts w:ascii="Arial" w:hAnsi="Arial" w:cs="Arial"/>
          <w:sz w:val="22"/>
          <w:szCs w:val="22"/>
        </w:rPr>
        <w:t>. T</w:t>
      </w:r>
      <w:r w:rsidR="00A840BE" w:rsidRPr="007A5C22">
        <w:rPr>
          <w:rFonts w:ascii="Arial" w:eastAsia="Times New Roman" w:hAnsi="Arial" w:cs="Arial"/>
          <w:color w:val="282625"/>
          <w:sz w:val="22"/>
          <w:szCs w:val="22"/>
          <w:shd w:val="clear" w:color="auto" w:fill="FFFFFF"/>
        </w:rPr>
        <w:t>he 2015 rain, which was the first major precipitation in Northern Atacama in 13 years, induced a drastic response</w:t>
      </w:r>
      <w:r w:rsidR="00F81F70">
        <w:rPr>
          <w:rFonts w:ascii="Arial" w:eastAsia="Times New Roman" w:hAnsi="Arial" w:cs="Arial"/>
          <w:color w:val="282625"/>
          <w:sz w:val="22"/>
          <w:szCs w:val="22"/>
          <w:shd w:val="clear" w:color="auto" w:fill="FFFFFF"/>
        </w:rPr>
        <w:t xml:space="preserve"> in functional potential and taxonomic structure of</w:t>
      </w:r>
      <w:r w:rsidR="00A840BE" w:rsidRPr="007A5C22">
        <w:rPr>
          <w:rFonts w:ascii="Arial" w:eastAsia="Times New Roman" w:hAnsi="Arial" w:cs="Arial"/>
          <w:color w:val="282625"/>
          <w:sz w:val="22"/>
          <w:szCs w:val="22"/>
          <w:shd w:val="clear" w:color="auto" w:fill="FFFFFF"/>
        </w:rPr>
        <w:t xml:space="preserve"> the poly-extremophilic halite microbiomes. </w:t>
      </w:r>
      <w:r w:rsidR="006649ED" w:rsidRPr="007A5C22">
        <w:rPr>
          <w:rFonts w:ascii="Arial" w:eastAsia="Times New Roman" w:hAnsi="Arial" w:cs="Arial"/>
          <w:color w:val="282625"/>
          <w:sz w:val="22"/>
          <w:szCs w:val="22"/>
          <w:shd w:val="clear" w:color="auto" w:fill="FFFFFF"/>
        </w:rPr>
        <w:t xml:space="preserve">It is </w:t>
      </w:r>
      <w:r w:rsidR="00EA22DD">
        <w:rPr>
          <w:rFonts w:ascii="Arial" w:eastAsia="Times New Roman" w:hAnsi="Arial" w:cs="Arial"/>
          <w:color w:val="282625"/>
          <w:sz w:val="22"/>
          <w:szCs w:val="22"/>
          <w:shd w:val="clear" w:color="auto" w:fill="FFFFFF"/>
        </w:rPr>
        <w:t>remarkable</w:t>
      </w:r>
      <w:r w:rsidR="00EA22DD" w:rsidRPr="007A5C22">
        <w:rPr>
          <w:rFonts w:ascii="Arial" w:eastAsia="Times New Roman" w:hAnsi="Arial" w:cs="Arial"/>
          <w:color w:val="282625"/>
          <w:sz w:val="22"/>
          <w:szCs w:val="22"/>
          <w:shd w:val="clear" w:color="auto" w:fill="FFFFFF"/>
        </w:rPr>
        <w:t xml:space="preserve"> </w:t>
      </w:r>
      <w:r w:rsidR="006649ED" w:rsidRPr="007A5C22">
        <w:rPr>
          <w:rFonts w:ascii="Arial" w:eastAsia="Times New Roman" w:hAnsi="Arial" w:cs="Arial"/>
          <w:color w:val="282625"/>
          <w:sz w:val="22"/>
          <w:szCs w:val="22"/>
          <w:shd w:val="clear" w:color="auto" w:fill="FFFFFF"/>
        </w:rPr>
        <w:t>that we observe</w:t>
      </w:r>
      <w:r w:rsidR="00EA22DD">
        <w:rPr>
          <w:rFonts w:ascii="Arial" w:eastAsia="Times New Roman" w:hAnsi="Arial" w:cs="Arial"/>
          <w:color w:val="282625"/>
          <w:sz w:val="22"/>
          <w:szCs w:val="22"/>
          <w:shd w:val="clear" w:color="auto" w:fill="FFFFFF"/>
        </w:rPr>
        <w:t>d</w:t>
      </w:r>
      <w:r w:rsidR="006649ED" w:rsidRPr="007A5C22">
        <w:rPr>
          <w:rFonts w:ascii="Arial" w:eastAsia="Times New Roman" w:hAnsi="Arial" w:cs="Arial"/>
          <w:color w:val="282625"/>
          <w:sz w:val="22"/>
          <w:szCs w:val="22"/>
          <w:shd w:val="clear" w:color="auto" w:fill="FFFFFF"/>
        </w:rPr>
        <w:t xml:space="preserve"> </w:t>
      </w:r>
      <w:r w:rsidR="006649ED">
        <w:rPr>
          <w:rFonts w:ascii="Arial" w:eastAsia="Times New Roman" w:hAnsi="Arial" w:cs="Arial"/>
          <w:color w:val="282625"/>
          <w:sz w:val="22"/>
          <w:szCs w:val="22"/>
          <w:shd w:val="clear" w:color="auto" w:fill="FFFFFF"/>
        </w:rPr>
        <w:t xml:space="preserve">these </w:t>
      </w:r>
      <w:r w:rsidR="006649ED" w:rsidRPr="007A5C22">
        <w:rPr>
          <w:rFonts w:ascii="Arial" w:eastAsia="Times New Roman" w:hAnsi="Arial" w:cs="Arial"/>
          <w:color w:val="282625"/>
          <w:sz w:val="22"/>
          <w:szCs w:val="22"/>
          <w:shd w:val="clear" w:color="auto" w:fill="FFFFFF"/>
        </w:rPr>
        <w:t>changes in samples har</w:t>
      </w:r>
      <w:r w:rsidR="002344B9">
        <w:rPr>
          <w:rFonts w:ascii="Arial" w:eastAsia="Times New Roman" w:hAnsi="Arial" w:cs="Arial"/>
          <w:color w:val="282625"/>
          <w:sz w:val="22"/>
          <w:szCs w:val="22"/>
          <w:shd w:val="clear" w:color="auto" w:fill="FFFFFF"/>
        </w:rPr>
        <w:t>vested 6 months after the rain</w:t>
      </w:r>
      <w:r w:rsidR="006649ED" w:rsidRPr="007A5C22">
        <w:rPr>
          <w:rFonts w:ascii="Arial" w:eastAsia="Times New Roman" w:hAnsi="Arial" w:cs="Arial"/>
          <w:color w:val="282625"/>
          <w:sz w:val="22"/>
          <w:szCs w:val="22"/>
          <w:shd w:val="clear" w:color="auto" w:fill="FFFFFF"/>
        </w:rPr>
        <w:t xml:space="preserve">, as a similar study of desert soils reported a recovery in higher-order taxonomy structure just one-month post-rain </w:t>
      </w:r>
      <w:r w:rsidR="00A37E03">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37E03">
        <w:rPr>
          <w:rFonts w:ascii="Arial" w:eastAsia="Times New Roman" w:hAnsi="Arial" w:cs="Arial"/>
          <w:color w:val="282625"/>
          <w:sz w:val="22"/>
          <w:szCs w:val="22"/>
          <w:shd w:val="clear" w:color="auto" w:fill="FFFFFF"/>
        </w:rPr>
        <w:instrText xml:space="preserve"> ADDIN EN.CITE </w:instrText>
      </w:r>
      <w:r w:rsidR="00A37E03">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37E03">
        <w:rPr>
          <w:rFonts w:ascii="Arial" w:eastAsia="Times New Roman" w:hAnsi="Arial" w:cs="Arial"/>
          <w:color w:val="282625"/>
          <w:sz w:val="22"/>
          <w:szCs w:val="22"/>
          <w:shd w:val="clear" w:color="auto" w:fill="FFFFFF"/>
        </w:rPr>
        <w:instrText xml:space="preserve"> ADDIN EN.CITE.DATA </w:instrText>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end"/>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[9]</w:t>
      </w:r>
      <w:r w:rsidR="00A37E03">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 xml:space="preserve">. This suggests that the immediate effects of the rain may have been more drastic, and reveals the slow-growing nature of these microbiomes, which likely results from scarce resources and harsh climatic conditions </w:t>
      </w:r>
      <w:r w:rsidR="00A37E03">
        <w:rPr>
          <w:rFonts w:ascii="Arial" w:eastAsia="Times New Roman" w:hAnsi="Arial" w:cs="Arial"/>
          <w:color w:val="282625"/>
          <w:sz w:val="22"/>
          <w:szCs w:val="22"/>
          <w:shd w:val="clear" w:color="auto" w:fill="FFFFFF"/>
        </w:rPr>
        <w:fldChar w:fldCharType="begin">
          <w:fldData xml:space="preserve">PEVuZE5vdGU+PENpdGU+PEF1dGhvcj5aaW9sa293c2tpPC9BdXRob3I+PFllYXI+MjAxMzwvWWVh
cj48UmVjTnVtPjY3NjU8L1JlY051bT48RGlzcGxheVRleHQ+WzE1LCAyOF08L0Rpc3BsYXlUZXh0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A37E03">
        <w:rPr>
          <w:rFonts w:ascii="Arial" w:eastAsia="Times New Roman" w:hAnsi="Arial" w:cs="Arial"/>
          <w:color w:val="282625"/>
          <w:sz w:val="22"/>
          <w:szCs w:val="22"/>
          <w:shd w:val="clear" w:color="auto" w:fill="FFFFFF"/>
        </w:rPr>
        <w:instrText xml:space="preserve"> ADDIN EN.CITE </w:instrText>
      </w:r>
      <w:r w:rsidR="00A37E03">
        <w:rPr>
          <w:rFonts w:ascii="Arial" w:eastAsia="Times New Roman" w:hAnsi="Arial" w:cs="Arial"/>
          <w:color w:val="282625"/>
          <w:sz w:val="22"/>
          <w:szCs w:val="22"/>
          <w:shd w:val="clear" w:color="auto" w:fill="FFFFFF"/>
        </w:rPr>
        <w:fldChar w:fldCharType="begin">
          <w:fldData xml:space="preserve">PEVuZE5vdGU+PENpdGU+PEF1dGhvcj5aaW9sa293c2tpPC9BdXRob3I+PFllYXI+MjAxMzwvWWVh
cj48UmVjTnVtPjY3NjU8L1JlY051bT48RGlzcGxheVRleHQ+WzE1LCAyOF08L0Rpc3BsYXlUZXh0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A37E03">
        <w:rPr>
          <w:rFonts w:ascii="Arial" w:eastAsia="Times New Roman" w:hAnsi="Arial" w:cs="Arial"/>
          <w:color w:val="282625"/>
          <w:sz w:val="22"/>
          <w:szCs w:val="22"/>
          <w:shd w:val="clear" w:color="auto" w:fill="FFFFFF"/>
        </w:rPr>
        <w:instrText xml:space="preserve"> ADDIN EN.CITE.DATA </w:instrText>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end"/>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[15, 28]</w:t>
      </w:r>
      <w:r w:rsidR="00A37E03">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w:t>
      </w:r>
    </w:p>
    <w:p w14:paraId="2A98806E" w14:textId="30762D78" w:rsidR="00CF0DCD" w:rsidRPr="00EE59FC" w:rsidRDefault="00EE59FC">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t xml:space="preserve">We observed an increase in </w:t>
      </w:r>
      <w:r w:rsidRPr="007A5C22">
        <w:rPr>
          <w:rFonts w:ascii="Arial" w:eastAsia="Times New Roman" w:hAnsi="Arial" w:cs="Arial"/>
          <w:color w:val="282625"/>
          <w:sz w:val="22"/>
          <w:szCs w:val="22"/>
          <w:shd w:val="clear" w:color="auto" w:fill="FFFFFF"/>
        </w:rPr>
        <w:t>average isoelectric point (</w:t>
      </w:r>
      <w:proofErr w:type="spellStart"/>
      <w:r w:rsidRPr="007A5C22">
        <w:rPr>
          <w:rFonts w:ascii="Arial" w:eastAsia="Times New Roman" w:hAnsi="Arial" w:cs="Arial"/>
          <w:i/>
          <w:color w:val="282625"/>
          <w:sz w:val="22"/>
          <w:szCs w:val="22"/>
          <w:shd w:val="clear" w:color="auto" w:fill="FFFFFF"/>
        </w:rPr>
        <w:t>pI</w:t>
      </w:r>
      <w:proofErr w:type="spellEnd"/>
      <w:r w:rsidRPr="007A5C22">
        <w:rPr>
          <w:rFonts w:ascii="Arial" w:eastAsia="Times New Roman" w:hAnsi="Arial" w:cs="Arial"/>
          <w:color w:val="282625"/>
          <w:sz w:val="22"/>
          <w:szCs w:val="22"/>
          <w:shd w:val="clear" w:color="auto" w:fill="FFFFFF"/>
        </w:rPr>
        <w:t>) of proteins encoded in the community’s gene</w:t>
      </w:r>
      <w:r>
        <w:rPr>
          <w:rFonts w:ascii="Arial" w:eastAsia="Times New Roman" w:hAnsi="Arial" w:cs="Arial"/>
          <w:color w:val="282625"/>
          <w:sz w:val="22"/>
          <w:szCs w:val="22"/>
          <w:shd w:val="clear" w:color="auto" w:fill="FFFFFF"/>
        </w:rPr>
        <w:t xml:space="preserve"> </w:t>
      </w:r>
      <w:r w:rsidRPr="007A5C22">
        <w:rPr>
          <w:rFonts w:ascii="Arial" w:eastAsia="Times New Roman" w:hAnsi="Arial" w:cs="Arial"/>
          <w:color w:val="282625"/>
          <w:sz w:val="22"/>
          <w:szCs w:val="22"/>
          <w:shd w:val="clear" w:color="auto" w:fill="FFFFFF"/>
        </w:rPr>
        <w:t>pool</w:t>
      </w:r>
      <w:r>
        <w:rPr>
          <w:rFonts w:ascii="Arial" w:eastAsia="Times New Roman" w:hAnsi="Arial" w:cs="Arial"/>
          <w:color w:val="282625"/>
          <w:sz w:val="22"/>
          <w:szCs w:val="22"/>
          <w:shd w:val="clear" w:color="auto" w:fill="FFFFFF"/>
        </w:rPr>
        <w:t xml:space="preserve"> after the rain</w:t>
      </w:r>
      <w:r w:rsidRPr="007A5C22">
        <w:rPr>
          <w:rFonts w:ascii="Arial" w:eastAsia="Times New Roman" w:hAnsi="Arial" w:cs="Arial"/>
          <w:color w:val="282625"/>
          <w:sz w:val="22"/>
          <w:szCs w:val="22"/>
          <w:shd w:val="clear" w:color="auto" w:fill="FFFFFF"/>
        </w:rPr>
        <w:t xml:space="preserve">, and a decrease in potassium uptake potential, represented by overall abundance of </w:t>
      </w:r>
      <w:proofErr w:type="spellStart"/>
      <w:r w:rsidRPr="007A5C22">
        <w:rPr>
          <w:rFonts w:ascii="Arial" w:eastAsia="Times New Roman" w:hAnsi="Arial" w:cs="Arial"/>
          <w:i/>
          <w:color w:val="282625"/>
          <w:sz w:val="22"/>
          <w:szCs w:val="22"/>
          <w:shd w:val="clear" w:color="auto" w:fill="FFFFFF"/>
        </w:rPr>
        <w:t>Trk</w:t>
      </w:r>
      <w:proofErr w:type="spellEnd"/>
      <w:r w:rsidRPr="007A5C22">
        <w:rPr>
          <w:rFonts w:ascii="Arial" w:eastAsia="Times New Roman" w:hAnsi="Arial" w:cs="Arial"/>
          <w:color w:val="282625"/>
          <w:sz w:val="22"/>
          <w:szCs w:val="22"/>
          <w:shd w:val="clear" w:color="auto" w:fill="FFFFFF"/>
        </w:rPr>
        <w:t xml:space="preserve"> genes. Considering that low proteome </w:t>
      </w:r>
      <w:proofErr w:type="spellStart"/>
      <w:r w:rsidRPr="007A5C22">
        <w:rPr>
          <w:rFonts w:ascii="Arial" w:eastAsia="Times New Roman" w:hAnsi="Arial" w:cs="Arial"/>
          <w:i/>
          <w:color w:val="282625"/>
          <w:sz w:val="22"/>
          <w:szCs w:val="22"/>
          <w:shd w:val="clear" w:color="auto" w:fill="FFFFFF"/>
        </w:rPr>
        <w:t>pI</w:t>
      </w:r>
      <w:proofErr w:type="spellEnd"/>
      <w:r w:rsidRPr="007A5C22">
        <w:rPr>
          <w:rFonts w:ascii="Arial" w:eastAsia="Times New Roman" w:hAnsi="Arial" w:cs="Arial"/>
          <w:color w:val="282625"/>
          <w:sz w:val="22"/>
          <w:szCs w:val="22"/>
          <w:shd w:val="clear" w:color="auto" w:fill="FFFFFF"/>
        </w:rPr>
        <w:t xml:space="preserve"> and </w:t>
      </w:r>
      <w:r>
        <w:rPr>
          <w:rFonts w:ascii="Arial" w:eastAsia="Times New Roman" w:hAnsi="Arial" w:cs="Arial"/>
          <w:color w:val="282625"/>
          <w:sz w:val="22"/>
          <w:szCs w:val="22"/>
          <w:shd w:val="clear" w:color="auto" w:fill="FFFFFF"/>
        </w:rPr>
        <w:t xml:space="preserve">high </w:t>
      </w:r>
      <w:r w:rsidRPr="007A5C22">
        <w:rPr>
          <w:rFonts w:ascii="Arial" w:eastAsia="Times New Roman" w:hAnsi="Arial" w:cs="Arial"/>
          <w:color w:val="282625"/>
          <w:sz w:val="22"/>
          <w:szCs w:val="22"/>
          <w:shd w:val="clear" w:color="auto" w:fill="FFFFFF"/>
        </w:rPr>
        <w:t xml:space="preserve">potassium uptake are the hallmarks of halophilic salt-in strategists </w:t>
      </w:r>
      <w:r w:rsidR="00A37E03">
        <w:rPr>
          <w:rFonts w:ascii="Arial" w:hAnsi="Arial"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PEVuZE5vdGU+PENpdGU+PEF1dGhvcj5PcmVuPC9BdXRob3I+PFllYXI+MjAxMzwvWWVhcj48UmVj
TnVtPjg1ODk8L1JlY051bT48RGlzcGxheVRleHQ+WzI0LTI2XTwvRGlzcGxheVRleHQ+PHJlY29y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[24-26]</w:t>
      </w:r>
      <w:r w:rsidR="00A37E03">
        <w:rPr>
          <w:rFonts w:ascii="Arial" w:hAnsi="Arial" w:cs="Arial"/>
          <w:sz w:val="22"/>
          <w:szCs w:val="22"/>
        </w:rPr>
        <w:fldChar w:fldCharType="end"/>
      </w:r>
      <w:r w:rsidRPr="007A5C22">
        <w:rPr>
          <w:rFonts w:ascii="Arial" w:eastAsia="Times New Roman" w:hAnsi="Arial" w:cs="Arial"/>
          <w:color w:val="282625"/>
          <w:sz w:val="22"/>
          <w:szCs w:val="22"/>
          <w:shd w:val="clear" w:color="auto" w:fill="FFFFFF"/>
        </w:rPr>
        <w:t xml:space="preserve">, we </w:t>
      </w:r>
      <w:r>
        <w:rPr>
          <w:rFonts w:ascii="Arial" w:eastAsia="Times New Roman" w:hAnsi="Arial" w:cs="Arial"/>
          <w:color w:val="282625"/>
          <w:sz w:val="22"/>
          <w:szCs w:val="22"/>
          <w:shd w:val="clear" w:color="auto" w:fill="FFFFFF"/>
        </w:rPr>
        <w:t>suggest</w:t>
      </w:r>
      <w:r w:rsidRPr="007A5C22">
        <w:rPr>
          <w:rFonts w:ascii="Arial" w:eastAsia="Times New Roman" w:hAnsi="Arial" w:cs="Arial"/>
          <w:color w:val="282625"/>
          <w:sz w:val="22"/>
          <w:szCs w:val="22"/>
          <w:shd w:val="clear" w:color="auto" w:fill="FFFFFF"/>
        </w:rPr>
        <w:t xml:space="preserve"> that the rain temporarily decreased the salt concentrations within the col</w:t>
      </w:r>
      <w:r>
        <w:rPr>
          <w:rFonts w:ascii="Arial" w:eastAsia="Times New Roman" w:hAnsi="Arial" w:cs="Arial"/>
          <w:color w:val="282625"/>
          <w:sz w:val="22"/>
          <w:szCs w:val="22"/>
          <w:shd w:val="clear" w:color="auto" w:fill="FFFFFF"/>
        </w:rPr>
        <w:t>onized pores of the halite nodules</w:t>
      </w:r>
      <w:r w:rsidRPr="007A5C22">
        <w:rPr>
          <w:rFonts w:ascii="Arial" w:eastAsia="Times New Roman" w:hAnsi="Arial" w:cs="Arial"/>
          <w:color w:val="282625"/>
          <w:sz w:val="22"/>
          <w:szCs w:val="22"/>
          <w:shd w:val="clear" w:color="auto" w:fill="FFFFFF"/>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&lt;EndNote&gt;&lt;Cite&gt;&lt;Author&gt;Davila&lt;/Author&gt;&lt;Year&gt;2013&lt;/Year&gt;&lt;RecNum&gt;6726&lt;/RecNum&gt;&lt;DisplayText&gt;[29]&lt;/DisplayText&gt;&lt;record&gt;&lt;rec-number&gt;6726&lt;/rec-number&gt;&lt;foreign-keys&gt;&lt;key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A37E03">
        <w:rPr>
          <w:rFonts w:ascii="Arial" w:hAnsi="Arial" w:cs="Arial"/>
          <w:sz w:val="22"/>
          <w:szCs w:val="22"/>
        </w:rPr>
        <w:fldChar w:fldCharType="separate"/>
      </w:r>
      <w:r w:rsidR="00A37E03">
        <w:rPr>
          <w:rFonts w:ascii="Arial" w:hAnsi="Arial" w:cs="Arial"/>
          <w:noProof/>
          <w:sz w:val="22"/>
          <w:szCs w:val="22"/>
        </w:rPr>
        <w:t>[29]</w:t>
      </w:r>
      <w:r w:rsidR="00A37E03">
        <w:rPr>
          <w:rFonts w:ascii="Arial" w:hAnsi="Arial" w:cs="Arial"/>
          <w:sz w:val="22"/>
          <w:szCs w:val="22"/>
        </w:rPr>
        <w:fldChar w:fldCharType="end"/>
      </w:r>
      <w:r w:rsidRPr="007A5C22">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rapidly changing the osmotic conditions within</w:t>
      </w:r>
      <w:r w:rsidRPr="007A5C22">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sidR="006649ED" w:rsidRPr="007A5C22">
        <w:rPr>
          <w:rFonts w:ascii="Arial" w:eastAsia="Times New Roman" w:hAnsi="Arial" w:cs="Arial"/>
          <w:color w:val="282625"/>
          <w:sz w:val="22"/>
          <w:szCs w:val="22"/>
          <w:shd w:val="clear" w:color="auto" w:fill="FFFFFF"/>
        </w:rPr>
        <w:t>Extreme halophiles</w:t>
      </w:r>
      <w:r w:rsidR="006649ED">
        <w:rPr>
          <w:rFonts w:ascii="Arial" w:eastAsia="Times New Roman" w:hAnsi="Arial" w:cs="Arial"/>
          <w:color w:val="282625"/>
          <w:sz w:val="22"/>
          <w:szCs w:val="22"/>
          <w:shd w:val="clear" w:color="auto" w:fill="FFFFFF"/>
        </w:rPr>
        <w:t xml:space="preserve"> such as those residing within halite</w:t>
      </w:r>
      <w:r w:rsidR="00EA22DD">
        <w:rPr>
          <w:rFonts w:ascii="Arial" w:eastAsia="Times New Roman" w:hAnsi="Arial" w:cs="Arial"/>
          <w:color w:val="282625"/>
          <w:sz w:val="22"/>
          <w:szCs w:val="22"/>
          <w:shd w:val="clear" w:color="auto" w:fill="FFFFFF"/>
        </w:rPr>
        <w:t xml:space="preserve"> nodules</w:t>
      </w:r>
      <w:r w:rsidR="006649ED" w:rsidRPr="007A5C22">
        <w:rPr>
          <w:rFonts w:ascii="Arial" w:eastAsia="Times New Roman" w:hAnsi="Arial" w:cs="Arial"/>
          <w:color w:val="282625"/>
          <w:sz w:val="22"/>
          <w:szCs w:val="22"/>
          <w:shd w:val="clear" w:color="auto" w:fill="FFFFFF"/>
        </w:rPr>
        <w:t xml:space="preserve"> have a narrow range of tolerated salt concentrations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&lt;EndNote&gt;&lt;Cite&gt;&lt;Author&gt;Thombre&lt;/Author&gt;&lt;Year&gt;2016&lt;/Year&gt;&lt;RecNum&gt;8841&lt;/RecNum&gt;&lt;DisplayText&gt;[20]&lt;/DisplayText&gt;&lt;record&gt;&lt;rec-number&gt;8841&lt;/rec-number&gt;&lt;foreign-keys&gt;&lt;key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[20]</w:t>
      </w:r>
      <w:r w:rsidR="00A37E03">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 xml:space="preserve">, which likely rendered this specialized microbiome </w:t>
      </w:r>
      <w:r w:rsidR="007D3BF2">
        <w:rPr>
          <w:rFonts w:ascii="Arial" w:eastAsia="Times New Roman" w:hAnsi="Arial" w:cs="Arial"/>
          <w:color w:val="282625"/>
          <w:sz w:val="22"/>
          <w:szCs w:val="22"/>
          <w:shd w:val="clear" w:color="auto" w:fill="FFFFFF"/>
        </w:rPr>
        <w:t>more</w:t>
      </w:r>
      <w:r w:rsidR="006649ED">
        <w:rPr>
          <w:rFonts w:ascii="Arial" w:eastAsia="Times New Roman" w:hAnsi="Arial" w:cs="Arial"/>
          <w:color w:val="282625"/>
          <w:sz w:val="22"/>
          <w:szCs w:val="22"/>
          <w:shd w:val="clear" w:color="auto" w:fill="FFFFFF"/>
        </w:rPr>
        <w:t xml:space="preserve"> sensitive to the rain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&lt;EndNote&gt;&lt;Cite&gt;&lt;Author&gt;Oren&lt;/Author&gt;&lt;Year&gt;1999&lt;/Year&gt;&lt;RecNum&gt;2147&lt;/RecNum&gt;&lt;DisplayText&gt;[23]&lt;/DisplayText&gt;&lt;record&gt;&lt;rec-number&gt;2147&lt;/rec-number&gt;&lt;foreign-keys&gt;&lt;key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[23]</w:t>
      </w:r>
      <w:r w:rsidR="00A37E03">
        <w:rPr>
          <w:rFonts w:ascii="Arial" w:eastAsia="Times New Roman" w:hAnsi="Arial" w:cs="Arial"/>
          <w:color w:val="282625"/>
          <w:sz w:val="22"/>
          <w:szCs w:val="22"/>
          <w:shd w:val="clear" w:color="auto" w:fill="FFFFFF"/>
        </w:rPr>
        <w:fldChar w:fldCharType="end"/>
      </w:r>
      <w:r w:rsidR="006649ED" w:rsidRPr="007A5C22">
        <w:rPr>
          <w:rFonts w:ascii="Arial" w:hAnsi="Arial" w:cs="Arial"/>
          <w:sz w:val="22"/>
          <w:szCs w:val="22"/>
        </w:rPr>
        <w:t xml:space="preserve">. </w:t>
      </w:r>
      <w:r w:rsidR="00CF0DCD">
        <w:rPr>
          <w:rFonts w:ascii="Arial" w:eastAsia="Times New Roman" w:hAnsi="Arial" w:cs="Arial"/>
          <w:color w:val="282625"/>
          <w:sz w:val="22"/>
          <w:szCs w:val="22"/>
          <w:shd w:val="clear" w:color="auto" w:fill="FFFFFF"/>
        </w:rPr>
        <w:t>This could have led to a mass death event of poorly adapted organisms</w:t>
      </w:r>
      <w:r w:rsidR="00A74FCE">
        <w:rPr>
          <w:rFonts w:ascii="Arial" w:eastAsia="Times New Roman" w:hAnsi="Arial" w:cs="Arial"/>
          <w:color w:val="282625"/>
          <w:sz w:val="22"/>
          <w:szCs w:val="22"/>
          <w:shd w:val="clear" w:color="auto" w:fill="FFFFFF"/>
        </w:rPr>
        <w:t xml:space="preserve"> immediately following the rain</w:t>
      </w:r>
      <w:r w:rsidR="00CF0DCD">
        <w:rPr>
          <w:rFonts w:ascii="Arial" w:eastAsia="Times New Roman" w:hAnsi="Arial" w:cs="Arial"/>
          <w:color w:val="282625"/>
          <w:sz w:val="22"/>
          <w:szCs w:val="22"/>
          <w:shd w:val="clear" w:color="auto" w:fill="FFFFFF"/>
        </w:rPr>
        <w:t>, while giving others a significant advantage. In particular,</w:t>
      </w:r>
      <w:r w:rsidR="00D03D14">
        <w:rPr>
          <w:rFonts w:ascii="Arial" w:eastAsia="Times New Roman" w:hAnsi="Arial" w:cs="Arial"/>
          <w:color w:val="282625"/>
          <w:sz w:val="22"/>
          <w:szCs w:val="22"/>
          <w:shd w:val="clear" w:color="auto" w:fill="FFFFFF"/>
        </w:rPr>
        <w:t xml:space="preserve"> organisms </w:t>
      </w:r>
      <w:r w:rsidR="00BB7678">
        <w:rPr>
          <w:rFonts w:ascii="Arial" w:eastAsia="Times New Roman" w:hAnsi="Arial" w:cs="Arial"/>
          <w:color w:val="282625"/>
          <w:sz w:val="22"/>
          <w:szCs w:val="22"/>
          <w:shd w:val="clear" w:color="auto" w:fill="FFFFFF"/>
        </w:rPr>
        <w:t>with a higher</w:t>
      </w:r>
      <w:r w:rsidR="00D03D14">
        <w:rPr>
          <w:rFonts w:ascii="Arial" w:eastAsia="Times New Roman" w:hAnsi="Arial" w:cs="Arial"/>
          <w:color w:val="282625"/>
          <w:sz w:val="22"/>
          <w:szCs w:val="22"/>
          <w:shd w:val="clear" w:color="auto" w:fill="FFFFFF"/>
        </w:rPr>
        <w:t xml:space="preserve"> </w:t>
      </w:r>
      <w:proofErr w:type="spellStart"/>
      <w:r w:rsidR="00D03D14" w:rsidRPr="00D03D14">
        <w:rPr>
          <w:rFonts w:ascii="Arial" w:eastAsia="Times New Roman" w:hAnsi="Arial" w:cs="Arial"/>
          <w:i/>
          <w:color w:val="282625"/>
          <w:sz w:val="22"/>
          <w:szCs w:val="22"/>
          <w:shd w:val="clear" w:color="auto" w:fill="FFFFFF"/>
        </w:rPr>
        <w:t>pI</w:t>
      </w:r>
      <w:proofErr w:type="spellEnd"/>
      <w:r w:rsidR="00D03D14">
        <w:rPr>
          <w:rFonts w:ascii="Arial" w:eastAsia="Times New Roman" w:hAnsi="Arial" w:cs="Arial"/>
          <w:color w:val="282625"/>
          <w:sz w:val="22"/>
          <w:szCs w:val="22"/>
          <w:shd w:val="clear" w:color="auto" w:fill="FFFFFF"/>
        </w:rPr>
        <w:t xml:space="preserve"> of their proteomes </w:t>
      </w:r>
      <w:r w:rsidR="00D964CB">
        <w:rPr>
          <w:rFonts w:ascii="Arial" w:eastAsia="Times New Roman" w:hAnsi="Arial" w:cs="Arial"/>
          <w:color w:val="282625"/>
          <w:sz w:val="22"/>
          <w:szCs w:val="22"/>
          <w:shd w:val="clear" w:color="auto" w:fill="FFFFFF"/>
        </w:rPr>
        <w:t>(</w:t>
      </w:r>
      <w:proofErr w:type="spellStart"/>
      <w:r w:rsidR="00BB7678">
        <w:rPr>
          <w:rFonts w:ascii="Arial" w:eastAsia="Times New Roman" w:hAnsi="Arial" w:cs="Arial"/>
          <w:i/>
          <w:color w:val="282625"/>
          <w:sz w:val="22"/>
          <w:szCs w:val="22"/>
          <w:shd w:val="clear" w:color="auto" w:fill="FFFFFF"/>
        </w:rPr>
        <w:t>Bacteroidetes</w:t>
      </w:r>
      <w:proofErr w:type="spellEnd"/>
      <w:r w:rsidR="00D964CB">
        <w:rPr>
          <w:rFonts w:ascii="Arial" w:eastAsia="Times New Roman" w:hAnsi="Arial" w:cs="Arial"/>
          <w:color w:val="282625"/>
          <w:sz w:val="22"/>
          <w:szCs w:val="22"/>
          <w:shd w:val="clear" w:color="auto" w:fill="FFFFFF"/>
        </w:rPr>
        <w:t>)</w:t>
      </w:r>
      <w:r w:rsidR="00BB7678">
        <w:rPr>
          <w:rFonts w:ascii="Arial" w:eastAsia="Times New Roman" w:hAnsi="Arial" w:cs="Arial"/>
          <w:color w:val="282625"/>
          <w:sz w:val="22"/>
          <w:szCs w:val="22"/>
          <w:shd w:val="clear" w:color="auto" w:fill="FFFFFF"/>
        </w:rPr>
        <w:t>, which were better adapted to the osmotic conditions following the rain, significantly increased in relative abundance</w:t>
      </w:r>
      <w:r w:rsidR="00D03D14">
        <w:rPr>
          <w:rFonts w:ascii="Arial" w:eastAsia="Times New Roman" w:hAnsi="Arial" w:cs="Arial"/>
          <w:color w:val="282625"/>
          <w:sz w:val="22"/>
          <w:szCs w:val="22"/>
          <w:shd w:val="clear" w:color="auto" w:fill="FFFFFF"/>
        </w:rPr>
        <w:t xml:space="preserve">. </w:t>
      </w:r>
    </w:p>
    <w:p w14:paraId="1C015660" w14:textId="7F1684BF" w:rsidR="009E242E" w:rsidRPr="00E950D9" w:rsidRDefault="005A1C49" w:rsidP="00907020">
      <w:pPr>
        <w:rPr>
          <w:rFonts w:ascii="Arial" w:eastAsia="Times New Roman" w:hAnsi="Arial" w:cs="Arial"/>
          <w:sz w:val="22"/>
          <w:szCs w:val="22"/>
        </w:rPr>
      </w:pPr>
      <w:r>
        <w:rPr>
          <w:rFonts w:ascii="Arial" w:eastAsia="Times New Roman" w:hAnsi="Arial" w:cs="Arial"/>
          <w:color w:val="282625"/>
          <w:sz w:val="22"/>
          <w:szCs w:val="22"/>
          <w:shd w:val="clear" w:color="auto" w:fill="FFFFFF"/>
        </w:rPr>
        <w:tab/>
      </w:r>
      <w:r w:rsidR="007D3BF2">
        <w:rPr>
          <w:rFonts w:ascii="Arial" w:eastAsia="Times New Roman" w:hAnsi="Arial" w:cs="Arial"/>
          <w:color w:val="282625"/>
          <w:sz w:val="22"/>
          <w:szCs w:val="22"/>
          <w:shd w:val="clear" w:color="auto" w:fill="FFFFFF"/>
        </w:rPr>
        <w:t xml:space="preserve">The shift in the </w:t>
      </w:r>
      <w:r w:rsidR="00F81F70">
        <w:rPr>
          <w:rFonts w:ascii="Arial" w:eastAsia="Times New Roman" w:hAnsi="Arial" w:cs="Arial"/>
          <w:color w:val="282625"/>
          <w:sz w:val="22"/>
          <w:szCs w:val="22"/>
          <w:shd w:val="clear" w:color="auto" w:fill="FFFFFF"/>
        </w:rPr>
        <w:t>halite microbiome</w:t>
      </w:r>
      <w:r w:rsidR="007D3BF2">
        <w:rPr>
          <w:rFonts w:ascii="Arial" w:eastAsia="Times New Roman" w:hAnsi="Arial" w:cs="Arial"/>
          <w:color w:val="282625"/>
          <w:sz w:val="22"/>
          <w:szCs w:val="22"/>
          <w:shd w:val="clear" w:color="auto" w:fill="FFFFFF"/>
        </w:rPr>
        <w:t>’s</w:t>
      </w:r>
      <w:r w:rsidR="00F81F70">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 xml:space="preserve">functional potential after the rain </w:t>
      </w:r>
      <w:r w:rsidR="00F81F70">
        <w:rPr>
          <w:rFonts w:ascii="Arial" w:eastAsia="Times New Roman" w:hAnsi="Arial" w:cs="Arial"/>
          <w:color w:val="282625"/>
          <w:sz w:val="22"/>
          <w:szCs w:val="22"/>
          <w:shd w:val="clear" w:color="auto" w:fill="FFFFFF"/>
        </w:rPr>
        <w:t xml:space="preserve">was achieved though </w:t>
      </w:r>
      <w:r w:rsidR="009A731F" w:rsidRPr="007A5C22">
        <w:rPr>
          <w:rFonts w:ascii="Arial" w:eastAsia="Times New Roman" w:hAnsi="Arial" w:cs="Arial"/>
          <w:color w:val="282625"/>
          <w:sz w:val="22"/>
          <w:szCs w:val="22"/>
          <w:shd w:val="clear" w:color="auto" w:fill="FFFFFF"/>
        </w:rPr>
        <w:t>composition adjustments at the higher-order taxonomic ranks (</w:t>
      </w:r>
      <w:r w:rsidR="000F12C5" w:rsidRPr="007A5C22">
        <w:rPr>
          <w:rFonts w:ascii="Arial" w:eastAsia="Times New Roman" w:hAnsi="Arial" w:cs="Arial"/>
          <w:color w:val="282625"/>
          <w:sz w:val="22"/>
          <w:szCs w:val="22"/>
          <w:shd w:val="clear" w:color="auto" w:fill="FFFFFF"/>
        </w:rPr>
        <w:t>i.e.</w:t>
      </w:r>
      <w:r w:rsidR="009A731F" w:rsidRPr="007A5C22">
        <w:rPr>
          <w:rFonts w:ascii="Arial" w:eastAsia="Times New Roman" w:hAnsi="Arial" w:cs="Arial"/>
          <w:color w:val="282625"/>
          <w:sz w:val="22"/>
          <w:szCs w:val="22"/>
          <w:shd w:val="clear" w:color="auto" w:fill="FFFFFF"/>
        </w:rPr>
        <w:t xml:space="preserve"> domains and phyla), as well as a complete rearrangement of the finer taxa (i.e</w:t>
      </w:r>
      <w:r w:rsidR="000F12C5">
        <w:rPr>
          <w:rFonts w:ascii="Arial" w:eastAsia="Times New Roman" w:hAnsi="Arial" w:cs="Arial"/>
          <w:color w:val="282625"/>
          <w:sz w:val="22"/>
          <w:szCs w:val="22"/>
          <w:shd w:val="clear" w:color="auto" w:fill="FFFFFF"/>
        </w:rPr>
        <w:t>.</w:t>
      </w:r>
      <w:r w:rsidR="006649ED">
        <w:rPr>
          <w:rFonts w:ascii="Arial" w:eastAsia="Times New Roman" w:hAnsi="Arial" w:cs="Arial"/>
          <w:color w:val="282625"/>
          <w:sz w:val="22"/>
          <w:szCs w:val="22"/>
          <w:shd w:val="clear" w:color="auto" w:fill="FFFFFF"/>
        </w:rPr>
        <w:t xml:space="preserve"> strains) that constitute them.</w:t>
      </w:r>
      <w:r w:rsidR="006649ED">
        <w:rPr>
          <w:rFonts w:ascii="Arial" w:eastAsia="Times New Roman" w:hAnsi="Arial" w:cs="Arial"/>
          <w:sz w:val="22"/>
          <w:szCs w:val="22"/>
        </w:rPr>
        <w:t xml:space="preserve"> </w:t>
      </w:r>
      <w:r w:rsidR="006649ED">
        <w:rPr>
          <w:rFonts w:ascii="Arial" w:eastAsia="Times New Roman" w:hAnsi="Arial" w:cs="Arial"/>
          <w:color w:val="282625"/>
          <w:sz w:val="22"/>
          <w:szCs w:val="22"/>
          <w:shd w:val="clear" w:color="auto" w:fill="FFFFFF"/>
        </w:rPr>
        <w:t xml:space="preserve">We infer that the rain caused a </w:t>
      </w:r>
      <w:r w:rsidR="006649ED" w:rsidRPr="00394C74">
        <w:rPr>
          <w:rFonts w:ascii="Arial" w:eastAsia="Times New Roman" w:hAnsi="Arial" w:cs="Arial"/>
          <w:color w:val="282625"/>
          <w:sz w:val="22"/>
          <w:szCs w:val="22"/>
          <w:shd w:val="clear" w:color="auto" w:fill="FFFFFF"/>
        </w:rPr>
        <w:t>significant perturbation</w:t>
      </w:r>
      <w:r w:rsidR="00F81F70">
        <w:rPr>
          <w:rFonts w:ascii="Arial" w:eastAsia="Times New Roman" w:hAnsi="Arial" w:cs="Arial"/>
          <w:color w:val="282625"/>
          <w:sz w:val="22"/>
          <w:szCs w:val="22"/>
          <w:shd w:val="clear" w:color="auto" w:fill="FFFFFF"/>
        </w:rPr>
        <w:t xml:space="preserve"> that</w:t>
      </w:r>
      <w:r w:rsidR="006649ED">
        <w:rPr>
          <w:rFonts w:ascii="Arial" w:eastAsia="Times New Roman" w:hAnsi="Arial" w:cs="Arial"/>
          <w:color w:val="282625"/>
          <w:sz w:val="22"/>
          <w:szCs w:val="22"/>
          <w:shd w:val="clear" w:color="auto" w:fill="FFFFFF"/>
        </w:rPr>
        <w:t xml:space="preserve"> resulted in </w:t>
      </w:r>
      <w:r w:rsidR="006649ED" w:rsidRPr="00394C74">
        <w:rPr>
          <w:rFonts w:ascii="Arial" w:eastAsia="Times New Roman" w:hAnsi="Arial" w:cs="Arial"/>
          <w:color w:val="282625"/>
          <w:sz w:val="22"/>
          <w:szCs w:val="22"/>
          <w:shd w:val="clear" w:color="auto" w:fill="FFFFFF"/>
        </w:rPr>
        <w:t>gaps in functional niches that new organisms opportunistically took over</w:t>
      </w:r>
      <w:r w:rsidR="00E950D9">
        <w:rPr>
          <w:rFonts w:ascii="Arial" w:eastAsia="Times New Roman" w:hAnsi="Arial" w:cs="Arial"/>
          <w:color w:val="282625"/>
          <w:sz w:val="22"/>
          <w:szCs w:val="22"/>
          <w:shd w:val="clear" w:color="auto" w:fill="FFFFFF"/>
        </w:rPr>
        <w:t>.</w:t>
      </w:r>
      <w:r w:rsidR="00E950D9">
        <w:rPr>
          <w:rFonts w:ascii="Arial" w:eastAsia="Times New Roman" w:hAnsi="Arial" w:cs="Arial"/>
          <w:sz w:val="22"/>
          <w:szCs w:val="22"/>
        </w:rPr>
        <w:t xml:space="preserve"> </w:t>
      </w:r>
      <w:r w:rsidR="007D3BF2">
        <w:rPr>
          <w:rFonts w:ascii="Arial" w:eastAsia="Times New Roman" w:hAnsi="Arial" w:cs="Arial"/>
          <w:color w:val="282625"/>
          <w:sz w:val="22"/>
          <w:szCs w:val="22"/>
          <w:shd w:val="clear" w:color="auto" w:fill="FFFFFF"/>
        </w:rPr>
        <w:t>Despite this</w:t>
      </w:r>
      <w:r w:rsidR="007D3BF2" w:rsidRPr="007A5C22">
        <w:rPr>
          <w:rFonts w:ascii="Arial" w:eastAsia="Times New Roman" w:hAnsi="Arial" w:cs="Arial"/>
          <w:color w:val="282625"/>
          <w:sz w:val="22"/>
          <w:szCs w:val="22"/>
          <w:shd w:val="clear" w:color="auto" w:fill="FFFFFF"/>
        </w:rPr>
        <w:t xml:space="preserve"> major </w:t>
      </w:r>
      <w:r w:rsidR="00330165">
        <w:rPr>
          <w:rFonts w:ascii="Arial" w:eastAsia="Times New Roman" w:hAnsi="Arial" w:cs="Arial"/>
          <w:color w:val="282625"/>
          <w:sz w:val="22"/>
          <w:szCs w:val="22"/>
          <w:shd w:val="clear" w:color="auto" w:fill="FFFFFF"/>
        </w:rPr>
        <w:t xml:space="preserve">compositional </w:t>
      </w:r>
      <w:r w:rsidR="007D3BF2" w:rsidRPr="007A5C22">
        <w:rPr>
          <w:rFonts w:ascii="Arial" w:eastAsia="Times New Roman" w:hAnsi="Arial" w:cs="Arial"/>
          <w:color w:val="282625"/>
          <w:sz w:val="22"/>
          <w:szCs w:val="22"/>
          <w:shd w:val="clear" w:color="auto" w:fill="FFFFFF"/>
        </w:rPr>
        <w:t xml:space="preserve">shift however, the community was able to gradually recover functionally and taxonomically (at domain and phylum levels) over the course of 18 months. Unlike the original shift, the community </w:t>
      </w:r>
      <w:r w:rsidR="00883DBD">
        <w:rPr>
          <w:rFonts w:ascii="Arial" w:eastAsia="Times New Roman" w:hAnsi="Arial" w:cs="Arial"/>
          <w:color w:val="282625"/>
          <w:sz w:val="22"/>
          <w:szCs w:val="22"/>
          <w:shd w:val="clear" w:color="auto" w:fill="FFFFFF"/>
        </w:rPr>
        <w:t>adjusted its</w:t>
      </w:r>
      <w:r w:rsidR="007D3BF2" w:rsidRPr="007A5C22">
        <w:rPr>
          <w:rFonts w:ascii="Arial" w:eastAsia="Times New Roman" w:hAnsi="Arial" w:cs="Arial"/>
          <w:color w:val="282625"/>
          <w:sz w:val="22"/>
          <w:szCs w:val="22"/>
          <w:shd w:val="clear" w:color="auto" w:fill="FFFFFF"/>
        </w:rPr>
        <w:t xml:space="preserve"> functional potential almost exclusively via changes in relative abundance of higher-order taxonomic groups, the fine-scale composition of which remained largely unchanged throughout the recovery.</w:t>
      </w:r>
      <w:r w:rsidR="007D3BF2" w:rsidRPr="007D3BF2">
        <w:rPr>
          <w:rFonts w:ascii="Arial" w:eastAsia="Times New Roman" w:hAnsi="Arial" w:cs="Arial"/>
          <w:color w:val="282625"/>
          <w:sz w:val="22"/>
          <w:szCs w:val="22"/>
          <w:shd w:val="clear" w:color="auto" w:fill="FFFFFF"/>
        </w:rPr>
        <w:t xml:space="preserve"> </w:t>
      </w:r>
      <w:r w:rsidR="007D3BF2" w:rsidRPr="007A5C22">
        <w:rPr>
          <w:rFonts w:ascii="Arial" w:eastAsia="Times New Roman" w:hAnsi="Arial" w:cs="Arial"/>
          <w:color w:val="282625"/>
          <w:sz w:val="22"/>
          <w:szCs w:val="22"/>
          <w:shd w:val="clear" w:color="auto" w:fill="FFFFFF"/>
        </w:rPr>
        <w:t xml:space="preserve">The recovered community </w:t>
      </w:r>
      <w:r w:rsidR="00DE5CAD">
        <w:rPr>
          <w:rFonts w:ascii="Arial" w:eastAsia="Times New Roman" w:hAnsi="Arial" w:cs="Arial"/>
          <w:color w:val="282625"/>
          <w:sz w:val="22"/>
          <w:szCs w:val="22"/>
          <w:shd w:val="clear" w:color="auto" w:fill="FFFFFF"/>
        </w:rPr>
        <w:t>is</w:t>
      </w:r>
      <w:r w:rsidR="00DE5CAD" w:rsidRPr="007A5C22">
        <w:rPr>
          <w:rFonts w:ascii="Arial" w:eastAsia="Times New Roman" w:hAnsi="Arial" w:cs="Arial"/>
          <w:color w:val="282625"/>
          <w:sz w:val="22"/>
          <w:szCs w:val="22"/>
          <w:shd w:val="clear" w:color="auto" w:fill="FFFFFF"/>
        </w:rPr>
        <w:t xml:space="preserve"> </w:t>
      </w:r>
      <w:r w:rsidR="007D3BF2" w:rsidRPr="007A5C22">
        <w:rPr>
          <w:rFonts w:ascii="Arial" w:eastAsia="Times New Roman" w:hAnsi="Arial" w:cs="Arial"/>
          <w:color w:val="282625"/>
          <w:sz w:val="22"/>
          <w:szCs w:val="22"/>
          <w:shd w:val="clear" w:color="auto" w:fill="FFFFFF"/>
        </w:rPr>
        <w:t>to be functionally equivalent to the pre-rain community, while being comprised of a new set of individual organisms</w:t>
      </w:r>
      <w:r w:rsidR="00DE5CAD">
        <w:rPr>
          <w:rFonts w:ascii="Arial" w:eastAsia="Times New Roman" w:hAnsi="Arial" w:cs="Arial"/>
          <w:color w:val="282625"/>
          <w:sz w:val="22"/>
          <w:szCs w:val="22"/>
          <w:shd w:val="clear" w:color="auto" w:fill="FFFFFF"/>
        </w:rPr>
        <w:t xml:space="preserve"> carrying the same functions as at pre-rain</w:t>
      </w:r>
      <w:r w:rsidR="007D3BF2" w:rsidRPr="007A5C22">
        <w:rPr>
          <w:rFonts w:ascii="Arial" w:eastAsia="Times New Roman" w:hAnsi="Arial" w:cs="Arial"/>
          <w:color w:val="282625"/>
          <w:sz w:val="22"/>
          <w:szCs w:val="22"/>
          <w:shd w:val="clear" w:color="auto" w:fill="FFFFFF"/>
        </w:rPr>
        <w:t>.</w:t>
      </w:r>
      <w:r w:rsidR="007D3BF2">
        <w:rPr>
          <w:rFonts w:ascii="Arial" w:eastAsia="Times New Roman" w:hAnsi="Arial" w:cs="Arial"/>
          <w:color w:val="282625"/>
          <w:sz w:val="22"/>
          <w:szCs w:val="22"/>
          <w:shd w:val="clear" w:color="auto" w:fill="FFFFFF"/>
        </w:rPr>
        <w:t xml:space="preserve"> </w:t>
      </w:r>
      <w:r w:rsidR="002344B9">
        <w:rPr>
          <w:rFonts w:ascii="Arial" w:eastAsia="Times New Roman" w:hAnsi="Arial" w:cs="Arial"/>
          <w:color w:val="282625"/>
          <w:sz w:val="22"/>
          <w:szCs w:val="22"/>
          <w:shd w:val="clear" w:color="auto" w:fill="FFFFFF"/>
        </w:rPr>
        <w:t xml:space="preserve">These results are conceptually similar to those observed in gut microbiome studies, where microbial communities </w:t>
      </w:r>
      <w:r w:rsidR="00937B9A">
        <w:rPr>
          <w:rFonts w:ascii="Arial" w:eastAsia="Times New Roman" w:hAnsi="Arial" w:cs="Arial"/>
          <w:color w:val="282625"/>
          <w:sz w:val="22"/>
          <w:szCs w:val="22"/>
          <w:shd w:val="clear" w:color="auto" w:fill="FFFFFF"/>
        </w:rPr>
        <w:t>are able to recover functionally f</w:t>
      </w:r>
      <w:r w:rsidR="007D3BF2">
        <w:rPr>
          <w:rFonts w:ascii="Arial" w:eastAsia="Times New Roman" w:hAnsi="Arial" w:cs="Arial"/>
          <w:color w:val="282625"/>
          <w:sz w:val="22"/>
          <w:szCs w:val="22"/>
          <w:shd w:val="clear" w:color="auto" w:fill="FFFFFF"/>
        </w:rPr>
        <w:t xml:space="preserve">ollowing </w:t>
      </w:r>
      <w:r w:rsidR="007D3BF2" w:rsidRPr="00394C74">
        <w:rPr>
          <w:rFonts w:ascii="Arial" w:eastAsia="Times New Roman" w:hAnsi="Arial" w:cs="Arial"/>
          <w:color w:val="282625"/>
          <w:sz w:val="22"/>
          <w:szCs w:val="22"/>
          <w:shd w:val="clear" w:color="auto" w:fill="FFFFFF"/>
        </w:rPr>
        <w:t xml:space="preserve">antibiotic </w:t>
      </w:r>
      <w:r w:rsidR="007D3BF2">
        <w:rPr>
          <w:rFonts w:ascii="Arial" w:eastAsia="Times New Roman" w:hAnsi="Arial" w:cs="Arial"/>
          <w:color w:val="282625"/>
          <w:sz w:val="22"/>
          <w:szCs w:val="22"/>
          <w:shd w:val="clear" w:color="auto" w:fill="FFFFFF"/>
        </w:rPr>
        <w:t xml:space="preserve">administration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&lt;EndNote&gt;&lt;Cite&gt;&lt;Author&gt;Sommer&lt;/Author&gt;&lt;Year&gt;2011&lt;/Year&gt;&lt;RecNum&gt;8889&lt;/RecNum&gt;&lt;DisplayText&gt;[30]&lt;/DisplayText&gt;&lt;record&gt;&lt;rec-number&gt;8889&lt;/rec-number&gt;&lt;foreign-keys&gt;&lt;key app="EN" db-id="vawrdvfvexr9z1e5pd0p92dt2dzpvp0ezpsr" timestamp="1534443726"&gt;8889&lt;/key&gt;&lt;/foreign-keys&gt;&lt;ref-type name="Journal Article"&gt;17&lt;/ref-type&gt;&lt;contributors&gt;&lt;authors&gt;&lt;author&gt;Sommer, M. O.&lt;/author&gt;&lt;author&gt;Dantas, G.&lt;/author&gt;&lt;/authors&gt;&lt;/contributors&gt;&lt;auth-address&gt;Department of Systems Biology, Technical University of Denmark, DK-2800 Lyngby, Denmark. msom@bio.dtu.dk&lt;/auth-address&gt;&lt;titles&gt;&lt;title&gt;Antibiotics and the resistant microbiome&lt;/title&gt;&lt;secondary-title&gt;Curr Opin Microbiol&lt;/secondary-title&gt;&lt;/titles&gt;&lt;periodical&gt;&lt;full-title&gt;Curr Opin Microbiol&lt;/full-title&gt;&lt;/periodical&gt;&lt;pages&gt;556-63&lt;/pages&gt;&lt;volume&gt;14&lt;/volume&gt;&lt;number&gt;5&lt;/number&gt;&lt;keywords&gt;&lt;keyword&gt;Anti-Bacterial Agents/*pharmacology&lt;/keyword&gt;&lt;keyword&gt;Bacteria/*drug effects&lt;/keyword&gt;&lt;keyword&gt;*Drug Resistance, Bacterial&lt;/keyword&gt;&lt;keyword&gt;Evolution, Molecular&lt;/keyword&gt;&lt;keyword&gt;Humans&lt;/keyword&gt;&lt;keyword&gt;Metagenome/*drug effects&lt;/keyword&gt;&lt;keyword&gt;Selection, Genetic&lt;/keyword&gt;&lt;/keywords&gt;&lt;dates&gt;&lt;year&gt;2011&lt;/year&gt;&lt;pub-dates&gt;&lt;date&gt;Oct&lt;/date&gt;&lt;/pub-dates&gt;&lt;/dates&gt;&lt;isbn&gt;1879-0364 (Electronic)&amp;#xD;1369-5274 (Linking)&lt;/isbn&gt;&lt;accession-num&gt;21802347&lt;/accession-num&gt;&lt;urls&gt;&lt;related-urls&gt;&lt;url&gt;https://www.ncbi.nlm.nih.gov/pubmed/21802347&lt;/url&gt;&lt;/related-urls&gt;&lt;/urls&gt;&lt;electronic-resource-num&gt;10.1016/j.mib.2011.07.005&lt;/electronic-resource-num&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[30]</w:t>
      </w:r>
      <w:r w:rsidR="00A37E03">
        <w:rPr>
          <w:rFonts w:ascii="Arial" w:eastAsia="Times New Roman" w:hAnsi="Arial" w:cs="Arial"/>
          <w:color w:val="282625"/>
          <w:sz w:val="22"/>
          <w:szCs w:val="22"/>
          <w:shd w:val="clear" w:color="auto" w:fill="FFFFFF"/>
        </w:rPr>
        <w:fldChar w:fldCharType="end"/>
      </w:r>
      <w:r w:rsidR="007D3BF2" w:rsidRPr="00394C74">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 xml:space="preserve">but with some loss </w:t>
      </w:r>
      <w:r w:rsidR="007D3BF2" w:rsidRPr="00394C74">
        <w:rPr>
          <w:rFonts w:ascii="Arial" w:eastAsia="Times New Roman" w:hAnsi="Arial" w:cs="Arial"/>
          <w:color w:val="282625"/>
          <w:sz w:val="22"/>
          <w:szCs w:val="22"/>
          <w:shd w:val="clear" w:color="auto" w:fill="FFFFFF"/>
        </w:rPr>
        <w:t xml:space="preserve">of former </w:t>
      </w:r>
      <w:r w:rsidR="007D3BF2">
        <w:rPr>
          <w:rFonts w:ascii="Arial" w:eastAsia="Times New Roman" w:hAnsi="Arial" w:cs="Arial"/>
          <w:color w:val="282625"/>
          <w:sz w:val="22"/>
          <w:szCs w:val="22"/>
          <w:shd w:val="clear" w:color="auto" w:fill="FFFFFF"/>
        </w:rPr>
        <w:t xml:space="preserve">taxonomic </w:t>
      </w:r>
      <w:r w:rsidR="007D3BF2" w:rsidRPr="00394C74">
        <w:rPr>
          <w:rFonts w:ascii="Arial" w:eastAsia="Times New Roman" w:hAnsi="Arial" w:cs="Arial"/>
          <w:color w:val="282625"/>
          <w:sz w:val="22"/>
          <w:szCs w:val="22"/>
          <w:shd w:val="clear" w:color="auto" w:fill="FFFFFF"/>
        </w:rPr>
        <w:t>diversity</w:t>
      </w:r>
      <w:r w:rsidR="007D3BF2">
        <w:rPr>
          <w:rFonts w:ascii="Arial" w:eastAsia="Times New Roman" w:hAnsi="Arial" w:cs="Arial"/>
          <w:color w:val="282625"/>
          <w:sz w:val="22"/>
          <w:szCs w:val="22"/>
          <w:shd w:val="clear" w:color="auto" w:fill="FFFFFF"/>
        </w:rPr>
        <w:t xml:space="preserve"> and acquisition of new </w:t>
      </w:r>
      <w:r w:rsidR="007D3BF2" w:rsidRPr="00394C74">
        <w:rPr>
          <w:rFonts w:ascii="Arial" w:eastAsia="Times New Roman" w:hAnsi="Arial" w:cs="Arial"/>
          <w:color w:val="282625"/>
          <w:sz w:val="22"/>
          <w:szCs w:val="22"/>
          <w:shd w:val="clear" w:color="auto" w:fill="FFFFFF"/>
        </w:rPr>
        <w:t xml:space="preserve">species through niche intrusion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[31]</w:t>
      </w:r>
      <w:r w:rsidR="00A37E03">
        <w:rPr>
          <w:rFonts w:ascii="Arial" w:eastAsia="Times New Roman" w:hAnsi="Arial" w:cs="Arial"/>
          <w:color w:val="282625"/>
          <w:sz w:val="22"/>
          <w:szCs w:val="22"/>
          <w:shd w:val="clear" w:color="auto" w:fill="FFFFFF"/>
        </w:rPr>
        <w:fldChar w:fldCharType="end"/>
      </w:r>
      <w:r w:rsidR="007D3BF2">
        <w:rPr>
          <w:rFonts w:ascii="Arial" w:eastAsia="Times New Roman" w:hAnsi="Arial" w:cs="Arial"/>
          <w:color w:val="282625"/>
          <w:sz w:val="22"/>
          <w:szCs w:val="22"/>
          <w:shd w:val="clear" w:color="auto" w:fill="FFFFFF"/>
        </w:rPr>
        <w:t>.</w:t>
      </w:r>
      <w:r w:rsidR="00907020">
        <w:rPr>
          <w:rFonts w:ascii="Arial" w:eastAsia="Times New Roman" w:hAnsi="Arial" w:cs="Arial"/>
          <w:color w:val="282625"/>
          <w:sz w:val="22"/>
          <w:szCs w:val="22"/>
          <w:shd w:val="clear" w:color="auto" w:fill="FFFFFF"/>
        </w:rPr>
        <w:t xml:space="preserve"> </w:t>
      </w:r>
    </w:p>
    <w:p w14:paraId="4A33DDF8" w14:textId="6DD762D6" w:rsidR="00046913" w:rsidRDefault="009E242E" w:rsidP="006649ED">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042982">
        <w:rPr>
          <w:rFonts w:ascii="Arial" w:eastAsia="Times New Roman" w:hAnsi="Arial" w:cs="Arial"/>
          <w:color w:val="282625"/>
          <w:sz w:val="22"/>
          <w:szCs w:val="22"/>
          <w:shd w:val="clear" w:color="auto" w:fill="FFFFFF"/>
        </w:rPr>
        <w:t xml:space="preserve">While the </w:t>
      </w:r>
      <w:r w:rsidR="00D0231B">
        <w:rPr>
          <w:rFonts w:ascii="Arial" w:eastAsia="Times New Roman" w:hAnsi="Arial" w:cs="Arial"/>
          <w:color w:val="282625"/>
          <w:sz w:val="22"/>
          <w:szCs w:val="22"/>
          <w:shd w:val="clear" w:color="auto" w:fill="FFFFFF"/>
        </w:rPr>
        <w:t>composition changes at the domain and phylum level resulted from functional adaptations,</w:t>
      </w:r>
      <w:r w:rsidR="00907020">
        <w:rPr>
          <w:rFonts w:ascii="Arial" w:eastAsia="Times New Roman" w:hAnsi="Arial" w:cs="Arial"/>
          <w:color w:val="282625"/>
          <w:sz w:val="22"/>
          <w:szCs w:val="22"/>
          <w:shd w:val="clear" w:color="auto" w:fill="FFFFFF"/>
        </w:rPr>
        <w:t xml:space="preserve"> the </w:t>
      </w:r>
      <w:r w:rsidR="00757C02">
        <w:rPr>
          <w:rFonts w:ascii="Arial" w:eastAsia="Times New Roman" w:hAnsi="Arial" w:cs="Arial"/>
          <w:color w:val="282625"/>
          <w:sz w:val="22"/>
          <w:szCs w:val="22"/>
          <w:shd w:val="clear" w:color="auto" w:fill="FFFFFF"/>
        </w:rPr>
        <w:t>stochastic</w:t>
      </w:r>
      <w:r w:rsidR="00937B9A">
        <w:rPr>
          <w:rFonts w:ascii="Arial" w:eastAsia="Times New Roman" w:hAnsi="Arial" w:cs="Arial"/>
          <w:color w:val="282625"/>
          <w:sz w:val="22"/>
          <w:szCs w:val="22"/>
          <w:shd w:val="clear" w:color="auto" w:fill="FFFFFF"/>
        </w:rPr>
        <w:t xml:space="preserve"> </w:t>
      </w:r>
      <w:r w:rsidR="00907020">
        <w:rPr>
          <w:rFonts w:ascii="Arial" w:eastAsia="Times New Roman" w:hAnsi="Arial" w:cs="Arial"/>
          <w:color w:val="282625"/>
          <w:sz w:val="22"/>
          <w:szCs w:val="22"/>
          <w:shd w:val="clear" w:color="auto" w:fill="FFFFFF"/>
        </w:rPr>
        <w:t xml:space="preserve">rearrangement of individual strains </w:t>
      </w:r>
      <w:r w:rsidR="00757C02">
        <w:rPr>
          <w:rFonts w:ascii="Arial" w:eastAsia="Times New Roman" w:hAnsi="Arial" w:cs="Arial"/>
          <w:color w:val="282625"/>
          <w:sz w:val="22"/>
          <w:szCs w:val="22"/>
          <w:shd w:val="clear" w:color="auto" w:fill="FFFFFF"/>
        </w:rPr>
        <w:t xml:space="preserve">contributing to functional pathways </w:t>
      </w:r>
      <w:r w:rsidR="00907020">
        <w:rPr>
          <w:rFonts w:ascii="Arial" w:eastAsia="Times New Roman" w:hAnsi="Arial" w:cs="Arial"/>
          <w:color w:val="282625"/>
          <w:sz w:val="22"/>
          <w:szCs w:val="22"/>
          <w:shd w:val="clear" w:color="auto" w:fill="FFFFFF"/>
        </w:rPr>
        <w:t xml:space="preserve">was likely driven by processes similar to </w:t>
      </w:r>
      <w:r w:rsidR="00937B9A">
        <w:rPr>
          <w:rFonts w:ascii="Arial" w:eastAsia="Times New Roman" w:hAnsi="Arial" w:cs="Arial"/>
          <w:color w:val="282625"/>
          <w:sz w:val="22"/>
          <w:szCs w:val="22"/>
          <w:shd w:val="clear" w:color="auto" w:fill="FFFFFF"/>
        </w:rPr>
        <w:t xml:space="preserve">those </w:t>
      </w:r>
      <w:r w:rsidR="004909D7">
        <w:rPr>
          <w:rFonts w:ascii="Arial" w:eastAsia="Times New Roman" w:hAnsi="Arial" w:cs="Arial"/>
          <w:color w:val="282625"/>
          <w:sz w:val="22"/>
          <w:szCs w:val="22"/>
          <w:shd w:val="clear" w:color="auto" w:fill="FFFFFF"/>
        </w:rPr>
        <w:t>governing</w:t>
      </w:r>
      <w:r w:rsidR="00937B9A">
        <w:rPr>
          <w:rFonts w:ascii="Arial" w:eastAsia="Times New Roman" w:hAnsi="Arial" w:cs="Arial"/>
          <w:color w:val="282625"/>
          <w:sz w:val="22"/>
          <w:szCs w:val="22"/>
          <w:shd w:val="clear" w:color="auto" w:fill="FFFFFF"/>
        </w:rPr>
        <w:t xml:space="preserve"> original colonization of halite nodules</w:t>
      </w:r>
      <w:r w:rsidR="00907020">
        <w:rPr>
          <w:rFonts w:ascii="Arial" w:eastAsia="Times New Roman" w:hAnsi="Arial" w:cs="Arial"/>
          <w:color w:val="282625"/>
          <w:sz w:val="22"/>
          <w:szCs w:val="22"/>
          <w:shd w:val="clear" w:color="auto" w:fill="FFFFFF"/>
        </w:rPr>
        <w:t xml:space="preserve">. Individual </w:t>
      </w:r>
      <w:r w:rsidR="00DE5CAD">
        <w:rPr>
          <w:rFonts w:ascii="Arial" w:eastAsia="Times New Roman" w:hAnsi="Arial" w:cs="Arial"/>
          <w:color w:val="282625"/>
          <w:sz w:val="22"/>
          <w:szCs w:val="22"/>
          <w:shd w:val="clear" w:color="auto" w:fill="FFFFFF"/>
        </w:rPr>
        <w:t xml:space="preserve">nodule </w:t>
      </w:r>
      <w:r w:rsidR="00907020">
        <w:rPr>
          <w:rFonts w:ascii="Arial" w:eastAsia="Times New Roman" w:hAnsi="Arial" w:cs="Arial"/>
          <w:color w:val="282625"/>
          <w:sz w:val="22"/>
          <w:szCs w:val="22"/>
          <w:shd w:val="clear" w:color="auto" w:fill="FFFFFF"/>
        </w:rPr>
        <w:t xml:space="preserve">display a </w:t>
      </w:r>
      <w:r w:rsidR="00907020" w:rsidRPr="00394C74">
        <w:rPr>
          <w:rFonts w:ascii="Arial" w:eastAsia="Times New Roman" w:hAnsi="Arial" w:cs="Arial"/>
          <w:color w:val="282625"/>
          <w:sz w:val="22"/>
          <w:szCs w:val="22"/>
          <w:shd w:val="clear" w:color="auto" w:fill="FFFFFF"/>
        </w:rPr>
        <w:t xml:space="preserve">great </w:t>
      </w:r>
      <w:r w:rsidR="00907020">
        <w:rPr>
          <w:rFonts w:ascii="Arial" w:eastAsia="Times New Roman" w:hAnsi="Arial" w:cs="Arial"/>
          <w:color w:val="282625"/>
          <w:sz w:val="22"/>
          <w:szCs w:val="22"/>
          <w:shd w:val="clear" w:color="auto" w:fill="FFFFFF"/>
        </w:rPr>
        <w:t>degree of inter-</w:t>
      </w:r>
      <w:r w:rsidR="00DE5CAD">
        <w:rPr>
          <w:rFonts w:ascii="Arial" w:eastAsia="Times New Roman" w:hAnsi="Arial" w:cs="Arial"/>
          <w:color w:val="282625"/>
          <w:sz w:val="22"/>
          <w:szCs w:val="22"/>
          <w:shd w:val="clear" w:color="auto" w:fill="FFFFFF"/>
        </w:rPr>
        <w:t xml:space="preserve">nodule </w:t>
      </w:r>
      <w:r w:rsidR="00907020" w:rsidRPr="00394C74">
        <w:rPr>
          <w:rFonts w:ascii="Arial" w:eastAsia="Times New Roman" w:hAnsi="Arial" w:cs="Arial"/>
          <w:color w:val="282625"/>
          <w:sz w:val="22"/>
          <w:szCs w:val="22"/>
          <w:shd w:val="clear" w:color="auto" w:fill="FFFFFF"/>
        </w:rPr>
        <w:t xml:space="preserve">taxonomic diversity </w:t>
      </w:r>
      <w:r w:rsidR="00907020">
        <w:rPr>
          <w:rFonts w:ascii="Arial" w:eastAsia="Times New Roman" w:hAnsi="Arial" w:cs="Arial"/>
          <w:color w:val="282625"/>
          <w:sz w:val="22"/>
          <w:szCs w:val="22"/>
          <w:shd w:val="clear" w:color="auto" w:fill="FFFFFF"/>
        </w:rPr>
        <w:t>at the strain level</w:t>
      </w:r>
      <w:r w:rsidR="00907020" w:rsidRPr="00394C74">
        <w:rPr>
          <w:rFonts w:ascii="Arial" w:eastAsia="Times New Roman" w:hAnsi="Arial" w:cs="Arial"/>
          <w:color w:val="282625"/>
          <w:sz w:val="22"/>
          <w:szCs w:val="22"/>
          <w:shd w:val="clear" w:color="auto" w:fill="FFFFFF"/>
        </w:rPr>
        <w:t xml:space="preserve">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[16]</w:t>
      </w:r>
      <w:r w:rsidR="00A37E03">
        <w:rPr>
          <w:rFonts w:ascii="Arial" w:eastAsia="Times New Roman" w:hAnsi="Arial" w:cs="Arial"/>
          <w:color w:val="282625"/>
          <w:sz w:val="22"/>
          <w:szCs w:val="22"/>
          <w:shd w:val="clear" w:color="auto" w:fill="FFFFFF"/>
        </w:rPr>
        <w:fldChar w:fldCharType="end"/>
      </w:r>
      <w:r w:rsidR="00907020">
        <w:rPr>
          <w:rFonts w:ascii="Arial" w:eastAsia="Times New Roman" w:hAnsi="Arial" w:cs="Arial"/>
          <w:color w:val="282625"/>
          <w:sz w:val="22"/>
          <w:szCs w:val="22"/>
          <w:shd w:val="clear" w:color="auto" w:fill="FFFFFF"/>
        </w:rPr>
        <w:t>,</w:t>
      </w:r>
      <w:r w:rsidR="00907020" w:rsidRPr="00394C74">
        <w:rPr>
          <w:rFonts w:ascii="Arial" w:eastAsia="Times New Roman" w:hAnsi="Arial" w:cs="Arial"/>
          <w:color w:val="282625"/>
          <w:sz w:val="22"/>
          <w:szCs w:val="22"/>
          <w:shd w:val="clear" w:color="auto" w:fill="FFFFFF"/>
        </w:rPr>
        <w:t xml:space="preserve"> suggesting </w:t>
      </w:r>
      <w:r w:rsidR="00907020">
        <w:rPr>
          <w:rFonts w:ascii="Arial" w:eastAsia="Times New Roman" w:hAnsi="Arial" w:cs="Arial"/>
          <w:color w:val="282625"/>
          <w:sz w:val="22"/>
          <w:szCs w:val="22"/>
          <w:shd w:val="clear" w:color="auto" w:fill="FFFFFF"/>
        </w:rPr>
        <w:t xml:space="preserve">that halite colonization is at least partially driven by neutral </w:t>
      </w:r>
      <w:r w:rsidR="00D16DB5">
        <w:rPr>
          <w:rFonts w:ascii="Arial" w:eastAsia="Times New Roman" w:hAnsi="Arial" w:cs="Arial"/>
          <w:color w:val="282625"/>
          <w:sz w:val="22"/>
          <w:szCs w:val="22"/>
          <w:shd w:val="clear" w:color="auto" w:fill="FFFFFF"/>
        </w:rPr>
        <w:t xml:space="preserve">(i.e. random) </w:t>
      </w:r>
      <w:r w:rsidR="00907020">
        <w:rPr>
          <w:rFonts w:ascii="Arial" w:eastAsia="Times New Roman" w:hAnsi="Arial" w:cs="Arial"/>
          <w:color w:val="282625"/>
          <w:sz w:val="22"/>
          <w:szCs w:val="22"/>
          <w:shd w:val="clear" w:color="auto" w:fill="FFFFFF"/>
        </w:rPr>
        <w:t>processes</w:t>
      </w:r>
      <w:r w:rsidR="00907020" w:rsidRPr="00394C74">
        <w:rPr>
          <w:rFonts w:ascii="Arial" w:eastAsia="Times New Roman" w:hAnsi="Arial" w:cs="Arial"/>
          <w:sz w:val="22"/>
          <w:szCs w:val="22"/>
        </w:rPr>
        <w:t xml:space="preserve"> </w:t>
      </w:r>
      <w:r w:rsidR="00A37E03">
        <w:rPr>
          <w:rFonts w:ascii="Arial" w:eastAsia="Times New Roman" w:hAnsi="Arial" w:cs="Arial"/>
          <w:sz w:val="22"/>
          <w:szCs w:val="22"/>
        </w:rPr>
        <w:fldChar w:fldCharType="begin"/>
      </w:r>
      <w:r w:rsidR="00A37E03">
        <w:rPr>
          <w:rFonts w:ascii="Arial" w:eastAsia="Times New Roman" w:hAnsi="Arial" w:cs="Arial"/>
          <w:sz w:val="22"/>
          <w:szCs w:val="22"/>
        </w:rPr>
        <w:instrText xml:space="preserve"> ADDIN EN.CITE &lt;EndNote&gt;&lt;Cite&gt;&lt;Author&gt;Hubbell&lt;/Author&gt;&lt;Year&gt;2001&lt;/Year&gt;&lt;RecNum&gt;6711&lt;/RecNum&gt;&lt;DisplayText&gt;[32]&lt;/DisplayText&gt;&lt;record&gt;&lt;rec-number&gt;6711&lt;/rec-number&gt;&lt;foreign-keys&gt;&lt;key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Press&lt;/publisher&gt;&lt;urls&gt;&lt;/urls&gt;&lt;/record&gt;&lt;/Cite&gt;&lt;/EndNote&gt;</w:instrText>
      </w:r>
      <w:r w:rsidR="00A37E03">
        <w:rPr>
          <w:rFonts w:ascii="Arial" w:eastAsia="Times New Roman" w:hAnsi="Arial" w:cs="Arial"/>
          <w:sz w:val="22"/>
          <w:szCs w:val="22"/>
        </w:rPr>
        <w:fldChar w:fldCharType="separate"/>
      </w:r>
      <w:r w:rsidR="00A37E03">
        <w:rPr>
          <w:rFonts w:ascii="Arial" w:eastAsia="Times New Roman" w:hAnsi="Arial" w:cs="Arial"/>
          <w:noProof/>
          <w:sz w:val="22"/>
          <w:szCs w:val="22"/>
        </w:rPr>
        <w:t>[32]</w:t>
      </w:r>
      <w:r w:rsidR="00A37E03">
        <w:rPr>
          <w:rFonts w:ascii="Arial" w:eastAsia="Times New Roman" w:hAnsi="Arial" w:cs="Arial"/>
          <w:sz w:val="22"/>
          <w:szCs w:val="22"/>
        </w:rPr>
        <w:fldChar w:fldCharType="end"/>
      </w:r>
      <w:r w:rsidR="00046913">
        <w:rPr>
          <w:rFonts w:ascii="Arial" w:eastAsia="Times New Roman" w:hAnsi="Arial" w:cs="Arial"/>
          <w:sz w:val="22"/>
          <w:szCs w:val="22"/>
        </w:rPr>
        <w:t>. E</w:t>
      </w:r>
      <w:r w:rsidR="00907020">
        <w:rPr>
          <w:rFonts w:ascii="Arial" w:eastAsia="Times New Roman" w:hAnsi="Arial" w:cs="Arial"/>
          <w:sz w:val="22"/>
          <w:szCs w:val="22"/>
        </w:rPr>
        <w:t>ach niche is stochastically colonized by</w:t>
      </w:r>
      <w:r w:rsidR="00907020" w:rsidRPr="008C2F6A">
        <w:rPr>
          <w:rFonts w:ascii="Arial" w:eastAsia="Times New Roman" w:hAnsi="Arial" w:cs="Arial"/>
          <w:sz w:val="22"/>
          <w:szCs w:val="22"/>
        </w:rPr>
        <w:t xml:space="preserve"> </w:t>
      </w:r>
      <w:r w:rsidR="00907020">
        <w:rPr>
          <w:rFonts w:ascii="Arial" w:eastAsia="Times New Roman" w:hAnsi="Arial" w:cs="Arial"/>
          <w:sz w:val="22"/>
          <w:szCs w:val="22"/>
        </w:rPr>
        <w:t>competitively equivalent organisms by random draw from the seed bank</w:t>
      </w:r>
      <w:r w:rsidR="00907020" w:rsidRPr="008C2F6A">
        <w:rPr>
          <w:rFonts w:ascii="Arial" w:eastAsia="Times New Roman" w:hAnsi="Arial" w:cs="Arial"/>
          <w:sz w:val="22"/>
          <w:szCs w:val="22"/>
        </w:rPr>
        <w:t xml:space="preserve"> </w:t>
      </w:r>
      <w:r w:rsidR="00A37E03">
        <w:rPr>
          <w:rFonts w:ascii="Arial" w:eastAsia="Times New Roman" w:hAnsi="Arial" w:cs="Arial"/>
          <w:sz w:val="22"/>
          <w:szCs w:val="22"/>
        </w:rPr>
        <w:fldChar w:fldCharType="begin"/>
      </w:r>
      <w:r w:rsidR="00A37E03">
        <w:rPr>
          <w:rFonts w:ascii="Arial" w:eastAsia="Times New Roman" w:hAnsi="Arial" w:cs="Arial"/>
          <w:sz w:val="22"/>
          <w:szCs w:val="22"/>
        </w:rPr>
        <w:instrText xml:space="preserve"> ADDIN EN.CITE &lt;EndNote&gt;&lt;Cite&gt;&lt;Author&gt;Li&lt;/Author&gt;&lt;Year&gt;2016&lt;/Year&gt;&lt;RecNum&gt;8890&lt;/RecNum&gt;&lt;DisplayText&gt;[33]&lt;/DisplayText&gt;&lt;record&gt;&lt;rec-number&gt;8890&lt;/rec-number&gt;&lt;foreign-keys&gt;&lt;key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A37E03">
        <w:rPr>
          <w:rFonts w:ascii="Arial" w:eastAsia="Times New Roman" w:hAnsi="Arial" w:cs="Arial"/>
          <w:sz w:val="22"/>
          <w:szCs w:val="22"/>
        </w:rPr>
        <w:fldChar w:fldCharType="separate"/>
      </w:r>
      <w:r w:rsidR="00A37E03">
        <w:rPr>
          <w:rFonts w:ascii="Arial" w:eastAsia="Times New Roman" w:hAnsi="Arial" w:cs="Arial"/>
          <w:noProof/>
          <w:sz w:val="22"/>
          <w:szCs w:val="22"/>
        </w:rPr>
        <w:t>[33]</w:t>
      </w:r>
      <w:r w:rsidR="00A37E03">
        <w:rPr>
          <w:rFonts w:ascii="Arial" w:eastAsia="Times New Roman" w:hAnsi="Arial" w:cs="Arial"/>
          <w:sz w:val="22"/>
          <w:szCs w:val="22"/>
        </w:rPr>
        <w:fldChar w:fldCharType="end"/>
      </w:r>
      <w:r w:rsidR="00046913">
        <w:rPr>
          <w:rFonts w:ascii="Arial" w:eastAsia="Times New Roman" w:hAnsi="Arial" w:cs="Arial"/>
          <w:color w:val="282625"/>
          <w:sz w:val="22"/>
          <w:szCs w:val="22"/>
          <w:shd w:val="clear" w:color="auto" w:fill="FFFFFF"/>
        </w:rPr>
        <w:t xml:space="preserve"> – a</w:t>
      </w:r>
      <w:r w:rsidR="00907020">
        <w:rPr>
          <w:rFonts w:ascii="Arial" w:eastAsia="Times New Roman" w:hAnsi="Arial" w:cs="Arial"/>
          <w:color w:val="282625"/>
          <w:sz w:val="22"/>
          <w:szCs w:val="22"/>
          <w:shd w:val="clear" w:color="auto" w:fill="FFFFFF"/>
        </w:rPr>
        <w:t xml:space="preserve"> </w:t>
      </w:r>
      <w:r w:rsidR="00907020" w:rsidRPr="00394C74">
        <w:rPr>
          <w:rFonts w:ascii="Arial" w:eastAsia="Times New Roman" w:hAnsi="Arial" w:cs="Arial"/>
          <w:color w:val="282625"/>
          <w:sz w:val="22"/>
          <w:szCs w:val="22"/>
          <w:shd w:val="clear" w:color="auto" w:fill="FFFFFF"/>
        </w:rPr>
        <w:t>diverse genetic reservoir</w:t>
      </w:r>
      <w:r w:rsidR="00907020">
        <w:rPr>
          <w:rFonts w:ascii="Arial" w:eastAsia="Times New Roman" w:hAnsi="Arial" w:cs="Arial"/>
          <w:color w:val="282625"/>
          <w:sz w:val="22"/>
          <w:szCs w:val="22"/>
          <w:shd w:val="clear" w:color="auto" w:fill="FFFFFF"/>
        </w:rPr>
        <w:t xml:space="preserve"> consisting of a large collection of low-abundance organisms</w:t>
      </w:r>
      <w:r w:rsidR="00D964CB">
        <w:rPr>
          <w:rFonts w:ascii="Arial" w:eastAsia="Times New Roman" w:hAnsi="Arial" w:cs="Arial"/>
          <w:color w:val="282625"/>
          <w:sz w:val="22"/>
          <w:szCs w:val="22"/>
          <w:shd w:val="clear" w:color="auto" w:fill="FFFFFF"/>
        </w:rPr>
        <w:t xml:space="preserve">. Seed banks are critical in microbiomes as they conserve genetic and functional diversity during prolonged unchanging environmental conditions (such as the past 13 years prior to the rain in Northern Atacama), </w:t>
      </w:r>
      <w:r w:rsidR="00D16DB5">
        <w:rPr>
          <w:rFonts w:ascii="Arial" w:eastAsia="Times New Roman" w:hAnsi="Arial" w:cs="Arial"/>
          <w:color w:val="282625"/>
          <w:sz w:val="22"/>
          <w:szCs w:val="22"/>
          <w:shd w:val="clear" w:color="auto" w:fill="FFFFFF"/>
        </w:rPr>
        <w:t xml:space="preserve">which </w:t>
      </w:r>
      <w:r w:rsidR="00046913">
        <w:rPr>
          <w:rFonts w:ascii="Arial" w:eastAsia="Times New Roman" w:hAnsi="Arial" w:cs="Arial"/>
          <w:color w:val="282625"/>
          <w:sz w:val="22"/>
          <w:szCs w:val="22"/>
          <w:shd w:val="clear" w:color="auto" w:fill="FFFFFF"/>
        </w:rPr>
        <w:t>allows</w:t>
      </w:r>
      <w:r w:rsidR="00046913">
        <w:rPr>
          <w:rFonts w:ascii="Arial" w:hAnsi="Arial" w:cs="Arial"/>
          <w:sz w:val="22"/>
          <w:szCs w:val="22"/>
        </w:rPr>
        <w:t xml:space="preserve"> for rapid adaptation </w:t>
      </w:r>
      <w:r w:rsidR="00D964CB">
        <w:rPr>
          <w:rFonts w:ascii="Arial" w:hAnsi="Arial" w:cs="Arial"/>
          <w:sz w:val="22"/>
          <w:szCs w:val="22"/>
        </w:rPr>
        <w:t xml:space="preserve">and restructuring </w:t>
      </w:r>
      <w:r w:rsidR="00046913">
        <w:rPr>
          <w:rFonts w:ascii="Arial" w:hAnsi="Arial" w:cs="Arial"/>
          <w:sz w:val="22"/>
          <w:szCs w:val="22"/>
        </w:rPr>
        <w:t xml:space="preserve">of </w:t>
      </w:r>
      <w:r w:rsidR="00D964CB">
        <w:rPr>
          <w:rFonts w:ascii="Arial" w:hAnsi="Arial" w:cs="Arial"/>
          <w:sz w:val="22"/>
          <w:szCs w:val="22"/>
        </w:rPr>
        <w:t xml:space="preserve">microbial communities </w:t>
      </w:r>
      <w:r w:rsidR="00046913">
        <w:rPr>
          <w:rFonts w:ascii="Arial" w:hAnsi="Arial" w:cs="Arial"/>
          <w:sz w:val="22"/>
          <w:szCs w:val="22"/>
        </w:rPr>
        <w:t xml:space="preserve">following </w:t>
      </w:r>
      <w:r w:rsidR="00D964CB">
        <w:rPr>
          <w:rFonts w:ascii="Arial" w:hAnsi="Arial" w:cs="Arial"/>
          <w:sz w:val="22"/>
          <w:szCs w:val="22"/>
        </w:rPr>
        <w:t xml:space="preserve">drastic </w:t>
      </w:r>
      <w:r w:rsidR="00046913">
        <w:rPr>
          <w:rFonts w:ascii="Arial" w:hAnsi="Arial" w:cs="Arial"/>
          <w:sz w:val="22"/>
          <w:szCs w:val="22"/>
        </w:rPr>
        <w:t>perturbations</w:t>
      </w:r>
      <w:r w:rsidR="00D964CB">
        <w:rPr>
          <w:rFonts w:ascii="Arial" w:hAnsi="Arial" w:cs="Arial"/>
          <w:sz w:val="22"/>
          <w:szCs w:val="22"/>
        </w:rPr>
        <w:t xml:space="preserve">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&lt;EndNote&gt;&lt;Cite&gt;&lt;Author&gt;Lennon&lt;/Author&gt;&lt;Year&gt;2011&lt;/Year&gt;&lt;RecNum&gt;8891&lt;/RecNum&gt;&lt;DisplayText&gt;[34]&lt;/DisplayText&gt;&lt;record&gt;&lt;rec-number&gt;8891&lt;/rec-number&gt;&lt;foreign-keys&gt;&lt;key app="EN" db-id="vawrdvfvexr9z1e5pd0p92dt2dzpvp0ezpsr" timestamp="1534447646"&gt;8891&lt;/key&gt;&lt;/foreign-keys&gt;&lt;ref-type name="Journal Article"&gt;17&lt;/ref-type&gt;&lt;contributors&gt;&lt;authors&gt;&lt;author&gt;Lennon, J. T.&lt;/author&gt;&lt;author&gt;Jones, S. E.&lt;/author&gt;&lt;/authors&gt;&lt;/contributors&gt;&lt;auth-address&gt;W.K. Kellogg Biological Station, Michigan State University, 3700 East Gull Lake Drive, Hickory Corners, Michigan 49060, USA. lennonja@msu.edu&lt;/auth-address&gt;&lt;titles&gt;&lt;title&gt;Microbial seed banks: the ecological and evolutionary implications of dormancy&lt;/title&gt;&lt;secondary-title&gt;Nat Rev Microbiol&lt;/secondary-title&gt;&lt;/titles&gt;&lt;periodical&gt;&lt;full-title&gt;Nat Rev Microbiol&lt;/full-title&gt;&lt;/periodical&gt;&lt;pages&gt;119-30&lt;/pages&gt;&lt;volume&gt;9&lt;/volume&gt;&lt;number&gt;2&lt;/number&gt;&lt;keywords&gt;&lt;keyword&gt;*Bacterial Physiological Phenomena&lt;/keyword&gt;&lt;keyword&gt;Biodiversity&lt;/keyword&gt;&lt;keyword&gt;*Biological Evolution&lt;/keyword&gt;&lt;keyword&gt;*Ecosystem&lt;/keyword&gt;&lt;keyword&gt;Environment&lt;/keyword&gt;&lt;keyword&gt;Phenotype&lt;/keyword&gt;&lt;/keywords&gt;&lt;dates&gt;&lt;year&gt;2011&lt;/year&gt;&lt;pub-dates&gt;&lt;date&gt;Feb&lt;/date&gt;&lt;/pub-dates&gt;&lt;/dates&gt;&lt;isbn&gt;1740-1534 (Electronic)&amp;#xD;1740-1526 (Linking)&lt;/isbn&gt;&lt;accession-num&gt;21233850&lt;/accession-num&gt;&lt;urls&gt;&lt;related-urls&gt;&lt;url&gt;https://www.ncbi.nlm.nih.gov/pubmed/21233850&lt;/url&gt;&lt;/related-urls&gt;&lt;/urls&gt;&lt;electronic-resource-num&gt;10.1038/nrmicro2504&lt;/electronic-resource-num&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[34]</w:t>
      </w:r>
      <w:r w:rsidR="00A37E03">
        <w:rPr>
          <w:rFonts w:ascii="Arial" w:eastAsia="Times New Roman" w:hAnsi="Arial" w:cs="Arial"/>
          <w:color w:val="282625"/>
          <w:sz w:val="22"/>
          <w:szCs w:val="22"/>
          <w:shd w:val="clear" w:color="auto" w:fill="FFFFFF"/>
        </w:rPr>
        <w:fldChar w:fldCharType="end"/>
      </w:r>
      <w:r w:rsidR="00D964CB">
        <w:rPr>
          <w:rFonts w:ascii="Arial" w:eastAsia="Times New Roman" w:hAnsi="Arial" w:cs="Arial"/>
          <w:color w:val="282625"/>
          <w:sz w:val="22"/>
          <w:szCs w:val="22"/>
          <w:shd w:val="clear" w:color="auto" w:fill="FFFFFF"/>
        </w:rPr>
        <w:t>, as seen following the rain.</w:t>
      </w:r>
      <w:r w:rsidR="009E2DF0">
        <w:rPr>
          <w:rFonts w:ascii="Arial" w:eastAsia="Times New Roman" w:hAnsi="Arial" w:cs="Arial"/>
          <w:color w:val="282625"/>
          <w:sz w:val="22"/>
          <w:szCs w:val="22"/>
          <w:shd w:val="clear" w:color="auto" w:fill="FFFFFF"/>
        </w:rPr>
        <w:t xml:space="preserve"> </w:t>
      </w:r>
    </w:p>
    <w:p w14:paraId="07A05A0C" w14:textId="262C69D9" w:rsidR="005A1C49" w:rsidRPr="005A1C49" w:rsidRDefault="00046913" w:rsidP="00A1138C">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t xml:space="preserve">The </w:t>
      </w:r>
      <w:r w:rsidRPr="00394C74">
        <w:rPr>
          <w:rFonts w:ascii="Arial" w:eastAsia="Times New Roman" w:hAnsi="Arial" w:cs="Arial"/>
          <w:color w:val="282625"/>
          <w:sz w:val="22"/>
          <w:szCs w:val="22"/>
          <w:shd w:val="clear" w:color="auto" w:fill="FFFFFF"/>
        </w:rPr>
        <w:t>functional redundancy of community members</w:t>
      </w:r>
      <w:r>
        <w:rPr>
          <w:rFonts w:ascii="Arial" w:eastAsia="Times New Roman" w:hAnsi="Arial" w:cs="Arial"/>
          <w:color w:val="282625"/>
          <w:sz w:val="22"/>
          <w:szCs w:val="22"/>
          <w:shd w:val="clear" w:color="auto" w:fill="FFFFFF"/>
        </w:rPr>
        <w:t xml:space="preserve"> ensured a robust </w:t>
      </w:r>
      <w:r w:rsidRPr="00394C74">
        <w:rPr>
          <w:rFonts w:ascii="Arial" w:eastAsia="Times New Roman" w:hAnsi="Arial" w:cs="Arial"/>
          <w:color w:val="282625"/>
          <w:sz w:val="22"/>
          <w:szCs w:val="22"/>
          <w:shd w:val="clear" w:color="auto" w:fill="FFFFFF"/>
        </w:rPr>
        <w:t xml:space="preserve">functional landscape </w:t>
      </w:r>
      <w:r>
        <w:rPr>
          <w:rFonts w:ascii="Arial" w:eastAsia="Times New Roman" w:hAnsi="Arial" w:cs="Arial"/>
          <w:color w:val="282625"/>
          <w:sz w:val="22"/>
          <w:szCs w:val="22"/>
          <w:shd w:val="clear" w:color="auto" w:fill="FFFFFF"/>
        </w:rPr>
        <w:t>in the halite microbial communities</w:t>
      </w:r>
      <w:r w:rsidRPr="008F73BA">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despite a turn-over of individual strains after the </w:t>
      </w:r>
      <w:r>
        <w:rPr>
          <w:rFonts w:ascii="Arial" w:eastAsia="Times New Roman" w:hAnsi="Arial" w:cs="Arial"/>
          <w:color w:val="282625"/>
          <w:sz w:val="22"/>
          <w:szCs w:val="22"/>
          <w:shd w:val="clear" w:color="auto" w:fill="FFFFFF"/>
        </w:rPr>
        <w:lastRenderedPageBreak/>
        <w:t xml:space="preserve">rain </w:t>
      </w:r>
      <w:r w:rsidR="00A37E03">
        <w:rPr>
          <w:rFonts w:ascii="Arial" w:hAnsi="Arial"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[3, 4]</w:t>
      </w:r>
      <w:r w:rsidR="00A37E03">
        <w:rPr>
          <w:rFonts w:ascii="Arial" w:hAnsi="Arial" w:cs="Arial"/>
          <w:sz w:val="22"/>
          <w:szCs w:val="22"/>
        </w:rPr>
        <w:fldChar w:fldCharType="end"/>
      </w:r>
      <w:r w:rsidRPr="00394C74">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sidR="00990753">
        <w:rPr>
          <w:rFonts w:ascii="Arial" w:eastAsia="Times New Roman" w:hAnsi="Arial" w:cs="Arial"/>
          <w:color w:val="282625"/>
          <w:sz w:val="22"/>
          <w:szCs w:val="22"/>
          <w:shd w:val="clear" w:color="auto" w:fill="FFFFFF"/>
        </w:rPr>
        <w:t>This</w:t>
      </w:r>
      <w:r w:rsidR="006649ED">
        <w:rPr>
          <w:rFonts w:ascii="Arial" w:eastAsia="Times New Roman" w:hAnsi="Arial" w:cs="Arial"/>
          <w:color w:val="282625"/>
          <w:sz w:val="22"/>
          <w:szCs w:val="22"/>
          <w:shd w:val="clear" w:color="auto" w:fill="FFFFFF"/>
        </w:rPr>
        <w:t xml:space="preserve"> functional consistency despite taxonomic variance has been documented in a variety of microbiomes</w:t>
      </w:r>
      <w:r w:rsidR="006649ED" w:rsidRPr="00394C74">
        <w:rPr>
          <w:rFonts w:ascii="Arial" w:eastAsia="Times New Roman" w:hAnsi="Arial" w:cs="Arial"/>
          <w:color w:val="282625"/>
          <w:sz w:val="22"/>
          <w:szCs w:val="22"/>
          <w:shd w:val="clear" w:color="auto" w:fill="FFFFFF"/>
        </w:rPr>
        <w:t xml:space="preserve"> </w:t>
      </w:r>
      <w:r w:rsidR="00A37E03">
        <w:rPr>
          <w:rFonts w:ascii="Arial" w:eastAsia="Times New Roman" w:hAnsi="Arial" w:cs="Arial"/>
          <w:color w:val="282625"/>
          <w:sz w:val="22"/>
          <w:szCs w:val="22"/>
          <w:shd w:val="clear" w:color="auto" w:fill="FFFFFF"/>
        </w:rPr>
        <w:fldChar w:fldCharType="begin">
          <w:fldData xml:space="preserve">PEVuZE5vdGU+PENpdGU+PEF1dGhvcj5Mb3p1cG9uZTwvQXV0aG9yPjxZZWFyPjIwMTI8L1llYXI+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37E03">
        <w:rPr>
          <w:rFonts w:ascii="Arial" w:eastAsia="Times New Roman" w:hAnsi="Arial" w:cs="Arial"/>
          <w:color w:val="282625"/>
          <w:sz w:val="22"/>
          <w:szCs w:val="22"/>
          <w:shd w:val="clear" w:color="auto" w:fill="FFFFFF"/>
        </w:rPr>
        <w:instrText xml:space="preserve"> ADDIN EN.CITE </w:instrText>
      </w:r>
      <w:r w:rsidR="00A37E03">
        <w:rPr>
          <w:rFonts w:ascii="Arial" w:eastAsia="Times New Roman" w:hAnsi="Arial" w:cs="Arial"/>
          <w:color w:val="282625"/>
          <w:sz w:val="22"/>
          <w:szCs w:val="22"/>
          <w:shd w:val="clear" w:color="auto" w:fill="FFFFFF"/>
        </w:rPr>
        <w:fldChar w:fldCharType="begin">
          <w:fldData xml:space="preserve">PEVuZE5vdGU+PENpdGU+PEF1dGhvcj5Mb3p1cG9uZTwvQXV0aG9yPjxZZWFyPjIwMTI8L1llYXI+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37E03">
        <w:rPr>
          <w:rFonts w:ascii="Arial" w:eastAsia="Times New Roman" w:hAnsi="Arial" w:cs="Arial"/>
          <w:color w:val="282625"/>
          <w:sz w:val="22"/>
          <w:szCs w:val="22"/>
          <w:shd w:val="clear" w:color="auto" w:fill="FFFFFF"/>
        </w:rPr>
        <w:instrText xml:space="preserve"> ADDIN EN.CITE.DATA </w:instrText>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end"/>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[4-6, 8]</w:t>
      </w:r>
      <w:r w:rsidR="00A37E03">
        <w:rPr>
          <w:rFonts w:ascii="Arial" w:eastAsia="Times New Roman" w:hAnsi="Arial" w:cs="Arial"/>
          <w:color w:val="282625"/>
          <w:sz w:val="22"/>
          <w:szCs w:val="22"/>
          <w:shd w:val="clear" w:color="auto" w:fill="FFFFFF"/>
        </w:rPr>
        <w:fldChar w:fldCharType="end"/>
      </w:r>
      <w:r w:rsidR="006649ED">
        <w:rPr>
          <w:rFonts w:ascii="Arial" w:eastAsia="Times New Roman" w:hAnsi="Arial" w:cs="Arial"/>
          <w:color w:val="282625"/>
          <w:sz w:val="22"/>
          <w:szCs w:val="22"/>
          <w:shd w:val="clear" w:color="auto" w:fill="FFFFFF"/>
        </w:rPr>
        <w:t xml:space="preserve">. In particular, </w:t>
      </w:r>
      <w:r w:rsidR="00A37E03">
        <w:rPr>
          <w:rFonts w:ascii="Arial" w:eastAsia="Times New Roman" w:hAnsi="Arial" w:cs="Arial"/>
          <w:color w:val="282625"/>
          <w:sz w:val="22"/>
          <w:szCs w:val="22"/>
          <w:shd w:val="clear" w:color="auto" w:fill="FFFFFF"/>
        </w:rPr>
        <w:t xml:space="preserve">isolated </w:t>
      </w:r>
      <w:r w:rsidR="006649ED">
        <w:rPr>
          <w:rFonts w:ascii="Arial" w:eastAsia="Times New Roman" w:hAnsi="Arial" w:cs="Arial"/>
          <w:color w:val="282625"/>
          <w:sz w:val="22"/>
          <w:szCs w:val="22"/>
          <w:shd w:val="clear" w:color="auto" w:fill="FFFFFF"/>
        </w:rPr>
        <w:t>microbiomes</w:t>
      </w:r>
      <w:r w:rsidR="00A37E03">
        <w:rPr>
          <w:rFonts w:ascii="Arial" w:eastAsia="Times New Roman" w:hAnsi="Arial" w:cs="Arial"/>
          <w:color w:val="282625"/>
          <w:sz w:val="22"/>
          <w:szCs w:val="22"/>
          <w:shd w:val="clear" w:color="auto" w:fill="FFFFFF"/>
        </w:rPr>
        <w:t xml:space="preserve"> such as miniature aqua</w:t>
      </w:r>
      <w:r w:rsidR="00487B9B">
        <w:rPr>
          <w:rFonts w:ascii="Arial" w:eastAsia="Times New Roman" w:hAnsi="Arial" w:cs="Arial"/>
          <w:color w:val="282625"/>
          <w:sz w:val="22"/>
          <w:szCs w:val="22"/>
          <w:shd w:val="clear" w:color="auto" w:fill="FFFFFF"/>
        </w:rPr>
        <w:t xml:space="preserve">tic ecosystems found in bromeliad rosettes </w:t>
      </w:r>
      <w:r w:rsidR="006649ED">
        <w:rPr>
          <w:rFonts w:ascii="Arial" w:eastAsia="Times New Roman" w:hAnsi="Arial" w:cs="Arial"/>
          <w:color w:val="282625"/>
          <w:sz w:val="22"/>
          <w:szCs w:val="22"/>
          <w:shd w:val="clear" w:color="auto" w:fill="FFFFFF"/>
        </w:rPr>
        <w:t>(similar</w:t>
      </w:r>
      <w:r w:rsidR="00487B9B">
        <w:rPr>
          <w:rFonts w:ascii="Arial" w:eastAsia="Times New Roman" w:hAnsi="Arial" w:cs="Arial"/>
          <w:color w:val="282625"/>
          <w:sz w:val="22"/>
          <w:szCs w:val="22"/>
          <w:shd w:val="clear" w:color="auto" w:fill="FFFFFF"/>
        </w:rPr>
        <w:t>ly</w:t>
      </w:r>
      <w:r w:rsidR="006649ED">
        <w:rPr>
          <w:rFonts w:ascii="Arial" w:eastAsia="Times New Roman" w:hAnsi="Arial" w:cs="Arial"/>
          <w:color w:val="282625"/>
          <w:sz w:val="22"/>
          <w:szCs w:val="22"/>
          <w:shd w:val="clear" w:color="auto" w:fill="FFFFFF"/>
        </w:rPr>
        <w:t xml:space="preserve"> </w:t>
      </w:r>
      <w:r w:rsidR="00487B9B">
        <w:rPr>
          <w:rFonts w:ascii="Arial" w:eastAsia="Times New Roman" w:hAnsi="Arial" w:cs="Arial"/>
          <w:color w:val="282625"/>
          <w:sz w:val="22"/>
          <w:szCs w:val="22"/>
          <w:shd w:val="clear" w:color="auto" w:fill="FFFFFF"/>
        </w:rPr>
        <w:t xml:space="preserve">isolated like the </w:t>
      </w:r>
      <w:r w:rsidR="006649ED">
        <w:rPr>
          <w:rFonts w:ascii="Arial" w:eastAsia="Times New Roman" w:hAnsi="Arial" w:cs="Arial"/>
          <w:color w:val="282625"/>
          <w:sz w:val="22"/>
          <w:szCs w:val="22"/>
          <w:shd w:val="clear" w:color="auto" w:fill="FFFFFF"/>
        </w:rPr>
        <w:t xml:space="preserve">halite nodules) appear to converge on an identical </w:t>
      </w:r>
      <w:r w:rsidR="006649ED">
        <w:rPr>
          <w:rFonts w:ascii="Arial" w:eastAsia="Times New Roman" w:hAnsi="Arial" w:cs="Arial"/>
          <w:sz w:val="22"/>
          <w:szCs w:val="22"/>
        </w:rPr>
        <w:t>functional landscapes given similar environmental conditions despite great inter-community taxonomic diversity</w:t>
      </w:r>
      <w:r w:rsidR="006649ED" w:rsidRPr="00394C74">
        <w:rPr>
          <w:rFonts w:ascii="Arial" w:eastAsia="Times New Roman" w:hAnsi="Arial" w:cs="Arial"/>
          <w:color w:val="282625"/>
          <w:sz w:val="22"/>
          <w:szCs w:val="22"/>
          <w:shd w:val="clear" w:color="auto" w:fill="FFFFFF"/>
        </w:rPr>
        <w:t>.</w:t>
      </w:r>
      <w:r w:rsidR="006649ED">
        <w:rPr>
          <w:rFonts w:ascii="Arial" w:eastAsia="Times New Roman" w:hAnsi="Arial" w:cs="Arial"/>
          <w:color w:val="282625"/>
          <w:sz w:val="22"/>
          <w:szCs w:val="22"/>
          <w:shd w:val="clear" w:color="auto" w:fill="FFFFFF"/>
        </w:rPr>
        <w:t xml:space="preserve"> </w:t>
      </w:r>
      <w:r w:rsidR="00937B9A">
        <w:rPr>
          <w:rFonts w:ascii="Arial" w:eastAsia="Times New Roman" w:hAnsi="Arial" w:cs="Arial"/>
          <w:color w:val="282625"/>
          <w:sz w:val="22"/>
          <w:szCs w:val="22"/>
          <w:shd w:val="clear" w:color="auto" w:fill="FFFFFF"/>
        </w:rPr>
        <w:t xml:space="preserve">The convergence of community </w:t>
      </w:r>
      <w:r w:rsidR="006649ED">
        <w:rPr>
          <w:rFonts w:ascii="Arial" w:eastAsia="Times New Roman" w:hAnsi="Arial" w:cs="Arial"/>
          <w:color w:val="282625"/>
          <w:sz w:val="22"/>
          <w:szCs w:val="22"/>
          <w:shd w:val="clear" w:color="auto" w:fill="FFFFFF"/>
        </w:rPr>
        <w:t xml:space="preserve">functional potential </w:t>
      </w:r>
      <w:r w:rsidR="00937B9A">
        <w:rPr>
          <w:rFonts w:ascii="Arial" w:eastAsia="Times New Roman" w:hAnsi="Arial" w:cs="Arial"/>
          <w:color w:val="282625"/>
          <w:sz w:val="22"/>
          <w:szCs w:val="22"/>
          <w:shd w:val="clear" w:color="auto" w:fill="FFFFFF"/>
        </w:rPr>
        <w:t>occurs</w:t>
      </w:r>
      <w:r w:rsidR="006649ED">
        <w:rPr>
          <w:rFonts w:ascii="Arial" w:eastAsia="Times New Roman" w:hAnsi="Arial" w:cs="Arial"/>
          <w:color w:val="282625"/>
          <w:sz w:val="22"/>
          <w:szCs w:val="22"/>
          <w:shd w:val="clear" w:color="auto" w:fill="FFFFFF"/>
        </w:rPr>
        <w:t xml:space="preserve"> through </w:t>
      </w:r>
      <w:r w:rsidR="006649ED" w:rsidRPr="00394C74">
        <w:rPr>
          <w:rFonts w:ascii="Arial" w:eastAsia="Times New Roman" w:hAnsi="Arial" w:cs="Arial"/>
          <w:color w:val="282625"/>
          <w:sz w:val="22"/>
          <w:szCs w:val="22"/>
          <w:shd w:val="clear" w:color="auto" w:fill="FFFFFF"/>
        </w:rPr>
        <w:t xml:space="preserve">mechanisms </w:t>
      </w:r>
      <w:r w:rsidR="006649ED">
        <w:rPr>
          <w:rFonts w:ascii="Arial" w:eastAsia="Times New Roman" w:hAnsi="Arial" w:cs="Arial"/>
          <w:color w:val="282625"/>
          <w:sz w:val="22"/>
          <w:szCs w:val="22"/>
          <w:shd w:val="clear" w:color="auto" w:fill="FFFFFF"/>
        </w:rPr>
        <w:t xml:space="preserve">such as stoichiometric </w:t>
      </w:r>
      <w:r w:rsidR="006649ED" w:rsidRPr="00394C74">
        <w:rPr>
          <w:rFonts w:ascii="Arial" w:eastAsia="Times New Roman" w:hAnsi="Arial" w:cs="Arial"/>
          <w:color w:val="282625"/>
          <w:sz w:val="22"/>
          <w:szCs w:val="22"/>
          <w:shd w:val="clear" w:color="auto" w:fill="FFFFFF"/>
        </w:rPr>
        <w:t>balan</w:t>
      </w:r>
      <w:r w:rsidR="006649ED">
        <w:rPr>
          <w:rFonts w:ascii="Arial" w:eastAsia="Times New Roman" w:hAnsi="Arial" w:cs="Arial"/>
          <w:color w:val="282625"/>
          <w:sz w:val="22"/>
          <w:szCs w:val="22"/>
          <w:shd w:val="clear" w:color="auto" w:fill="FFFFFF"/>
        </w:rPr>
        <w:t>cing between metabolic pathways</w:t>
      </w:r>
      <w:r w:rsidR="00937B9A">
        <w:rPr>
          <w:rFonts w:ascii="Arial" w:eastAsia="Times New Roman" w:hAnsi="Arial" w:cs="Arial"/>
          <w:color w:val="282625"/>
          <w:sz w:val="22"/>
          <w:szCs w:val="22"/>
          <w:shd w:val="clear" w:color="auto" w:fill="FFFFFF"/>
        </w:rPr>
        <w:t>, which are largely</w:t>
      </w:r>
      <w:r w:rsidR="006649ED">
        <w:rPr>
          <w:rFonts w:ascii="Arial" w:eastAsia="Times New Roman" w:hAnsi="Arial" w:cs="Arial"/>
          <w:color w:val="282625"/>
          <w:sz w:val="22"/>
          <w:szCs w:val="22"/>
          <w:shd w:val="clear" w:color="auto" w:fill="FFFFFF"/>
        </w:rPr>
        <w:t xml:space="preserve"> decoupled from taxonomic lineage, particularly at the strain level</w:t>
      </w:r>
      <w:r w:rsidR="00990753">
        <w:rPr>
          <w:rFonts w:ascii="Arial" w:eastAsia="Times New Roman" w:hAnsi="Arial" w:cs="Arial"/>
          <w:color w:val="282625"/>
          <w:sz w:val="22"/>
          <w:szCs w:val="22"/>
          <w:shd w:val="clear" w:color="auto" w:fill="FFFFFF"/>
        </w:rPr>
        <w:t>, resulting in divergent taxonomic composition</w:t>
      </w:r>
      <w:r w:rsidR="006C1E9C">
        <w:rPr>
          <w:rFonts w:ascii="Arial" w:eastAsia="Times New Roman" w:hAnsi="Arial" w:cs="Arial"/>
          <w:color w:val="282625"/>
          <w:sz w:val="22"/>
          <w:szCs w:val="22"/>
          <w:shd w:val="clear" w:color="auto" w:fill="FFFFFF"/>
        </w:rPr>
        <w:t xml:space="preserve"> </w:t>
      </w:r>
      <w:r w:rsidR="00A37E03">
        <w:rPr>
          <w:rFonts w:ascii="Arial" w:eastAsia="Times New Roman" w:hAnsi="Arial"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A37E03">
        <w:rPr>
          <w:rFonts w:ascii="Arial" w:eastAsia="Times New Roman" w:hAnsi="Arial" w:cs="Arial"/>
          <w:color w:val="282625"/>
          <w:sz w:val="22"/>
          <w:szCs w:val="22"/>
          <w:shd w:val="clear" w:color="auto" w:fill="FFFFFF"/>
        </w:rPr>
        <w:instrText xml:space="preserve"> ADDIN EN.CITE </w:instrText>
      </w:r>
      <w:r w:rsidR="00A37E03">
        <w:rPr>
          <w:rFonts w:ascii="Arial" w:eastAsia="Times New Roman" w:hAnsi="Arial"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A37E03">
        <w:rPr>
          <w:rFonts w:ascii="Arial" w:eastAsia="Times New Roman" w:hAnsi="Arial" w:cs="Arial"/>
          <w:color w:val="282625"/>
          <w:sz w:val="22"/>
          <w:szCs w:val="22"/>
          <w:shd w:val="clear" w:color="auto" w:fill="FFFFFF"/>
        </w:rPr>
        <w:instrText xml:space="preserve"> ADDIN EN.CITE.DATA </w:instrText>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end"/>
      </w:r>
      <w:r w:rsidR="00A37E03">
        <w:rPr>
          <w:rFonts w:ascii="Arial" w:eastAsia="Times New Roman" w:hAnsi="Arial" w:cs="Arial"/>
          <w:color w:val="282625"/>
          <w:sz w:val="22"/>
          <w:szCs w:val="22"/>
          <w:shd w:val="clear" w:color="auto" w:fill="FFFFFF"/>
        </w:rPr>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[5]</w:t>
      </w:r>
      <w:r w:rsidR="00A37E03">
        <w:rPr>
          <w:rFonts w:ascii="Arial" w:eastAsia="Times New Roman" w:hAnsi="Arial" w:cs="Arial"/>
          <w:color w:val="282625"/>
          <w:sz w:val="22"/>
          <w:szCs w:val="22"/>
          <w:shd w:val="clear" w:color="auto" w:fill="FFFFFF"/>
        </w:rPr>
        <w:fldChar w:fldCharType="end"/>
      </w:r>
      <w:r w:rsidR="009E2DF0">
        <w:rPr>
          <w:rFonts w:ascii="Arial" w:eastAsia="Times New Roman" w:hAnsi="Arial" w:cs="Arial"/>
          <w:color w:val="282625"/>
          <w:sz w:val="22"/>
          <w:szCs w:val="22"/>
          <w:shd w:val="clear" w:color="auto" w:fill="FFFFFF"/>
        </w:rPr>
        <w:t>.</w:t>
      </w:r>
      <w:r w:rsidR="000C1DF6" w:rsidRPr="007A5C22">
        <w:rPr>
          <w:rFonts w:ascii="Arial" w:hAnsi="Arial" w:cs="Arial"/>
          <w:color w:val="282625"/>
          <w:sz w:val="22"/>
          <w:szCs w:val="22"/>
        </w:rPr>
        <w:tab/>
      </w:r>
      <w:r w:rsidR="00487B9B">
        <w:rPr>
          <w:rFonts w:ascii="Arial" w:hAnsi="Arial" w:cs="Arial"/>
          <w:color w:val="282625"/>
          <w:sz w:val="22"/>
          <w:szCs w:val="22"/>
        </w:rPr>
        <w:t xml:space="preserve"> While the halite nodules support a taxonomically diverse arrays of </w:t>
      </w:r>
      <w:proofErr w:type="spellStart"/>
      <w:r w:rsidR="00487B9B" w:rsidRPr="00487B9B">
        <w:rPr>
          <w:rFonts w:ascii="Arial" w:hAnsi="Arial" w:cs="Arial"/>
          <w:i/>
          <w:color w:val="282625"/>
          <w:sz w:val="22"/>
          <w:szCs w:val="22"/>
        </w:rPr>
        <w:t>Bacteroidetes</w:t>
      </w:r>
      <w:proofErr w:type="spellEnd"/>
      <w:r w:rsidR="00487B9B">
        <w:rPr>
          <w:rFonts w:ascii="Arial" w:hAnsi="Arial" w:cs="Arial"/>
          <w:color w:val="282625"/>
          <w:sz w:val="22"/>
          <w:szCs w:val="22"/>
        </w:rPr>
        <w:t xml:space="preserve"> and </w:t>
      </w:r>
      <w:proofErr w:type="spellStart"/>
      <w:r w:rsidR="00487B9B" w:rsidRPr="00487B9B">
        <w:rPr>
          <w:rFonts w:ascii="Arial" w:hAnsi="Arial" w:cs="Arial"/>
          <w:i/>
          <w:color w:val="282625"/>
          <w:sz w:val="22"/>
          <w:szCs w:val="22"/>
        </w:rPr>
        <w:t>Halobacteria</w:t>
      </w:r>
      <w:proofErr w:type="spellEnd"/>
      <w:r w:rsidR="00487B9B">
        <w:rPr>
          <w:rFonts w:ascii="Arial" w:hAnsi="Arial" w:cs="Arial"/>
          <w:i/>
          <w:color w:val="282625"/>
          <w:sz w:val="22"/>
          <w:szCs w:val="22"/>
        </w:rPr>
        <w:t xml:space="preserve"> </w:t>
      </w:r>
      <w:r w:rsidR="00487B9B" w:rsidRPr="00487B9B">
        <w:rPr>
          <w:rFonts w:ascii="Arial" w:hAnsi="Arial" w:cs="Arial"/>
          <w:color w:val="282625"/>
          <w:sz w:val="22"/>
          <w:szCs w:val="22"/>
        </w:rPr>
        <w:t>strains</w:t>
      </w:r>
      <w:r w:rsidR="00487B9B">
        <w:rPr>
          <w:rFonts w:ascii="Arial" w:hAnsi="Arial" w:cs="Arial"/>
          <w:color w:val="282625"/>
          <w:sz w:val="22"/>
          <w:szCs w:val="22"/>
        </w:rPr>
        <w:t xml:space="preserve">, they are largely functionally redundant, which allowed the consistent functional potential landscape following the rearrangement. </w:t>
      </w:r>
    </w:p>
    <w:p w14:paraId="0A136BD4" w14:textId="1A00034C" w:rsidR="005A1C49" w:rsidRPr="005A1C49" w:rsidRDefault="005A1C49" w:rsidP="00A1138C">
      <w:pPr>
        <w:rPr>
          <w:rFonts w:ascii="Arial" w:eastAsia="Times New Roman" w:hAnsi="Arial" w:cs="Arial"/>
          <w:color w:val="282625"/>
          <w:sz w:val="22"/>
          <w:szCs w:val="22"/>
          <w:shd w:val="clear" w:color="auto" w:fill="FFFFFF"/>
        </w:rPr>
      </w:pPr>
      <w:r>
        <w:rPr>
          <w:rFonts w:ascii="Arial" w:hAnsi="Arial" w:cs="Arial"/>
          <w:color w:val="282625"/>
          <w:sz w:val="22"/>
          <w:szCs w:val="22"/>
        </w:rPr>
        <w:tab/>
      </w:r>
      <w:r w:rsidR="00A1138C">
        <w:rPr>
          <w:rFonts w:ascii="Arial" w:hAnsi="Arial" w:cs="Arial"/>
          <w:color w:val="282625"/>
          <w:sz w:val="22"/>
          <w:szCs w:val="22"/>
        </w:rPr>
        <w:t>In this study, t</w:t>
      </w:r>
      <w:r w:rsidR="00A1138C" w:rsidRPr="007A5C22">
        <w:rPr>
          <w:rFonts w:ascii="Arial" w:hAnsi="Arial" w:cs="Arial"/>
          <w:color w:val="282625"/>
          <w:sz w:val="22"/>
          <w:szCs w:val="22"/>
        </w:rPr>
        <w:t xml:space="preserve">he two composition shifts that the halite microbiomes underwent following the rain – the initial response and subsequent recovery – resulted in a similar degree of change to the overall functional potential of the community, as indicated by the similarity between the pre-rain and post-recovery samples. </w:t>
      </w:r>
      <w:r w:rsidR="00A1138C">
        <w:rPr>
          <w:rFonts w:ascii="Arial" w:hAnsi="Arial" w:cs="Arial"/>
          <w:color w:val="282625"/>
          <w:sz w:val="22"/>
          <w:szCs w:val="22"/>
        </w:rPr>
        <w:t>Mechanistically h</w:t>
      </w:r>
      <w:r w:rsidR="00A1138C" w:rsidRPr="007A5C22">
        <w:rPr>
          <w:rFonts w:ascii="Arial" w:hAnsi="Arial" w:cs="Arial"/>
          <w:color w:val="282625"/>
          <w:sz w:val="22"/>
          <w:szCs w:val="22"/>
        </w:rPr>
        <w:t xml:space="preserve">owever, the two shifts were fundamentally distinct. The first shift caused functional rearrangement at the community level </w:t>
      </w:r>
      <w:r w:rsidR="00A1138C">
        <w:rPr>
          <w:rFonts w:ascii="Arial" w:hAnsi="Arial" w:cs="Arial"/>
          <w:color w:val="282625"/>
          <w:sz w:val="22"/>
          <w:szCs w:val="22"/>
        </w:rPr>
        <w:t xml:space="preserve">not only </w:t>
      </w:r>
      <w:r w:rsidR="00A1138C" w:rsidRPr="007A5C22">
        <w:rPr>
          <w:rFonts w:ascii="Arial" w:hAnsi="Arial" w:cs="Arial"/>
          <w:color w:val="282625"/>
          <w:sz w:val="22"/>
          <w:szCs w:val="22"/>
        </w:rPr>
        <w:t>by means of changing relative abundances of major taxa (</w:t>
      </w:r>
      <w:proofErr w:type="spellStart"/>
      <w:r w:rsidR="00A1138C" w:rsidRPr="007A5C22">
        <w:rPr>
          <w:rFonts w:ascii="Arial" w:hAnsi="Arial" w:cs="Arial"/>
          <w:color w:val="282625"/>
          <w:sz w:val="22"/>
          <w:szCs w:val="22"/>
        </w:rPr>
        <w:t>i.e</w:t>
      </w:r>
      <w:proofErr w:type="spellEnd"/>
      <w:r w:rsidR="00A1138C" w:rsidRPr="007A5C22">
        <w:rPr>
          <w:rFonts w:ascii="Arial" w:hAnsi="Arial" w:cs="Arial"/>
          <w:color w:val="282625"/>
          <w:sz w:val="22"/>
          <w:szCs w:val="22"/>
        </w:rPr>
        <w:t xml:space="preserve"> domains, phyla), but also within finer taxonomic ranks (</w:t>
      </w:r>
      <w:proofErr w:type="spellStart"/>
      <w:r w:rsidR="00A1138C" w:rsidRPr="007A5C22">
        <w:rPr>
          <w:rFonts w:ascii="Arial" w:hAnsi="Arial" w:cs="Arial"/>
          <w:color w:val="282625"/>
          <w:sz w:val="22"/>
          <w:szCs w:val="22"/>
        </w:rPr>
        <w:t>i.e</w:t>
      </w:r>
      <w:proofErr w:type="spellEnd"/>
      <w:r w:rsidR="00A1138C" w:rsidRPr="007A5C22">
        <w:rPr>
          <w:rFonts w:ascii="Arial" w:hAnsi="Arial" w:cs="Arial"/>
          <w:color w:val="282625"/>
          <w:sz w:val="22"/>
          <w:szCs w:val="22"/>
        </w:rPr>
        <w:t xml:space="preserve"> strains) (Figure S4), and likely resulted from rapid changes in selective pressures following the rain. The second functional potential shift came largely from changes in relative abundance of diverse </w:t>
      </w:r>
      <w:proofErr w:type="spellStart"/>
      <w:r w:rsidR="00A1138C" w:rsidRPr="007A5C22">
        <w:rPr>
          <w:rFonts w:ascii="Arial" w:hAnsi="Arial" w:cs="Arial"/>
          <w:i/>
          <w:color w:val="282625"/>
          <w:sz w:val="22"/>
          <w:szCs w:val="22"/>
        </w:rPr>
        <w:t>Halobacteria</w:t>
      </w:r>
      <w:proofErr w:type="spellEnd"/>
      <w:r w:rsidR="00A1138C" w:rsidRPr="007A5C22">
        <w:rPr>
          <w:rFonts w:ascii="Arial" w:hAnsi="Arial" w:cs="Arial"/>
          <w:color w:val="282625"/>
          <w:sz w:val="22"/>
          <w:szCs w:val="22"/>
        </w:rPr>
        <w:t xml:space="preserve"> and </w:t>
      </w:r>
      <w:proofErr w:type="spellStart"/>
      <w:r w:rsidR="00A1138C" w:rsidRPr="007A5C22">
        <w:rPr>
          <w:rFonts w:ascii="Arial" w:hAnsi="Arial" w:cs="Arial"/>
          <w:i/>
          <w:color w:val="282625"/>
          <w:sz w:val="22"/>
          <w:szCs w:val="22"/>
        </w:rPr>
        <w:t>Bacteroidetes</w:t>
      </w:r>
      <w:proofErr w:type="spellEnd"/>
      <w:r w:rsidR="00A1138C" w:rsidRPr="007A5C22">
        <w:rPr>
          <w:rFonts w:ascii="Arial" w:hAnsi="Arial" w:cs="Arial"/>
          <w:color w:val="282625"/>
          <w:sz w:val="22"/>
          <w:szCs w:val="22"/>
        </w:rPr>
        <w:t>, which themselves remained largely unchanged.</w:t>
      </w:r>
      <w:r w:rsidR="00A1138C">
        <w:rPr>
          <w:rFonts w:ascii="Arial" w:hAnsi="Arial" w:cs="Arial"/>
          <w:color w:val="282625"/>
          <w:sz w:val="22"/>
          <w:szCs w:val="22"/>
        </w:rPr>
        <w:t xml:space="preserve"> </w:t>
      </w:r>
    </w:p>
    <w:p w14:paraId="503B9113" w14:textId="544E0E91" w:rsidR="00A1138C" w:rsidRPr="00A1138C" w:rsidRDefault="005A1C49" w:rsidP="00A1138C">
      <w:pPr>
        <w:rPr>
          <w:rFonts w:ascii="Arial" w:hAnsi="Arial" w:cs="Arial"/>
          <w:color w:val="282625"/>
          <w:sz w:val="22"/>
          <w:szCs w:val="22"/>
        </w:rPr>
      </w:pPr>
      <w:r>
        <w:rPr>
          <w:rFonts w:ascii="Arial" w:hAnsi="Arial" w:cs="Arial"/>
          <w:color w:val="282625"/>
          <w:sz w:val="22"/>
          <w:szCs w:val="22"/>
        </w:rPr>
        <w:tab/>
      </w:r>
      <w:r w:rsidR="00A1138C">
        <w:rPr>
          <w:rFonts w:ascii="Arial" w:eastAsia="Times New Roman" w:hAnsi="Arial" w:cs="Arial"/>
          <w:color w:val="282625"/>
          <w:sz w:val="22"/>
          <w:szCs w:val="22"/>
          <w:shd w:val="clear" w:color="auto" w:fill="FFFFFF"/>
        </w:rPr>
        <w:t xml:space="preserve">This vivid example of the de-coupling of function and taxonomy in microbial communities </w:t>
      </w:r>
      <w:r w:rsidR="00A1138C" w:rsidRPr="007A5C22">
        <w:rPr>
          <w:rFonts w:ascii="Arial" w:eastAsia="Times New Roman" w:hAnsi="Arial" w:cs="Arial"/>
          <w:color w:val="282625"/>
          <w:sz w:val="22"/>
          <w:szCs w:val="22"/>
          <w:shd w:val="clear" w:color="auto" w:fill="FFFFFF"/>
        </w:rPr>
        <w:t>allowed for inference of two contrasting models</w:t>
      </w:r>
      <w:r w:rsidR="00A1138C">
        <w:rPr>
          <w:rFonts w:ascii="Arial" w:eastAsia="Times New Roman" w:hAnsi="Arial" w:cs="Arial"/>
          <w:color w:val="282625"/>
          <w:sz w:val="22"/>
          <w:szCs w:val="22"/>
          <w:shd w:val="clear" w:color="auto" w:fill="FFFFFF"/>
        </w:rPr>
        <w:t xml:space="preserve"> by which a given </w:t>
      </w:r>
      <w:r w:rsidR="00A1138C" w:rsidRPr="007A5C22">
        <w:rPr>
          <w:rFonts w:ascii="Arial" w:eastAsia="Times New Roman" w:hAnsi="Arial" w:cs="Arial"/>
          <w:color w:val="282625"/>
          <w:sz w:val="22"/>
          <w:szCs w:val="22"/>
          <w:shd w:val="clear" w:color="auto" w:fill="FFFFFF"/>
        </w:rPr>
        <w:t xml:space="preserve">microbial community </w:t>
      </w:r>
      <w:r w:rsidR="00A1138C">
        <w:rPr>
          <w:rFonts w:ascii="Arial" w:eastAsia="Times New Roman" w:hAnsi="Arial" w:cs="Arial"/>
          <w:color w:val="282625"/>
          <w:sz w:val="22"/>
          <w:szCs w:val="22"/>
          <w:shd w:val="clear" w:color="auto" w:fill="FFFFFF"/>
        </w:rPr>
        <w:t xml:space="preserve">can </w:t>
      </w:r>
      <w:r w:rsidR="00A1138C">
        <w:rPr>
          <w:rFonts w:ascii="Arial" w:hAnsi="Arial" w:cs="Arial"/>
          <w:sz w:val="22"/>
          <w:szCs w:val="22"/>
        </w:rPr>
        <w:t xml:space="preserve">respond </w:t>
      </w:r>
      <w:r w:rsidR="00A1138C" w:rsidRPr="007A5C22">
        <w:rPr>
          <w:rFonts w:ascii="Arial" w:hAnsi="Arial" w:cs="Arial"/>
          <w:sz w:val="22"/>
          <w:szCs w:val="22"/>
        </w:rPr>
        <w:t>to changing environmental conditions</w:t>
      </w:r>
      <w:r w:rsidR="00A1138C">
        <w:rPr>
          <w:rFonts w:ascii="Arial" w:hAnsi="Arial" w:cs="Arial"/>
          <w:sz w:val="22"/>
          <w:szCs w:val="22"/>
        </w:rPr>
        <w:t>, resulting in a similar functional potential (Figure 3</w:t>
      </w:r>
      <w:r w:rsidR="00CA1D9E">
        <w:rPr>
          <w:rFonts w:ascii="Arial" w:hAnsi="Arial" w:cs="Arial"/>
          <w:sz w:val="22"/>
          <w:szCs w:val="22"/>
        </w:rPr>
        <w:t>A</w:t>
      </w:r>
      <w:r w:rsidR="00A1138C">
        <w:rPr>
          <w:rFonts w:ascii="Arial" w:hAnsi="Arial" w:cs="Arial"/>
          <w:sz w:val="22"/>
          <w:szCs w:val="22"/>
        </w:rPr>
        <w:t xml:space="preserve">). </w:t>
      </w:r>
      <w:r w:rsidR="00A1138C" w:rsidRPr="007A5C22">
        <w:rPr>
          <w:rFonts w:ascii="Arial" w:hAnsi="Arial" w:cs="Arial"/>
          <w:sz w:val="22"/>
          <w:szCs w:val="22"/>
        </w:rPr>
        <w:t xml:space="preserve">The </w:t>
      </w:r>
      <w:r w:rsidR="00A1138C">
        <w:rPr>
          <w:rFonts w:ascii="Arial" w:hAnsi="Arial" w:cs="Arial"/>
          <w:sz w:val="22"/>
          <w:szCs w:val="22"/>
        </w:rPr>
        <w:t>first</w:t>
      </w:r>
      <w:r w:rsidR="00A1138C" w:rsidRPr="007A5C22">
        <w:rPr>
          <w:rFonts w:ascii="Arial" w:hAnsi="Arial" w:cs="Arial"/>
          <w:sz w:val="22"/>
          <w:szCs w:val="22"/>
        </w:rPr>
        <w:t xml:space="preserve"> type of shift is a community rearrangement, resulting from adaptations to a sudden major perturbation, which creates </w:t>
      </w:r>
      <w:r w:rsidR="00A1138C">
        <w:rPr>
          <w:rFonts w:ascii="Arial" w:hAnsi="Arial" w:cs="Arial"/>
          <w:sz w:val="22"/>
          <w:szCs w:val="22"/>
        </w:rPr>
        <w:t xml:space="preserve">gaps </w:t>
      </w:r>
      <w:r w:rsidR="00A1138C" w:rsidRPr="007A5C22">
        <w:rPr>
          <w:rFonts w:ascii="Arial" w:hAnsi="Arial" w:cs="Arial"/>
          <w:sz w:val="22"/>
          <w:szCs w:val="22"/>
        </w:rPr>
        <w:t xml:space="preserve">in existing functional niches, presenting an opportunity for new organism from the seed bank to </w:t>
      </w:r>
      <w:r w:rsidR="00A1138C">
        <w:rPr>
          <w:rFonts w:ascii="Arial" w:hAnsi="Arial" w:cs="Arial"/>
          <w:sz w:val="22"/>
          <w:szCs w:val="22"/>
        </w:rPr>
        <w:t>come in through niche intrusion</w:t>
      </w:r>
      <w:r w:rsidR="00A1138C" w:rsidRPr="00394C74">
        <w:rPr>
          <w:rFonts w:ascii="Arial" w:eastAsia="Times New Roman" w:hAnsi="Arial" w:cs="Arial"/>
          <w:color w:val="282625"/>
          <w:sz w:val="22"/>
          <w:szCs w:val="22"/>
          <w:shd w:val="clear" w:color="auto" w:fill="FFFFFF"/>
        </w:rPr>
        <w:t xml:space="preserve"> </w:t>
      </w:r>
      <w:r w:rsidR="00A37E03">
        <w:rPr>
          <w:rFonts w:ascii="Arial" w:eastAsia="Times New Roman" w:hAnsi="Arial" w:cs="Arial"/>
          <w:color w:val="282625"/>
          <w:sz w:val="22"/>
          <w:szCs w:val="22"/>
          <w:shd w:val="clear" w:color="auto" w:fill="FFFFFF"/>
        </w:rPr>
        <w:fldChar w:fldCharType="begin"/>
      </w:r>
      <w:r w:rsidR="00A37E03">
        <w:rPr>
          <w:rFonts w:ascii="Arial" w:eastAsia="Times New Roman" w:hAnsi="Arial"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A37E03">
        <w:rPr>
          <w:rFonts w:ascii="Arial" w:eastAsia="Times New Roman" w:hAnsi="Arial" w:cs="Arial"/>
          <w:color w:val="282625"/>
          <w:sz w:val="22"/>
          <w:szCs w:val="22"/>
          <w:shd w:val="clear" w:color="auto" w:fill="FFFFFF"/>
        </w:rPr>
        <w:fldChar w:fldCharType="separate"/>
      </w:r>
      <w:r w:rsidR="00A37E03">
        <w:rPr>
          <w:rFonts w:ascii="Arial" w:eastAsia="Times New Roman" w:hAnsi="Arial" w:cs="Arial"/>
          <w:noProof/>
          <w:color w:val="282625"/>
          <w:sz w:val="22"/>
          <w:szCs w:val="22"/>
          <w:shd w:val="clear" w:color="auto" w:fill="FFFFFF"/>
        </w:rPr>
        <w:t>[31]</w:t>
      </w:r>
      <w:r w:rsidR="00A37E03">
        <w:rPr>
          <w:rFonts w:ascii="Arial" w:eastAsia="Times New Roman" w:hAnsi="Arial" w:cs="Arial"/>
          <w:color w:val="282625"/>
          <w:sz w:val="22"/>
          <w:szCs w:val="22"/>
          <w:shd w:val="clear" w:color="auto" w:fill="FFFFFF"/>
        </w:rPr>
        <w:fldChar w:fldCharType="end"/>
      </w:r>
      <w:r w:rsidR="00D7548D">
        <w:rPr>
          <w:rFonts w:ascii="Arial" w:eastAsia="Times New Roman" w:hAnsi="Arial" w:cs="Arial"/>
          <w:color w:val="282625"/>
          <w:sz w:val="22"/>
          <w:szCs w:val="22"/>
          <w:shd w:val="clear" w:color="auto" w:fill="FFFFFF"/>
        </w:rPr>
        <w:t xml:space="preserve"> (Figure 3C)</w:t>
      </w:r>
      <w:r w:rsidR="00A1138C">
        <w:rPr>
          <w:rFonts w:ascii="Arial" w:hAnsi="Arial" w:cs="Arial"/>
          <w:sz w:val="22"/>
          <w:szCs w:val="22"/>
        </w:rPr>
        <w:t xml:space="preserve">. The change in fine-scale (i.e. strains) taxonomic composition in this type of response is likely driven by neutral processes. </w:t>
      </w:r>
      <w:r w:rsidR="00A1138C" w:rsidRPr="007A5C22">
        <w:rPr>
          <w:rFonts w:ascii="Arial" w:hAnsi="Arial" w:cs="Arial"/>
          <w:sz w:val="22"/>
          <w:szCs w:val="22"/>
        </w:rPr>
        <w:t xml:space="preserve">The </w:t>
      </w:r>
      <w:r w:rsidR="00A1138C">
        <w:rPr>
          <w:rFonts w:ascii="Arial" w:hAnsi="Arial" w:cs="Arial"/>
          <w:sz w:val="22"/>
          <w:szCs w:val="22"/>
        </w:rPr>
        <w:t>second</w:t>
      </w:r>
      <w:r w:rsidR="00A1138C" w:rsidRPr="007A5C22">
        <w:rPr>
          <w:rFonts w:ascii="Arial" w:hAnsi="Arial" w:cs="Arial"/>
          <w:sz w:val="22"/>
          <w:szCs w:val="22"/>
        </w:rPr>
        <w:t xml:space="preserve"> type of shift is an adjustment in existing community structure, and results from gradual changes in environmental conditions</w:t>
      </w:r>
      <w:r w:rsidR="00D7548D">
        <w:rPr>
          <w:rFonts w:ascii="Arial" w:hAnsi="Arial" w:cs="Arial"/>
          <w:sz w:val="22"/>
          <w:szCs w:val="22"/>
        </w:rPr>
        <w:t xml:space="preserve"> (Figure 3B)</w:t>
      </w:r>
      <w:r w:rsidR="00A1138C">
        <w:rPr>
          <w:rFonts w:ascii="Arial" w:hAnsi="Arial" w:cs="Arial"/>
          <w:sz w:val="22"/>
          <w:szCs w:val="22"/>
        </w:rPr>
        <w:t xml:space="preserve">. The taxonomic composition in this type of response is more deterministic, as currently </w:t>
      </w:r>
      <w:r w:rsidR="00A1138C" w:rsidRPr="007A5C22">
        <w:rPr>
          <w:rFonts w:ascii="Arial" w:hAnsi="Arial" w:cs="Arial"/>
          <w:sz w:val="22"/>
          <w:szCs w:val="22"/>
        </w:rPr>
        <w:t xml:space="preserve">dominant organisms </w:t>
      </w:r>
      <w:r w:rsidR="00A1138C">
        <w:rPr>
          <w:rFonts w:ascii="Arial" w:hAnsi="Arial" w:cs="Arial"/>
          <w:sz w:val="22"/>
          <w:szCs w:val="22"/>
        </w:rPr>
        <w:t xml:space="preserve">have the opportunity to adjust their relative abundances </w:t>
      </w:r>
      <w:r w:rsidR="00A1138C" w:rsidRPr="007A5C22">
        <w:rPr>
          <w:rFonts w:ascii="Arial" w:hAnsi="Arial" w:cs="Arial"/>
          <w:sz w:val="22"/>
          <w:szCs w:val="22"/>
        </w:rPr>
        <w:t>without allowing new organism to</w:t>
      </w:r>
      <w:r w:rsidR="00A1138C">
        <w:rPr>
          <w:rFonts w:ascii="Arial" w:hAnsi="Arial" w:cs="Arial"/>
          <w:sz w:val="22"/>
          <w:szCs w:val="22"/>
        </w:rPr>
        <w:t xml:space="preserve"> take over</w:t>
      </w:r>
      <w:r w:rsidR="00A1138C" w:rsidRPr="007A5C22">
        <w:rPr>
          <w:rFonts w:ascii="Arial" w:hAnsi="Arial" w:cs="Arial"/>
          <w:sz w:val="22"/>
          <w:szCs w:val="22"/>
        </w:rPr>
        <w:t>.</w:t>
      </w:r>
    </w:p>
    <w:p w14:paraId="5BB55F45" w14:textId="77777777" w:rsidR="000C1DF6" w:rsidRDefault="000C1DF6" w:rsidP="005E5F0F">
      <w:pPr>
        <w:rPr>
          <w:rFonts w:ascii="Arial" w:eastAsia="Times New Roman" w:hAnsi="Arial" w:cs="Arial"/>
          <w:color w:val="282625"/>
          <w:sz w:val="22"/>
          <w:szCs w:val="22"/>
          <w:shd w:val="clear" w:color="auto" w:fill="FFFFFF"/>
        </w:rPr>
      </w:pPr>
    </w:p>
    <w:p w14:paraId="7F92FBBF" w14:textId="77777777" w:rsidR="00BB7678" w:rsidRDefault="00BB7678" w:rsidP="005E5F0F">
      <w:pPr>
        <w:rPr>
          <w:rFonts w:ascii="Arial" w:eastAsia="Times New Roman" w:hAnsi="Arial" w:cs="Arial"/>
          <w:color w:val="282625"/>
          <w:sz w:val="22"/>
          <w:szCs w:val="22"/>
          <w:shd w:val="clear" w:color="auto" w:fill="FFFFFF"/>
        </w:rPr>
      </w:pPr>
    </w:p>
    <w:p w14:paraId="3F85A7FC" w14:textId="77777777" w:rsidR="009D5901" w:rsidRPr="007A5C22" w:rsidRDefault="009D5901" w:rsidP="00811B54">
      <w:pPr>
        <w:rPr>
          <w:rFonts w:ascii="Arial" w:eastAsia="Times New Roman" w:hAnsi="Arial" w:cs="Arial"/>
          <w:color w:val="282625"/>
          <w:sz w:val="22"/>
          <w:szCs w:val="22"/>
          <w:shd w:val="clear" w:color="auto" w:fill="FFFFFF"/>
        </w:rPr>
      </w:pPr>
    </w:p>
    <w:p w14:paraId="4D61F98F" w14:textId="69E4CED2" w:rsidR="006214AF" w:rsidRDefault="006214AF" w:rsidP="00811B54">
      <w:pPr>
        <w:rPr>
          <w:rFonts w:ascii="Arial" w:eastAsia="Times New Roman" w:hAnsi="Arial" w:cs="Arial"/>
          <w:color w:val="282625"/>
          <w:sz w:val="22"/>
          <w:szCs w:val="22"/>
          <w:shd w:val="clear" w:color="auto" w:fill="FFFFFF"/>
        </w:rPr>
      </w:pPr>
    </w:p>
    <w:p w14:paraId="04FE0449" w14:textId="77777777" w:rsidR="000C1DF6" w:rsidRDefault="000C1DF6" w:rsidP="00811B54">
      <w:pPr>
        <w:rPr>
          <w:rFonts w:ascii="Arial" w:eastAsia="Times New Roman" w:hAnsi="Arial" w:cs="Arial"/>
          <w:color w:val="282625"/>
          <w:sz w:val="22"/>
          <w:szCs w:val="22"/>
          <w:shd w:val="clear" w:color="auto" w:fill="FFFFFF"/>
        </w:rPr>
      </w:pPr>
    </w:p>
    <w:p w14:paraId="1FF718BF" w14:textId="77777777" w:rsidR="000C1DF6" w:rsidRDefault="000C1DF6" w:rsidP="00811B54">
      <w:pPr>
        <w:rPr>
          <w:rFonts w:ascii="Arial" w:eastAsia="Times New Roman" w:hAnsi="Arial" w:cs="Arial"/>
          <w:color w:val="282625"/>
          <w:sz w:val="22"/>
          <w:szCs w:val="22"/>
          <w:shd w:val="clear" w:color="auto" w:fill="FFFFFF"/>
        </w:rPr>
      </w:pPr>
    </w:p>
    <w:p w14:paraId="63147CA1" w14:textId="77777777" w:rsidR="00AB40B1" w:rsidRDefault="00AB40B1">
      <w:pPr>
        <w:rPr>
          <w:rFonts w:ascii="Arial" w:eastAsia="Times New Roman" w:hAnsi="Arial" w:cs="Arial"/>
          <w:b/>
          <w:color w:val="282625"/>
          <w:sz w:val="22"/>
          <w:szCs w:val="22"/>
          <w:shd w:val="clear" w:color="auto" w:fill="FFFFFF"/>
        </w:rPr>
      </w:pPr>
      <w:r>
        <w:rPr>
          <w:rFonts w:ascii="Arial" w:eastAsia="Times New Roman" w:hAnsi="Arial" w:cs="Arial"/>
          <w:b/>
          <w:color w:val="282625"/>
          <w:sz w:val="22"/>
          <w:szCs w:val="22"/>
          <w:shd w:val="clear" w:color="auto" w:fill="FFFFFF"/>
        </w:rPr>
        <w:br w:type="page"/>
      </w:r>
    </w:p>
    <w:p w14:paraId="620A08F2" w14:textId="77777777" w:rsidR="00AB40B1" w:rsidRDefault="00AB40B1" w:rsidP="00811B54">
      <w:pPr>
        <w:rPr>
          <w:rFonts w:ascii="Arial" w:eastAsia="Times New Roman" w:hAnsi="Arial" w:cs="Arial"/>
          <w:color w:val="282625"/>
          <w:sz w:val="22"/>
          <w:szCs w:val="22"/>
          <w:shd w:val="clear" w:color="auto" w:fill="FFFFFF"/>
        </w:rPr>
      </w:pPr>
    </w:p>
    <w:p w14:paraId="06406153" w14:textId="23FE1B3C" w:rsidR="00AB40B1" w:rsidRPr="00AB40B1" w:rsidRDefault="00AB40B1" w:rsidP="00A26EDE">
      <w:pPr>
        <w:jc w:val="center"/>
        <w:rPr>
          <w:rFonts w:ascii="Arial" w:eastAsia="Times New Roman" w:hAnsi="Arial" w:cs="Arial"/>
          <w:i/>
          <w:color w:val="282625"/>
          <w:sz w:val="22"/>
          <w:szCs w:val="22"/>
          <w:shd w:val="clear" w:color="auto" w:fill="FFFFFF"/>
        </w:rPr>
      </w:pPr>
      <w:r w:rsidRPr="00AB40B1">
        <w:rPr>
          <w:rFonts w:ascii="Arial" w:eastAsia="Times New Roman" w:hAnsi="Arial" w:cs="Arial"/>
          <w:i/>
          <w:color w:val="282625"/>
          <w:sz w:val="22"/>
          <w:szCs w:val="22"/>
          <w:shd w:val="clear" w:color="auto" w:fill="FFFFFF"/>
        </w:rPr>
        <w:t>In one sentence, w</w:t>
      </w:r>
      <w:r w:rsidR="006214AF" w:rsidRPr="00AB40B1">
        <w:rPr>
          <w:rFonts w:ascii="Arial" w:eastAsia="Times New Roman" w:hAnsi="Arial" w:cs="Arial"/>
          <w:i/>
          <w:color w:val="282625"/>
          <w:sz w:val="22"/>
          <w:szCs w:val="22"/>
          <w:shd w:val="clear" w:color="auto" w:fill="FFFFFF"/>
        </w:rPr>
        <w:t>hat is this paper about?</w:t>
      </w:r>
    </w:p>
    <w:p w14:paraId="5A1528D8" w14:textId="77777777" w:rsidR="00A26EDE" w:rsidRDefault="00A26EDE" w:rsidP="00AB40B1">
      <w:pPr>
        <w:rPr>
          <w:rFonts w:ascii="Arial" w:eastAsia="Times New Roman" w:hAnsi="Arial" w:cs="Arial"/>
          <w:color w:val="282625"/>
          <w:sz w:val="22"/>
          <w:szCs w:val="22"/>
          <w:shd w:val="clear" w:color="auto" w:fill="FFFFFF"/>
        </w:rPr>
      </w:pPr>
    </w:p>
    <w:p w14:paraId="69F49B54" w14:textId="38F7275A" w:rsidR="00AB40B1" w:rsidRDefault="00A26EDE" w:rsidP="00AB40B1">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AB40B1">
        <w:rPr>
          <w:rFonts w:ascii="Arial" w:eastAsia="Times New Roman" w:hAnsi="Arial" w:cs="Arial"/>
          <w:color w:val="282625"/>
          <w:sz w:val="22"/>
          <w:szCs w:val="22"/>
          <w:shd w:val="clear" w:color="auto" w:fill="FFFFFF"/>
        </w:rPr>
        <w:t>This paper is about the response and recovery of an extreme microbiome after a rare climatic perturbation, which served as an illustrative example of two possible mechanisms that a community’s structure can undergo to respond to changing environmental conditions.</w:t>
      </w:r>
    </w:p>
    <w:p w14:paraId="7CAD814E" w14:textId="77777777" w:rsidR="00A26EDE" w:rsidRDefault="00A26EDE" w:rsidP="00AB40B1">
      <w:pPr>
        <w:rPr>
          <w:rFonts w:ascii="Arial" w:eastAsia="Times New Roman" w:hAnsi="Arial" w:cs="Arial"/>
          <w:color w:val="282625"/>
          <w:sz w:val="22"/>
          <w:szCs w:val="22"/>
          <w:shd w:val="clear" w:color="auto" w:fill="FFFFFF"/>
        </w:rPr>
      </w:pPr>
    </w:p>
    <w:p w14:paraId="274696D5" w14:textId="77777777" w:rsidR="00A26EDE" w:rsidRDefault="00A26EDE" w:rsidP="00AB40B1">
      <w:pPr>
        <w:rPr>
          <w:rFonts w:ascii="Arial" w:eastAsia="Times New Roman" w:hAnsi="Arial" w:cs="Arial"/>
          <w:color w:val="282625"/>
          <w:sz w:val="22"/>
          <w:szCs w:val="22"/>
          <w:shd w:val="clear" w:color="auto" w:fill="FFFFFF"/>
        </w:rPr>
      </w:pPr>
    </w:p>
    <w:p w14:paraId="0511C40D" w14:textId="6667921B" w:rsidR="006214AF" w:rsidRDefault="006214AF" w:rsidP="00A26EDE">
      <w:pPr>
        <w:jc w:val="center"/>
        <w:rPr>
          <w:rFonts w:ascii="Arial" w:eastAsia="Times New Roman" w:hAnsi="Arial" w:cs="Arial"/>
          <w:i/>
          <w:color w:val="282625"/>
          <w:sz w:val="22"/>
          <w:szCs w:val="22"/>
          <w:shd w:val="clear" w:color="auto" w:fill="FFFFFF"/>
        </w:rPr>
      </w:pPr>
      <w:r w:rsidRPr="00A26EDE">
        <w:rPr>
          <w:rFonts w:ascii="Arial" w:eastAsia="Times New Roman" w:hAnsi="Arial" w:cs="Arial"/>
          <w:i/>
          <w:color w:val="282625"/>
          <w:sz w:val="22"/>
          <w:szCs w:val="22"/>
          <w:shd w:val="clear" w:color="auto" w:fill="FFFFFF"/>
        </w:rPr>
        <w:t xml:space="preserve">What are the </w:t>
      </w:r>
      <w:r w:rsidR="00AB40B1" w:rsidRPr="00A26EDE">
        <w:rPr>
          <w:rFonts w:ascii="Arial" w:eastAsia="Times New Roman" w:hAnsi="Arial" w:cs="Arial"/>
          <w:i/>
          <w:color w:val="282625"/>
          <w:sz w:val="22"/>
          <w:szCs w:val="22"/>
          <w:shd w:val="clear" w:color="auto" w:fill="FFFFFF"/>
        </w:rPr>
        <w:t xml:space="preserve">main </w:t>
      </w:r>
      <w:r w:rsidRPr="00A26EDE">
        <w:rPr>
          <w:rFonts w:ascii="Arial" w:eastAsia="Times New Roman" w:hAnsi="Arial" w:cs="Arial"/>
          <w:i/>
          <w:color w:val="282625"/>
          <w:sz w:val="22"/>
          <w:szCs w:val="22"/>
          <w:shd w:val="clear" w:color="auto" w:fill="FFFFFF"/>
        </w:rPr>
        <w:t>findings of this paper?</w:t>
      </w:r>
    </w:p>
    <w:p w14:paraId="78CCBA89" w14:textId="77777777" w:rsidR="00A26EDE" w:rsidRPr="00A26EDE" w:rsidRDefault="00A26EDE" w:rsidP="00AB40B1">
      <w:pPr>
        <w:rPr>
          <w:rFonts w:ascii="Arial" w:eastAsia="Times New Roman" w:hAnsi="Arial" w:cs="Arial"/>
          <w:color w:val="282625"/>
          <w:sz w:val="22"/>
          <w:szCs w:val="22"/>
          <w:shd w:val="clear" w:color="auto" w:fill="FFFFFF"/>
        </w:rPr>
      </w:pPr>
    </w:p>
    <w:p w14:paraId="3066CB74" w14:textId="0FCCD8FA" w:rsidR="00AB40B1"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The halite extremophile microbiomes are hyper-sensitive to climatic perturbations, and take an unusually long time to recover. </w:t>
      </w:r>
    </w:p>
    <w:p w14:paraId="495F398E" w14:textId="10466756" w:rsidR="00AB40B1" w:rsidRPr="00AB40B1"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Major perturbation can result in a permanent turn-over in the fine-scale taxonomic composition</w:t>
      </w:r>
      <w:r w:rsidRPr="001F2DF2">
        <w:rPr>
          <w:rFonts w:ascii="Arial" w:eastAsia="Times New Roman" w:hAnsi="Arial" w:cs="Arial"/>
          <w:color w:val="282625"/>
          <w:sz w:val="22"/>
          <w:szCs w:val="22"/>
          <w:shd w:val="clear" w:color="auto" w:fill="FFFFFF"/>
        </w:rPr>
        <w:t xml:space="preserve"> of microbiomes</w:t>
      </w:r>
      <w:r>
        <w:rPr>
          <w:rFonts w:ascii="Arial" w:eastAsia="Times New Roman" w:hAnsi="Arial" w:cs="Arial"/>
          <w:color w:val="282625"/>
          <w:sz w:val="22"/>
          <w:szCs w:val="22"/>
          <w:shd w:val="clear" w:color="auto" w:fill="FFFFFF"/>
        </w:rPr>
        <w:t>, resulting in a community that functions the same as before, but is</w:t>
      </w:r>
      <w:r w:rsidRPr="00AB40B1">
        <w:rPr>
          <w:rFonts w:ascii="Arial" w:eastAsia="Times New Roman" w:hAnsi="Arial" w:cs="Arial"/>
          <w:color w:val="282625"/>
          <w:sz w:val="22"/>
          <w:szCs w:val="22"/>
          <w:shd w:val="clear" w:color="auto" w:fill="FFFFFF"/>
        </w:rPr>
        <w:t xml:space="preserve"> comprised of a different set of organisms</w:t>
      </w:r>
      <w:r>
        <w:rPr>
          <w:rFonts w:ascii="Arial" w:eastAsia="Times New Roman" w:hAnsi="Arial" w:cs="Arial"/>
          <w:color w:val="282625"/>
          <w:sz w:val="22"/>
          <w:szCs w:val="22"/>
          <w:shd w:val="clear" w:color="auto" w:fill="FFFFFF"/>
        </w:rPr>
        <w:t>.</w:t>
      </w:r>
    </w:p>
    <w:p w14:paraId="652FE9E8" w14:textId="1BBF9433" w:rsidR="00AB40B1"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The two observed community shifts – the response and the recovery – have the same magnitude of functional change, but have drastically different mechanisms at the taxonomic scale. </w:t>
      </w:r>
    </w:p>
    <w:p w14:paraId="7A2D43A4" w14:textId="70745FA4" w:rsidR="00AB40B1" w:rsidRPr="009E2DF0" w:rsidRDefault="00AB40B1" w:rsidP="00A26EDE">
      <w:pPr>
        <w:pStyle w:val="ListParagraph"/>
        <w:numPr>
          <w:ilvl w:val="0"/>
          <w:numId w:val="20"/>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We propose </w:t>
      </w:r>
      <w:r w:rsidR="00266A28">
        <w:rPr>
          <w:rFonts w:ascii="Arial" w:eastAsia="Times New Roman" w:hAnsi="Arial" w:cs="Arial"/>
          <w:color w:val="282625"/>
          <w:sz w:val="22"/>
          <w:szCs w:val="22"/>
          <w:shd w:val="clear" w:color="auto" w:fill="FFFFFF"/>
        </w:rPr>
        <w:t xml:space="preserve">a model to explain the two </w:t>
      </w:r>
      <w:r w:rsidR="00A41E9C">
        <w:rPr>
          <w:rFonts w:ascii="Arial" w:eastAsia="Times New Roman" w:hAnsi="Arial" w:cs="Arial"/>
          <w:color w:val="282625"/>
          <w:sz w:val="22"/>
          <w:szCs w:val="22"/>
          <w:shd w:val="clear" w:color="auto" w:fill="FFFFFF"/>
        </w:rPr>
        <w:t xml:space="preserve">different modes </w:t>
      </w:r>
      <w:r w:rsidR="00266A28">
        <w:rPr>
          <w:rFonts w:ascii="Arial" w:eastAsia="Times New Roman" w:hAnsi="Arial" w:cs="Arial"/>
          <w:color w:val="282625"/>
          <w:sz w:val="22"/>
          <w:szCs w:val="22"/>
          <w:shd w:val="clear" w:color="auto" w:fill="FFFFFF"/>
        </w:rPr>
        <w:t xml:space="preserve">of </w:t>
      </w:r>
      <w:r w:rsidR="00A41E9C">
        <w:rPr>
          <w:rFonts w:ascii="Arial" w:eastAsia="Times New Roman" w:hAnsi="Arial" w:cs="Arial"/>
          <w:color w:val="282625"/>
          <w:sz w:val="22"/>
          <w:szCs w:val="22"/>
          <w:shd w:val="clear" w:color="auto" w:fill="FFFFFF"/>
        </w:rPr>
        <w:t>community taxonomic response</w:t>
      </w:r>
      <w:r w:rsidR="00266A28">
        <w:rPr>
          <w:rFonts w:ascii="Arial" w:eastAsia="Times New Roman" w:hAnsi="Arial" w:cs="Arial"/>
          <w:color w:val="282625"/>
          <w:sz w:val="22"/>
          <w:szCs w:val="22"/>
          <w:shd w:val="clear" w:color="auto" w:fill="FFFFFF"/>
        </w:rPr>
        <w:t xml:space="preserve"> to achieve a functional potential shift</w:t>
      </w:r>
      <w:r w:rsidR="00A41E9C">
        <w:rPr>
          <w:rFonts w:ascii="Arial" w:eastAsia="Times New Roman" w:hAnsi="Arial" w:cs="Arial"/>
          <w:color w:val="282625"/>
          <w:sz w:val="22"/>
          <w:szCs w:val="22"/>
          <w:shd w:val="clear" w:color="auto" w:fill="FFFFFF"/>
        </w:rPr>
        <w:t>.</w:t>
      </w:r>
    </w:p>
    <w:p w14:paraId="3E7C63D0" w14:textId="77777777" w:rsidR="00AB40B1" w:rsidRDefault="00AB40B1" w:rsidP="00AB40B1">
      <w:pPr>
        <w:rPr>
          <w:rFonts w:ascii="Arial" w:eastAsia="Times New Roman" w:hAnsi="Arial" w:cs="Arial"/>
          <w:color w:val="282625"/>
          <w:sz w:val="22"/>
          <w:szCs w:val="22"/>
          <w:shd w:val="clear" w:color="auto" w:fill="FFFFFF"/>
        </w:rPr>
      </w:pPr>
    </w:p>
    <w:p w14:paraId="450DFD3A" w14:textId="77777777" w:rsidR="00AB40B1" w:rsidRDefault="00AB40B1" w:rsidP="00AB40B1">
      <w:pPr>
        <w:rPr>
          <w:rFonts w:ascii="Arial" w:eastAsia="Times New Roman" w:hAnsi="Arial" w:cs="Arial"/>
          <w:color w:val="282625"/>
          <w:sz w:val="22"/>
          <w:szCs w:val="22"/>
          <w:shd w:val="clear" w:color="auto" w:fill="FFFFFF"/>
        </w:rPr>
      </w:pPr>
    </w:p>
    <w:p w14:paraId="176B0B69" w14:textId="611D1254" w:rsidR="006214AF" w:rsidRPr="000D465B" w:rsidRDefault="006214AF" w:rsidP="00F02572">
      <w:pPr>
        <w:jc w:val="center"/>
        <w:rPr>
          <w:rFonts w:ascii="Arial" w:eastAsia="Times New Roman" w:hAnsi="Arial" w:cs="Arial"/>
          <w:i/>
          <w:color w:val="282625"/>
          <w:sz w:val="22"/>
          <w:szCs w:val="22"/>
          <w:shd w:val="clear" w:color="auto" w:fill="FFFFFF"/>
        </w:rPr>
      </w:pPr>
      <w:r w:rsidRPr="000D465B">
        <w:rPr>
          <w:rFonts w:ascii="Arial" w:eastAsia="Times New Roman" w:hAnsi="Arial" w:cs="Arial"/>
          <w:i/>
          <w:color w:val="282625"/>
          <w:sz w:val="22"/>
          <w:szCs w:val="22"/>
          <w:shd w:val="clear" w:color="auto" w:fill="FFFFFF"/>
        </w:rPr>
        <w:t>What is the impact of this paper?</w:t>
      </w:r>
    </w:p>
    <w:p w14:paraId="2670EC04" w14:textId="77777777" w:rsidR="006214AF" w:rsidRDefault="006214AF" w:rsidP="00811B54">
      <w:pPr>
        <w:rPr>
          <w:rFonts w:ascii="Arial" w:eastAsia="Times New Roman" w:hAnsi="Arial" w:cs="Arial"/>
          <w:color w:val="282625"/>
          <w:sz w:val="22"/>
          <w:szCs w:val="22"/>
          <w:shd w:val="clear" w:color="auto" w:fill="FFFFFF"/>
        </w:rPr>
      </w:pPr>
    </w:p>
    <w:p w14:paraId="505D47AB" w14:textId="3ED09E50" w:rsidR="00266A28" w:rsidRPr="00266A28" w:rsidRDefault="00266A28" w:rsidP="00376AE1">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We observe two modes of functional response </w:t>
      </w:r>
      <w:r w:rsidRPr="00266A28">
        <w:rPr>
          <w:rFonts w:ascii="Arial" w:eastAsia="Times New Roman" w:hAnsi="Arial" w:cs="Arial"/>
          <w:i/>
          <w:color w:val="282625"/>
          <w:sz w:val="22"/>
          <w:szCs w:val="22"/>
          <w:shd w:val="clear" w:color="auto" w:fill="FFFFFF"/>
        </w:rPr>
        <w:t>in the same community</w:t>
      </w:r>
      <w:r>
        <w:rPr>
          <w:rFonts w:ascii="Arial" w:eastAsia="Times New Roman" w:hAnsi="Arial" w:cs="Arial"/>
          <w:color w:val="282625"/>
          <w:sz w:val="22"/>
          <w:szCs w:val="22"/>
          <w:shd w:val="clear" w:color="auto" w:fill="FFFFFF"/>
        </w:rPr>
        <w:t xml:space="preserve">, demonstrating that a given microbiome can achieve the same magnitude of functional shit via different mechanisms. </w:t>
      </w:r>
      <w:r w:rsidRPr="00266A28">
        <w:rPr>
          <w:rFonts w:ascii="Arial" w:eastAsia="Times New Roman" w:hAnsi="Arial" w:cs="Arial"/>
          <w:color w:val="282625"/>
          <w:sz w:val="22"/>
          <w:szCs w:val="22"/>
          <w:shd w:val="clear" w:color="auto" w:fill="FFFFFF"/>
        </w:rPr>
        <w:t>Our model of two adaptation strategies is potentially applicable to other microbiomes.</w:t>
      </w:r>
    </w:p>
    <w:p w14:paraId="3EE90CB1" w14:textId="27EEE89B" w:rsidR="00A26EDE" w:rsidRDefault="00A26EDE" w:rsidP="00A26EDE">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This is the first study </w:t>
      </w:r>
      <w:r w:rsidR="00266A28">
        <w:rPr>
          <w:rFonts w:ascii="Arial" w:eastAsia="Times New Roman" w:hAnsi="Arial" w:cs="Arial"/>
          <w:color w:val="282625"/>
          <w:sz w:val="22"/>
          <w:szCs w:val="22"/>
          <w:shd w:val="clear" w:color="auto" w:fill="FFFFFF"/>
        </w:rPr>
        <w:t xml:space="preserve">(as far as I could find) </w:t>
      </w:r>
      <w:r>
        <w:rPr>
          <w:rFonts w:ascii="Arial" w:eastAsia="Times New Roman" w:hAnsi="Arial" w:cs="Arial"/>
          <w:color w:val="282625"/>
          <w:sz w:val="22"/>
          <w:szCs w:val="22"/>
          <w:shd w:val="clear" w:color="auto" w:fill="FFFFFF"/>
        </w:rPr>
        <w:t xml:space="preserve">to investigate both the response and recovery of a microbiome </w:t>
      </w:r>
      <w:r w:rsidR="00F02572">
        <w:rPr>
          <w:rFonts w:ascii="Arial" w:eastAsia="Times New Roman" w:hAnsi="Arial" w:cs="Arial"/>
          <w:color w:val="282625"/>
          <w:sz w:val="22"/>
          <w:szCs w:val="22"/>
          <w:shd w:val="clear" w:color="auto" w:fill="FFFFFF"/>
        </w:rPr>
        <w:t>after a perturbation with WMG</w:t>
      </w:r>
      <w:r w:rsidR="00376AE1">
        <w:rPr>
          <w:rFonts w:ascii="Arial" w:eastAsia="Times New Roman" w:hAnsi="Arial" w:cs="Arial"/>
          <w:color w:val="282625"/>
          <w:sz w:val="22"/>
          <w:szCs w:val="22"/>
          <w:shd w:val="clear" w:color="auto" w:fill="FFFFFF"/>
        </w:rPr>
        <w:t xml:space="preserve"> sequencing, looking at the MAG distribution and functional potential</w:t>
      </w:r>
      <w:r w:rsidR="00F02572">
        <w:rPr>
          <w:rFonts w:ascii="Arial" w:eastAsia="Times New Roman" w:hAnsi="Arial" w:cs="Arial"/>
          <w:color w:val="282625"/>
          <w:sz w:val="22"/>
          <w:szCs w:val="22"/>
          <w:shd w:val="clear" w:color="auto" w:fill="FFFFFF"/>
        </w:rPr>
        <w:t xml:space="preserve"> (similar studies only use </w:t>
      </w:r>
      <w:r w:rsidR="00266A28">
        <w:rPr>
          <w:rFonts w:ascii="Arial" w:eastAsia="Times New Roman" w:hAnsi="Arial" w:cs="Arial"/>
          <w:color w:val="282625"/>
          <w:sz w:val="22"/>
          <w:szCs w:val="22"/>
          <w:shd w:val="clear" w:color="auto" w:fill="FFFFFF"/>
        </w:rPr>
        <w:t>amplicon sequencing as proxies for functional potential</w:t>
      </w:r>
      <w:r w:rsidR="00F02572">
        <w:rPr>
          <w:rFonts w:ascii="Arial" w:eastAsia="Times New Roman" w:hAnsi="Arial" w:cs="Arial"/>
          <w:color w:val="282625"/>
          <w:sz w:val="22"/>
          <w:szCs w:val="22"/>
          <w:shd w:val="clear" w:color="auto" w:fill="FFFFFF"/>
        </w:rPr>
        <w:t>).</w:t>
      </w:r>
    </w:p>
    <w:p w14:paraId="5C686037" w14:textId="3B2DAAD3" w:rsidR="0054566B" w:rsidRDefault="0054566B" w:rsidP="00A26EDE">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The taxonomic rearrangement we observed following the rain highligh</w:t>
      </w:r>
      <w:r w:rsidR="0063350F">
        <w:rPr>
          <w:rFonts w:ascii="Arial" w:eastAsia="Times New Roman" w:hAnsi="Arial" w:cs="Arial"/>
          <w:color w:val="282625"/>
          <w:sz w:val="22"/>
          <w:szCs w:val="22"/>
          <w:shd w:val="clear" w:color="auto" w:fill="FFFFFF"/>
        </w:rPr>
        <w:t>ts the role of seedbanks and ne</w:t>
      </w:r>
      <w:r>
        <w:rPr>
          <w:rFonts w:ascii="Arial" w:eastAsia="Times New Roman" w:hAnsi="Arial" w:cs="Arial"/>
          <w:color w:val="282625"/>
          <w:sz w:val="22"/>
          <w:szCs w:val="22"/>
          <w:shd w:val="clear" w:color="auto" w:fill="FFFFFF"/>
        </w:rPr>
        <w:t xml:space="preserve">utral processes in </w:t>
      </w:r>
      <w:r w:rsidR="0063350F">
        <w:rPr>
          <w:rFonts w:ascii="Arial" w:eastAsia="Times New Roman" w:hAnsi="Arial" w:cs="Arial"/>
          <w:color w:val="282625"/>
          <w:sz w:val="22"/>
          <w:szCs w:val="22"/>
          <w:shd w:val="clear" w:color="auto" w:fill="FFFFFF"/>
        </w:rPr>
        <w:t>microbial community assembly.</w:t>
      </w:r>
    </w:p>
    <w:p w14:paraId="0D4A0A05" w14:textId="48CF7B2D" w:rsidR="0054566B" w:rsidRPr="0054566B" w:rsidRDefault="00376AE1" w:rsidP="00376AE1">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This is the first documentation of any temporal dynamics of lithic microbiomes</w:t>
      </w:r>
      <w:r w:rsidR="00266A28">
        <w:rPr>
          <w:rFonts w:ascii="Arial" w:eastAsia="Times New Roman" w:hAnsi="Arial" w:cs="Arial"/>
          <w:color w:val="282625"/>
          <w:sz w:val="22"/>
          <w:szCs w:val="22"/>
          <w:shd w:val="clear" w:color="auto" w:fill="FFFFFF"/>
        </w:rPr>
        <w:t xml:space="preserve">, showing that even these communities are dynamic </w:t>
      </w:r>
      <w:r w:rsidR="00AE07B6">
        <w:rPr>
          <w:rFonts w:ascii="Arial" w:eastAsia="Times New Roman" w:hAnsi="Arial" w:cs="Arial"/>
          <w:color w:val="282625"/>
          <w:sz w:val="22"/>
          <w:szCs w:val="22"/>
          <w:shd w:val="clear" w:color="auto" w:fill="FFFFFF"/>
        </w:rPr>
        <w:t xml:space="preserve">and </w:t>
      </w:r>
      <w:r w:rsidR="00266A28">
        <w:rPr>
          <w:rFonts w:ascii="Arial" w:eastAsia="Times New Roman" w:hAnsi="Arial" w:cs="Arial"/>
          <w:color w:val="282625"/>
          <w:sz w:val="22"/>
          <w:szCs w:val="22"/>
          <w:shd w:val="clear" w:color="auto" w:fill="FFFFFF"/>
        </w:rPr>
        <w:t>responsive</w:t>
      </w:r>
      <w:r>
        <w:rPr>
          <w:rFonts w:ascii="Arial" w:eastAsia="Times New Roman" w:hAnsi="Arial" w:cs="Arial"/>
          <w:color w:val="282625"/>
          <w:sz w:val="22"/>
          <w:szCs w:val="22"/>
          <w:shd w:val="clear" w:color="auto" w:fill="FFFFFF"/>
        </w:rPr>
        <w:t>.</w:t>
      </w:r>
      <w:r w:rsidR="007F696A">
        <w:rPr>
          <w:rFonts w:ascii="Arial" w:eastAsia="Times New Roman" w:hAnsi="Arial" w:cs="Arial"/>
          <w:color w:val="282625"/>
          <w:sz w:val="22"/>
          <w:szCs w:val="22"/>
          <w:shd w:val="clear" w:color="auto" w:fill="FFFFFF"/>
        </w:rPr>
        <w:t xml:space="preserve"> [</w:t>
      </w:r>
      <w:r w:rsidR="007F696A" w:rsidRPr="007F696A">
        <w:rPr>
          <w:rFonts w:ascii="Arial" w:eastAsia="Times New Roman" w:hAnsi="Arial" w:cs="Arial"/>
          <w:i/>
          <w:color w:val="282625"/>
          <w:sz w:val="22"/>
          <w:szCs w:val="22"/>
          <w:shd w:val="clear" w:color="auto" w:fill="FFFFFF"/>
        </w:rPr>
        <w:t xml:space="preserve">Jocelyne: I know you want to bring in biomarker detection </w:t>
      </w:r>
      <w:r w:rsidR="007F696A">
        <w:rPr>
          <w:rFonts w:ascii="Arial" w:eastAsia="Times New Roman" w:hAnsi="Arial" w:cs="Arial"/>
          <w:i/>
          <w:color w:val="282625"/>
          <w:sz w:val="22"/>
          <w:szCs w:val="22"/>
          <w:shd w:val="clear" w:color="auto" w:fill="FFFFFF"/>
        </w:rPr>
        <w:t xml:space="preserve">on Mars/etc. </w:t>
      </w:r>
      <w:r w:rsidR="007F696A" w:rsidRPr="007F696A">
        <w:rPr>
          <w:rFonts w:ascii="Arial" w:eastAsia="Times New Roman" w:hAnsi="Arial" w:cs="Arial"/>
          <w:i/>
          <w:color w:val="282625"/>
          <w:sz w:val="22"/>
          <w:szCs w:val="22"/>
          <w:shd w:val="clear" w:color="auto" w:fill="FFFFFF"/>
        </w:rPr>
        <w:t>to give even more relevance, but I could not find a way to</w:t>
      </w:r>
      <w:r w:rsidR="007F696A">
        <w:rPr>
          <w:rFonts w:ascii="Arial" w:eastAsia="Times New Roman" w:hAnsi="Arial" w:cs="Arial"/>
          <w:i/>
          <w:color w:val="282625"/>
          <w:sz w:val="22"/>
          <w:szCs w:val="22"/>
          <w:shd w:val="clear" w:color="auto" w:fill="FFFFFF"/>
        </w:rPr>
        <w:t xml:space="preserve"> smoothly</w:t>
      </w:r>
      <w:r w:rsidR="007F696A" w:rsidRPr="007F696A">
        <w:rPr>
          <w:rFonts w:ascii="Arial" w:eastAsia="Times New Roman" w:hAnsi="Arial" w:cs="Arial"/>
          <w:i/>
          <w:color w:val="282625"/>
          <w:sz w:val="22"/>
          <w:szCs w:val="22"/>
          <w:shd w:val="clear" w:color="auto" w:fill="FFFFFF"/>
        </w:rPr>
        <w:t xml:space="preserve"> bring that in. It feels forced and unrelated to everything else in the MS. </w:t>
      </w:r>
      <w:r w:rsidR="007F696A">
        <w:rPr>
          <w:rFonts w:ascii="Arial" w:eastAsia="Times New Roman" w:hAnsi="Arial" w:cs="Arial"/>
          <w:i/>
          <w:color w:val="282625"/>
          <w:sz w:val="22"/>
          <w:szCs w:val="22"/>
          <w:shd w:val="clear" w:color="auto" w:fill="FFFFFF"/>
        </w:rPr>
        <w:t>Unless you want to show me how, I will leave it out for</w:t>
      </w:r>
      <w:r w:rsidR="007F696A" w:rsidRPr="007F696A">
        <w:rPr>
          <w:rFonts w:ascii="Arial" w:eastAsia="Times New Roman" w:hAnsi="Arial" w:cs="Arial"/>
          <w:i/>
          <w:color w:val="282625"/>
          <w:sz w:val="22"/>
          <w:szCs w:val="22"/>
          <w:shd w:val="clear" w:color="auto" w:fill="FFFFFF"/>
        </w:rPr>
        <w:t xml:space="preserve"> now.</w:t>
      </w:r>
      <w:r w:rsidR="007F696A">
        <w:rPr>
          <w:rFonts w:ascii="Arial" w:eastAsia="Times New Roman" w:hAnsi="Arial" w:cs="Arial"/>
          <w:color w:val="282625"/>
          <w:sz w:val="22"/>
          <w:szCs w:val="22"/>
          <w:shd w:val="clear" w:color="auto" w:fill="FFFFFF"/>
        </w:rPr>
        <w:t>]</w:t>
      </w:r>
    </w:p>
    <w:p w14:paraId="18137C45" w14:textId="3B984BAB" w:rsidR="00F02572" w:rsidRPr="00A26EDE" w:rsidRDefault="00376AE1" w:rsidP="00376AE1">
      <w:pPr>
        <w:pStyle w:val="ListParagraph"/>
        <w:numPr>
          <w:ilvl w:val="0"/>
          <w:numId w:val="19"/>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This is the only study describing the impact of such a rare climatic event on a microbiome</w:t>
      </w:r>
      <w:r w:rsidR="00266A28">
        <w:rPr>
          <w:rFonts w:ascii="Arial" w:eastAsia="Times New Roman" w:hAnsi="Arial" w:cs="Arial"/>
          <w:color w:val="282625"/>
          <w:sz w:val="22"/>
          <w:szCs w:val="22"/>
          <w:shd w:val="clear" w:color="auto" w:fill="FFFFFF"/>
        </w:rPr>
        <w:t>, which foreshadows the potential impact of climate change on microbiota in desiccated environments.</w:t>
      </w:r>
    </w:p>
    <w:p w14:paraId="7E8FF0DF" w14:textId="77777777" w:rsidR="009E2DF0" w:rsidRPr="007A5C22" w:rsidRDefault="009E2DF0" w:rsidP="00811B54">
      <w:pPr>
        <w:rPr>
          <w:rFonts w:ascii="Arial" w:eastAsia="Times New Roman" w:hAnsi="Arial" w:cs="Arial"/>
          <w:color w:val="282625"/>
          <w:sz w:val="22"/>
          <w:szCs w:val="22"/>
          <w:shd w:val="clear" w:color="auto" w:fill="FFFFFF"/>
        </w:rPr>
      </w:pPr>
    </w:p>
    <w:p w14:paraId="3F8A9502" w14:textId="77777777" w:rsidR="00E65C7B" w:rsidRPr="007A5C22" w:rsidRDefault="00E65C7B">
      <w:pPr>
        <w:rPr>
          <w:rFonts w:ascii="Arial" w:eastAsia="Times New Roman" w:hAnsi="Arial" w:cs="Arial"/>
          <w:color w:val="282625"/>
          <w:sz w:val="22"/>
          <w:szCs w:val="22"/>
          <w:shd w:val="clear" w:color="auto" w:fill="FFFFFF"/>
        </w:rPr>
      </w:pPr>
      <w:r w:rsidRPr="007A5C22">
        <w:rPr>
          <w:rFonts w:ascii="Arial" w:eastAsia="Times New Roman" w:hAnsi="Arial" w:cs="Arial"/>
          <w:color w:val="282625"/>
          <w:sz w:val="22"/>
          <w:szCs w:val="22"/>
          <w:shd w:val="clear" w:color="auto" w:fill="FFFFFF"/>
        </w:rPr>
        <w:br w:type="page"/>
      </w:r>
    </w:p>
    <w:p w14:paraId="42B6CC2F" w14:textId="20D5A794" w:rsidR="004C25C3" w:rsidRPr="007A5C22" w:rsidRDefault="00E0217F" w:rsidP="00886A5C">
      <w:pPr>
        <w:outlineLvl w:val="0"/>
        <w:rPr>
          <w:rFonts w:ascii="Arial" w:hAnsi="Arial" w:cs="Arial"/>
          <w:b/>
          <w:sz w:val="22"/>
          <w:szCs w:val="22"/>
        </w:rPr>
      </w:pPr>
      <w:r w:rsidRPr="007A5C22">
        <w:rPr>
          <w:rFonts w:ascii="Arial" w:hAnsi="Arial" w:cs="Arial"/>
          <w:b/>
          <w:sz w:val="22"/>
          <w:szCs w:val="22"/>
        </w:rPr>
        <w:lastRenderedPageBreak/>
        <w:t>METHODS</w:t>
      </w:r>
    </w:p>
    <w:p w14:paraId="65879EC1" w14:textId="709E85E5" w:rsidR="00E0217F" w:rsidRPr="007A5C22" w:rsidRDefault="00E0217F" w:rsidP="00886A5C">
      <w:pPr>
        <w:outlineLvl w:val="0"/>
        <w:rPr>
          <w:rFonts w:ascii="Arial" w:hAnsi="Arial" w:cs="Arial"/>
          <w:b/>
          <w:sz w:val="22"/>
          <w:szCs w:val="22"/>
        </w:rPr>
      </w:pPr>
      <w:r w:rsidRPr="007A5C22">
        <w:rPr>
          <w:rFonts w:ascii="Arial" w:hAnsi="Arial" w:cs="Arial"/>
          <w:b/>
          <w:sz w:val="22"/>
          <w:szCs w:val="22"/>
        </w:rPr>
        <w:t>Sample collection</w:t>
      </w:r>
      <w:r w:rsidR="00D05536" w:rsidRPr="007A5C22">
        <w:rPr>
          <w:rFonts w:ascii="Arial" w:hAnsi="Arial" w:cs="Arial"/>
          <w:b/>
          <w:sz w:val="22"/>
          <w:szCs w:val="22"/>
        </w:rPr>
        <w:t xml:space="preserve"> and DNA extraction</w:t>
      </w:r>
    </w:p>
    <w:p w14:paraId="6B034FC5" w14:textId="65BF9C1F" w:rsidR="00E0217F" w:rsidRPr="007A5C22" w:rsidRDefault="00701F1E" w:rsidP="009956EE">
      <w:pPr>
        <w:rPr>
          <w:rFonts w:ascii="Arial" w:hAnsi="Arial" w:cs="Arial"/>
          <w:sz w:val="22"/>
          <w:szCs w:val="22"/>
        </w:rPr>
      </w:pPr>
      <w:r w:rsidRPr="007A5C22">
        <w:rPr>
          <w:rFonts w:ascii="Arial" w:hAnsi="Arial" w:cs="Arial"/>
          <w:sz w:val="22"/>
          <w:szCs w:val="22"/>
        </w:rPr>
        <w:t>H</w:t>
      </w:r>
      <w:r w:rsidR="00266A28">
        <w:rPr>
          <w:rFonts w:ascii="Arial" w:hAnsi="Arial" w:cs="Arial"/>
          <w:sz w:val="22"/>
          <w:szCs w:val="22"/>
        </w:rPr>
        <w:t>alite nodules</w:t>
      </w:r>
      <w:r w:rsidR="00E0217F" w:rsidRPr="007A5C22">
        <w:rPr>
          <w:rFonts w:ascii="Arial" w:hAnsi="Arial" w:cs="Arial"/>
          <w:sz w:val="22"/>
          <w:szCs w:val="22"/>
        </w:rPr>
        <w:t xml:space="preserve"> were harvested </w:t>
      </w:r>
      <w:r w:rsidRPr="007A5C22">
        <w:rPr>
          <w:rFonts w:ascii="Arial" w:hAnsi="Arial" w:cs="Arial"/>
          <w:sz w:val="22"/>
          <w:szCs w:val="22"/>
        </w:rPr>
        <w:t xml:space="preserve">from three sites </w:t>
      </w:r>
      <w:r w:rsidR="00E0217F" w:rsidRPr="007A5C22">
        <w:rPr>
          <w:rFonts w:ascii="Arial" w:hAnsi="Arial" w:cs="Arial"/>
          <w:sz w:val="22"/>
          <w:szCs w:val="22"/>
        </w:rPr>
        <w:t>in Salar Grande</w:t>
      </w:r>
      <w:r w:rsidRPr="007A5C22">
        <w:rPr>
          <w:rFonts w:ascii="Arial" w:hAnsi="Arial" w:cs="Arial"/>
          <w:sz w:val="22"/>
          <w:szCs w:val="22"/>
        </w:rPr>
        <w:t>, a Salar in the Northern part of the Atacama Desert</w:t>
      </w:r>
      <w:r w:rsidR="00237223" w:rsidRPr="007A5C22">
        <w:rPr>
          <w:rFonts w:ascii="Arial" w:hAnsi="Arial" w:cs="Arial"/>
          <w:sz w:val="22"/>
          <w:szCs w:val="22"/>
        </w:rPr>
        <w:t xml:space="preserve"> (Robinson et al., 2014)</w:t>
      </w:r>
      <w:r w:rsidRPr="007A5C22">
        <w:rPr>
          <w:rFonts w:ascii="Arial" w:hAnsi="Arial" w:cs="Arial"/>
          <w:sz w:val="22"/>
          <w:szCs w:val="22"/>
        </w:rPr>
        <w:t>. All the sites were within 5 km of each other and, at ea</w:t>
      </w:r>
      <w:r w:rsidR="00237223" w:rsidRPr="007A5C22">
        <w:rPr>
          <w:rFonts w:ascii="Arial" w:hAnsi="Arial" w:cs="Arial"/>
          <w:sz w:val="22"/>
          <w:szCs w:val="22"/>
        </w:rPr>
        <w:t>ch site</w:t>
      </w:r>
      <w:r w:rsidRPr="007A5C22">
        <w:rPr>
          <w:rFonts w:ascii="Arial" w:hAnsi="Arial" w:cs="Arial"/>
          <w:sz w:val="22"/>
          <w:szCs w:val="22"/>
        </w:rPr>
        <w:t>, halite nodules were harvested within a 50m</w:t>
      </w:r>
      <w:r w:rsidR="007D326F" w:rsidRPr="007A5C22">
        <w:rPr>
          <w:rFonts w:ascii="Arial" w:hAnsi="Arial" w:cs="Arial"/>
          <w:sz w:val="22"/>
          <w:szCs w:val="22"/>
          <w:vertAlign w:val="superscript"/>
        </w:rPr>
        <w:t>3</w:t>
      </w:r>
      <w:r w:rsidR="00D43CBB" w:rsidRPr="007A5C22">
        <w:rPr>
          <w:rFonts w:ascii="Arial" w:hAnsi="Arial" w:cs="Arial"/>
          <w:sz w:val="22"/>
          <w:szCs w:val="22"/>
        </w:rPr>
        <w:t xml:space="preserve"> area. Sites were as follow: S1 </w:t>
      </w:r>
      <w:r w:rsidR="00237223" w:rsidRPr="007A5C22">
        <w:rPr>
          <w:rFonts w:ascii="Arial" w:hAnsi="Arial" w:cs="Arial"/>
          <w:sz w:val="22"/>
          <w:szCs w:val="22"/>
        </w:rPr>
        <w:t xml:space="preserve">was </w:t>
      </w:r>
      <w:r w:rsidR="00E0217F" w:rsidRPr="007A5C22">
        <w:rPr>
          <w:rFonts w:ascii="Arial" w:hAnsi="Arial" w:cs="Arial"/>
          <w:sz w:val="22"/>
          <w:szCs w:val="22"/>
        </w:rPr>
        <w:t xml:space="preserve">used for </w:t>
      </w:r>
      <w:r w:rsidR="00237223" w:rsidRPr="007A5C22">
        <w:rPr>
          <w:rFonts w:ascii="Arial" w:hAnsi="Arial" w:cs="Arial"/>
          <w:sz w:val="22"/>
          <w:szCs w:val="22"/>
        </w:rPr>
        <w:t>most of the analysis</w:t>
      </w:r>
      <w:r w:rsidR="00E0217F" w:rsidRPr="007A5C22">
        <w:rPr>
          <w:rFonts w:ascii="Arial" w:hAnsi="Arial" w:cs="Arial"/>
          <w:sz w:val="22"/>
          <w:szCs w:val="22"/>
        </w:rPr>
        <w:t xml:space="preserve"> </w:t>
      </w:r>
      <w:r w:rsidR="00D43CBB" w:rsidRPr="007A5C22">
        <w:rPr>
          <w:rFonts w:ascii="Arial" w:hAnsi="Arial" w:cs="Arial"/>
          <w:sz w:val="22"/>
          <w:szCs w:val="22"/>
        </w:rPr>
        <w:t>in this work,</w:t>
      </w:r>
      <w:r w:rsidR="009956EE" w:rsidRPr="007A5C22">
        <w:rPr>
          <w:rFonts w:ascii="Arial" w:hAnsi="Arial" w:cs="Arial"/>
          <w:sz w:val="22"/>
          <w:szCs w:val="22"/>
        </w:rPr>
        <w:t xml:space="preserve"> S2</w:t>
      </w:r>
      <w:r w:rsidR="00E0217F" w:rsidRPr="007A5C22">
        <w:rPr>
          <w:rFonts w:ascii="Arial" w:hAnsi="Arial" w:cs="Arial"/>
          <w:sz w:val="22"/>
          <w:szCs w:val="22"/>
        </w:rPr>
        <w:t xml:space="preserve"> </w:t>
      </w:r>
      <w:r w:rsidR="009956EE" w:rsidRPr="007A5C22">
        <w:rPr>
          <w:rFonts w:ascii="Arial" w:hAnsi="Arial" w:cs="Arial"/>
          <w:sz w:val="22"/>
          <w:szCs w:val="22"/>
        </w:rPr>
        <w:t>was used for one analysis post-rain; and S3 was used to improve binning results but not for abundance calculation because too few samples and replicates were collected</w:t>
      </w:r>
      <w:r w:rsidR="004818F3">
        <w:rPr>
          <w:rFonts w:ascii="Arial" w:hAnsi="Arial" w:cs="Arial"/>
          <w:sz w:val="22"/>
          <w:szCs w:val="22"/>
        </w:rPr>
        <w:t xml:space="preserve"> (See Table S1</w:t>
      </w:r>
      <w:r w:rsidR="00F515F7" w:rsidRPr="007A5C22">
        <w:rPr>
          <w:rFonts w:ascii="Arial" w:hAnsi="Arial" w:cs="Arial"/>
          <w:sz w:val="22"/>
          <w:szCs w:val="22"/>
        </w:rPr>
        <w:t xml:space="preserve"> for details on sampling sites and replication)</w:t>
      </w:r>
      <w:r w:rsidR="009956EE" w:rsidRPr="007A5C22">
        <w:rPr>
          <w:rFonts w:ascii="Arial" w:hAnsi="Arial" w:cs="Arial"/>
          <w:sz w:val="22"/>
          <w:szCs w:val="22"/>
        </w:rPr>
        <w:t>. Halite nodules were collected as in Robinson et al. (2014) and ground into a powder</w:t>
      </w:r>
      <w:r w:rsidR="007D326F" w:rsidRPr="007A5C22">
        <w:rPr>
          <w:rFonts w:ascii="Arial" w:hAnsi="Arial" w:cs="Arial"/>
          <w:sz w:val="22"/>
          <w:szCs w:val="22"/>
        </w:rPr>
        <w:t xml:space="preserve">, pooling </w:t>
      </w:r>
      <w:r w:rsidR="00E0217F" w:rsidRPr="007A5C22">
        <w:rPr>
          <w:rFonts w:ascii="Arial" w:hAnsi="Arial" w:cs="Arial"/>
          <w:sz w:val="22"/>
          <w:szCs w:val="22"/>
        </w:rPr>
        <w:t>from 1-3 nodules until sufficient material was collected</w:t>
      </w:r>
      <w:r w:rsidR="00D05536" w:rsidRPr="007A5C22">
        <w:rPr>
          <w:rFonts w:ascii="Arial" w:hAnsi="Arial" w:cs="Arial"/>
          <w:sz w:val="22"/>
          <w:szCs w:val="22"/>
        </w:rPr>
        <w:t xml:space="preserve">, and </w:t>
      </w:r>
      <w:r w:rsidR="00E0217F" w:rsidRPr="007A5C22">
        <w:rPr>
          <w:rFonts w:ascii="Arial" w:hAnsi="Arial" w:cs="Arial"/>
          <w:sz w:val="22"/>
          <w:szCs w:val="22"/>
        </w:rPr>
        <w:t>stored in dark</w:t>
      </w:r>
      <w:r w:rsidR="009956EE" w:rsidRPr="007A5C22">
        <w:rPr>
          <w:rFonts w:ascii="Arial" w:hAnsi="Arial" w:cs="Arial"/>
          <w:sz w:val="22"/>
          <w:szCs w:val="22"/>
        </w:rPr>
        <w:t xml:space="preserve"> in</w:t>
      </w:r>
      <w:r w:rsidR="00E0217F" w:rsidRPr="007A5C22">
        <w:rPr>
          <w:rFonts w:ascii="Arial" w:hAnsi="Arial" w:cs="Arial"/>
          <w:sz w:val="22"/>
          <w:szCs w:val="22"/>
        </w:rPr>
        <w:t xml:space="preserve"> dry conditions until DNA extraction in the lab.</w:t>
      </w:r>
      <w:r w:rsidR="00D05536" w:rsidRPr="007A5C22">
        <w:rPr>
          <w:rFonts w:ascii="Arial" w:hAnsi="Arial" w:cs="Arial"/>
          <w:sz w:val="22"/>
          <w:szCs w:val="22"/>
        </w:rPr>
        <w:t xml:space="preserve"> </w:t>
      </w:r>
      <w:proofErr w:type="spellStart"/>
      <w:r w:rsidR="00D05536" w:rsidRPr="007A5C22">
        <w:rPr>
          <w:rFonts w:ascii="Arial" w:hAnsi="Arial" w:cs="Arial"/>
          <w:sz w:val="22"/>
          <w:szCs w:val="22"/>
        </w:rPr>
        <w:t>g</w:t>
      </w:r>
      <w:r w:rsidR="00E0217F" w:rsidRPr="007A5C22">
        <w:rPr>
          <w:rFonts w:ascii="Arial" w:hAnsi="Arial" w:cs="Arial"/>
          <w:sz w:val="22"/>
          <w:szCs w:val="22"/>
        </w:rPr>
        <w:t>DNA</w:t>
      </w:r>
      <w:proofErr w:type="spellEnd"/>
      <w:r w:rsidR="00E0217F" w:rsidRPr="007A5C22">
        <w:rPr>
          <w:rFonts w:ascii="Arial" w:hAnsi="Arial" w:cs="Arial"/>
          <w:sz w:val="22"/>
          <w:szCs w:val="22"/>
        </w:rPr>
        <w:t xml:space="preserve"> was extracted </w:t>
      </w:r>
      <w:r w:rsidR="009956EE" w:rsidRPr="007A5C22">
        <w:rPr>
          <w:rFonts w:ascii="Arial" w:hAnsi="Arial" w:cs="Arial"/>
          <w:sz w:val="22"/>
          <w:szCs w:val="22"/>
        </w:rPr>
        <w:t xml:space="preserve">as previously described </w:t>
      </w:r>
      <w:r w:rsidR="00A37E03">
        <w:rPr>
          <w:rFonts w:ascii="Arial" w:hAnsi="Arial"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[14, 15]</w:t>
      </w:r>
      <w:r w:rsidR="00A37E03">
        <w:rPr>
          <w:rFonts w:ascii="Arial" w:hAnsi="Arial" w:cs="Arial"/>
          <w:sz w:val="22"/>
          <w:szCs w:val="22"/>
        </w:rPr>
        <w:fldChar w:fldCharType="end"/>
      </w:r>
      <w:r w:rsidR="009956EE" w:rsidRPr="007A5C22">
        <w:rPr>
          <w:rFonts w:ascii="Arial" w:hAnsi="Arial" w:cs="Arial"/>
          <w:sz w:val="22"/>
          <w:szCs w:val="22"/>
        </w:rPr>
        <w:t xml:space="preserve"> </w:t>
      </w:r>
      <w:r w:rsidR="007D326F" w:rsidRPr="007A5C22">
        <w:rPr>
          <w:rFonts w:ascii="Arial" w:hAnsi="Arial" w:cs="Arial"/>
          <w:sz w:val="22"/>
          <w:szCs w:val="22"/>
        </w:rPr>
        <w:t>with</w:t>
      </w:r>
      <w:r w:rsidR="009956EE" w:rsidRPr="007A5C22">
        <w:rPr>
          <w:rFonts w:ascii="Arial" w:hAnsi="Arial" w:cs="Arial"/>
          <w:sz w:val="22"/>
          <w:szCs w:val="22"/>
        </w:rPr>
        <w:t xml:space="preserve"> the </w:t>
      </w:r>
      <w:proofErr w:type="spellStart"/>
      <w:r w:rsidR="00895F53">
        <w:rPr>
          <w:rFonts w:ascii="Arial" w:hAnsi="Arial" w:cs="Arial"/>
          <w:sz w:val="22"/>
          <w:szCs w:val="22"/>
        </w:rPr>
        <w:t>DNAeasy</w:t>
      </w:r>
      <w:proofErr w:type="spellEnd"/>
      <w:r w:rsidR="00895F53">
        <w:rPr>
          <w:rFonts w:ascii="Arial" w:hAnsi="Arial" w:cs="Arial"/>
          <w:sz w:val="22"/>
          <w:szCs w:val="22"/>
        </w:rPr>
        <w:t xml:space="preserve"> </w:t>
      </w:r>
      <w:proofErr w:type="spellStart"/>
      <w:r w:rsidR="00895F53">
        <w:rPr>
          <w:rFonts w:ascii="Arial" w:hAnsi="Arial" w:cs="Arial"/>
          <w:sz w:val="22"/>
          <w:szCs w:val="22"/>
        </w:rPr>
        <w:t>PowerS</w:t>
      </w:r>
      <w:r w:rsidR="00E0217F" w:rsidRPr="007A5C22">
        <w:rPr>
          <w:rFonts w:ascii="Arial" w:hAnsi="Arial" w:cs="Arial"/>
          <w:sz w:val="22"/>
          <w:szCs w:val="22"/>
        </w:rPr>
        <w:t>oil</w:t>
      </w:r>
      <w:proofErr w:type="spellEnd"/>
      <w:r w:rsidR="00E0217F" w:rsidRPr="007A5C22">
        <w:rPr>
          <w:rFonts w:ascii="Arial" w:hAnsi="Arial" w:cs="Arial"/>
          <w:sz w:val="22"/>
          <w:szCs w:val="22"/>
        </w:rPr>
        <w:t xml:space="preserve"> DNA extraction kit </w:t>
      </w:r>
      <w:r w:rsidR="00B91B64" w:rsidRPr="007A5C22">
        <w:rPr>
          <w:rFonts w:ascii="Arial" w:hAnsi="Arial" w:cs="Arial"/>
          <w:sz w:val="22"/>
          <w:szCs w:val="22"/>
        </w:rPr>
        <w:t>(</w:t>
      </w:r>
      <w:r w:rsidR="00E0217F" w:rsidRPr="007A5C22">
        <w:rPr>
          <w:rFonts w:ascii="Arial" w:hAnsi="Arial" w:cs="Arial"/>
          <w:sz w:val="22"/>
          <w:szCs w:val="22"/>
        </w:rPr>
        <w:t>QIAGEN</w:t>
      </w:r>
      <w:r w:rsidR="00B91B64" w:rsidRPr="007A5C22">
        <w:rPr>
          <w:rFonts w:ascii="Arial" w:hAnsi="Arial" w:cs="Arial"/>
          <w:sz w:val="22"/>
          <w:szCs w:val="22"/>
        </w:rPr>
        <w:t>)</w:t>
      </w:r>
      <w:r w:rsidR="00E0217F" w:rsidRPr="007A5C22">
        <w:rPr>
          <w:rFonts w:ascii="Arial" w:hAnsi="Arial" w:cs="Arial"/>
          <w:sz w:val="22"/>
          <w:szCs w:val="22"/>
        </w:rPr>
        <w:t>.</w:t>
      </w:r>
    </w:p>
    <w:p w14:paraId="791829C8" w14:textId="77777777" w:rsidR="00E0217F" w:rsidRPr="007A5C22" w:rsidRDefault="00E0217F" w:rsidP="00E0217F">
      <w:pPr>
        <w:rPr>
          <w:rFonts w:ascii="Arial" w:hAnsi="Arial" w:cs="Arial"/>
          <w:sz w:val="22"/>
          <w:szCs w:val="22"/>
        </w:rPr>
      </w:pPr>
    </w:p>
    <w:p w14:paraId="2F07C92E" w14:textId="7E5C9926" w:rsidR="00E0217F" w:rsidRPr="007A5C22" w:rsidRDefault="00E00568" w:rsidP="00886A5C">
      <w:pPr>
        <w:outlineLvl w:val="0"/>
        <w:rPr>
          <w:rFonts w:ascii="Arial" w:hAnsi="Arial" w:cs="Arial"/>
          <w:b/>
          <w:sz w:val="22"/>
          <w:szCs w:val="22"/>
        </w:rPr>
      </w:pPr>
      <w:r w:rsidRPr="007A5C22">
        <w:rPr>
          <w:rFonts w:ascii="Arial" w:hAnsi="Arial" w:cs="Arial"/>
          <w:b/>
          <w:sz w:val="22"/>
          <w:szCs w:val="22"/>
        </w:rPr>
        <w:t xml:space="preserve">16S rDNA </w:t>
      </w:r>
      <w:r w:rsidR="00E0217F" w:rsidRPr="007A5C22">
        <w:rPr>
          <w:rFonts w:ascii="Arial" w:hAnsi="Arial" w:cs="Arial"/>
          <w:b/>
          <w:sz w:val="22"/>
          <w:szCs w:val="22"/>
        </w:rPr>
        <w:t>amplicon library preparation</w:t>
      </w:r>
      <w:r w:rsidRPr="007A5C22">
        <w:rPr>
          <w:rFonts w:ascii="Arial" w:hAnsi="Arial" w:cs="Arial"/>
          <w:b/>
          <w:sz w:val="22"/>
          <w:szCs w:val="22"/>
        </w:rPr>
        <w:t xml:space="preserve"> and sequencing</w:t>
      </w:r>
    </w:p>
    <w:p w14:paraId="58BDB65D" w14:textId="7CEF5BBF" w:rsidR="00E0217F" w:rsidRPr="007A5C22" w:rsidRDefault="00E0217F" w:rsidP="00E0217F">
      <w:pPr>
        <w:rPr>
          <w:rFonts w:ascii="Arial" w:hAnsi="Arial" w:cs="Arial"/>
          <w:sz w:val="22"/>
          <w:szCs w:val="22"/>
        </w:rPr>
      </w:pPr>
      <w:r w:rsidRPr="007A5C22">
        <w:rPr>
          <w:rFonts w:ascii="Arial" w:hAnsi="Arial" w:cs="Arial"/>
          <w:sz w:val="22"/>
          <w:szCs w:val="22"/>
        </w:rPr>
        <w:t xml:space="preserve">The </w:t>
      </w:r>
      <w:r w:rsidR="00630401" w:rsidRPr="007A5C22">
        <w:rPr>
          <w:rFonts w:ascii="Arial" w:hAnsi="Arial" w:cs="Arial"/>
          <w:sz w:val="22"/>
          <w:szCs w:val="22"/>
        </w:rPr>
        <w:t>communities’</w:t>
      </w:r>
      <w:r w:rsidRPr="007A5C22">
        <w:rPr>
          <w:rFonts w:ascii="Arial" w:hAnsi="Arial" w:cs="Arial"/>
          <w:sz w:val="22"/>
          <w:szCs w:val="22"/>
        </w:rPr>
        <w:t xml:space="preserve"> 16S </w:t>
      </w:r>
      <w:r w:rsidR="00D05536" w:rsidRPr="007A5C22">
        <w:rPr>
          <w:rFonts w:ascii="Arial" w:hAnsi="Arial" w:cs="Arial"/>
          <w:sz w:val="22"/>
          <w:szCs w:val="22"/>
        </w:rPr>
        <w:t>r</w:t>
      </w:r>
      <w:r w:rsidRPr="007A5C22">
        <w:rPr>
          <w:rFonts w:ascii="Arial" w:hAnsi="Arial" w:cs="Arial"/>
          <w:sz w:val="22"/>
          <w:szCs w:val="22"/>
        </w:rPr>
        <w:t xml:space="preserve">DNA was amplified </w:t>
      </w:r>
      <w:r w:rsidR="00E00568" w:rsidRPr="007A5C22">
        <w:rPr>
          <w:rFonts w:ascii="Arial" w:hAnsi="Arial" w:cs="Arial"/>
          <w:sz w:val="22"/>
          <w:szCs w:val="22"/>
        </w:rPr>
        <w:t xml:space="preserve">with a 2-step amplification and barcoding PCR strategy as previously described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&lt;EndNote&gt;&lt;Cite&gt;&lt;Author&gt;Robinson&lt;/Author&gt;&lt;Year&gt;2015&lt;/Year&gt;&lt;RecNum&gt;6954&lt;/RecNum&gt;&lt;DisplayText&gt;[14]&lt;/DisplayText&gt;&lt;record&gt;&lt;rec-number&gt;6954&lt;/rec-number&gt;&lt;foreign-keys&gt;&lt;key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A37E03">
        <w:rPr>
          <w:rFonts w:ascii="Arial" w:hAnsi="Arial" w:cs="Arial"/>
          <w:sz w:val="22"/>
          <w:szCs w:val="22"/>
        </w:rPr>
        <w:fldChar w:fldCharType="separate"/>
      </w:r>
      <w:r w:rsidR="00A37E03">
        <w:rPr>
          <w:rFonts w:ascii="Arial" w:hAnsi="Arial" w:cs="Arial"/>
          <w:noProof/>
          <w:sz w:val="22"/>
          <w:szCs w:val="22"/>
        </w:rPr>
        <w:t>[14]</w:t>
      </w:r>
      <w:r w:rsidR="00A37E03">
        <w:rPr>
          <w:rFonts w:ascii="Arial" w:hAnsi="Arial" w:cs="Arial"/>
          <w:sz w:val="22"/>
          <w:szCs w:val="22"/>
        </w:rPr>
        <w:fldChar w:fldCharType="end"/>
      </w:r>
      <w:r w:rsidR="00E00568" w:rsidRPr="007A5C22">
        <w:rPr>
          <w:rFonts w:ascii="Arial" w:hAnsi="Arial" w:cs="Arial"/>
          <w:sz w:val="22"/>
          <w:szCs w:val="22"/>
        </w:rPr>
        <w:t xml:space="preserve"> </w:t>
      </w:r>
      <w:r w:rsidR="00630401" w:rsidRPr="007A5C22">
        <w:rPr>
          <w:rFonts w:ascii="Arial" w:hAnsi="Arial" w:cs="Arial"/>
          <w:sz w:val="22"/>
          <w:szCs w:val="22"/>
        </w:rPr>
        <w:t>by amplifying the hypervariable V3-V4 region with</w:t>
      </w:r>
      <w:r w:rsidR="00E00568" w:rsidRPr="007A5C22">
        <w:rPr>
          <w:rFonts w:ascii="Arial" w:hAnsi="Arial" w:cs="Arial"/>
          <w:sz w:val="22"/>
          <w:szCs w:val="22"/>
        </w:rPr>
        <w:t xml:space="preserve"> </w:t>
      </w:r>
      <w:r w:rsidRPr="007A5C22">
        <w:rPr>
          <w:rFonts w:ascii="Arial" w:hAnsi="Arial" w:cs="Arial"/>
          <w:sz w:val="22"/>
          <w:szCs w:val="22"/>
        </w:rPr>
        <w:t>515F</w:t>
      </w:r>
      <w:r w:rsidR="00826225" w:rsidRPr="007A5C22">
        <w:rPr>
          <w:rFonts w:ascii="Arial" w:hAnsi="Arial" w:cs="Arial"/>
          <w:sz w:val="22"/>
          <w:szCs w:val="22"/>
        </w:rPr>
        <w:t xml:space="preserve"> </w:t>
      </w:r>
      <w:r w:rsidRPr="007A5C22">
        <w:rPr>
          <w:rFonts w:ascii="Arial" w:hAnsi="Arial" w:cs="Arial"/>
          <w:sz w:val="22"/>
          <w:szCs w:val="22"/>
        </w:rPr>
        <w:t xml:space="preserve">and 926R </w:t>
      </w:r>
      <w:r w:rsidR="00630401" w:rsidRPr="007A5C22">
        <w:rPr>
          <w:rFonts w:ascii="Arial" w:hAnsi="Arial" w:cs="Arial"/>
          <w:sz w:val="22"/>
          <w:szCs w:val="22"/>
        </w:rPr>
        <w:t>primers</w:t>
      </w:r>
      <w:r w:rsidR="00826225" w:rsidRPr="007A5C22">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&lt;EndNote&gt;&lt;Cite&gt;&lt;Author&gt;Needham&lt;/Author&gt;&lt;Year&gt;2016&lt;/Year&gt;&lt;RecNum&gt;8845&lt;/RecNum&gt;&lt;DisplayText&gt;[35]&lt;/DisplayText&gt;&lt;record&gt;&lt;rec-number&gt;8845&lt;/rec-number&gt;&lt;foreign-keys&gt;&lt;key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[35]</w:t>
      </w:r>
      <w:r w:rsidR="00A37E03">
        <w:rPr>
          <w:rFonts w:ascii="Arial" w:hAnsi="Arial" w:cs="Arial"/>
          <w:sz w:val="22"/>
          <w:szCs w:val="22"/>
        </w:rPr>
        <w:fldChar w:fldCharType="end"/>
      </w:r>
      <w:r w:rsidR="00B91B64" w:rsidRPr="007A5C22">
        <w:rPr>
          <w:rFonts w:ascii="Arial" w:hAnsi="Arial" w:cs="Arial"/>
          <w:sz w:val="22"/>
          <w:szCs w:val="22"/>
        </w:rPr>
        <w:t xml:space="preserve">. PCR was done </w:t>
      </w:r>
      <w:r w:rsidR="00630401" w:rsidRPr="007A5C22">
        <w:rPr>
          <w:rFonts w:ascii="Arial" w:hAnsi="Arial" w:cs="Arial"/>
          <w:sz w:val="22"/>
          <w:szCs w:val="22"/>
        </w:rPr>
        <w:t xml:space="preserve">with </w:t>
      </w:r>
      <w:r w:rsidRPr="007A5C22">
        <w:rPr>
          <w:rFonts w:ascii="Arial" w:hAnsi="Arial" w:cs="Arial"/>
          <w:sz w:val="22"/>
          <w:szCs w:val="22"/>
        </w:rPr>
        <w:t xml:space="preserve">the </w:t>
      </w:r>
      <w:proofErr w:type="spellStart"/>
      <w:r w:rsidRPr="007A5C22">
        <w:rPr>
          <w:rFonts w:ascii="Arial" w:hAnsi="Arial" w:cs="Arial"/>
          <w:sz w:val="22"/>
          <w:szCs w:val="22"/>
        </w:rPr>
        <w:t>Phusion</w:t>
      </w:r>
      <w:proofErr w:type="spellEnd"/>
      <w:r w:rsidRPr="007A5C22">
        <w:rPr>
          <w:rFonts w:ascii="Arial" w:hAnsi="Arial" w:cs="Arial"/>
          <w:sz w:val="22"/>
          <w:szCs w:val="22"/>
        </w:rPr>
        <w:t xml:space="preserve"> High-Fidelity PCR kit</w:t>
      </w:r>
      <w:r w:rsidR="00E00568" w:rsidRPr="007A5C22">
        <w:rPr>
          <w:rFonts w:ascii="Arial" w:hAnsi="Arial" w:cs="Arial"/>
          <w:sz w:val="22"/>
          <w:szCs w:val="22"/>
        </w:rPr>
        <w:t xml:space="preserve"> </w:t>
      </w:r>
      <w:r w:rsidR="00B91B64" w:rsidRPr="007A5C22">
        <w:rPr>
          <w:rFonts w:ascii="Arial" w:hAnsi="Arial" w:cs="Arial"/>
          <w:sz w:val="22"/>
          <w:szCs w:val="22"/>
        </w:rPr>
        <w:t>(</w:t>
      </w:r>
      <w:r w:rsidRPr="007A5C22">
        <w:rPr>
          <w:rFonts w:ascii="Arial" w:hAnsi="Arial" w:cs="Arial"/>
          <w:sz w:val="22"/>
          <w:szCs w:val="22"/>
        </w:rPr>
        <w:t xml:space="preserve">New England </w:t>
      </w:r>
      <w:proofErr w:type="spellStart"/>
      <w:r w:rsidRPr="007A5C22">
        <w:rPr>
          <w:rFonts w:ascii="Arial" w:hAnsi="Arial" w:cs="Arial"/>
          <w:sz w:val="22"/>
          <w:szCs w:val="22"/>
        </w:rPr>
        <w:t>BioLabs</w:t>
      </w:r>
      <w:proofErr w:type="spellEnd"/>
      <w:r w:rsidR="00B91B64" w:rsidRPr="007A5C22">
        <w:rPr>
          <w:rFonts w:ascii="Arial" w:hAnsi="Arial" w:cs="Arial"/>
          <w:sz w:val="22"/>
          <w:szCs w:val="22"/>
        </w:rPr>
        <w:t xml:space="preserve">) </w:t>
      </w:r>
      <w:r w:rsidR="009956EE" w:rsidRPr="007A5C22">
        <w:rPr>
          <w:rFonts w:ascii="Arial" w:hAnsi="Arial" w:cs="Arial"/>
          <w:sz w:val="22"/>
          <w:szCs w:val="22"/>
        </w:rPr>
        <w:t xml:space="preserve">with </w:t>
      </w:r>
      <w:r w:rsidR="00B91B64" w:rsidRPr="007A5C22">
        <w:rPr>
          <w:rFonts w:ascii="Arial" w:hAnsi="Arial" w:cs="Arial"/>
          <w:sz w:val="22"/>
          <w:szCs w:val="22"/>
        </w:rPr>
        <w:t xml:space="preserve">40ng of </w:t>
      </w:r>
      <w:proofErr w:type="spellStart"/>
      <w:r w:rsidR="00B91B64" w:rsidRPr="007A5C22">
        <w:rPr>
          <w:rFonts w:ascii="Arial" w:hAnsi="Arial" w:cs="Arial"/>
          <w:sz w:val="22"/>
          <w:szCs w:val="22"/>
        </w:rPr>
        <w:t>gDNA</w:t>
      </w:r>
      <w:proofErr w:type="spellEnd"/>
      <w:r w:rsidRPr="007A5C22">
        <w:rPr>
          <w:rFonts w:ascii="Arial" w:hAnsi="Arial" w:cs="Arial"/>
          <w:sz w:val="22"/>
          <w:szCs w:val="22"/>
        </w:rPr>
        <w:t xml:space="preserve">. </w:t>
      </w:r>
      <w:r w:rsidR="00E00568" w:rsidRPr="007A5C22">
        <w:rPr>
          <w:rFonts w:ascii="Arial" w:hAnsi="Arial" w:cs="Arial"/>
          <w:sz w:val="22"/>
          <w:szCs w:val="22"/>
        </w:rPr>
        <w:t xml:space="preserve">Barcoded samples were </w:t>
      </w:r>
      <w:r w:rsidRPr="007A5C22">
        <w:rPr>
          <w:rFonts w:ascii="Arial" w:hAnsi="Arial" w:cs="Arial"/>
          <w:sz w:val="22"/>
          <w:szCs w:val="22"/>
        </w:rPr>
        <w:t xml:space="preserve">quantified with the Qubit dsDNA HS Assay Kit </w:t>
      </w:r>
      <w:r w:rsidR="00B91B64" w:rsidRPr="007A5C22">
        <w:rPr>
          <w:rFonts w:ascii="Arial" w:hAnsi="Arial" w:cs="Arial"/>
          <w:sz w:val="22"/>
          <w:szCs w:val="22"/>
        </w:rPr>
        <w:t>(</w:t>
      </w:r>
      <w:r w:rsidRPr="007A5C22">
        <w:rPr>
          <w:rFonts w:ascii="Arial" w:hAnsi="Arial" w:cs="Arial"/>
          <w:sz w:val="22"/>
          <w:szCs w:val="22"/>
        </w:rPr>
        <w:t>Invitrogen</w:t>
      </w:r>
      <w:r w:rsidR="00B91B64" w:rsidRPr="007A5C22">
        <w:rPr>
          <w:rFonts w:ascii="Arial" w:hAnsi="Arial" w:cs="Arial"/>
          <w:sz w:val="22"/>
          <w:szCs w:val="22"/>
        </w:rPr>
        <w:t>)</w:t>
      </w:r>
      <w:r w:rsidRPr="007A5C22">
        <w:rPr>
          <w:rFonts w:ascii="Arial" w:hAnsi="Arial" w:cs="Arial"/>
          <w:sz w:val="22"/>
          <w:szCs w:val="22"/>
        </w:rPr>
        <w:t xml:space="preserve">, pooled </w:t>
      </w:r>
      <w:r w:rsidR="00E00568" w:rsidRPr="007A5C22">
        <w:rPr>
          <w:rFonts w:ascii="Arial" w:hAnsi="Arial" w:cs="Arial"/>
          <w:sz w:val="22"/>
          <w:szCs w:val="22"/>
        </w:rPr>
        <w:t xml:space="preserve">and sequenced on </w:t>
      </w:r>
      <w:r w:rsidR="009956EE" w:rsidRPr="007A5C22">
        <w:rPr>
          <w:rFonts w:ascii="Arial" w:hAnsi="Arial" w:cs="Arial"/>
          <w:sz w:val="22"/>
          <w:szCs w:val="22"/>
        </w:rPr>
        <w:t xml:space="preserve">the </w:t>
      </w:r>
      <w:r w:rsidR="00E00568" w:rsidRPr="007A5C22">
        <w:rPr>
          <w:rFonts w:ascii="Arial" w:hAnsi="Arial" w:cs="Arial"/>
          <w:sz w:val="22"/>
          <w:szCs w:val="22"/>
        </w:rPr>
        <w:t xml:space="preserve">Illumina </w:t>
      </w:r>
      <w:proofErr w:type="spellStart"/>
      <w:r w:rsidR="00E00568" w:rsidRPr="007A5C22">
        <w:rPr>
          <w:rFonts w:ascii="Arial" w:hAnsi="Arial" w:cs="Arial"/>
          <w:sz w:val="22"/>
          <w:szCs w:val="22"/>
        </w:rPr>
        <w:t>MiSeq</w:t>
      </w:r>
      <w:proofErr w:type="spellEnd"/>
      <w:r w:rsidR="00E00568" w:rsidRPr="007A5C22">
        <w:rPr>
          <w:rFonts w:ascii="Arial" w:hAnsi="Arial" w:cs="Arial"/>
          <w:sz w:val="22"/>
          <w:szCs w:val="22"/>
        </w:rPr>
        <w:t xml:space="preserve"> platform with </w:t>
      </w:r>
      <w:r w:rsidR="009956EE" w:rsidRPr="007A5C22">
        <w:rPr>
          <w:rFonts w:ascii="Arial" w:hAnsi="Arial" w:cs="Arial"/>
          <w:sz w:val="22"/>
          <w:szCs w:val="22"/>
        </w:rPr>
        <w:t xml:space="preserve">250 </w:t>
      </w:r>
      <w:proofErr w:type="spellStart"/>
      <w:r w:rsidR="009956EE" w:rsidRPr="007A5C22">
        <w:rPr>
          <w:rFonts w:ascii="Arial" w:hAnsi="Arial" w:cs="Arial"/>
          <w:sz w:val="22"/>
          <w:szCs w:val="22"/>
        </w:rPr>
        <w:t>bp</w:t>
      </w:r>
      <w:proofErr w:type="spellEnd"/>
      <w:r w:rsidR="009956EE" w:rsidRPr="007A5C22">
        <w:rPr>
          <w:rFonts w:ascii="Arial" w:hAnsi="Arial" w:cs="Arial"/>
          <w:sz w:val="22"/>
          <w:szCs w:val="22"/>
        </w:rPr>
        <w:t xml:space="preserve"> </w:t>
      </w:r>
      <w:r w:rsidR="00E00568" w:rsidRPr="007A5C22">
        <w:rPr>
          <w:rFonts w:ascii="Arial" w:hAnsi="Arial" w:cs="Arial"/>
          <w:sz w:val="22"/>
          <w:szCs w:val="22"/>
        </w:rPr>
        <w:t>paire</w:t>
      </w:r>
      <w:r w:rsidR="009956EE" w:rsidRPr="007A5C22">
        <w:rPr>
          <w:rFonts w:ascii="Arial" w:hAnsi="Arial" w:cs="Arial"/>
          <w:sz w:val="22"/>
          <w:szCs w:val="22"/>
        </w:rPr>
        <w:t>d-end</w:t>
      </w:r>
      <w:r w:rsidR="00E00568" w:rsidRPr="007A5C22">
        <w:rPr>
          <w:rFonts w:ascii="Arial" w:hAnsi="Arial" w:cs="Arial"/>
          <w:sz w:val="22"/>
          <w:szCs w:val="22"/>
        </w:rPr>
        <w:t xml:space="preserve"> reads at </w:t>
      </w:r>
      <w:r w:rsidR="009956EE" w:rsidRPr="007A5C22">
        <w:rPr>
          <w:rFonts w:ascii="Arial" w:hAnsi="Arial" w:cs="Arial"/>
          <w:sz w:val="22"/>
          <w:szCs w:val="22"/>
        </w:rPr>
        <w:t xml:space="preserve">the </w:t>
      </w:r>
      <w:r w:rsidR="00E00568" w:rsidRPr="007A5C22">
        <w:rPr>
          <w:rFonts w:ascii="Arial" w:hAnsi="Arial" w:cs="Arial"/>
          <w:sz w:val="22"/>
          <w:szCs w:val="22"/>
        </w:rPr>
        <w:t>Johns Hopkins Genetic Resources Core Facility (GRCF).</w:t>
      </w:r>
    </w:p>
    <w:p w14:paraId="0109E0A9" w14:textId="77777777" w:rsidR="00E0217F" w:rsidRPr="007A5C22" w:rsidRDefault="00E0217F" w:rsidP="00E0217F">
      <w:pPr>
        <w:rPr>
          <w:rFonts w:ascii="Arial" w:hAnsi="Arial" w:cs="Arial"/>
          <w:sz w:val="22"/>
          <w:szCs w:val="22"/>
        </w:rPr>
      </w:pPr>
    </w:p>
    <w:p w14:paraId="65ECD910" w14:textId="77777777" w:rsidR="00630401" w:rsidRPr="007A5C22" w:rsidRDefault="00630401" w:rsidP="00886A5C">
      <w:pPr>
        <w:outlineLvl w:val="0"/>
        <w:rPr>
          <w:rFonts w:ascii="Arial" w:hAnsi="Arial" w:cs="Arial"/>
          <w:b/>
          <w:sz w:val="22"/>
          <w:szCs w:val="22"/>
        </w:rPr>
      </w:pPr>
      <w:r w:rsidRPr="007A5C22">
        <w:rPr>
          <w:rFonts w:ascii="Arial" w:hAnsi="Arial" w:cs="Arial"/>
          <w:b/>
          <w:sz w:val="22"/>
          <w:szCs w:val="22"/>
        </w:rPr>
        <w:t>WMG library preparation</w:t>
      </w:r>
    </w:p>
    <w:p w14:paraId="7C40F9E0" w14:textId="37F79808" w:rsidR="00BC2AE0" w:rsidRPr="007A5C22" w:rsidRDefault="009956EE" w:rsidP="00630401">
      <w:pPr>
        <w:rPr>
          <w:rFonts w:ascii="Arial" w:hAnsi="Arial" w:cs="Arial"/>
          <w:sz w:val="22"/>
          <w:szCs w:val="22"/>
        </w:rPr>
      </w:pPr>
      <w:r w:rsidRPr="007A5C22">
        <w:rPr>
          <w:rFonts w:ascii="Arial" w:hAnsi="Arial" w:cs="Arial"/>
          <w:sz w:val="22"/>
          <w:szCs w:val="22"/>
        </w:rPr>
        <w:t>W</w:t>
      </w:r>
      <w:r w:rsidR="00630401" w:rsidRPr="007A5C22">
        <w:rPr>
          <w:rFonts w:ascii="Arial" w:hAnsi="Arial" w:cs="Arial"/>
          <w:sz w:val="22"/>
          <w:szCs w:val="22"/>
        </w:rPr>
        <w:t xml:space="preserve">hole genome sequencing libraries were prepared using the KAPA </w:t>
      </w:r>
      <w:proofErr w:type="spellStart"/>
      <w:r w:rsidR="00630401" w:rsidRPr="007A5C22">
        <w:rPr>
          <w:rFonts w:ascii="Arial" w:hAnsi="Arial" w:cs="Arial"/>
          <w:sz w:val="22"/>
          <w:szCs w:val="22"/>
        </w:rPr>
        <w:t>HyperPlus</w:t>
      </w:r>
      <w:proofErr w:type="spellEnd"/>
      <w:r w:rsidR="00630401" w:rsidRPr="007A5C22">
        <w:rPr>
          <w:rFonts w:ascii="Arial" w:hAnsi="Arial" w:cs="Arial"/>
          <w:sz w:val="22"/>
          <w:szCs w:val="22"/>
        </w:rPr>
        <w:t xml:space="preserve"> kit (Roche). The fragmentation was performed </w:t>
      </w:r>
      <w:r w:rsidRPr="007A5C22">
        <w:rPr>
          <w:rFonts w:ascii="Arial" w:hAnsi="Arial" w:cs="Arial"/>
          <w:sz w:val="22"/>
          <w:szCs w:val="22"/>
        </w:rPr>
        <w:t xml:space="preserve">with </w:t>
      </w:r>
      <w:r w:rsidR="00630401" w:rsidRPr="007A5C22">
        <w:rPr>
          <w:rFonts w:ascii="Arial" w:hAnsi="Arial" w:cs="Arial"/>
          <w:sz w:val="22"/>
          <w:szCs w:val="22"/>
        </w:rPr>
        <w:t xml:space="preserve">5ng of input </w:t>
      </w:r>
      <w:proofErr w:type="spellStart"/>
      <w:r w:rsidR="00630401" w:rsidRPr="007A5C22">
        <w:rPr>
          <w:rFonts w:ascii="Arial" w:hAnsi="Arial" w:cs="Arial"/>
          <w:sz w:val="22"/>
          <w:szCs w:val="22"/>
        </w:rPr>
        <w:t>gDNA</w:t>
      </w:r>
      <w:proofErr w:type="spellEnd"/>
      <w:r w:rsidR="00630401" w:rsidRPr="007A5C22">
        <w:rPr>
          <w:rFonts w:ascii="Arial" w:hAnsi="Arial" w:cs="Arial"/>
          <w:sz w:val="22"/>
          <w:szCs w:val="22"/>
        </w:rPr>
        <w:t xml:space="preserve"> for 6 minutes to achieve </w:t>
      </w:r>
      <w:r w:rsidR="00B91B64" w:rsidRPr="007A5C22">
        <w:rPr>
          <w:rFonts w:ascii="Arial" w:hAnsi="Arial" w:cs="Arial"/>
          <w:sz w:val="22"/>
          <w:szCs w:val="22"/>
        </w:rPr>
        <w:t>size peaks</w:t>
      </w:r>
      <w:r w:rsidR="00630401" w:rsidRPr="007A5C22">
        <w:rPr>
          <w:rFonts w:ascii="Arial" w:hAnsi="Arial" w:cs="Arial"/>
          <w:sz w:val="22"/>
          <w:szCs w:val="22"/>
        </w:rPr>
        <w:t xml:space="preserve"> </w:t>
      </w:r>
      <w:r w:rsidR="00B91B64" w:rsidRPr="007A5C22">
        <w:rPr>
          <w:rFonts w:ascii="Arial" w:hAnsi="Arial" w:cs="Arial"/>
          <w:sz w:val="22"/>
          <w:szCs w:val="22"/>
        </w:rPr>
        <w:t xml:space="preserve">of </w:t>
      </w:r>
      <w:r w:rsidR="00630401" w:rsidRPr="007A5C22">
        <w:rPr>
          <w:rFonts w:ascii="Arial" w:hAnsi="Arial" w:cs="Arial"/>
          <w:sz w:val="22"/>
          <w:szCs w:val="22"/>
        </w:rPr>
        <w:t xml:space="preserve">800bp. Library amplification was done with dual-index primers for a total of 7 cycles, and the product library was cleaned 3 times with XP </w:t>
      </w:r>
      <w:proofErr w:type="spellStart"/>
      <w:r w:rsidR="00630401" w:rsidRPr="007A5C22">
        <w:rPr>
          <w:rFonts w:ascii="Arial" w:hAnsi="Arial" w:cs="Arial"/>
          <w:sz w:val="22"/>
          <w:szCs w:val="22"/>
        </w:rPr>
        <w:t>AMPure</w:t>
      </w:r>
      <w:proofErr w:type="spellEnd"/>
      <w:r w:rsidR="00630401" w:rsidRPr="007A5C22">
        <w:rPr>
          <w:rFonts w:ascii="Arial" w:hAnsi="Arial" w:cs="Arial"/>
          <w:sz w:val="22"/>
          <w:szCs w:val="22"/>
        </w:rPr>
        <w:t xml:space="preserve"> Beads (New England </w:t>
      </w:r>
      <w:proofErr w:type="spellStart"/>
      <w:r w:rsidR="00630401" w:rsidRPr="007A5C22">
        <w:rPr>
          <w:rFonts w:ascii="Arial" w:hAnsi="Arial" w:cs="Arial"/>
          <w:sz w:val="22"/>
          <w:szCs w:val="22"/>
        </w:rPr>
        <w:t>BioLabs</w:t>
      </w:r>
      <w:proofErr w:type="spellEnd"/>
      <w:r w:rsidR="00630401" w:rsidRPr="007A5C22">
        <w:rPr>
          <w:rFonts w:ascii="Arial" w:hAnsi="Arial" w:cs="Arial"/>
          <w:sz w:val="22"/>
          <w:szCs w:val="22"/>
        </w:rPr>
        <w:t xml:space="preserve">) </w:t>
      </w:r>
      <w:r w:rsidR="00871927" w:rsidRPr="007A5C22">
        <w:rPr>
          <w:rFonts w:ascii="Arial" w:hAnsi="Arial" w:cs="Arial"/>
          <w:sz w:val="22"/>
          <w:szCs w:val="22"/>
        </w:rPr>
        <w:t>to remove short fragments and primers (bead ratios 1X and 0.6X, keep beads) and long fragments (0.4X bead ratio, discard beads).</w:t>
      </w:r>
      <w:r w:rsidR="00630401" w:rsidRPr="007A5C22">
        <w:rPr>
          <w:rFonts w:ascii="Arial" w:hAnsi="Arial" w:cs="Arial"/>
          <w:sz w:val="22"/>
          <w:szCs w:val="22"/>
        </w:rPr>
        <w:t xml:space="preserve"> </w:t>
      </w:r>
      <w:r w:rsidR="00B91B64" w:rsidRPr="007A5C22">
        <w:rPr>
          <w:rFonts w:ascii="Arial" w:hAnsi="Arial" w:cs="Arial"/>
          <w:sz w:val="22"/>
          <w:szCs w:val="22"/>
        </w:rPr>
        <w:t>O</w:t>
      </w:r>
      <w:r w:rsidR="00630401" w:rsidRPr="007A5C22">
        <w:rPr>
          <w:rFonts w:ascii="Arial" w:hAnsi="Arial" w:cs="Arial"/>
          <w:sz w:val="22"/>
          <w:szCs w:val="22"/>
        </w:rPr>
        <w:t xml:space="preserve">ther steps </w:t>
      </w:r>
      <w:r w:rsidR="00B91B64" w:rsidRPr="007A5C22">
        <w:rPr>
          <w:rFonts w:ascii="Arial" w:hAnsi="Arial" w:cs="Arial"/>
          <w:sz w:val="22"/>
          <w:szCs w:val="22"/>
        </w:rPr>
        <w:t xml:space="preserve">followed the manufacturer’s </w:t>
      </w:r>
      <w:r w:rsidR="00630401" w:rsidRPr="007A5C22">
        <w:rPr>
          <w:rFonts w:ascii="Arial" w:hAnsi="Arial" w:cs="Arial"/>
          <w:sz w:val="22"/>
          <w:szCs w:val="22"/>
        </w:rPr>
        <w:t xml:space="preserve">recommendations. The final </w:t>
      </w:r>
      <w:r w:rsidR="00B91B64" w:rsidRPr="007A5C22">
        <w:rPr>
          <w:rFonts w:ascii="Arial" w:hAnsi="Arial" w:cs="Arial"/>
          <w:sz w:val="22"/>
          <w:szCs w:val="22"/>
        </w:rPr>
        <w:t xml:space="preserve">barcoded libraries </w:t>
      </w:r>
      <w:r w:rsidR="00630401" w:rsidRPr="007A5C22">
        <w:rPr>
          <w:rFonts w:ascii="Arial" w:hAnsi="Arial" w:cs="Arial"/>
          <w:sz w:val="22"/>
          <w:szCs w:val="22"/>
        </w:rPr>
        <w:t xml:space="preserve">were quantified with Qubit dsDNA HS kit, inspected on a dsDNA HS </w:t>
      </w:r>
      <w:proofErr w:type="spellStart"/>
      <w:r w:rsidR="00630401" w:rsidRPr="007A5C22">
        <w:rPr>
          <w:rFonts w:ascii="Arial" w:hAnsi="Arial" w:cs="Arial"/>
          <w:sz w:val="22"/>
          <w:szCs w:val="22"/>
        </w:rPr>
        <w:t>Bioanalyzer</w:t>
      </w:r>
      <w:proofErr w:type="spellEnd"/>
      <w:r w:rsidR="00630401" w:rsidRPr="007A5C22">
        <w:rPr>
          <w:rFonts w:ascii="Arial" w:hAnsi="Arial" w:cs="Arial"/>
          <w:sz w:val="22"/>
          <w:szCs w:val="22"/>
        </w:rPr>
        <w:t xml:space="preserve">, pooled to equal molarity, and sequenced </w:t>
      </w:r>
      <w:r w:rsidR="00B91B64" w:rsidRPr="007A5C22">
        <w:rPr>
          <w:rFonts w:ascii="Arial" w:hAnsi="Arial" w:cs="Arial"/>
          <w:sz w:val="22"/>
          <w:szCs w:val="22"/>
        </w:rPr>
        <w:t xml:space="preserve">with paired 150bp reads </w:t>
      </w:r>
      <w:r w:rsidR="00630401" w:rsidRPr="007A5C22">
        <w:rPr>
          <w:rFonts w:ascii="Arial" w:hAnsi="Arial" w:cs="Arial"/>
          <w:sz w:val="22"/>
          <w:szCs w:val="22"/>
        </w:rPr>
        <w:t>on the HiSeq 2000</w:t>
      </w:r>
      <w:r w:rsidR="00B91B64" w:rsidRPr="007A5C22">
        <w:rPr>
          <w:rFonts w:ascii="Arial" w:hAnsi="Arial" w:cs="Arial"/>
          <w:sz w:val="22"/>
          <w:szCs w:val="22"/>
        </w:rPr>
        <w:t xml:space="preserve"> at GRCF</w:t>
      </w:r>
      <w:r w:rsidR="00BC2AE0" w:rsidRPr="007A5C22">
        <w:rPr>
          <w:rFonts w:ascii="Arial" w:hAnsi="Arial" w:cs="Arial"/>
          <w:sz w:val="22"/>
          <w:szCs w:val="22"/>
        </w:rPr>
        <w:t>.</w:t>
      </w:r>
    </w:p>
    <w:p w14:paraId="643F27F5" w14:textId="77777777" w:rsidR="00630401" w:rsidRPr="007A5C22" w:rsidRDefault="00630401" w:rsidP="00E0217F">
      <w:pPr>
        <w:rPr>
          <w:rFonts w:ascii="Arial" w:hAnsi="Arial" w:cs="Arial"/>
          <w:sz w:val="22"/>
          <w:szCs w:val="22"/>
        </w:rPr>
      </w:pPr>
    </w:p>
    <w:p w14:paraId="72FC62D2" w14:textId="064BF6DB" w:rsidR="00E0217F" w:rsidRPr="007A5C22" w:rsidRDefault="008D37B3" w:rsidP="00886A5C">
      <w:pPr>
        <w:outlineLvl w:val="0"/>
        <w:rPr>
          <w:rFonts w:ascii="Arial" w:hAnsi="Arial" w:cs="Arial"/>
          <w:sz w:val="22"/>
          <w:szCs w:val="22"/>
        </w:rPr>
      </w:pPr>
      <w:r w:rsidRPr="007A5C22">
        <w:rPr>
          <w:rFonts w:ascii="Arial" w:hAnsi="Arial" w:cs="Arial"/>
          <w:b/>
          <w:sz w:val="22"/>
          <w:szCs w:val="22"/>
        </w:rPr>
        <w:t xml:space="preserve">16S rDNA amplicon </w:t>
      </w:r>
      <w:r w:rsidR="00396869" w:rsidRPr="007A5C22">
        <w:rPr>
          <w:rFonts w:ascii="Arial" w:hAnsi="Arial" w:cs="Arial"/>
          <w:b/>
          <w:sz w:val="22"/>
          <w:szCs w:val="22"/>
        </w:rPr>
        <w:t xml:space="preserve">sequence </w:t>
      </w:r>
      <w:r w:rsidR="002E1AD6" w:rsidRPr="007A5C22">
        <w:rPr>
          <w:rFonts w:ascii="Arial" w:hAnsi="Arial" w:cs="Arial"/>
          <w:b/>
          <w:sz w:val="22"/>
          <w:szCs w:val="22"/>
        </w:rPr>
        <w:t>analysis</w:t>
      </w:r>
    </w:p>
    <w:p w14:paraId="55EB4910" w14:textId="53F2E49B" w:rsidR="00E15127" w:rsidRPr="007A5C22" w:rsidRDefault="00E0217F" w:rsidP="00E0217F">
      <w:pPr>
        <w:rPr>
          <w:rFonts w:ascii="Arial" w:hAnsi="Arial" w:cs="Arial"/>
          <w:sz w:val="22"/>
          <w:szCs w:val="22"/>
        </w:rPr>
      </w:pPr>
      <w:r w:rsidRPr="007A5C22">
        <w:rPr>
          <w:rFonts w:ascii="Arial" w:hAnsi="Arial" w:cs="Arial"/>
          <w:sz w:val="22"/>
          <w:szCs w:val="22"/>
        </w:rPr>
        <w:t xml:space="preserve">The de-multiplexed and quality trimmed 16S amplicon reads from the </w:t>
      </w:r>
      <w:proofErr w:type="spellStart"/>
      <w:r w:rsidRPr="007A5C22">
        <w:rPr>
          <w:rFonts w:ascii="Arial" w:hAnsi="Arial" w:cs="Arial"/>
          <w:sz w:val="22"/>
          <w:szCs w:val="22"/>
        </w:rPr>
        <w:t>MiSeq</w:t>
      </w:r>
      <w:proofErr w:type="spellEnd"/>
      <w:r w:rsidRPr="007A5C22">
        <w:rPr>
          <w:rFonts w:ascii="Arial" w:hAnsi="Arial" w:cs="Arial"/>
          <w:sz w:val="22"/>
          <w:szCs w:val="22"/>
        </w:rPr>
        <w:t xml:space="preserve"> sequencer were processed with </w:t>
      </w:r>
      <w:proofErr w:type="spellStart"/>
      <w:r w:rsidRPr="007A5C22">
        <w:rPr>
          <w:rFonts w:ascii="Arial" w:hAnsi="Arial" w:cs="Arial"/>
          <w:sz w:val="22"/>
          <w:szCs w:val="22"/>
        </w:rPr>
        <w:t>MacQIIME</w:t>
      </w:r>
      <w:proofErr w:type="spellEnd"/>
      <w:r w:rsidRPr="007A5C22">
        <w:rPr>
          <w:rFonts w:ascii="Arial" w:hAnsi="Arial" w:cs="Arial"/>
          <w:sz w:val="22"/>
          <w:szCs w:val="22"/>
        </w:rPr>
        <w:t xml:space="preserve"> v1.9.1 </w:t>
      </w:r>
      <w:r w:rsidR="00A37E03">
        <w:rPr>
          <w:rFonts w:ascii="Arial" w:hAnsi="Arial"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[36]</w:t>
      </w:r>
      <w:r w:rsidR="00A37E03">
        <w:rPr>
          <w:rFonts w:ascii="Arial" w:hAnsi="Arial" w:cs="Arial"/>
          <w:sz w:val="22"/>
          <w:szCs w:val="22"/>
        </w:rPr>
        <w:fldChar w:fldCharType="end"/>
      </w:r>
      <w:r w:rsidRPr="007A5C22">
        <w:rPr>
          <w:rFonts w:ascii="Arial" w:hAnsi="Arial" w:cs="Arial"/>
          <w:sz w:val="22"/>
          <w:szCs w:val="22"/>
        </w:rPr>
        <w:t xml:space="preserve">. </w:t>
      </w:r>
      <w:r w:rsidR="00BC2AE0" w:rsidRPr="007A5C22">
        <w:rPr>
          <w:rFonts w:ascii="Arial" w:hAnsi="Arial" w:cs="Arial"/>
          <w:sz w:val="22"/>
          <w:szCs w:val="22"/>
        </w:rPr>
        <w:t xml:space="preserve">Samples from site 1 and 2 </w:t>
      </w:r>
      <w:r w:rsidRPr="007A5C22">
        <w:rPr>
          <w:rFonts w:ascii="Arial" w:hAnsi="Arial" w:cs="Arial"/>
          <w:sz w:val="22"/>
          <w:szCs w:val="22"/>
        </w:rPr>
        <w:t xml:space="preserve">were processed separately. The reads were clustered into OTUs at a 97% similarity cutoff with the pick_open_reference_otus.py function (with --suppress_step4 option), using the SILVA 123 database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&lt;EndNote&gt;&lt;Cite&gt;&lt;Author&gt;Quast&lt;/Author&gt;&lt;Year&gt;2013&lt;/Year&gt;&lt;RecNum&gt;8819&lt;/RecNum&gt;&lt;DisplayText&gt;[37]&lt;/DisplayText&gt;&lt;record&gt;&lt;rec-number&gt;8819&lt;/rec-number&gt;&lt;foreign-keys&gt;&lt;key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[37]</w:t>
      </w:r>
      <w:r w:rsidR="00A37E03">
        <w:rPr>
          <w:rFonts w:ascii="Arial" w:hAnsi="Arial" w:cs="Arial"/>
          <w:sz w:val="22"/>
          <w:szCs w:val="22"/>
        </w:rPr>
        <w:fldChar w:fldCharType="end"/>
      </w:r>
      <w:r w:rsidRPr="007A5C22">
        <w:rPr>
          <w:rFonts w:ascii="Arial" w:hAnsi="Arial" w:cs="Arial"/>
          <w:sz w:val="22"/>
          <w:szCs w:val="22"/>
        </w:rPr>
        <w:t xml:space="preserve"> release as reference and USEARCH v6.1.554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&lt;EndNote&gt;&lt;Cite&gt;&lt;Author&gt;Edgar&lt;/Author&gt;&lt;Year&gt;2010&lt;/Year&gt;&lt;RecNum&gt;6687&lt;/RecNum&gt;&lt;DisplayText&gt;[38]&lt;/DisplayText&gt;&lt;record&gt;&lt;rec-number&gt;6687&lt;/rec-number&gt;&lt;foreign-keys&gt;&lt;key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A37E03">
        <w:rPr>
          <w:rFonts w:ascii="Arial" w:hAnsi="Arial" w:cs="Arial"/>
          <w:sz w:val="22"/>
          <w:szCs w:val="22"/>
        </w:rPr>
        <w:fldChar w:fldCharType="separate"/>
      </w:r>
      <w:r w:rsidR="00A37E03">
        <w:rPr>
          <w:rFonts w:ascii="Arial" w:hAnsi="Arial" w:cs="Arial"/>
          <w:noProof/>
          <w:sz w:val="22"/>
          <w:szCs w:val="22"/>
        </w:rPr>
        <w:t>[38]</w:t>
      </w:r>
      <w:r w:rsidR="00A37E03">
        <w:rPr>
          <w:rFonts w:ascii="Arial" w:hAnsi="Arial" w:cs="Arial"/>
          <w:sz w:val="22"/>
          <w:szCs w:val="22"/>
        </w:rPr>
        <w:fldChar w:fldCharType="end"/>
      </w:r>
      <w:r w:rsidRPr="007A5C22">
        <w:rPr>
          <w:rFonts w:ascii="Arial" w:hAnsi="Arial" w:cs="Arial"/>
          <w:sz w:val="22"/>
          <w:szCs w:val="22"/>
        </w:rPr>
        <w:t xml:space="preserve">. The OTUs were filtered with filter_otus_from_otu_table.py (-n 2 option), resulting in a total of </w:t>
      </w:r>
      <w:r w:rsidR="00BC2AE0" w:rsidRPr="007A5C22">
        <w:rPr>
          <w:rFonts w:ascii="Arial" w:hAnsi="Arial" w:cs="Arial"/>
          <w:sz w:val="22"/>
          <w:szCs w:val="22"/>
        </w:rPr>
        <w:t xml:space="preserve">472 </w:t>
      </w:r>
      <w:r w:rsidRPr="007A5C22">
        <w:rPr>
          <w:rFonts w:ascii="Arial" w:hAnsi="Arial" w:cs="Arial"/>
          <w:sz w:val="22"/>
          <w:szCs w:val="22"/>
        </w:rPr>
        <w:t xml:space="preserve">OTUs for </w:t>
      </w:r>
      <w:r w:rsidR="00BC2AE0" w:rsidRPr="007A5C22">
        <w:rPr>
          <w:rFonts w:ascii="Arial" w:hAnsi="Arial" w:cs="Arial"/>
          <w:sz w:val="22"/>
          <w:szCs w:val="22"/>
        </w:rPr>
        <w:t xml:space="preserve">site 1 </w:t>
      </w:r>
      <w:r w:rsidRPr="007A5C22">
        <w:rPr>
          <w:rFonts w:ascii="Arial" w:hAnsi="Arial" w:cs="Arial"/>
          <w:sz w:val="22"/>
          <w:szCs w:val="22"/>
        </w:rPr>
        <w:t xml:space="preserve">and </w:t>
      </w:r>
      <w:r w:rsidR="00BC2AE0" w:rsidRPr="007A5C22">
        <w:rPr>
          <w:rFonts w:ascii="Arial" w:hAnsi="Arial" w:cs="Arial"/>
          <w:sz w:val="22"/>
          <w:szCs w:val="22"/>
        </w:rPr>
        <w:t xml:space="preserve">329 </w:t>
      </w:r>
      <w:r w:rsidRPr="007A5C22">
        <w:rPr>
          <w:rFonts w:ascii="Arial" w:hAnsi="Arial" w:cs="Arial"/>
          <w:sz w:val="22"/>
          <w:szCs w:val="22"/>
        </w:rPr>
        <w:t xml:space="preserve">OTUs for site </w:t>
      </w:r>
      <w:r w:rsidR="00BC2AE0" w:rsidRPr="007A5C22">
        <w:rPr>
          <w:rFonts w:ascii="Arial" w:hAnsi="Arial" w:cs="Arial"/>
          <w:sz w:val="22"/>
          <w:szCs w:val="22"/>
        </w:rPr>
        <w:t>2</w:t>
      </w:r>
      <w:r w:rsidRPr="007A5C22">
        <w:rPr>
          <w:rFonts w:ascii="Arial" w:hAnsi="Arial" w:cs="Arial"/>
          <w:sz w:val="22"/>
          <w:szCs w:val="22"/>
        </w:rPr>
        <w:t xml:space="preserve">. The taxonomic composition of the samples was visualized with summarize_taxa_through_plots.py (default options). The beta diversity metrics of samples </w:t>
      </w:r>
      <w:r w:rsidR="002E1AD6" w:rsidRPr="007A5C22">
        <w:rPr>
          <w:rFonts w:ascii="Arial" w:hAnsi="Arial" w:cs="Arial"/>
          <w:sz w:val="22"/>
          <w:szCs w:val="22"/>
        </w:rPr>
        <w:t xml:space="preserve">from </w:t>
      </w:r>
      <w:r w:rsidRPr="007A5C22">
        <w:rPr>
          <w:rFonts w:ascii="Arial" w:hAnsi="Arial" w:cs="Arial"/>
          <w:sz w:val="22"/>
          <w:szCs w:val="22"/>
        </w:rPr>
        <w:t xml:space="preserve">the two sites were compared by normalizing the OTU tables with normalize_table.py (default options), and then running beta_diversity.py (-m </w:t>
      </w:r>
      <w:proofErr w:type="spellStart"/>
      <w:r w:rsidRPr="007A5C22">
        <w:rPr>
          <w:rFonts w:ascii="Arial" w:hAnsi="Arial" w:cs="Arial"/>
          <w:sz w:val="22"/>
          <w:szCs w:val="22"/>
        </w:rPr>
        <w:t>unweighted_unifrac</w:t>
      </w:r>
      <w:proofErr w:type="spellEnd"/>
      <w:r w:rsidRPr="007A5C22">
        <w:rPr>
          <w:rFonts w:ascii="Arial" w:hAnsi="Arial" w:cs="Arial"/>
          <w:sz w:val="22"/>
          <w:szCs w:val="22"/>
        </w:rPr>
        <w:t xml:space="preserve">, </w:t>
      </w:r>
      <w:proofErr w:type="spellStart"/>
      <w:r w:rsidRPr="007A5C22">
        <w:rPr>
          <w:rFonts w:ascii="Arial" w:hAnsi="Arial" w:cs="Arial"/>
          <w:sz w:val="22"/>
          <w:szCs w:val="22"/>
        </w:rPr>
        <w:t>weighted_unifrac</w:t>
      </w:r>
      <w:proofErr w:type="spellEnd"/>
      <w:r w:rsidRPr="007A5C22">
        <w:rPr>
          <w:rFonts w:ascii="Arial" w:hAnsi="Arial" w:cs="Arial"/>
          <w:sz w:val="22"/>
          <w:szCs w:val="22"/>
        </w:rPr>
        <w:t xml:space="preserve">). The sample dissimilarity matrices were visualized on </w:t>
      </w:r>
      <w:proofErr w:type="spellStart"/>
      <w:r w:rsidRPr="007A5C22">
        <w:rPr>
          <w:rFonts w:ascii="Arial" w:hAnsi="Arial" w:cs="Arial"/>
          <w:sz w:val="22"/>
          <w:szCs w:val="22"/>
        </w:rPr>
        <w:t>PCoA</w:t>
      </w:r>
      <w:proofErr w:type="spellEnd"/>
      <w:r w:rsidRPr="007A5C22">
        <w:rPr>
          <w:rFonts w:ascii="Arial" w:hAnsi="Arial" w:cs="Arial"/>
          <w:sz w:val="22"/>
          <w:szCs w:val="22"/>
        </w:rPr>
        <w:t xml:space="preserve"> plots with principal_coordinates.py</w:t>
      </w:r>
      <w:r w:rsidR="00BC2AE0" w:rsidRPr="007A5C22">
        <w:rPr>
          <w:rFonts w:ascii="Arial" w:hAnsi="Arial" w:cs="Arial"/>
          <w:sz w:val="22"/>
          <w:szCs w:val="22"/>
        </w:rPr>
        <w:t xml:space="preserve"> (default parameters)</w:t>
      </w:r>
      <w:r w:rsidRPr="007A5C22">
        <w:rPr>
          <w:rFonts w:ascii="Arial" w:hAnsi="Arial" w:cs="Arial"/>
          <w:sz w:val="22"/>
          <w:szCs w:val="22"/>
        </w:rPr>
        <w:t xml:space="preserve"> and </w:t>
      </w:r>
      <w:r w:rsidR="0065437D" w:rsidRPr="007A5C22">
        <w:rPr>
          <w:rFonts w:ascii="Arial" w:hAnsi="Arial" w:cs="Arial"/>
          <w:sz w:val="22"/>
          <w:szCs w:val="22"/>
        </w:rPr>
        <w:t xml:space="preserve">clustered heat maps with </w:t>
      </w:r>
      <w:proofErr w:type="spellStart"/>
      <w:r w:rsidR="0065437D" w:rsidRPr="007A5C22">
        <w:rPr>
          <w:rFonts w:ascii="Arial" w:hAnsi="Arial" w:cs="Arial"/>
          <w:sz w:val="22"/>
          <w:szCs w:val="22"/>
        </w:rPr>
        <w:t>cluster</w:t>
      </w:r>
      <w:r w:rsidR="00BC2AE0" w:rsidRPr="007A5C22">
        <w:rPr>
          <w:rFonts w:ascii="Arial" w:hAnsi="Arial" w:cs="Arial"/>
          <w:sz w:val="22"/>
          <w:szCs w:val="22"/>
        </w:rPr>
        <w:t>map</w:t>
      </w:r>
      <w:proofErr w:type="spellEnd"/>
      <w:r w:rsidRPr="007A5C22">
        <w:rPr>
          <w:rFonts w:ascii="Arial" w:hAnsi="Arial" w:cs="Arial"/>
          <w:sz w:val="22"/>
          <w:szCs w:val="22"/>
        </w:rPr>
        <w:t xml:space="preserve"> </w:t>
      </w:r>
      <w:r w:rsidR="00BC2AE0" w:rsidRPr="007A5C22">
        <w:rPr>
          <w:rFonts w:ascii="Arial" w:hAnsi="Arial" w:cs="Arial"/>
          <w:sz w:val="22"/>
          <w:szCs w:val="22"/>
        </w:rPr>
        <w:t xml:space="preserve">in </w:t>
      </w:r>
      <w:proofErr w:type="spellStart"/>
      <w:r w:rsidRPr="007A5C22">
        <w:rPr>
          <w:rFonts w:ascii="Arial" w:hAnsi="Arial" w:cs="Arial"/>
          <w:sz w:val="22"/>
          <w:szCs w:val="22"/>
        </w:rPr>
        <w:t>Seaborn</w:t>
      </w:r>
      <w:proofErr w:type="spellEnd"/>
      <w:r w:rsidRPr="007A5C22">
        <w:rPr>
          <w:rFonts w:ascii="Arial" w:hAnsi="Arial" w:cs="Arial"/>
          <w:sz w:val="22"/>
          <w:szCs w:val="22"/>
        </w:rPr>
        <w:t xml:space="preserve"> v0.8 </w:t>
      </w:r>
      <w:r w:rsidR="00A37E03">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[39]</w:t>
      </w:r>
      <w:r w:rsidR="00A37E03">
        <w:rPr>
          <w:rFonts w:ascii="Arial" w:hAnsi="Arial" w:cs="Arial"/>
          <w:sz w:val="22"/>
          <w:szCs w:val="22"/>
        </w:rPr>
        <w:fldChar w:fldCharType="end"/>
      </w:r>
      <w:r w:rsidR="00BC2AE0" w:rsidRPr="007A5C22">
        <w:rPr>
          <w:rFonts w:ascii="Arial" w:hAnsi="Arial" w:cs="Arial"/>
          <w:sz w:val="22"/>
          <w:szCs w:val="22"/>
        </w:rPr>
        <w:t xml:space="preserve"> (</w:t>
      </w:r>
      <w:r w:rsidR="0065437D" w:rsidRPr="007A5C22">
        <w:rPr>
          <w:rFonts w:ascii="Arial" w:hAnsi="Arial" w:cs="Arial"/>
          <w:sz w:val="22"/>
          <w:szCs w:val="22"/>
        </w:rPr>
        <w:t>method=‘average’, metric=‘correlation’</w:t>
      </w:r>
      <w:r w:rsidR="00BC2AE0" w:rsidRPr="007A5C22">
        <w:rPr>
          <w:rFonts w:ascii="Arial" w:hAnsi="Arial" w:cs="Arial"/>
          <w:sz w:val="22"/>
          <w:szCs w:val="22"/>
        </w:rPr>
        <w:t>)</w:t>
      </w:r>
      <w:r w:rsidRPr="007A5C22">
        <w:rPr>
          <w:rFonts w:ascii="Arial" w:hAnsi="Arial" w:cs="Arial"/>
          <w:sz w:val="22"/>
          <w:szCs w:val="22"/>
        </w:rPr>
        <w:t>.</w:t>
      </w:r>
      <w:r w:rsidR="005F320F" w:rsidRPr="007A5C22">
        <w:rPr>
          <w:rFonts w:ascii="Arial" w:hAnsi="Arial" w:cs="Arial"/>
          <w:sz w:val="22"/>
          <w:szCs w:val="22"/>
        </w:rPr>
        <w:t xml:space="preserve"> </w:t>
      </w:r>
      <w:r w:rsidR="00317C3B" w:rsidRPr="007A5C22">
        <w:rPr>
          <w:rFonts w:ascii="Arial" w:hAnsi="Arial" w:cs="Arial"/>
          <w:sz w:val="22"/>
          <w:szCs w:val="22"/>
        </w:rPr>
        <w:t xml:space="preserve">Group significance was determined with </w:t>
      </w:r>
      <w:r w:rsidR="005541CF" w:rsidRPr="007A5C22">
        <w:rPr>
          <w:rFonts w:ascii="Arial" w:hAnsi="Arial" w:cs="Arial"/>
          <w:sz w:val="22"/>
          <w:szCs w:val="22"/>
        </w:rPr>
        <w:t>compare_categories.py (--method=</w:t>
      </w:r>
      <w:proofErr w:type="spellStart"/>
      <w:r w:rsidR="005541CF" w:rsidRPr="007A5C22">
        <w:rPr>
          <w:rFonts w:ascii="Arial" w:hAnsi="Arial" w:cs="Arial"/>
          <w:sz w:val="22"/>
          <w:szCs w:val="22"/>
        </w:rPr>
        <w:t>permanova</w:t>
      </w:r>
      <w:proofErr w:type="spellEnd"/>
      <w:r w:rsidR="005541CF" w:rsidRPr="007A5C22">
        <w:rPr>
          <w:rFonts w:ascii="Arial" w:hAnsi="Arial" w:cs="Arial"/>
          <w:sz w:val="22"/>
          <w:szCs w:val="22"/>
        </w:rPr>
        <w:t xml:space="preserve">). </w:t>
      </w:r>
      <w:r w:rsidR="005F320F" w:rsidRPr="007A5C22">
        <w:rPr>
          <w:rFonts w:ascii="Arial" w:hAnsi="Arial" w:cs="Arial"/>
          <w:sz w:val="22"/>
          <w:szCs w:val="22"/>
        </w:rPr>
        <w:t xml:space="preserve">Relative similarity between metadata categories (harvest dates) was calculated with the make_distance_boxplots.py statistical package, which summarized the distances between pairs of sample groups (from Weighted or Unweighted </w:t>
      </w:r>
      <w:proofErr w:type="spellStart"/>
      <w:r w:rsidR="005F320F" w:rsidRPr="007A5C22">
        <w:rPr>
          <w:rFonts w:ascii="Arial" w:hAnsi="Arial" w:cs="Arial"/>
          <w:sz w:val="22"/>
          <w:szCs w:val="22"/>
        </w:rPr>
        <w:t>Unifrac</w:t>
      </w:r>
      <w:proofErr w:type="spellEnd"/>
      <w:r w:rsidR="005F320F" w:rsidRPr="007A5C22">
        <w:rPr>
          <w:rFonts w:ascii="Arial" w:hAnsi="Arial" w:cs="Arial"/>
          <w:sz w:val="22"/>
          <w:szCs w:val="22"/>
        </w:rPr>
        <w:t xml:space="preserve"> dissimilarity </w:t>
      </w:r>
      <w:r w:rsidR="002E1AD6" w:rsidRPr="007A5C22">
        <w:rPr>
          <w:rFonts w:ascii="Arial" w:hAnsi="Arial" w:cs="Arial"/>
          <w:sz w:val="22"/>
          <w:szCs w:val="22"/>
        </w:rPr>
        <w:t>matrices</w:t>
      </w:r>
      <w:r w:rsidR="005F320F" w:rsidRPr="007A5C22">
        <w:rPr>
          <w:rFonts w:ascii="Arial" w:hAnsi="Arial" w:cs="Arial"/>
          <w:sz w:val="22"/>
          <w:szCs w:val="22"/>
        </w:rPr>
        <w:t>), and then performed a two-sided Student's two-sample t-test to evaluate the significance of differences between the distances.</w:t>
      </w:r>
      <w:r w:rsidR="00570500" w:rsidRPr="007A5C22">
        <w:rPr>
          <w:rFonts w:ascii="Arial" w:hAnsi="Arial" w:cs="Arial"/>
          <w:sz w:val="22"/>
          <w:szCs w:val="22"/>
        </w:rPr>
        <w:t xml:space="preserve"> </w:t>
      </w:r>
      <w:r w:rsidR="00F37D7E" w:rsidRPr="007A5C22">
        <w:rPr>
          <w:rFonts w:ascii="Arial" w:hAnsi="Arial" w:cs="Arial"/>
          <w:sz w:val="22"/>
          <w:szCs w:val="22"/>
        </w:rPr>
        <w:t xml:space="preserve">Relative </w:t>
      </w:r>
      <w:r w:rsidR="00F37D7E" w:rsidRPr="007A5C22">
        <w:rPr>
          <w:rFonts w:ascii="Arial" w:hAnsi="Arial" w:cs="Arial"/>
          <w:sz w:val="22"/>
          <w:szCs w:val="22"/>
        </w:rPr>
        <w:lastRenderedPageBreak/>
        <w:t>a</w:t>
      </w:r>
      <w:r w:rsidR="00570500" w:rsidRPr="007A5C22">
        <w:rPr>
          <w:rFonts w:ascii="Arial" w:hAnsi="Arial" w:cs="Arial"/>
          <w:sz w:val="22"/>
          <w:szCs w:val="22"/>
        </w:rPr>
        <w:t xml:space="preserve">bundance of </w:t>
      </w:r>
      <w:r w:rsidR="0031368F" w:rsidRPr="007A5C22">
        <w:rPr>
          <w:rFonts w:ascii="Arial" w:hAnsi="Arial" w:cs="Arial"/>
          <w:sz w:val="22"/>
          <w:szCs w:val="22"/>
        </w:rPr>
        <w:t xml:space="preserve">phyla </w:t>
      </w:r>
      <w:r w:rsidR="00F37D7E" w:rsidRPr="007A5C22">
        <w:rPr>
          <w:rFonts w:ascii="Arial" w:hAnsi="Arial" w:cs="Arial"/>
          <w:sz w:val="22"/>
          <w:szCs w:val="22"/>
        </w:rPr>
        <w:t>and domain taxa were computed from the sum of abundances of OTUs with their respective taxonomy, and group significance calculated with a two-sided Student's two-sample t-test</w:t>
      </w:r>
      <w:r w:rsidR="008F70FD" w:rsidRPr="007A5C22">
        <w:rPr>
          <w:rFonts w:ascii="Arial" w:hAnsi="Arial" w:cs="Arial"/>
          <w:sz w:val="22"/>
          <w:szCs w:val="22"/>
        </w:rPr>
        <w:t>.</w:t>
      </w:r>
    </w:p>
    <w:p w14:paraId="4F0A5BEE" w14:textId="77777777" w:rsidR="008D37B3" w:rsidRPr="007A5C22" w:rsidRDefault="008D37B3" w:rsidP="00E0217F">
      <w:pPr>
        <w:rPr>
          <w:rFonts w:ascii="Arial" w:hAnsi="Arial" w:cs="Arial"/>
          <w:sz w:val="22"/>
          <w:szCs w:val="22"/>
        </w:rPr>
      </w:pPr>
    </w:p>
    <w:p w14:paraId="264A4A82" w14:textId="13870620" w:rsidR="00E0217F" w:rsidRPr="007A5C22" w:rsidRDefault="00E0217F" w:rsidP="00886A5C">
      <w:pPr>
        <w:outlineLvl w:val="0"/>
        <w:rPr>
          <w:rFonts w:ascii="Arial" w:hAnsi="Arial" w:cs="Arial"/>
          <w:b/>
          <w:sz w:val="22"/>
          <w:szCs w:val="22"/>
        </w:rPr>
      </w:pPr>
      <w:r w:rsidRPr="007A5C22">
        <w:rPr>
          <w:rFonts w:ascii="Arial" w:hAnsi="Arial" w:cs="Arial"/>
          <w:b/>
          <w:sz w:val="22"/>
          <w:szCs w:val="22"/>
        </w:rPr>
        <w:t xml:space="preserve">WMG sequence </w:t>
      </w:r>
      <w:r w:rsidR="00D20932" w:rsidRPr="007A5C22">
        <w:rPr>
          <w:rFonts w:ascii="Arial" w:hAnsi="Arial" w:cs="Arial"/>
          <w:b/>
          <w:sz w:val="22"/>
          <w:szCs w:val="22"/>
        </w:rPr>
        <w:t>processing</w:t>
      </w:r>
    </w:p>
    <w:p w14:paraId="03134C8D" w14:textId="5FE00C28" w:rsidR="002F762B" w:rsidRPr="007A5C22" w:rsidRDefault="00E0217F" w:rsidP="00E0217F">
      <w:pPr>
        <w:rPr>
          <w:rFonts w:ascii="Arial" w:hAnsi="Arial" w:cs="Arial"/>
          <w:sz w:val="22"/>
          <w:szCs w:val="22"/>
        </w:rPr>
      </w:pPr>
      <w:r w:rsidRPr="007A5C22">
        <w:rPr>
          <w:rFonts w:ascii="Arial" w:hAnsi="Arial" w:cs="Arial"/>
          <w:sz w:val="22"/>
          <w:szCs w:val="22"/>
        </w:rPr>
        <w:t xml:space="preserve">The de-multiplexed WMG sequencing reads were processed with the complete metaWRAP </w:t>
      </w:r>
      <w:r w:rsidR="00721357" w:rsidRPr="007A5C22">
        <w:rPr>
          <w:rFonts w:ascii="Arial" w:hAnsi="Arial" w:cs="Arial"/>
          <w:sz w:val="22"/>
          <w:szCs w:val="22"/>
        </w:rPr>
        <w:t xml:space="preserve">v0.8.2 </w:t>
      </w:r>
      <w:r w:rsidRPr="007A5C22">
        <w:rPr>
          <w:rFonts w:ascii="Arial" w:hAnsi="Arial" w:cs="Arial"/>
          <w:sz w:val="22"/>
          <w:szCs w:val="22"/>
        </w:rPr>
        <w:t xml:space="preserve">pipeline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&lt;EndNote&gt;&lt;Cite&gt;&lt;Author&gt;Uritskiy&lt;/Author&gt;&lt;Year&gt;2018&lt;/Year&gt;&lt;RecNum&gt;8828&lt;/RecNum&gt;&lt;DisplayText&gt;[27]&lt;/DisplayText&gt;&lt;record&gt;&lt;rec-number&gt;8828&lt;/rec-number&gt;&lt;foreign-keys&gt;&lt;key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[27]</w:t>
      </w:r>
      <w:r w:rsidR="00A37E03">
        <w:rPr>
          <w:rFonts w:ascii="Arial" w:hAnsi="Arial" w:cs="Arial"/>
          <w:sz w:val="22"/>
          <w:szCs w:val="22"/>
        </w:rPr>
        <w:fldChar w:fldCharType="end"/>
      </w:r>
      <w:r w:rsidR="00F213D8" w:rsidRPr="007A5C22">
        <w:rPr>
          <w:rFonts w:ascii="Arial" w:hAnsi="Arial" w:cs="Arial"/>
          <w:sz w:val="22"/>
          <w:szCs w:val="22"/>
        </w:rPr>
        <w:t xml:space="preserve"> with recommended databases</w:t>
      </w:r>
      <w:r w:rsidRPr="007A5C22">
        <w:rPr>
          <w:rFonts w:ascii="Arial" w:hAnsi="Arial" w:cs="Arial"/>
          <w:sz w:val="22"/>
          <w:szCs w:val="22"/>
        </w:rPr>
        <w:t xml:space="preserve"> on a UNIX cluster with 48 cores and 1024GB of RAM available. Read trimming and human contamination removal was done by the metaWRAP </w:t>
      </w:r>
      <w:proofErr w:type="spellStart"/>
      <w:r w:rsidRPr="007A5C22">
        <w:rPr>
          <w:rFonts w:ascii="Arial" w:hAnsi="Arial" w:cs="Arial"/>
          <w:sz w:val="22"/>
          <w:szCs w:val="22"/>
        </w:rPr>
        <w:t>Read_qc</w:t>
      </w:r>
      <w:proofErr w:type="spellEnd"/>
      <w:r w:rsidRPr="007A5C22">
        <w:rPr>
          <w:rFonts w:ascii="Arial" w:hAnsi="Arial" w:cs="Arial"/>
          <w:sz w:val="22"/>
          <w:szCs w:val="22"/>
        </w:rPr>
        <w:t xml:space="preserve"> module (default parameters) on each separate sample. The taxonomic profiling was done on the trimmed reads with the metaWRAP Kraken module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&lt;EndNote&gt;&lt;Cite&gt;&lt;Author&gt;Wood&lt;/Author&gt;&lt;Year&gt;2014&lt;/Year&gt;&lt;RecNum&gt;8467&lt;/RecNum&gt;&lt;DisplayText&gt;[40]&lt;/DisplayText&gt;&lt;record&gt;&lt;rec-number&gt;8467&lt;/rec-number&gt;&lt;foreign-keys&gt;&lt;key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[40]</w:t>
      </w:r>
      <w:r w:rsidR="00A37E03">
        <w:rPr>
          <w:rFonts w:ascii="Arial" w:hAnsi="Arial" w:cs="Arial"/>
          <w:sz w:val="22"/>
          <w:szCs w:val="22"/>
        </w:rPr>
        <w:fldChar w:fldCharType="end"/>
      </w:r>
      <w:r w:rsidR="00F213D8" w:rsidRPr="007A5C22">
        <w:rPr>
          <w:rFonts w:ascii="Arial" w:hAnsi="Arial" w:cs="Arial"/>
          <w:sz w:val="22"/>
          <w:szCs w:val="22"/>
        </w:rPr>
        <w:t xml:space="preserve"> </w:t>
      </w:r>
      <w:r w:rsidRPr="007A5C22">
        <w:rPr>
          <w:rFonts w:ascii="Arial" w:hAnsi="Arial" w:cs="Arial"/>
          <w:sz w:val="22"/>
          <w:szCs w:val="22"/>
        </w:rPr>
        <w:t>(default parameters, standard KRAKEN database</w:t>
      </w:r>
      <w:r w:rsidR="00721357" w:rsidRPr="007A5C22">
        <w:rPr>
          <w:rFonts w:ascii="Arial" w:hAnsi="Arial" w:cs="Arial"/>
          <w:sz w:val="22"/>
          <w:szCs w:val="22"/>
        </w:rPr>
        <w:t>, 2017</w:t>
      </w:r>
      <w:r w:rsidRPr="007A5C22">
        <w:rPr>
          <w:rFonts w:ascii="Arial" w:hAnsi="Arial" w:cs="Arial"/>
          <w:sz w:val="22"/>
          <w:szCs w:val="22"/>
        </w:rPr>
        <w:t xml:space="preserve">). The reads from all samples </w:t>
      </w:r>
      <w:r w:rsidR="002E1AD6" w:rsidRPr="007A5C22">
        <w:rPr>
          <w:rFonts w:ascii="Arial" w:hAnsi="Arial" w:cs="Arial"/>
          <w:sz w:val="22"/>
          <w:szCs w:val="22"/>
        </w:rPr>
        <w:t xml:space="preserve">from the 3 sampling sites </w:t>
      </w:r>
      <w:r w:rsidRPr="007A5C22">
        <w:rPr>
          <w:rFonts w:ascii="Arial" w:hAnsi="Arial" w:cs="Arial"/>
          <w:sz w:val="22"/>
          <w:szCs w:val="22"/>
        </w:rPr>
        <w:t xml:space="preserve">were </w:t>
      </w:r>
      <w:r w:rsidR="00105267" w:rsidRPr="007A5C22">
        <w:rPr>
          <w:rFonts w:ascii="Arial" w:hAnsi="Arial" w:cs="Arial"/>
          <w:sz w:val="22"/>
          <w:szCs w:val="22"/>
        </w:rPr>
        <w:t xml:space="preserve">individually assembled (for </w:t>
      </w:r>
      <w:proofErr w:type="spellStart"/>
      <w:r w:rsidR="00105267" w:rsidRPr="007A5C22">
        <w:rPr>
          <w:rFonts w:ascii="Arial" w:hAnsi="Arial" w:cs="Arial"/>
          <w:i/>
          <w:sz w:val="22"/>
          <w:szCs w:val="22"/>
        </w:rPr>
        <w:t>pI</w:t>
      </w:r>
      <w:proofErr w:type="spellEnd"/>
      <w:r w:rsidR="00105267" w:rsidRPr="007A5C22">
        <w:rPr>
          <w:rFonts w:ascii="Arial" w:hAnsi="Arial" w:cs="Arial"/>
          <w:i/>
          <w:sz w:val="22"/>
          <w:szCs w:val="22"/>
        </w:rPr>
        <w:t xml:space="preserve"> </w:t>
      </w:r>
      <w:r w:rsidR="00105267" w:rsidRPr="007A5C22">
        <w:rPr>
          <w:rFonts w:ascii="Arial" w:hAnsi="Arial" w:cs="Arial"/>
          <w:sz w:val="22"/>
          <w:szCs w:val="22"/>
        </w:rPr>
        <w:t xml:space="preserve">calculations) and </w:t>
      </w:r>
      <w:r w:rsidRPr="007A5C22">
        <w:rPr>
          <w:rFonts w:ascii="Arial" w:hAnsi="Arial" w:cs="Arial"/>
          <w:sz w:val="22"/>
          <w:szCs w:val="22"/>
        </w:rPr>
        <w:t xml:space="preserve">co-assembled </w:t>
      </w:r>
      <w:r w:rsidR="00105267" w:rsidRPr="007A5C22">
        <w:rPr>
          <w:rFonts w:ascii="Arial" w:hAnsi="Arial" w:cs="Arial"/>
          <w:sz w:val="22"/>
          <w:szCs w:val="22"/>
        </w:rPr>
        <w:t xml:space="preserve">(for all other analysis) </w:t>
      </w:r>
      <w:r w:rsidRPr="007A5C22">
        <w:rPr>
          <w:rFonts w:ascii="Arial" w:hAnsi="Arial" w:cs="Arial"/>
          <w:sz w:val="22"/>
          <w:szCs w:val="22"/>
        </w:rPr>
        <w:t>with the metaWRAP Assembly module (--use-</w:t>
      </w:r>
      <w:proofErr w:type="spellStart"/>
      <w:r w:rsidRPr="007A5C22">
        <w:rPr>
          <w:rFonts w:ascii="Arial" w:hAnsi="Arial" w:cs="Arial"/>
          <w:sz w:val="22"/>
          <w:szCs w:val="22"/>
        </w:rPr>
        <w:t>metastades</w:t>
      </w:r>
      <w:proofErr w:type="spellEnd"/>
      <w:r w:rsidRPr="007A5C22">
        <w:rPr>
          <w:rFonts w:ascii="Arial" w:hAnsi="Arial" w:cs="Arial"/>
          <w:sz w:val="22"/>
          <w:szCs w:val="22"/>
        </w:rPr>
        <w:t xml:space="preserve"> option)</w:t>
      </w:r>
      <w:r w:rsidR="00F213D8" w:rsidRPr="007A5C22">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&lt;EndNote&gt;&lt;Cite&gt;&lt;Author&gt;Nurk&lt;/Author&gt;&lt;Year&gt;2017&lt;/Year&gt;&lt;RecNum&gt;8491&lt;/RecNum&gt;&lt;DisplayText&gt;[41]&lt;/DisplayText&gt;&lt;record&gt;&lt;rec-number&gt;8491&lt;/rec-number&gt;&lt;foreign-keys&gt;&lt;key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[41]</w:t>
      </w:r>
      <w:r w:rsidR="00A37E03">
        <w:rPr>
          <w:rFonts w:ascii="Arial" w:hAnsi="Arial" w:cs="Arial"/>
          <w:sz w:val="22"/>
          <w:szCs w:val="22"/>
        </w:rPr>
        <w:fldChar w:fldCharType="end"/>
      </w:r>
      <w:r w:rsidRPr="007A5C22">
        <w:rPr>
          <w:rFonts w:ascii="Arial" w:hAnsi="Arial" w:cs="Arial"/>
          <w:sz w:val="22"/>
          <w:szCs w:val="22"/>
        </w:rPr>
        <w:t>. For improved assembly and binning of low-</w:t>
      </w:r>
      <w:r w:rsidR="00232AB7" w:rsidRPr="007A5C22">
        <w:rPr>
          <w:rFonts w:ascii="Arial" w:hAnsi="Arial" w:cs="Arial"/>
          <w:sz w:val="22"/>
          <w:szCs w:val="22"/>
        </w:rPr>
        <w:t>abundance organisms</w:t>
      </w:r>
      <w:r w:rsidRPr="007A5C22">
        <w:rPr>
          <w:rFonts w:ascii="Arial" w:hAnsi="Arial" w:cs="Arial"/>
          <w:sz w:val="22"/>
          <w:szCs w:val="22"/>
        </w:rPr>
        <w:t>, reads from all samples</w:t>
      </w:r>
      <w:r w:rsidR="006159A7" w:rsidRPr="007A5C22">
        <w:rPr>
          <w:rFonts w:ascii="Arial" w:hAnsi="Arial" w:cs="Arial"/>
          <w:sz w:val="22"/>
          <w:szCs w:val="22"/>
        </w:rPr>
        <w:t xml:space="preserve"> were</w:t>
      </w:r>
      <w:r w:rsidRPr="007A5C22">
        <w:rPr>
          <w:rFonts w:ascii="Arial" w:hAnsi="Arial" w:cs="Arial"/>
          <w:sz w:val="22"/>
          <w:szCs w:val="22"/>
        </w:rPr>
        <w:t xml:space="preserve"> </w:t>
      </w:r>
      <w:r w:rsidR="00232AB7" w:rsidRPr="007A5C22">
        <w:rPr>
          <w:rFonts w:ascii="Arial" w:hAnsi="Arial" w:cs="Arial"/>
          <w:sz w:val="22"/>
          <w:szCs w:val="22"/>
        </w:rPr>
        <w:t>co-assembled</w:t>
      </w:r>
      <w:r w:rsidR="006159A7" w:rsidRPr="007A5C22">
        <w:rPr>
          <w:rFonts w:ascii="Arial" w:hAnsi="Arial" w:cs="Arial"/>
          <w:sz w:val="22"/>
          <w:szCs w:val="22"/>
        </w:rPr>
        <w:t>,</w:t>
      </w:r>
      <w:r w:rsidR="00232AB7" w:rsidRPr="007A5C22">
        <w:rPr>
          <w:rFonts w:ascii="Arial" w:hAnsi="Arial" w:cs="Arial"/>
          <w:sz w:val="22"/>
          <w:szCs w:val="22"/>
        </w:rPr>
        <w:t xml:space="preserve"> </w:t>
      </w:r>
      <w:r w:rsidR="006159A7" w:rsidRPr="007A5C22">
        <w:rPr>
          <w:rFonts w:ascii="Arial" w:hAnsi="Arial" w:cs="Arial"/>
          <w:sz w:val="22"/>
          <w:szCs w:val="22"/>
        </w:rPr>
        <w:t xml:space="preserve">then </w:t>
      </w:r>
      <w:r w:rsidR="00232AB7" w:rsidRPr="007A5C22">
        <w:rPr>
          <w:rFonts w:ascii="Arial" w:hAnsi="Arial" w:cs="Arial"/>
          <w:sz w:val="22"/>
          <w:szCs w:val="22"/>
        </w:rPr>
        <w:t xml:space="preserve">binned </w:t>
      </w:r>
      <w:r w:rsidRPr="007A5C22">
        <w:rPr>
          <w:rFonts w:ascii="Arial" w:hAnsi="Arial" w:cs="Arial"/>
          <w:sz w:val="22"/>
          <w:szCs w:val="22"/>
        </w:rPr>
        <w:t xml:space="preserve">with the metaWRAP Binning module (--maxbin2 --concoct --metabat2 options) while using all the available samples for differential coverage information. The resulting bins were then consolidated into a final bin set with </w:t>
      </w:r>
      <w:proofErr w:type="spellStart"/>
      <w:r w:rsidRPr="007A5C22">
        <w:rPr>
          <w:rFonts w:ascii="Arial" w:hAnsi="Arial" w:cs="Arial"/>
          <w:sz w:val="22"/>
          <w:szCs w:val="22"/>
        </w:rPr>
        <w:t>metaWRAP’</w:t>
      </w:r>
      <w:r w:rsidR="00721357" w:rsidRPr="007A5C22">
        <w:rPr>
          <w:rFonts w:ascii="Arial" w:hAnsi="Arial" w:cs="Arial"/>
          <w:sz w:val="22"/>
          <w:szCs w:val="22"/>
        </w:rPr>
        <w:t>s</w:t>
      </w:r>
      <w:proofErr w:type="spellEnd"/>
      <w:r w:rsidR="00721357" w:rsidRPr="007A5C22">
        <w:rPr>
          <w:rFonts w:ascii="Arial" w:hAnsi="Arial" w:cs="Arial"/>
          <w:sz w:val="22"/>
          <w:szCs w:val="22"/>
        </w:rPr>
        <w:t xml:space="preserve"> </w:t>
      </w:r>
      <w:proofErr w:type="spellStart"/>
      <w:r w:rsidR="00721357" w:rsidRPr="007A5C22">
        <w:rPr>
          <w:rFonts w:ascii="Arial" w:hAnsi="Arial" w:cs="Arial"/>
          <w:sz w:val="22"/>
          <w:szCs w:val="22"/>
        </w:rPr>
        <w:t>Bin_refinement</w:t>
      </w:r>
      <w:proofErr w:type="spellEnd"/>
      <w:r w:rsidR="00721357" w:rsidRPr="007A5C22">
        <w:rPr>
          <w:rFonts w:ascii="Arial" w:hAnsi="Arial" w:cs="Arial"/>
          <w:sz w:val="22"/>
          <w:szCs w:val="22"/>
        </w:rPr>
        <w:t xml:space="preserve"> module (-c 70 -</w:t>
      </w:r>
      <w:r w:rsidRPr="007A5C22">
        <w:rPr>
          <w:rFonts w:ascii="Arial" w:hAnsi="Arial" w:cs="Arial"/>
          <w:sz w:val="22"/>
          <w:szCs w:val="22"/>
        </w:rPr>
        <w:t xml:space="preserve">x 5 options). The bins and the contig taxonomy were then visualized with the </w:t>
      </w:r>
      <w:proofErr w:type="spellStart"/>
      <w:r w:rsidRPr="007A5C22">
        <w:rPr>
          <w:rFonts w:ascii="Arial" w:hAnsi="Arial" w:cs="Arial"/>
          <w:sz w:val="22"/>
          <w:szCs w:val="22"/>
        </w:rPr>
        <w:t>Blobology</w:t>
      </w:r>
      <w:proofErr w:type="spellEnd"/>
      <w:r w:rsidRPr="007A5C22">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&lt;EndNote&gt;&lt;Cite&gt;&lt;Author&gt;Kumar&lt;/Author&gt;&lt;Year&gt;2013&lt;/Year&gt;&lt;RecNum&gt;8279&lt;/RecNum&gt;&lt;DisplayText&gt;[42]&lt;/DisplayText&gt;&lt;record&gt;&lt;rec-number&gt;8279&lt;/rec-number&gt;&lt;foreign-keys&gt;&lt;key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A37E03">
        <w:rPr>
          <w:rFonts w:ascii="Arial" w:hAnsi="Arial" w:cs="Arial"/>
          <w:sz w:val="22"/>
          <w:szCs w:val="22"/>
        </w:rPr>
        <w:fldChar w:fldCharType="separate"/>
      </w:r>
      <w:r w:rsidR="00A37E03">
        <w:rPr>
          <w:rFonts w:ascii="Arial" w:hAnsi="Arial" w:cs="Arial"/>
          <w:noProof/>
          <w:sz w:val="22"/>
          <w:szCs w:val="22"/>
        </w:rPr>
        <w:t>[42]</w:t>
      </w:r>
      <w:r w:rsidR="00A37E03">
        <w:rPr>
          <w:rFonts w:ascii="Arial" w:hAnsi="Arial" w:cs="Arial"/>
          <w:sz w:val="22"/>
          <w:szCs w:val="22"/>
        </w:rPr>
        <w:fldChar w:fldCharType="end"/>
      </w:r>
      <w:r w:rsidR="00F213D8" w:rsidRPr="007A5C22">
        <w:rPr>
          <w:rFonts w:ascii="Arial" w:hAnsi="Arial" w:cs="Arial"/>
          <w:sz w:val="22"/>
          <w:szCs w:val="22"/>
        </w:rPr>
        <w:t xml:space="preserve"> </w:t>
      </w:r>
      <w:r w:rsidRPr="007A5C22">
        <w:rPr>
          <w:rFonts w:ascii="Arial" w:hAnsi="Arial" w:cs="Arial"/>
          <w:sz w:val="22"/>
          <w:szCs w:val="22"/>
        </w:rPr>
        <w:t xml:space="preserve">module (--bins option specified), classified with the </w:t>
      </w:r>
      <w:proofErr w:type="spellStart"/>
      <w:r w:rsidRPr="007A5C22">
        <w:rPr>
          <w:rFonts w:ascii="Arial" w:hAnsi="Arial" w:cs="Arial"/>
          <w:sz w:val="22"/>
          <w:szCs w:val="22"/>
        </w:rPr>
        <w:t>Classify_bins</w:t>
      </w:r>
      <w:proofErr w:type="spellEnd"/>
      <w:r w:rsidRPr="007A5C22">
        <w:rPr>
          <w:rFonts w:ascii="Arial" w:hAnsi="Arial" w:cs="Arial"/>
          <w:sz w:val="22"/>
          <w:szCs w:val="22"/>
        </w:rPr>
        <w:t xml:space="preserve"> module (default parameters), and quantified </w:t>
      </w:r>
      <w:r w:rsidR="00F213D8" w:rsidRPr="007A5C22">
        <w:rPr>
          <w:rFonts w:ascii="Arial" w:hAnsi="Arial" w:cs="Arial"/>
          <w:sz w:val="22"/>
          <w:szCs w:val="22"/>
        </w:rPr>
        <w:t xml:space="preserve">by Salmon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&lt;EndNote&gt;&lt;Cite&gt;&lt;Author&gt;Patro&lt;/Author&gt;&lt;Year&gt;2017&lt;/Year&gt;&lt;RecNum&gt;8556&lt;/RecNum&gt;&lt;DisplayText&gt;[43]&lt;/DisplayText&gt;&lt;record&gt;&lt;rec-number&gt;8556&lt;/rec-number&gt;&lt;foreign-keys&gt;&lt;key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[43]</w:t>
      </w:r>
      <w:r w:rsidR="00A37E03">
        <w:rPr>
          <w:rFonts w:ascii="Arial" w:hAnsi="Arial" w:cs="Arial"/>
          <w:sz w:val="22"/>
          <w:szCs w:val="22"/>
        </w:rPr>
        <w:fldChar w:fldCharType="end"/>
      </w:r>
      <w:r w:rsidR="00F213D8" w:rsidRPr="007A5C22">
        <w:rPr>
          <w:rFonts w:ascii="Arial" w:hAnsi="Arial" w:cs="Arial"/>
          <w:sz w:val="22"/>
          <w:szCs w:val="22"/>
        </w:rPr>
        <w:t xml:space="preserve"> with </w:t>
      </w:r>
      <w:r w:rsidRPr="007A5C22">
        <w:rPr>
          <w:rFonts w:ascii="Arial" w:hAnsi="Arial" w:cs="Arial"/>
          <w:sz w:val="22"/>
          <w:szCs w:val="22"/>
        </w:rPr>
        <w:t xml:space="preserve">the </w:t>
      </w:r>
      <w:proofErr w:type="spellStart"/>
      <w:r w:rsidRPr="007A5C22">
        <w:rPr>
          <w:rFonts w:ascii="Arial" w:hAnsi="Arial" w:cs="Arial"/>
          <w:sz w:val="22"/>
          <w:szCs w:val="22"/>
        </w:rPr>
        <w:t>Quant_bins</w:t>
      </w:r>
      <w:proofErr w:type="spellEnd"/>
      <w:r w:rsidRPr="007A5C22">
        <w:rPr>
          <w:rFonts w:ascii="Arial" w:hAnsi="Arial" w:cs="Arial"/>
          <w:sz w:val="22"/>
          <w:szCs w:val="22"/>
        </w:rPr>
        <w:t xml:space="preserve"> module (default parameters). </w:t>
      </w:r>
      <w:r w:rsidR="003F72F8" w:rsidRPr="007A5C22">
        <w:rPr>
          <w:rFonts w:ascii="Arial" w:hAnsi="Arial" w:cs="Arial"/>
          <w:sz w:val="22"/>
          <w:szCs w:val="22"/>
        </w:rPr>
        <w:t xml:space="preserve">Contig read depth was estimated </w:t>
      </w:r>
      <w:r w:rsidR="00B7507A" w:rsidRPr="007A5C22">
        <w:rPr>
          <w:rFonts w:ascii="Arial" w:hAnsi="Arial" w:cs="Arial"/>
          <w:sz w:val="22"/>
          <w:szCs w:val="22"/>
        </w:rPr>
        <w:t xml:space="preserve">for each sample </w:t>
      </w:r>
      <w:r w:rsidR="003F72F8" w:rsidRPr="007A5C22">
        <w:rPr>
          <w:rFonts w:ascii="Arial" w:hAnsi="Arial" w:cs="Arial"/>
          <w:sz w:val="22"/>
          <w:szCs w:val="22"/>
        </w:rPr>
        <w:t xml:space="preserve">with the </w:t>
      </w:r>
      <w:proofErr w:type="spellStart"/>
      <w:r w:rsidR="003F72F8" w:rsidRPr="007A5C22">
        <w:rPr>
          <w:rFonts w:ascii="Arial" w:hAnsi="Arial" w:cs="Arial"/>
          <w:sz w:val="22"/>
          <w:szCs w:val="22"/>
        </w:rPr>
        <w:t>metaW</w:t>
      </w:r>
      <w:r w:rsidR="00F213D8" w:rsidRPr="007A5C22">
        <w:rPr>
          <w:rFonts w:ascii="Arial" w:hAnsi="Arial" w:cs="Arial"/>
          <w:sz w:val="22"/>
          <w:szCs w:val="22"/>
        </w:rPr>
        <w:t>A</w:t>
      </w:r>
      <w:r w:rsidR="003F72F8" w:rsidRPr="007A5C22">
        <w:rPr>
          <w:rFonts w:ascii="Arial" w:hAnsi="Arial" w:cs="Arial"/>
          <w:sz w:val="22"/>
          <w:szCs w:val="22"/>
        </w:rPr>
        <w:t>RP’s</w:t>
      </w:r>
      <w:proofErr w:type="spellEnd"/>
      <w:r w:rsidR="003F72F8" w:rsidRPr="007A5C22">
        <w:rPr>
          <w:rFonts w:ascii="Arial" w:hAnsi="Arial" w:cs="Arial"/>
          <w:sz w:val="22"/>
          <w:szCs w:val="22"/>
        </w:rPr>
        <w:t xml:space="preserve"> </w:t>
      </w:r>
      <w:proofErr w:type="spellStart"/>
      <w:r w:rsidR="003F72F8" w:rsidRPr="007A5C22">
        <w:rPr>
          <w:rFonts w:ascii="Arial" w:hAnsi="Arial" w:cs="Arial"/>
          <w:sz w:val="22"/>
          <w:szCs w:val="22"/>
        </w:rPr>
        <w:t>Quant_bins</w:t>
      </w:r>
      <w:proofErr w:type="spellEnd"/>
      <w:r w:rsidR="003F72F8" w:rsidRPr="007A5C22">
        <w:rPr>
          <w:rFonts w:ascii="Arial" w:hAnsi="Arial" w:cs="Arial"/>
          <w:sz w:val="22"/>
          <w:szCs w:val="22"/>
        </w:rPr>
        <w:t xml:space="preserve"> module, and the weighted contig abundance calculated by multiplying the </w:t>
      </w:r>
      <w:proofErr w:type="spellStart"/>
      <w:r w:rsidR="00B02AE0" w:rsidRPr="007A5C22">
        <w:rPr>
          <w:rFonts w:ascii="Arial" w:hAnsi="Arial" w:cs="Arial"/>
          <w:sz w:val="22"/>
          <w:szCs w:val="22"/>
        </w:rPr>
        <w:t>contig’s</w:t>
      </w:r>
      <w:proofErr w:type="spellEnd"/>
      <w:r w:rsidR="00B02AE0" w:rsidRPr="007A5C22">
        <w:rPr>
          <w:rFonts w:ascii="Arial" w:hAnsi="Arial" w:cs="Arial"/>
          <w:sz w:val="22"/>
          <w:szCs w:val="22"/>
        </w:rPr>
        <w:t xml:space="preserve"> </w:t>
      </w:r>
      <w:r w:rsidR="003F72F8" w:rsidRPr="007A5C22">
        <w:rPr>
          <w:rFonts w:ascii="Arial" w:hAnsi="Arial" w:cs="Arial"/>
          <w:sz w:val="22"/>
          <w:szCs w:val="22"/>
        </w:rPr>
        <w:t xml:space="preserve">depth by </w:t>
      </w:r>
      <w:r w:rsidR="00B02AE0" w:rsidRPr="007A5C22">
        <w:rPr>
          <w:rFonts w:ascii="Arial" w:hAnsi="Arial" w:cs="Arial"/>
          <w:sz w:val="22"/>
          <w:szCs w:val="22"/>
        </w:rPr>
        <w:t xml:space="preserve">its </w:t>
      </w:r>
      <w:r w:rsidR="00105267" w:rsidRPr="007A5C22">
        <w:rPr>
          <w:rFonts w:ascii="Arial" w:hAnsi="Arial" w:cs="Arial"/>
          <w:sz w:val="22"/>
          <w:szCs w:val="22"/>
        </w:rPr>
        <w:t>length</w:t>
      </w:r>
      <w:r w:rsidR="00166A45" w:rsidRPr="007A5C22">
        <w:rPr>
          <w:rFonts w:ascii="Arial" w:hAnsi="Arial" w:cs="Arial"/>
          <w:sz w:val="22"/>
          <w:szCs w:val="22"/>
        </w:rPr>
        <w:t>, and standardizing to the total contig abundance in each replicate</w:t>
      </w:r>
      <w:r w:rsidR="00105267" w:rsidRPr="007A5C22">
        <w:rPr>
          <w:rFonts w:ascii="Arial" w:hAnsi="Arial" w:cs="Arial"/>
          <w:sz w:val="22"/>
          <w:szCs w:val="22"/>
        </w:rPr>
        <w:t>.</w:t>
      </w:r>
      <w:r w:rsidR="008F0D79" w:rsidRPr="007A5C22">
        <w:rPr>
          <w:rFonts w:ascii="Arial" w:hAnsi="Arial" w:cs="Arial"/>
          <w:sz w:val="22"/>
          <w:szCs w:val="22"/>
        </w:rPr>
        <w:t xml:space="preserve"> </w:t>
      </w:r>
    </w:p>
    <w:p w14:paraId="5AAAA380" w14:textId="77777777" w:rsidR="002F762B" w:rsidRPr="007A5C22" w:rsidRDefault="002F762B" w:rsidP="00E0217F">
      <w:pPr>
        <w:rPr>
          <w:rFonts w:ascii="Arial" w:hAnsi="Arial" w:cs="Arial"/>
          <w:sz w:val="22"/>
          <w:szCs w:val="22"/>
        </w:rPr>
      </w:pPr>
    </w:p>
    <w:p w14:paraId="5F4F4AE0" w14:textId="7FF86A5C" w:rsidR="002F762B" w:rsidRPr="007A5C22" w:rsidRDefault="002F762B" w:rsidP="00886A5C">
      <w:pPr>
        <w:outlineLvl w:val="0"/>
        <w:rPr>
          <w:rFonts w:ascii="Arial" w:hAnsi="Arial" w:cs="Arial"/>
          <w:b/>
          <w:sz w:val="22"/>
          <w:szCs w:val="22"/>
        </w:rPr>
      </w:pPr>
      <w:r w:rsidRPr="007A5C22">
        <w:rPr>
          <w:rFonts w:ascii="Arial" w:hAnsi="Arial" w:cs="Arial"/>
          <w:b/>
          <w:sz w:val="22"/>
          <w:szCs w:val="22"/>
        </w:rPr>
        <w:t>Functional annotation</w:t>
      </w:r>
    </w:p>
    <w:p w14:paraId="2F32AC99" w14:textId="255BE2B3" w:rsidR="0047216E" w:rsidRPr="007A5C22" w:rsidRDefault="008F0D79" w:rsidP="00E0217F">
      <w:pPr>
        <w:rPr>
          <w:rFonts w:ascii="Arial" w:hAnsi="Arial" w:cs="Arial"/>
          <w:sz w:val="22"/>
          <w:szCs w:val="22"/>
        </w:rPr>
      </w:pPr>
      <w:r w:rsidRPr="007A5C22">
        <w:rPr>
          <w:rFonts w:ascii="Arial" w:hAnsi="Arial" w:cs="Arial"/>
          <w:sz w:val="22"/>
          <w:szCs w:val="22"/>
        </w:rPr>
        <w:t xml:space="preserve">Gene prediction and functional annotation of the co-assembly was done with the JGI Integrated Microbial Genomes &amp; Microbiomes (IMG) </w:t>
      </w:r>
      <w:r w:rsidR="00A37E03">
        <w:rPr>
          <w:rFonts w:ascii="Arial" w:hAnsi="Arial"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[44]</w:t>
      </w:r>
      <w:r w:rsidR="00A37E03">
        <w:rPr>
          <w:rFonts w:ascii="Arial" w:hAnsi="Arial" w:cs="Arial"/>
          <w:sz w:val="22"/>
          <w:szCs w:val="22"/>
        </w:rPr>
        <w:fldChar w:fldCharType="end"/>
      </w:r>
      <w:r w:rsidRPr="007A5C22">
        <w:rPr>
          <w:rFonts w:ascii="Arial" w:hAnsi="Arial" w:cs="Arial"/>
          <w:sz w:val="22"/>
          <w:szCs w:val="22"/>
        </w:rPr>
        <w:t xml:space="preserve"> annotation service. </w:t>
      </w:r>
      <w:r w:rsidR="009E784C" w:rsidRPr="007A5C22">
        <w:rPr>
          <w:rFonts w:ascii="Arial" w:hAnsi="Arial" w:cs="Arial"/>
          <w:sz w:val="22"/>
          <w:szCs w:val="22"/>
        </w:rPr>
        <w:t xml:space="preserve">Gene abundances were </w:t>
      </w:r>
      <w:r w:rsidR="00B7507A" w:rsidRPr="007A5C22">
        <w:rPr>
          <w:rFonts w:ascii="Arial" w:hAnsi="Arial" w:cs="Arial"/>
          <w:sz w:val="22"/>
          <w:szCs w:val="22"/>
        </w:rPr>
        <w:t xml:space="preserve">calculated as </w:t>
      </w:r>
      <w:r w:rsidR="009E784C" w:rsidRPr="007A5C22">
        <w:rPr>
          <w:rFonts w:ascii="Arial" w:hAnsi="Arial" w:cs="Arial"/>
          <w:sz w:val="22"/>
          <w:szCs w:val="22"/>
        </w:rPr>
        <w:t xml:space="preserve">the depths of the contigs carrying those genes. </w:t>
      </w:r>
      <w:r w:rsidRPr="007A5C22">
        <w:rPr>
          <w:rFonts w:ascii="Arial" w:hAnsi="Arial" w:cs="Arial"/>
          <w:sz w:val="22"/>
          <w:szCs w:val="22"/>
        </w:rPr>
        <w:t xml:space="preserve">KEGG KO identifiers were linked to their respective functions using the KEGG BRITE pathway classification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&lt;EndNote&gt;&lt;Cite&gt;&lt;Author&gt;Kanehisa&lt;/Author&gt;&lt;Year&gt;2016&lt;/Year&gt;&lt;RecNum&gt;8829&lt;/RecNum&gt;&lt;DisplayText&gt;[45]&lt;/DisplayText&gt;&lt;record&gt;&lt;rec-number&gt;8829&lt;/rec-number&gt;&lt;foreign-keys&gt;&lt;key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[45]</w:t>
      </w:r>
      <w:r w:rsidR="00A37E03">
        <w:rPr>
          <w:rFonts w:ascii="Arial" w:hAnsi="Arial" w:cs="Arial"/>
          <w:sz w:val="22"/>
          <w:szCs w:val="22"/>
        </w:rPr>
        <w:fldChar w:fldCharType="end"/>
      </w:r>
      <w:r w:rsidRPr="007A5C22">
        <w:rPr>
          <w:rFonts w:ascii="Arial" w:hAnsi="Arial" w:cs="Arial"/>
          <w:sz w:val="22"/>
          <w:szCs w:val="22"/>
        </w:rPr>
        <w:t xml:space="preserve">. KEGG pathway abundances were calculated as the sum of depths of genes </w:t>
      </w:r>
      <w:r w:rsidR="009E784C" w:rsidRPr="007A5C22">
        <w:rPr>
          <w:rFonts w:ascii="Arial" w:hAnsi="Arial" w:cs="Arial"/>
          <w:sz w:val="22"/>
          <w:szCs w:val="22"/>
        </w:rPr>
        <w:t xml:space="preserve">(estimated from the depths of the contigs carrying them) </w:t>
      </w:r>
      <w:r w:rsidRPr="007A5C22">
        <w:rPr>
          <w:rFonts w:ascii="Arial" w:hAnsi="Arial" w:cs="Arial"/>
          <w:sz w:val="22"/>
          <w:szCs w:val="22"/>
        </w:rPr>
        <w:t>classified to be part of the pathway.</w:t>
      </w:r>
    </w:p>
    <w:p w14:paraId="4614455F" w14:textId="77777777" w:rsidR="0047216E" w:rsidRPr="007A5C22" w:rsidRDefault="0047216E" w:rsidP="00E0217F">
      <w:pPr>
        <w:rPr>
          <w:rFonts w:ascii="Arial" w:hAnsi="Arial" w:cs="Arial"/>
          <w:sz w:val="22"/>
          <w:szCs w:val="22"/>
        </w:rPr>
      </w:pPr>
    </w:p>
    <w:p w14:paraId="080823F1" w14:textId="77A433CC" w:rsidR="00B40965" w:rsidRPr="007A5C22" w:rsidRDefault="00B40965" w:rsidP="00886A5C">
      <w:pPr>
        <w:outlineLvl w:val="0"/>
        <w:rPr>
          <w:rFonts w:ascii="Arial" w:hAnsi="Arial" w:cs="Arial"/>
          <w:b/>
          <w:sz w:val="22"/>
          <w:szCs w:val="22"/>
        </w:rPr>
      </w:pPr>
      <w:r w:rsidRPr="007A5C22">
        <w:rPr>
          <w:rFonts w:ascii="Arial" w:hAnsi="Arial" w:cs="Arial"/>
          <w:b/>
          <w:sz w:val="22"/>
          <w:szCs w:val="22"/>
        </w:rPr>
        <w:t>Isoelectric point (</w:t>
      </w:r>
      <w:proofErr w:type="spellStart"/>
      <w:r w:rsidRPr="007A5C22">
        <w:rPr>
          <w:rFonts w:ascii="Arial" w:hAnsi="Arial" w:cs="Arial"/>
          <w:b/>
          <w:i/>
          <w:sz w:val="22"/>
          <w:szCs w:val="22"/>
        </w:rPr>
        <w:t>pI</w:t>
      </w:r>
      <w:proofErr w:type="spellEnd"/>
      <w:r w:rsidRPr="007A5C22">
        <w:rPr>
          <w:rFonts w:ascii="Arial" w:hAnsi="Arial" w:cs="Arial"/>
          <w:b/>
          <w:sz w:val="22"/>
          <w:szCs w:val="22"/>
        </w:rPr>
        <w:t>) analysis</w:t>
      </w:r>
    </w:p>
    <w:p w14:paraId="71641483" w14:textId="5F0FEF33" w:rsidR="00B40965" w:rsidRPr="007A5C22" w:rsidRDefault="00B40965" w:rsidP="00E0217F">
      <w:pPr>
        <w:rPr>
          <w:rFonts w:ascii="Arial" w:hAnsi="Arial" w:cs="Arial"/>
          <w:sz w:val="22"/>
          <w:szCs w:val="22"/>
        </w:rPr>
      </w:pPr>
      <w:r w:rsidRPr="007A5C22">
        <w:rPr>
          <w:rFonts w:ascii="Arial" w:hAnsi="Arial" w:cs="Arial"/>
          <w:sz w:val="22"/>
          <w:szCs w:val="22"/>
        </w:rPr>
        <w:t xml:space="preserve">The average isoelectric points of gene pools were calculated from individual replicate metagenomic assemblies. </w:t>
      </w:r>
      <w:r w:rsidR="00F213D8" w:rsidRPr="007A5C22">
        <w:rPr>
          <w:rFonts w:ascii="Arial" w:hAnsi="Arial" w:cs="Arial"/>
          <w:sz w:val="22"/>
          <w:szCs w:val="22"/>
        </w:rPr>
        <w:t xml:space="preserve">Open reading frames (ORFs) were predicted by PRODIGAL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&lt;EndNote&gt;&lt;Cite&gt;&lt;Author&gt;Hyatt&lt;/Author&gt;&lt;Year&gt;2010&lt;/Year&gt;&lt;RecNum&gt;8093&lt;/RecNum&gt;&lt;DisplayText&gt;[46]&lt;/DisplayText&gt;&lt;record&gt;&lt;rec-number&gt;8093&lt;/rec-number&gt;&lt;foreign-keys&gt;&lt;key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[46]</w:t>
      </w:r>
      <w:r w:rsidR="00A37E03">
        <w:rPr>
          <w:rFonts w:ascii="Arial" w:hAnsi="Arial" w:cs="Arial"/>
          <w:sz w:val="22"/>
          <w:szCs w:val="22"/>
        </w:rPr>
        <w:fldChar w:fldCharType="end"/>
      </w:r>
      <w:r w:rsidR="00F213D8" w:rsidRPr="007A5C22">
        <w:rPr>
          <w:rFonts w:ascii="Arial" w:hAnsi="Arial" w:cs="Arial"/>
          <w:sz w:val="22"/>
          <w:szCs w:val="22"/>
        </w:rPr>
        <w:t xml:space="preserve"> with the use of metaWRAP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&lt;EndNote&gt;&lt;Cite&gt;&lt;Author&gt;Uritskiy&lt;/Author&gt;&lt;Year&gt;2018&lt;/Year&gt;&lt;RecNum&gt;8828&lt;/RecNum&gt;&lt;DisplayText&gt;[27]&lt;/DisplayText&gt;&lt;record&gt;&lt;rec-number&gt;8828&lt;/rec-number&gt;&lt;foreign-keys&gt;&lt;key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37E03">
        <w:rPr>
          <w:rFonts w:ascii="Arial" w:hAnsi="Arial" w:cs="Arial"/>
          <w:sz w:val="22"/>
          <w:szCs w:val="22"/>
        </w:rPr>
        <w:fldChar w:fldCharType="separate"/>
      </w:r>
      <w:r w:rsidR="00A37E03">
        <w:rPr>
          <w:rFonts w:ascii="Arial" w:hAnsi="Arial" w:cs="Arial"/>
          <w:noProof/>
          <w:sz w:val="22"/>
          <w:szCs w:val="22"/>
        </w:rPr>
        <w:t>[27]</w:t>
      </w:r>
      <w:r w:rsidR="00A37E03">
        <w:rPr>
          <w:rFonts w:ascii="Arial" w:hAnsi="Arial" w:cs="Arial"/>
          <w:sz w:val="22"/>
          <w:szCs w:val="22"/>
        </w:rPr>
        <w:fldChar w:fldCharType="end"/>
      </w:r>
      <w:r w:rsidR="00F213D8" w:rsidRPr="007A5C22">
        <w:rPr>
          <w:rFonts w:ascii="Arial" w:hAnsi="Arial" w:cs="Arial"/>
          <w:sz w:val="22"/>
          <w:szCs w:val="22"/>
        </w:rPr>
        <w:t xml:space="preserve">, and the </w:t>
      </w:r>
      <w:proofErr w:type="spellStart"/>
      <w:r w:rsidR="00F213D8" w:rsidRPr="007A5C22">
        <w:rPr>
          <w:rFonts w:ascii="Arial" w:hAnsi="Arial" w:cs="Arial"/>
          <w:i/>
          <w:sz w:val="22"/>
          <w:szCs w:val="22"/>
        </w:rPr>
        <w:t>pI</w:t>
      </w:r>
      <w:proofErr w:type="spellEnd"/>
      <w:r w:rsidR="00F213D8" w:rsidRPr="007A5C22">
        <w:rPr>
          <w:rFonts w:ascii="Arial" w:hAnsi="Arial" w:cs="Arial"/>
          <w:sz w:val="22"/>
          <w:szCs w:val="22"/>
        </w:rPr>
        <w:t xml:space="preserve"> of each ORF was calculate with </w:t>
      </w:r>
      <w:proofErr w:type="spellStart"/>
      <w:r w:rsidR="00F213D8" w:rsidRPr="007A5C22">
        <w:rPr>
          <w:rFonts w:ascii="Arial" w:hAnsi="Arial" w:cs="Arial"/>
          <w:sz w:val="22"/>
          <w:szCs w:val="22"/>
        </w:rPr>
        <w:t>ProPAS</w:t>
      </w:r>
      <w:proofErr w:type="spellEnd"/>
      <w:r w:rsidR="00F213D8" w:rsidRPr="007A5C22">
        <w:rPr>
          <w:rFonts w:ascii="Arial" w:hAnsi="Arial" w:cs="Arial"/>
          <w:sz w:val="22"/>
          <w:szCs w:val="22"/>
        </w:rPr>
        <w:t xml:space="preserve"> </w:t>
      </w:r>
      <w:r w:rsidR="00A37E03">
        <w:rPr>
          <w:rFonts w:ascii="Arial" w:hAnsi="Arial" w:cs="Arial"/>
          <w:sz w:val="22"/>
          <w:szCs w:val="22"/>
        </w:rPr>
        <w:fldChar w:fldCharType="begin"/>
      </w:r>
      <w:r w:rsidR="00A37E03">
        <w:rPr>
          <w:rFonts w:ascii="Arial" w:hAnsi="Arial" w:cs="Arial"/>
          <w:sz w:val="22"/>
          <w:szCs w:val="22"/>
        </w:rPr>
        <w:instrText xml:space="preserve"> ADDIN EN.CITE &lt;EndNote&gt;&lt;Cite&gt;&lt;Author&gt;Wu&lt;/Author&gt;&lt;Year&gt;2012&lt;/Year&gt;&lt;RecNum&gt;8833&lt;/RecNum&gt;&lt;DisplayText&gt;[47]&lt;/DisplayText&gt;&lt;record&gt;&lt;rec-number&gt;8833&lt;/rec-number&gt;&lt;foreign-keys&gt;&lt;key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A37E03">
        <w:rPr>
          <w:rFonts w:ascii="Arial" w:hAnsi="Arial" w:cs="Arial"/>
          <w:sz w:val="22"/>
          <w:szCs w:val="22"/>
        </w:rPr>
        <w:fldChar w:fldCharType="separate"/>
      </w:r>
      <w:r w:rsidR="00A37E03">
        <w:rPr>
          <w:rFonts w:ascii="Arial" w:hAnsi="Arial" w:cs="Arial"/>
          <w:noProof/>
          <w:sz w:val="22"/>
          <w:szCs w:val="22"/>
        </w:rPr>
        <w:t>[47]</w:t>
      </w:r>
      <w:r w:rsidR="00A37E03">
        <w:rPr>
          <w:rFonts w:ascii="Arial" w:hAnsi="Arial" w:cs="Arial"/>
          <w:sz w:val="22"/>
          <w:szCs w:val="22"/>
        </w:rPr>
        <w:fldChar w:fldCharType="end"/>
      </w:r>
      <w:r w:rsidR="00F213D8" w:rsidRPr="007A5C22">
        <w:rPr>
          <w:rFonts w:ascii="Arial" w:hAnsi="Arial" w:cs="Arial"/>
          <w:sz w:val="22"/>
          <w:szCs w:val="22"/>
        </w:rPr>
        <w:t xml:space="preserve">. The average </w:t>
      </w:r>
      <w:proofErr w:type="spellStart"/>
      <w:r w:rsidR="00F213D8" w:rsidRPr="007A5C22">
        <w:rPr>
          <w:rFonts w:ascii="Arial" w:hAnsi="Arial" w:cs="Arial"/>
          <w:i/>
          <w:sz w:val="22"/>
          <w:szCs w:val="22"/>
        </w:rPr>
        <w:t>pI</w:t>
      </w:r>
      <w:proofErr w:type="spellEnd"/>
      <w:r w:rsidR="00F213D8" w:rsidRPr="007A5C22">
        <w:rPr>
          <w:rFonts w:ascii="Arial" w:hAnsi="Arial" w:cs="Arial"/>
          <w:sz w:val="22"/>
          <w:szCs w:val="22"/>
        </w:rPr>
        <w:t xml:space="preserve"> of the entire gene pool as well as individual taxa were calculated from the average </w:t>
      </w:r>
      <w:proofErr w:type="spellStart"/>
      <w:r w:rsidR="00F213D8" w:rsidRPr="007A5C22">
        <w:rPr>
          <w:rFonts w:ascii="Arial" w:hAnsi="Arial" w:cs="Arial"/>
          <w:i/>
          <w:sz w:val="22"/>
          <w:szCs w:val="22"/>
        </w:rPr>
        <w:t>pI</w:t>
      </w:r>
      <w:proofErr w:type="spellEnd"/>
      <w:r w:rsidR="00F213D8" w:rsidRPr="007A5C22">
        <w:rPr>
          <w:rFonts w:ascii="Arial" w:hAnsi="Arial" w:cs="Arial"/>
          <w:sz w:val="22"/>
          <w:szCs w:val="22"/>
        </w:rPr>
        <w:t xml:space="preserve"> of </w:t>
      </w:r>
      <w:r w:rsidR="00310DF8" w:rsidRPr="007A5C22">
        <w:rPr>
          <w:rFonts w:ascii="Arial" w:hAnsi="Arial" w:cs="Arial"/>
          <w:sz w:val="22"/>
          <w:szCs w:val="22"/>
        </w:rPr>
        <w:t>proteins encoded</w:t>
      </w:r>
      <w:r w:rsidR="00F213D8" w:rsidRPr="007A5C22">
        <w:rPr>
          <w:rFonts w:ascii="Arial" w:hAnsi="Arial" w:cs="Arial"/>
          <w:sz w:val="22"/>
          <w:szCs w:val="22"/>
        </w:rPr>
        <w:t xml:space="preserve"> on contigs of relevant </w:t>
      </w:r>
      <w:r w:rsidR="00310DF8" w:rsidRPr="007A5C22">
        <w:rPr>
          <w:rFonts w:ascii="Arial" w:hAnsi="Arial" w:cs="Arial"/>
          <w:sz w:val="22"/>
          <w:szCs w:val="22"/>
        </w:rPr>
        <w:t xml:space="preserve">(KRAKEN) </w:t>
      </w:r>
      <w:r w:rsidR="002F762B" w:rsidRPr="007A5C22">
        <w:rPr>
          <w:rFonts w:ascii="Arial" w:hAnsi="Arial" w:cs="Arial"/>
          <w:sz w:val="22"/>
          <w:szCs w:val="22"/>
        </w:rPr>
        <w:t>taxonomy</w:t>
      </w:r>
      <w:r w:rsidR="00310DF8" w:rsidRPr="007A5C22">
        <w:rPr>
          <w:rFonts w:ascii="Arial" w:hAnsi="Arial" w:cs="Arial"/>
          <w:sz w:val="22"/>
          <w:szCs w:val="22"/>
        </w:rPr>
        <w:t>.</w:t>
      </w:r>
      <w:r w:rsidR="00F213D8" w:rsidRPr="007A5C22">
        <w:rPr>
          <w:rFonts w:ascii="Arial" w:hAnsi="Arial" w:cs="Arial"/>
          <w:sz w:val="22"/>
          <w:szCs w:val="22"/>
        </w:rPr>
        <w:t xml:space="preserve"> </w:t>
      </w:r>
    </w:p>
    <w:p w14:paraId="4717D4A8" w14:textId="77777777" w:rsidR="001D660E" w:rsidRPr="007A5C22"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7A5C22" w:rsidRDefault="001D660E" w:rsidP="00886A5C">
      <w:pPr>
        <w:pStyle w:val="NormalWeb"/>
        <w:shd w:val="clear" w:color="auto" w:fill="FFFFFF"/>
        <w:spacing w:before="0" w:beforeAutospacing="0" w:after="0" w:afterAutospacing="0"/>
        <w:outlineLvl w:val="0"/>
        <w:rPr>
          <w:rFonts w:ascii="Arial" w:hAnsi="Arial" w:cs="Arial"/>
          <w:b/>
          <w:i/>
          <w:sz w:val="22"/>
          <w:szCs w:val="22"/>
        </w:rPr>
      </w:pPr>
      <w:r w:rsidRPr="007A5C22">
        <w:rPr>
          <w:rFonts w:ascii="Arial" w:hAnsi="Arial" w:cs="Arial"/>
          <w:b/>
          <w:sz w:val="22"/>
          <w:szCs w:val="22"/>
        </w:rPr>
        <w:t>Taxonomic rearrangement index (</w:t>
      </w:r>
      <w:r w:rsidRPr="007A5C22">
        <w:rPr>
          <w:rFonts w:ascii="Arial" w:hAnsi="Arial" w:cs="Arial"/>
          <w:b/>
          <w:i/>
          <w:sz w:val="22"/>
          <w:szCs w:val="22"/>
        </w:rPr>
        <w:t>RI</w:t>
      </w:r>
      <w:r w:rsidRPr="007A5C22">
        <w:rPr>
          <w:rFonts w:ascii="Arial" w:hAnsi="Arial" w:cs="Arial"/>
          <w:b/>
          <w:sz w:val="22"/>
          <w:szCs w:val="22"/>
        </w:rPr>
        <w:t>)</w:t>
      </w:r>
    </w:p>
    <w:p w14:paraId="35C0A5A0" w14:textId="6C6B5F60" w:rsidR="001D660E" w:rsidRPr="007A5C22" w:rsidRDefault="001D660E" w:rsidP="001D660E">
      <w:pPr>
        <w:pStyle w:val="NormalWeb"/>
        <w:shd w:val="clear" w:color="auto" w:fill="FFFFFF"/>
        <w:spacing w:before="0" w:beforeAutospacing="0" w:after="0" w:afterAutospacing="0"/>
        <w:rPr>
          <w:rFonts w:ascii="Arial" w:hAnsi="Arial" w:cs="Arial"/>
          <w:sz w:val="22"/>
          <w:szCs w:val="22"/>
        </w:rPr>
      </w:pPr>
      <w:r w:rsidRPr="007A5C22">
        <w:rPr>
          <w:rFonts w:ascii="Arial" w:hAnsi="Arial" w:cs="Arial"/>
          <w:color w:val="282625"/>
          <w:sz w:val="22"/>
          <w:szCs w:val="22"/>
        </w:rPr>
        <w:t>The rearrangement indexes of gene functions</w:t>
      </w:r>
      <w:r w:rsidR="005003E7" w:rsidRPr="007A5C22">
        <w:rPr>
          <w:rFonts w:ascii="Arial" w:hAnsi="Arial" w:cs="Arial"/>
          <w:color w:val="282625"/>
          <w:sz w:val="22"/>
          <w:szCs w:val="22"/>
        </w:rPr>
        <w:t xml:space="preserve"> (KO IDs)</w:t>
      </w:r>
      <w:r w:rsidRPr="007A5C22">
        <w:rPr>
          <w:rFonts w:ascii="Arial" w:hAnsi="Arial" w:cs="Arial"/>
          <w:color w:val="282625"/>
          <w:sz w:val="22"/>
          <w:szCs w:val="22"/>
        </w:rPr>
        <w:t xml:space="preserve"> represent the changes in co-assembled contigs carrying them. To calculate the </w:t>
      </w:r>
      <w:r w:rsidRPr="007A5C22">
        <w:rPr>
          <w:rFonts w:ascii="Arial" w:hAnsi="Arial" w:cs="Arial"/>
          <w:i/>
          <w:color w:val="282625"/>
          <w:sz w:val="22"/>
          <w:szCs w:val="22"/>
        </w:rPr>
        <w:t>RI</w:t>
      </w:r>
      <w:r w:rsidRPr="007A5C22">
        <w:rPr>
          <w:rFonts w:ascii="Arial" w:hAnsi="Arial" w:cs="Arial"/>
          <w:color w:val="282625"/>
          <w:sz w:val="22"/>
          <w:szCs w:val="22"/>
        </w:rPr>
        <w:t xml:space="preserve">, </w:t>
      </w:r>
      <w:r w:rsidR="00955D9E" w:rsidRPr="007A5C22">
        <w:rPr>
          <w:rFonts w:ascii="Arial" w:hAnsi="Arial" w:cs="Arial"/>
          <w:color w:val="282625"/>
          <w:sz w:val="22"/>
          <w:szCs w:val="22"/>
        </w:rPr>
        <w:t xml:space="preserve">all </w:t>
      </w:r>
      <w:r w:rsidRPr="007A5C22">
        <w:rPr>
          <w:rFonts w:ascii="Arial" w:hAnsi="Arial" w:cs="Arial"/>
          <w:color w:val="282625"/>
          <w:sz w:val="22"/>
          <w:szCs w:val="22"/>
        </w:rPr>
        <w:t xml:space="preserve">contigs carrying genes of a given KEGG KO </w:t>
      </w:r>
      <w:r w:rsidR="00955D9E" w:rsidRPr="007A5C22">
        <w:rPr>
          <w:rFonts w:ascii="Arial" w:hAnsi="Arial" w:cs="Arial"/>
          <w:color w:val="282625"/>
          <w:sz w:val="22"/>
          <w:szCs w:val="22"/>
        </w:rPr>
        <w:t>were identified</w:t>
      </w:r>
      <w:r w:rsidRPr="007A5C22">
        <w:rPr>
          <w:rFonts w:ascii="Arial" w:hAnsi="Arial" w:cs="Arial"/>
          <w:color w:val="282625"/>
          <w:sz w:val="22"/>
          <w:szCs w:val="22"/>
        </w:rPr>
        <w:t xml:space="preserve">, </w:t>
      </w:r>
      <w:r w:rsidR="00955D9E" w:rsidRPr="007A5C22">
        <w:rPr>
          <w:rFonts w:ascii="Arial" w:hAnsi="Arial" w:cs="Arial"/>
          <w:color w:val="282625"/>
          <w:sz w:val="22"/>
          <w:szCs w:val="22"/>
        </w:rPr>
        <w:t xml:space="preserve">and </w:t>
      </w:r>
      <w:r w:rsidRPr="007A5C22">
        <w:rPr>
          <w:rFonts w:ascii="Arial" w:hAnsi="Arial" w:cs="Arial"/>
          <w:color w:val="282625"/>
          <w:sz w:val="22"/>
          <w:szCs w:val="22"/>
        </w:rPr>
        <w:t xml:space="preserve">the change in </w:t>
      </w:r>
      <w:r w:rsidR="00955D9E" w:rsidRPr="007A5C22">
        <w:rPr>
          <w:rFonts w:ascii="Arial" w:hAnsi="Arial" w:cs="Arial"/>
          <w:color w:val="282625"/>
          <w:sz w:val="22"/>
          <w:szCs w:val="22"/>
        </w:rPr>
        <w:t xml:space="preserve">their read depths was calculated </w:t>
      </w:r>
      <w:r w:rsidRPr="007A5C22">
        <w:rPr>
          <w:rFonts w:ascii="Arial" w:hAnsi="Arial" w:cs="Arial"/>
          <w:color w:val="282625"/>
          <w:sz w:val="22"/>
          <w:szCs w:val="22"/>
        </w:rPr>
        <w:t xml:space="preserve">between two time-points </w:t>
      </w:r>
      <w:r w:rsidR="00955D9E" w:rsidRPr="007A5C22">
        <w:rPr>
          <w:rFonts w:ascii="Arial" w:hAnsi="Arial" w:cs="Arial"/>
          <w:color w:val="282625"/>
          <w:sz w:val="22"/>
          <w:szCs w:val="22"/>
        </w:rPr>
        <w:t xml:space="preserve">of interest. Finally, </w:t>
      </w:r>
      <w:r w:rsidR="00955D9E" w:rsidRPr="007A5C22">
        <w:rPr>
          <w:rFonts w:ascii="Arial" w:hAnsi="Arial" w:cs="Arial"/>
          <w:i/>
          <w:color w:val="282625"/>
          <w:sz w:val="22"/>
          <w:szCs w:val="22"/>
        </w:rPr>
        <w:t>RI</w:t>
      </w:r>
      <w:r w:rsidR="00955D9E" w:rsidRPr="007A5C22">
        <w:rPr>
          <w:rFonts w:ascii="Arial" w:hAnsi="Arial" w:cs="Arial"/>
          <w:color w:val="282625"/>
          <w:sz w:val="22"/>
          <w:szCs w:val="22"/>
        </w:rPr>
        <w:t xml:space="preserve"> for each KEGG KO identifier was calculate from </w:t>
      </w:r>
      <w:r w:rsidRPr="007A5C22">
        <w:rPr>
          <w:rFonts w:ascii="Arial" w:hAnsi="Arial" w:cs="Arial"/>
          <w:color w:val="282625"/>
          <w:sz w:val="22"/>
          <w:szCs w:val="22"/>
        </w:rPr>
        <w:t>the weighted average of the absolute values of these changes (Equation 1). Contig depths for entire time points were taken to be the sum of the contig depths in individual replicates.</w:t>
      </w:r>
    </w:p>
    <w:p w14:paraId="3A9EB7A1" w14:textId="77777777" w:rsidR="001D660E" w:rsidRPr="007A5C22"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Pr="007A5C22" w:rsidRDefault="001D660E" w:rsidP="001D660E">
      <w:pPr>
        <w:rPr>
          <w:rFonts w:ascii="Arial" w:hAnsi="Arial" w:cs="Arial"/>
          <w:i/>
          <w:sz w:val="22"/>
          <w:szCs w:val="22"/>
        </w:rPr>
      </w:pPr>
      <w:r w:rsidRPr="007A5C22">
        <w:rPr>
          <w:rFonts w:ascii="Arial" w:hAnsi="Arial" w:cs="Arial"/>
          <w:b/>
          <w:i/>
          <w:sz w:val="22"/>
          <w:szCs w:val="22"/>
        </w:rPr>
        <w:lastRenderedPageBreak/>
        <w:t>Equation 1:</w:t>
      </w:r>
      <w:r w:rsidRPr="007A5C22">
        <w:rPr>
          <w:rFonts w:ascii="Arial" w:hAnsi="Arial"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7A5C22" w:rsidRDefault="00B40965" w:rsidP="00E0217F">
      <w:pPr>
        <w:rPr>
          <w:rFonts w:ascii="Arial" w:hAnsi="Arial" w:cs="Arial"/>
          <w:sz w:val="22"/>
          <w:szCs w:val="22"/>
        </w:rPr>
      </w:pPr>
    </w:p>
    <w:p w14:paraId="3047FCDA" w14:textId="148D6249" w:rsidR="00BC5892" w:rsidRPr="007A5C22" w:rsidRDefault="00F519AA" w:rsidP="00886A5C">
      <w:pPr>
        <w:outlineLvl w:val="0"/>
        <w:rPr>
          <w:rFonts w:ascii="Arial" w:hAnsi="Arial" w:cs="Arial"/>
          <w:b/>
          <w:sz w:val="22"/>
          <w:szCs w:val="22"/>
        </w:rPr>
      </w:pPr>
      <w:r w:rsidRPr="007A5C22">
        <w:rPr>
          <w:rFonts w:ascii="Arial" w:hAnsi="Arial" w:cs="Arial"/>
          <w:b/>
          <w:sz w:val="22"/>
          <w:szCs w:val="22"/>
        </w:rPr>
        <w:t>WMG statistical analysis</w:t>
      </w:r>
    </w:p>
    <w:p w14:paraId="2D7D07D3" w14:textId="3DC33B91" w:rsidR="001D660E" w:rsidRPr="007A5C22" w:rsidRDefault="00B40965" w:rsidP="001D660E">
      <w:pPr>
        <w:pStyle w:val="NormalWeb"/>
        <w:shd w:val="clear" w:color="auto" w:fill="FFFFFF"/>
        <w:spacing w:before="0" w:beforeAutospacing="0" w:after="0" w:afterAutospacing="0"/>
        <w:rPr>
          <w:rFonts w:ascii="Arial" w:hAnsi="Arial" w:cs="Arial"/>
          <w:sz w:val="22"/>
          <w:szCs w:val="22"/>
        </w:rPr>
      </w:pPr>
      <w:r w:rsidRPr="007A5C22">
        <w:rPr>
          <w:rFonts w:ascii="Arial" w:hAnsi="Arial" w:cs="Arial"/>
          <w:color w:val="282625"/>
          <w:sz w:val="22"/>
          <w:szCs w:val="22"/>
        </w:rPr>
        <w:t xml:space="preserve">The significance in abundance changes of gene functions (i.e. KEGG </w:t>
      </w:r>
      <w:r w:rsidR="002F762B" w:rsidRPr="007A5C22">
        <w:rPr>
          <w:rFonts w:ascii="Arial" w:hAnsi="Arial" w:cs="Arial"/>
          <w:color w:val="282625"/>
          <w:sz w:val="22"/>
          <w:szCs w:val="22"/>
        </w:rPr>
        <w:t xml:space="preserve">KO identifiers), functional </w:t>
      </w:r>
      <w:r w:rsidRPr="007A5C22">
        <w:rPr>
          <w:rFonts w:ascii="Arial" w:hAnsi="Arial" w:cs="Arial"/>
          <w:color w:val="282625"/>
          <w:sz w:val="22"/>
          <w:szCs w:val="22"/>
        </w:rPr>
        <w:t>pathways (i.e. KEGG BRITE identifiers)</w:t>
      </w:r>
      <w:r w:rsidR="002F762B" w:rsidRPr="007A5C22">
        <w:rPr>
          <w:rFonts w:ascii="Arial" w:hAnsi="Arial" w:cs="Arial"/>
          <w:color w:val="282625"/>
          <w:sz w:val="22"/>
          <w:szCs w:val="22"/>
        </w:rPr>
        <w:t xml:space="preserve">, and average </w:t>
      </w:r>
      <w:proofErr w:type="spellStart"/>
      <w:r w:rsidR="002F762B" w:rsidRPr="007A5C22">
        <w:rPr>
          <w:rFonts w:ascii="Arial" w:hAnsi="Arial" w:cs="Arial"/>
          <w:i/>
          <w:color w:val="282625"/>
          <w:sz w:val="22"/>
          <w:szCs w:val="22"/>
        </w:rPr>
        <w:t>pI</w:t>
      </w:r>
      <w:proofErr w:type="spellEnd"/>
      <w:r w:rsidR="002F762B" w:rsidRPr="007A5C22">
        <w:rPr>
          <w:rFonts w:ascii="Arial" w:hAnsi="Arial" w:cs="Arial"/>
          <w:color w:val="282625"/>
          <w:sz w:val="22"/>
          <w:szCs w:val="22"/>
        </w:rPr>
        <w:t xml:space="preserve"> of gene pools</w:t>
      </w:r>
      <w:r w:rsidRPr="007A5C22">
        <w:rPr>
          <w:rFonts w:ascii="Arial" w:hAnsi="Arial" w:cs="Arial"/>
          <w:color w:val="282625"/>
          <w:sz w:val="22"/>
          <w:szCs w:val="22"/>
        </w:rPr>
        <w:t xml:space="preserve"> </w:t>
      </w:r>
      <w:r w:rsidR="002F762B" w:rsidRPr="007A5C22">
        <w:rPr>
          <w:rFonts w:ascii="Arial" w:hAnsi="Arial" w:cs="Arial"/>
          <w:color w:val="282625"/>
          <w:sz w:val="22"/>
          <w:szCs w:val="22"/>
        </w:rPr>
        <w:t xml:space="preserve">were </w:t>
      </w:r>
      <w:r w:rsidRPr="007A5C22">
        <w:rPr>
          <w:rFonts w:ascii="Arial" w:hAnsi="Arial" w:cs="Arial"/>
          <w:color w:val="282625"/>
          <w:sz w:val="22"/>
          <w:szCs w:val="22"/>
        </w:rPr>
        <w:t xml:space="preserve">estimated with a two-sided Student’s two-sample t-test. </w:t>
      </w:r>
      <w:r w:rsidR="00920FB1" w:rsidRPr="007A5C22">
        <w:rPr>
          <w:rFonts w:ascii="Arial" w:hAnsi="Arial" w:cs="Arial"/>
          <w:color w:val="282625"/>
          <w:sz w:val="22"/>
          <w:szCs w:val="22"/>
        </w:rPr>
        <w:t>The relative similarity between</w:t>
      </w:r>
      <w:r w:rsidR="00F519AA" w:rsidRPr="007A5C22">
        <w:rPr>
          <w:rFonts w:ascii="Arial" w:hAnsi="Arial" w:cs="Arial"/>
          <w:color w:val="282625"/>
          <w:sz w:val="22"/>
          <w:szCs w:val="22"/>
        </w:rPr>
        <w:t xml:space="preserve"> groups of replicates (ordered by harvest dates)</w:t>
      </w:r>
      <w:r w:rsidR="00920FB1" w:rsidRPr="007A5C22">
        <w:rPr>
          <w:rFonts w:ascii="Arial" w:hAnsi="Arial" w:cs="Arial"/>
          <w:color w:val="282625"/>
          <w:sz w:val="22"/>
          <w:szCs w:val="22"/>
        </w:rPr>
        <w:t xml:space="preserve"> in terms of total pathway abundances (Figure 1C) and</w:t>
      </w:r>
      <w:r w:rsidR="00105267" w:rsidRPr="007A5C22">
        <w:rPr>
          <w:rFonts w:ascii="Arial" w:hAnsi="Arial" w:cs="Arial"/>
          <w:color w:val="282625"/>
          <w:sz w:val="22"/>
          <w:szCs w:val="22"/>
        </w:rPr>
        <w:t xml:space="preserve"> co-assembly</w:t>
      </w:r>
      <w:r w:rsidR="00920FB1" w:rsidRPr="007A5C22">
        <w:rPr>
          <w:rFonts w:ascii="Arial" w:hAnsi="Arial" w:cs="Arial"/>
          <w:color w:val="282625"/>
          <w:sz w:val="22"/>
          <w:szCs w:val="22"/>
        </w:rPr>
        <w:t xml:space="preserve"> contig abundances (Figure 2C)</w:t>
      </w:r>
      <w:r w:rsidR="00F519AA" w:rsidRPr="007A5C22">
        <w:rPr>
          <w:rFonts w:ascii="Arial" w:hAnsi="Arial" w:cs="Arial"/>
          <w:color w:val="282625"/>
          <w:sz w:val="22"/>
          <w:szCs w:val="22"/>
        </w:rPr>
        <w:t xml:space="preserve"> </w:t>
      </w:r>
      <w:r w:rsidR="00920FB1" w:rsidRPr="007A5C22">
        <w:rPr>
          <w:rFonts w:ascii="Arial" w:hAnsi="Arial" w:cs="Arial"/>
          <w:color w:val="282625"/>
          <w:sz w:val="22"/>
          <w:szCs w:val="22"/>
        </w:rPr>
        <w:t xml:space="preserve">were computed by comparing </w:t>
      </w:r>
      <w:r w:rsidR="00AD5F94" w:rsidRPr="007A5C22">
        <w:rPr>
          <w:rFonts w:ascii="Arial" w:hAnsi="Arial" w:cs="Arial"/>
          <w:color w:val="282625"/>
          <w:sz w:val="22"/>
          <w:szCs w:val="22"/>
        </w:rPr>
        <w:t xml:space="preserve">Pearson </w:t>
      </w:r>
      <w:r w:rsidR="00920FB1" w:rsidRPr="007A5C22">
        <w:rPr>
          <w:rFonts w:ascii="Arial" w:hAnsi="Arial" w:cs="Arial"/>
          <w:color w:val="282625"/>
          <w:sz w:val="22"/>
          <w:szCs w:val="22"/>
        </w:rPr>
        <w:t xml:space="preserve">correlations between samples. A </w:t>
      </w:r>
      <w:r w:rsidR="00F519AA" w:rsidRPr="007A5C22">
        <w:rPr>
          <w:rFonts w:ascii="Arial" w:hAnsi="Arial" w:cs="Arial"/>
          <w:color w:val="282625"/>
          <w:sz w:val="22"/>
          <w:szCs w:val="22"/>
        </w:rPr>
        <w:t xml:space="preserve">Pearson correlation coefficient distance matrix </w:t>
      </w:r>
      <w:r w:rsidR="00920FB1" w:rsidRPr="007A5C22">
        <w:rPr>
          <w:rFonts w:ascii="Arial" w:hAnsi="Arial" w:cs="Arial"/>
          <w:color w:val="282625"/>
          <w:sz w:val="22"/>
          <w:szCs w:val="22"/>
        </w:rPr>
        <w:t xml:space="preserve">was computed from </w:t>
      </w:r>
      <w:r w:rsidR="00F519AA" w:rsidRPr="007A5C22">
        <w:rPr>
          <w:rFonts w:ascii="Arial" w:hAnsi="Arial" w:cs="Arial"/>
          <w:color w:val="282625"/>
          <w:sz w:val="22"/>
          <w:szCs w:val="22"/>
        </w:rPr>
        <w:t xml:space="preserve">all replicates, and </w:t>
      </w:r>
      <w:r w:rsidR="003F2219" w:rsidRPr="007A5C22">
        <w:rPr>
          <w:rFonts w:ascii="Arial" w:hAnsi="Arial" w:cs="Arial"/>
          <w:color w:val="282625"/>
          <w:sz w:val="22"/>
          <w:szCs w:val="22"/>
        </w:rPr>
        <w:t xml:space="preserve">a </w:t>
      </w:r>
      <w:r w:rsidR="00F519AA" w:rsidRPr="007A5C22">
        <w:rPr>
          <w:rFonts w:ascii="Arial" w:hAnsi="Arial" w:cs="Arial"/>
          <w:color w:val="282625"/>
          <w:sz w:val="22"/>
          <w:szCs w:val="22"/>
        </w:rPr>
        <w:t>two-sided Student’</w:t>
      </w:r>
      <w:r w:rsidR="00920FB1" w:rsidRPr="007A5C22">
        <w:rPr>
          <w:rFonts w:ascii="Arial" w:hAnsi="Arial" w:cs="Arial"/>
          <w:color w:val="282625"/>
          <w:sz w:val="22"/>
          <w:szCs w:val="22"/>
        </w:rPr>
        <w:t xml:space="preserve">s two-sample t-test </w:t>
      </w:r>
      <w:r w:rsidR="003F2219" w:rsidRPr="007A5C22">
        <w:rPr>
          <w:rFonts w:ascii="Arial" w:hAnsi="Arial" w:cs="Arial"/>
          <w:color w:val="282625"/>
          <w:sz w:val="22"/>
          <w:szCs w:val="22"/>
        </w:rPr>
        <w:t xml:space="preserve">was performed </w:t>
      </w:r>
      <w:r w:rsidR="00920FB1" w:rsidRPr="007A5C22">
        <w:rPr>
          <w:rFonts w:ascii="Arial" w:hAnsi="Arial" w:cs="Arial"/>
          <w:color w:val="282625"/>
          <w:sz w:val="22"/>
          <w:szCs w:val="22"/>
        </w:rPr>
        <w:t>to evaluate the significance of the difference between the correlation distances.</w:t>
      </w:r>
      <w:r w:rsidR="00AD5F94" w:rsidRPr="007A5C22">
        <w:rPr>
          <w:rFonts w:ascii="Arial" w:hAnsi="Arial" w:cs="Arial"/>
          <w:color w:val="282625"/>
          <w:sz w:val="22"/>
          <w:szCs w:val="22"/>
        </w:rPr>
        <w:t xml:space="preserve"> Differentially abundant KEGG (level 2) pathways</w:t>
      </w:r>
      <w:r w:rsidR="00920FB1" w:rsidRPr="007A5C22">
        <w:rPr>
          <w:rFonts w:ascii="Arial" w:hAnsi="Arial" w:cs="Arial"/>
          <w:color w:val="282625"/>
          <w:sz w:val="22"/>
          <w:szCs w:val="22"/>
        </w:rPr>
        <w:t xml:space="preserve"> </w:t>
      </w:r>
      <w:r w:rsidR="00AD5F94" w:rsidRPr="007A5C22">
        <w:rPr>
          <w:rFonts w:ascii="Arial" w:hAnsi="Arial" w:cs="Arial"/>
          <w:color w:val="282625"/>
          <w:sz w:val="22"/>
          <w:szCs w:val="22"/>
        </w:rPr>
        <w:t>were selected wi</w:t>
      </w:r>
      <w:r w:rsidR="009B5075" w:rsidRPr="007A5C22">
        <w:rPr>
          <w:rFonts w:ascii="Arial" w:hAnsi="Arial" w:cs="Arial"/>
          <w:color w:val="282625"/>
          <w:sz w:val="22"/>
          <w:szCs w:val="22"/>
        </w:rPr>
        <w:t>th a one-way ANOVA test (</w:t>
      </w:r>
      <w:r w:rsidR="005003E7" w:rsidRPr="007A5C22">
        <w:rPr>
          <w:rFonts w:ascii="Arial" w:hAnsi="Arial" w:cs="Arial"/>
          <w:i/>
          <w:sz w:val="22"/>
          <w:szCs w:val="22"/>
        </w:rPr>
        <w:t>p</w:t>
      </w:r>
      <w:r w:rsidR="00AD5F94" w:rsidRPr="007A5C22">
        <w:rPr>
          <w:rFonts w:ascii="Arial" w:hAnsi="Arial" w:cs="Arial"/>
          <w:color w:val="282625"/>
          <w:sz w:val="22"/>
          <w:szCs w:val="22"/>
        </w:rPr>
        <w:t xml:space="preserve">&lt;0.01, FDR&lt;1%), and hierarchically clustered </w:t>
      </w:r>
      <w:r w:rsidR="00920FB1" w:rsidRPr="007A5C22">
        <w:rPr>
          <w:rFonts w:ascii="Arial" w:hAnsi="Arial" w:cs="Arial"/>
          <w:color w:val="282625"/>
          <w:sz w:val="22"/>
          <w:szCs w:val="22"/>
        </w:rPr>
        <w:t xml:space="preserve">with </w:t>
      </w:r>
      <w:proofErr w:type="spellStart"/>
      <w:r w:rsidR="00920FB1" w:rsidRPr="007A5C22">
        <w:rPr>
          <w:rFonts w:ascii="Arial" w:hAnsi="Arial" w:cs="Arial"/>
          <w:sz w:val="22"/>
          <w:szCs w:val="22"/>
        </w:rPr>
        <w:t>Seaborn</w:t>
      </w:r>
      <w:proofErr w:type="spellEnd"/>
      <w:r w:rsidR="00920FB1" w:rsidRPr="007A5C22">
        <w:rPr>
          <w:rFonts w:ascii="Arial" w:hAnsi="Arial" w:cs="Arial"/>
          <w:sz w:val="22"/>
          <w:szCs w:val="22"/>
        </w:rPr>
        <w:t xml:space="preserve"> v0.8 </w:t>
      </w:r>
      <w:r w:rsidR="00A37E03">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37E03">
        <w:rPr>
          <w:rFonts w:ascii="Arial" w:hAnsi="Arial" w:cs="Arial"/>
          <w:sz w:val="22"/>
          <w:szCs w:val="22"/>
        </w:rPr>
        <w:instrText xml:space="preserve"> ADDIN EN.CITE </w:instrText>
      </w:r>
      <w:r w:rsidR="00A37E03">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37E03">
        <w:rPr>
          <w:rFonts w:ascii="Arial" w:hAnsi="Arial" w:cs="Arial"/>
          <w:sz w:val="22"/>
          <w:szCs w:val="22"/>
        </w:rPr>
        <w:instrText xml:space="preserve"> ADDIN EN.CITE.DATA </w:instrText>
      </w:r>
      <w:r w:rsidR="00A37E03">
        <w:rPr>
          <w:rFonts w:ascii="Arial" w:hAnsi="Arial" w:cs="Arial"/>
          <w:sz w:val="22"/>
          <w:szCs w:val="22"/>
        </w:rPr>
      </w:r>
      <w:r w:rsidR="00A37E03">
        <w:rPr>
          <w:rFonts w:ascii="Arial" w:hAnsi="Arial" w:cs="Arial"/>
          <w:sz w:val="22"/>
          <w:szCs w:val="22"/>
        </w:rPr>
        <w:fldChar w:fldCharType="end"/>
      </w:r>
      <w:r w:rsidR="00A37E03">
        <w:rPr>
          <w:rFonts w:ascii="Arial" w:hAnsi="Arial" w:cs="Arial"/>
          <w:sz w:val="22"/>
          <w:szCs w:val="22"/>
        </w:rPr>
      </w:r>
      <w:r w:rsidR="00A37E03">
        <w:rPr>
          <w:rFonts w:ascii="Arial" w:hAnsi="Arial" w:cs="Arial"/>
          <w:sz w:val="22"/>
          <w:szCs w:val="22"/>
        </w:rPr>
        <w:fldChar w:fldCharType="separate"/>
      </w:r>
      <w:r w:rsidR="00A37E03">
        <w:rPr>
          <w:rFonts w:ascii="Arial" w:hAnsi="Arial" w:cs="Arial"/>
          <w:noProof/>
          <w:sz w:val="22"/>
          <w:szCs w:val="22"/>
        </w:rPr>
        <w:t>[39]</w:t>
      </w:r>
      <w:r w:rsidR="00A37E03">
        <w:rPr>
          <w:rFonts w:ascii="Arial" w:hAnsi="Arial" w:cs="Arial"/>
          <w:sz w:val="22"/>
          <w:szCs w:val="22"/>
        </w:rPr>
        <w:fldChar w:fldCharType="end"/>
      </w:r>
      <w:r w:rsidR="00920FB1" w:rsidRPr="007A5C22">
        <w:rPr>
          <w:rFonts w:ascii="Arial" w:hAnsi="Arial" w:cs="Arial"/>
          <w:sz w:val="22"/>
          <w:szCs w:val="22"/>
        </w:rPr>
        <w:t xml:space="preserve"> (method=’average’, metric=’</w:t>
      </w:r>
      <w:proofErr w:type="spellStart"/>
      <w:r w:rsidR="00920FB1" w:rsidRPr="007A5C22">
        <w:rPr>
          <w:rFonts w:ascii="Arial" w:hAnsi="Arial" w:cs="Arial"/>
          <w:sz w:val="22"/>
          <w:szCs w:val="22"/>
        </w:rPr>
        <w:t>euclidean</w:t>
      </w:r>
      <w:proofErr w:type="spellEnd"/>
      <w:r w:rsidR="00920FB1" w:rsidRPr="007A5C22">
        <w:rPr>
          <w:rFonts w:ascii="Arial" w:hAnsi="Arial" w:cs="Arial"/>
          <w:sz w:val="22"/>
          <w:szCs w:val="22"/>
        </w:rPr>
        <w:t>’)</w:t>
      </w:r>
      <w:r w:rsidR="00570500" w:rsidRPr="007A5C22">
        <w:rPr>
          <w:rFonts w:ascii="Arial" w:hAnsi="Arial" w:cs="Arial"/>
          <w:sz w:val="22"/>
          <w:szCs w:val="22"/>
        </w:rPr>
        <w:t xml:space="preserve">. </w:t>
      </w:r>
      <w:r w:rsidR="001D660E" w:rsidRPr="007A5C22">
        <w:rPr>
          <w:rFonts w:ascii="Arial" w:hAnsi="Arial" w:cs="Arial"/>
          <w:color w:val="282625"/>
          <w:sz w:val="22"/>
          <w:szCs w:val="22"/>
        </w:rPr>
        <w:t xml:space="preserve">The significance of the differences in distributions of </w:t>
      </w:r>
      <w:r w:rsidR="001D660E" w:rsidRPr="007A5C22">
        <w:rPr>
          <w:rFonts w:ascii="Arial" w:hAnsi="Arial" w:cs="Arial"/>
          <w:i/>
          <w:color w:val="282625"/>
          <w:sz w:val="22"/>
          <w:szCs w:val="22"/>
        </w:rPr>
        <w:t xml:space="preserve">RIs </w:t>
      </w:r>
      <w:r w:rsidR="001D660E" w:rsidRPr="007A5C22">
        <w:rPr>
          <w:rFonts w:ascii="Arial" w:hAnsi="Arial" w:cs="Arial"/>
          <w:color w:val="282625"/>
          <w:sz w:val="22"/>
          <w:szCs w:val="22"/>
        </w:rPr>
        <w:t>between pairs of time points</w:t>
      </w:r>
      <w:r w:rsidR="00310DF8" w:rsidRPr="007A5C22">
        <w:rPr>
          <w:rFonts w:ascii="Arial" w:hAnsi="Arial" w:cs="Arial"/>
          <w:color w:val="282625"/>
          <w:sz w:val="22"/>
          <w:szCs w:val="22"/>
        </w:rPr>
        <w:t xml:space="preserve">, as well as differences in </w:t>
      </w:r>
      <w:proofErr w:type="spellStart"/>
      <w:r w:rsidR="00310DF8" w:rsidRPr="007A5C22">
        <w:rPr>
          <w:rFonts w:ascii="Arial" w:hAnsi="Arial" w:cs="Arial"/>
          <w:i/>
          <w:color w:val="282625"/>
          <w:sz w:val="22"/>
          <w:szCs w:val="22"/>
        </w:rPr>
        <w:t>pI</w:t>
      </w:r>
      <w:proofErr w:type="spellEnd"/>
      <w:r w:rsidR="00310DF8" w:rsidRPr="007A5C22">
        <w:rPr>
          <w:rFonts w:ascii="Arial" w:hAnsi="Arial" w:cs="Arial"/>
          <w:color w:val="282625"/>
          <w:sz w:val="22"/>
          <w:szCs w:val="22"/>
        </w:rPr>
        <w:t xml:space="preserve"> distributions of gene pool proteins were </w:t>
      </w:r>
      <w:r w:rsidR="001D660E" w:rsidRPr="007A5C22">
        <w:rPr>
          <w:rFonts w:ascii="Arial" w:hAnsi="Arial" w:cs="Arial"/>
          <w:color w:val="282625"/>
          <w:sz w:val="22"/>
          <w:szCs w:val="22"/>
        </w:rPr>
        <w:t>calculated with the Kolmogorov-Smirnov 2-sample test.</w:t>
      </w:r>
      <w:r w:rsidR="000D24A3" w:rsidRPr="007A5C22">
        <w:rPr>
          <w:rFonts w:ascii="Arial" w:hAnsi="Arial" w:cs="Arial"/>
          <w:color w:val="282625"/>
          <w:sz w:val="22"/>
          <w:szCs w:val="22"/>
        </w:rPr>
        <w:t xml:space="preserve"> Significance of MAG </w:t>
      </w:r>
      <w:r w:rsidR="00AD5F94" w:rsidRPr="007A5C22">
        <w:rPr>
          <w:rFonts w:ascii="Arial" w:hAnsi="Arial" w:cs="Arial"/>
          <w:color w:val="282625"/>
          <w:sz w:val="22"/>
          <w:szCs w:val="22"/>
        </w:rPr>
        <w:t xml:space="preserve">abundance, </w:t>
      </w:r>
      <w:r w:rsidR="000D24A3" w:rsidRPr="007A5C22">
        <w:rPr>
          <w:rFonts w:ascii="Arial" w:hAnsi="Arial" w:cs="Arial"/>
          <w:color w:val="282625"/>
          <w:sz w:val="22"/>
          <w:szCs w:val="22"/>
        </w:rPr>
        <w:t>contig abundance</w:t>
      </w:r>
      <w:r w:rsidR="00AD5F94" w:rsidRPr="007A5C22">
        <w:rPr>
          <w:rFonts w:ascii="Arial" w:hAnsi="Arial" w:cs="Arial"/>
          <w:color w:val="282625"/>
          <w:sz w:val="22"/>
          <w:szCs w:val="22"/>
        </w:rPr>
        <w:t>, and pathway abundance</w:t>
      </w:r>
      <w:r w:rsidR="000D24A3" w:rsidRPr="007A5C22">
        <w:rPr>
          <w:rFonts w:ascii="Arial" w:hAnsi="Arial" w:cs="Arial"/>
          <w:color w:val="282625"/>
          <w:sz w:val="22"/>
          <w:szCs w:val="22"/>
        </w:rPr>
        <w:t xml:space="preserve"> clustering was determined with </w:t>
      </w:r>
      <w:proofErr w:type="spellStart"/>
      <w:r w:rsidR="000D24A3" w:rsidRPr="007A5C22">
        <w:rPr>
          <w:rFonts w:ascii="Arial" w:hAnsi="Arial" w:cs="Arial"/>
          <w:color w:val="282625"/>
          <w:sz w:val="22"/>
          <w:szCs w:val="22"/>
        </w:rPr>
        <w:t>SigClust</w:t>
      </w:r>
      <w:proofErr w:type="spellEnd"/>
      <w:r w:rsidR="000D24A3" w:rsidRPr="007A5C22">
        <w:rPr>
          <w:rFonts w:ascii="Arial" w:hAnsi="Arial" w:cs="Arial"/>
          <w:color w:val="282625"/>
          <w:sz w:val="22"/>
          <w:szCs w:val="22"/>
        </w:rPr>
        <w:t xml:space="preserve"> (</w:t>
      </w:r>
      <w:proofErr w:type="spellStart"/>
      <w:r w:rsidR="000D24A3" w:rsidRPr="007A5C22">
        <w:rPr>
          <w:rFonts w:ascii="Arial" w:hAnsi="Arial" w:cs="Arial"/>
          <w:color w:val="282625"/>
          <w:sz w:val="22"/>
          <w:szCs w:val="22"/>
        </w:rPr>
        <w:t>ns</w:t>
      </w:r>
      <w:r w:rsidR="00CF3BCE" w:rsidRPr="007A5C22">
        <w:rPr>
          <w:rFonts w:ascii="Arial" w:hAnsi="Arial" w:cs="Arial"/>
          <w:color w:val="282625"/>
          <w:sz w:val="22"/>
          <w:szCs w:val="22"/>
        </w:rPr>
        <w:t>im</w:t>
      </w:r>
      <w:proofErr w:type="spellEnd"/>
      <w:r w:rsidR="00CF3BCE" w:rsidRPr="007A5C22">
        <w:rPr>
          <w:rFonts w:ascii="Arial" w:hAnsi="Arial" w:cs="Arial"/>
          <w:color w:val="282625"/>
          <w:sz w:val="22"/>
          <w:szCs w:val="22"/>
        </w:rPr>
        <w:t>=1000</w:t>
      </w:r>
      <w:r w:rsidR="000D24A3" w:rsidRPr="007A5C22">
        <w:rPr>
          <w:rFonts w:ascii="Arial" w:hAnsi="Arial" w:cs="Arial"/>
          <w:color w:val="282625"/>
          <w:sz w:val="22"/>
          <w:szCs w:val="22"/>
        </w:rPr>
        <w:t xml:space="preserve">, </w:t>
      </w:r>
      <w:proofErr w:type="spellStart"/>
      <w:r w:rsidR="000D24A3" w:rsidRPr="007A5C22">
        <w:rPr>
          <w:rFonts w:ascii="Arial" w:hAnsi="Arial" w:cs="Arial"/>
          <w:color w:val="282625"/>
          <w:sz w:val="22"/>
          <w:szCs w:val="22"/>
        </w:rPr>
        <w:t>icovest</w:t>
      </w:r>
      <w:proofErr w:type="spellEnd"/>
      <w:r w:rsidR="000D24A3" w:rsidRPr="007A5C22">
        <w:rPr>
          <w:rFonts w:ascii="Arial" w:hAnsi="Arial" w:cs="Arial"/>
          <w:color w:val="282625"/>
          <w:sz w:val="22"/>
          <w:szCs w:val="22"/>
        </w:rPr>
        <w:t xml:space="preserve">=3) </w:t>
      </w:r>
      <w:r w:rsidR="00A37E03">
        <w:rPr>
          <w:rFonts w:ascii="Arial" w:hAnsi="Arial" w:cs="Arial"/>
          <w:color w:val="282625"/>
          <w:sz w:val="22"/>
          <w:szCs w:val="22"/>
        </w:rPr>
        <w:fldChar w:fldCharType="begin"/>
      </w:r>
      <w:r w:rsidR="00A37E03">
        <w:rPr>
          <w:rFonts w:ascii="Arial" w:hAnsi="Arial" w:cs="Arial"/>
          <w:color w:val="282625"/>
          <w:sz w:val="22"/>
          <w:szCs w:val="22"/>
        </w:rPr>
        <w:instrText xml:space="preserve"> ADDIN EN.CITE &lt;EndNote&gt;&lt;Cite&gt;&lt;Author&gt;Liu&lt;/Author&gt;&lt;Year&gt;2008&lt;/Year&gt;&lt;RecNum&gt;8840&lt;/RecNum&gt;&lt;DisplayText&gt;[48]&lt;/DisplayText&gt;&lt;record&gt;&lt;rec-number&gt;8840&lt;/rec-number&gt;&lt;foreign-keys&gt;&lt;key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A37E03">
        <w:rPr>
          <w:rFonts w:ascii="Arial" w:hAnsi="Arial" w:cs="Arial"/>
          <w:color w:val="282625"/>
          <w:sz w:val="22"/>
          <w:szCs w:val="22"/>
        </w:rPr>
        <w:fldChar w:fldCharType="separate"/>
      </w:r>
      <w:r w:rsidR="00A37E03">
        <w:rPr>
          <w:rFonts w:ascii="Arial" w:hAnsi="Arial" w:cs="Arial"/>
          <w:noProof/>
          <w:color w:val="282625"/>
          <w:sz w:val="22"/>
          <w:szCs w:val="22"/>
        </w:rPr>
        <w:t>[48]</w:t>
      </w:r>
      <w:r w:rsidR="00A37E03">
        <w:rPr>
          <w:rFonts w:ascii="Arial" w:hAnsi="Arial" w:cs="Arial"/>
          <w:color w:val="282625"/>
          <w:sz w:val="22"/>
          <w:szCs w:val="22"/>
        </w:rPr>
        <w:fldChar w:fldCharType="end"/>
      </w:r>
      <w:r w:rsidR="000D24A3" w:rsidRPr="007A5C22">
        <w:rPr>
          <w:rFonts w:ascii="Arial" w:hAnsi="Arial" w:cs="Arial"/>
          <w:color w:val="282625"/>
          <w:sz w:val="22"/>
          <w:szCs w:val="22"/>
        </w:rPr>
        <w:t>.</w:t>
      </w:r>
      <w:r w:rsidR="00CF3BCE" w:rsidRPr="007A5C22">
        <w:rPr>
          <w:rFonts w:ascii="Arial" w:hAnsi="Arial" w:cs="Arial"/>
          <w:color w:val="282625"/>
          <w:sz w:val="22"/>
          <w:szCs w:val="22"/>
        </w:rPr>
        <w:t xml:space="preserve"> For time considerations, the contig clustering test was limited to contigs over 5kbp in length, which were then subsampled randomly to </w:t>
      </w:r>
      <w:r w:rsidR="00DF7EA4" w:rsidRPr="007A5C22">
        <w:rPr>
          <w:rFonts w:ascii="Arial" w:hAnsi="Arial" w:cs="Arial"/>
          <w:color w:val="282625"/>
          <w:sz w:val="22"/>
          <w:szCs w:val="22"/>
        </w:rPr>
        <w:t>5000 contigs prior to the test.</w:t>
      </w:r>
    </w:p>
    <w:p w14:paraId="662417C6" w14:textId="2B60992B" w:rsidR="00F37D7E" w:rsidRPr="007A5C22"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Pr="007A5C22" w:rsidRDefault="00F37D7E" w:rsidP="00920FB1">
      <w:pPr>
        <w:pStyle w:val="NormalWeb"/>
        <w:shd w:val="clear" w:color="auto" w:fill="FFFFFF"/>
        <w:spacing w:before="0" w:beforeAutospacing="0" w:after="0" w:afterAutospacing="0"/>
        <w:rPr>
          <w:rFonts w:ascii="Arial" w:hAnsi="Arial" w:cs="Arial"/>
          <w:sz w:val="22"/>
          <w:szCs w:val="22"/>
        </w:rPr>
      </w:pPr>
    </w:p>
    <w:p w14:paraId="340AE3E5" w14:textId="77777777" w:rsidR="00E65C7B" w:rsidRPr="007A5C22" w:rsidRDefault="00E65C7B">
      <w:pPr>
        <w:rPr>
          <w:rFonts w:ascii="Arial" w:eastAsia="Times New Roman" w:hAnsi="Arial" w:cs="Arial"/>
          <w:b/>
          <w:color w:val="282625"/>
          <w:sz w:val="22"/>
          <w:szCs w:val="22"/>
          <w:shd w:val="clear" w:color="auto" w:fill="FFFFFF"/>
        </w:rPr>
      </w:pPr>
      <w:r w:rsidRPr="007A5C22">
        <w:rPr>
          <w:rFonts w:ascii="Arial" w:eastAsia="Times New Roman" w:hAnsi="Arial" w:cs="Arial"/>
          <w:b/>
          <w:color w:val="282625"/>
          <w:sz w:val="22"/>
          <w:szCs w:val="22"/>
          <w:shd w:val="clear" w:color="auto" w:fill="FFFFFF"/>
        </w:rPr>
        <w:br w:type="page"/>
      </w:r>
    </w:p>
    <w:p w14:paraId="5AB36F88" w14:textId="3D16F03B" w:rsidR="00E65C7B" w:rsidRPr="007A5C22" w:rsidRDefault="00E65C7B" w:rsidP="00886A5C">
      <w:pPr>
        <w:outlineLvl w:val="0"/>
        <w:rPr>
          <w:rFonts w:ascii="Arial" w:eastAsia="Times New Roman" w:hAnsi="Arial" w:cs="Arial"/>
          <w:b/>
          <w:color w:val="282625"/>
          <w:sz w:val="22"/>
          <w:szCs w:val="22"/>
          <w:shd w:val="clear" w:color="auto" w:fill="FFFFFF"/>
        </w:rPr>
      </w:pPr>
      <w:r w:rsidRPr="007A5C22">
        <w:rPr>
          <w:rFonts w:ascii="Arial" w:eastAsia="Times New Roman" w:hAnsi="Arial" w:cs="Arial"/>
          <w:b/>
          <w:color w:val="282625"/>
          <w:sz w:val="22"/>
          <w:szCs w:val="22"/>
          <w:shd w:val="clear" w:color="auto" w:fill="FFFFFF"/>
        </w:rPr>
        <w:lastRenderedPageBreak/>
        <w:t>FIGURE LEGENDS</w:t>
      </w:r>
    </w:p>
    <w:p w14:paraId="30CAA3D3" w14:textId="77777777" w:rsidR="00E65C7B" w:rsidRPr="007A5C22" w:rsidRDefault="00E65C7B" w:rsidP="00E65C7B">
      <w:pPr>
        <w:rPr>
          <w:rFonts w:ascii="Arial" w:eastAsia="Times New Roman" w:hAnsi="Arial" w:cs="Arial"/>
          <w:color w:val="282625"/>
          <w:sz w:val="22"/>
          <w:szCs w:val="22"/>
          <w:shd w:val="clear" w:color="auto" w:fill="FFFFFF"/>
        </w:rPr>
      </w:pPr>
    </w:p>
    <w:p w14:paraId="68FBB34F" w14:textId="1124CE07" w:rsidR="00E65C7B" w:rsidRPr="007A5C22" w:rsidRDefault="00E65C7B" w:rsidP="00E65C7B">
      <w:pPr>
        <w:rPr>
          <w:rFonts w:ascii="Arial" w:eastAsia="Times New Roman" w:hAnsi="Arial" w:cs="Arial"/>
          <w:color w:val="282625"/>
          <w:sz w:val="22"/>
          <w:szCs w:val="22"/>
          <w:shd w:val="clear" w:color="auto" w:fill="FFFFFF"/>
        </w:rPr>
      </w:pPr>
      <w:r w:rsidRPr="007A5C22">
        <w:rPr>
          <w:rFonts w:ascii="Arial" w:eastAsia="Times New Roman" w:hAnsi="Arial" w:cs="Arial"/>
          <w:b/>
          <w:color w:val="282625"/>
          <w:sz w:val="22"/>
          <w:szCs w:val="22"/>
          <w:shd w:val="clear" w:color="auto" w:fill="FFFFFF"/>
        </w:rPr>
        <w:t>Figure 1:</w:t>
      </w:r>
      <w:r w:rsidRPr="007A5C22">
        <w:rPr>
          <w:rFonts w:ascii="Arial" w:eastAsia="Times New Roman" w:hAnsi="Arial"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w:t>
      </w:r>
      <w:proofErr w:type="spellStart"/>
      <w:r w:rsidRPr="007A5C22">
        <w:rPr>
          <w:rFonts w:ascii="Arial" w:eastAsia="Times New Roman" w:hAnsi="Arial" w:cs="Arial"/>
          <w:color w:val="282625"/>
          <w:sz w:val="22"/>
          <w:szCs w:val="22"/>
          <w:shd w:val="clear" w:color="auto" w:fill="FFFFFF"/>
        </w:rPr>
        <w:t>Unifrac</w:t>
      </w:r>
      <w:proofErr w:type="spellEnd"/>
      <w:r w:rsidRPr="007A5C22">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Average relative abundance of Archaea sequences in 16S rDNA sequences (significance calculated with </w:t>
      </w:r>
      <w:r w:rsidRPr="007A5C22">
        <w:rPr>
          <w:rFonts w:ascii="Arial" w:hAnsi="Arial" w:cs="Arial"/>
          <w:sz w:val="22"/>
          <w:szCs w:val="22"/>
        </w:rPr>
        <w:t xml:space="preserve">two-sided </w:t>
      </w:r>
      <w:r w:rsidRPr="007A5C22">
        <w:rPr>
          <w:rFonts w:ascii="Arial" w:eastAsia="Times New Roman" w:hAnsi="Arial" w:cs="Arial"/>
          <w:color w:val="282625"/>
          <w:sz w:val="22"/>
          <w:szCs w:val="22"/>
          <w:shd w:val="clear" w:color="auto" w:fill="FFFFFF"/>
        </w:rPr>
        <w:t>t-test). (C) PCA of the microbial community functional potential based on the abundance of KEGG functions (1</w:t>
      </w:r>
      <w:r w:rsidRPr="007A5C22">
        <w:rPr>
          <w:rFonts w:ascii="Arial" w:eastAsia="Times New Roman" w:hAnsi="Arial" w:cs="Arial"/>
          <w:color w:val="282625"/>
          <w:sz w:val="22"/>
          <w:szCs w:val="22"/>
          <w:shd w:val="clear" w:color="auto" w:fill="FFFFFF"/>
          <w:vertAlign w:val="superscript"/>
        </w:rPr>
        <w:t>st</w:t>
      </w:r>
      <w:r w:rsidRPr="007A5C22">
        <w:rPr>
          <w:rFonts w:ascii="Arial" w:eastAsia="Times New Roman" w:hAnsi="Arial" w:cs="Arial"/>
          <w:color w:val="282625"/>
          <w:sz w:val="22"/>
          <w:szCs w:val="22"/>
          <w:shd w:val="clear" w:color="auto" w:fill="FFFFFF"/>
        </w:rPr>
        <w:t xml:space="preserve"> level) inferred from WMG co-assembly quantitation. (D) Hierarchical clustering (Euclidean metric) and abundances of select KEGG pathways (1</w:t>
      </w:r>
      <w:r w:rsidRPr="007A5C22">
        <w:rPr>
          <w:rFonts w:ascii="Arial" w:eastAsia="Times New Roman" w:hAnsi="Arial" w:cs="Arial"/>
          <w:color w:val="282625"/>
          <w:sz w:val="22"/>
          <w:szCs w:val="22"/>
          <w:shd w:val="clear" w:color="auto" w:fill="FFFFFF"/>
          <w:vertAlign w:val="superscript"/>
        </w:rPr>
        <w:t>st</w:t>
      </w:r>
      <w:r w:rsidRPr="007A5C22">
        <w:rPr>
          <w:rFonts w:ascii="Arial" w:eastAsia="Times New Roman" w:hAnsi="Arial" w:cs="Arial"/>
          <w:color w:val="282625"/>
          <w:sz w:val="22"/>
          <w:szCs w:val="22"/>
          <w:shd w:val="clear" w:color="auto" w:fill="FFFFFF"/>
        </w:rPr>
        <w:t xml:space="preserve"> level) that are differentially present between time points (ANOVA </w:t>
      </w:r>
      <w:r w:rsidR="005003E7" w:rsidRPr="007A5C22">
        <w:rPr>
          <w:rFonts w:ascii="Arial" w:hAnsi="Arial" w:cs="Arial"/>
          <w:i/>
          <w:sz w:val="22"/>
          <w:szCs w:val="22"/>
        </w:rPr>
        <w:t>p</w:t>
      </w:r>
      <w:r w:rsidRPr="007A5C22">
        <w:rPr>
          <w:rFonts w:ascii="Arial" w:eastAsia="Times New Roman" w:hAnsi="Arial" w:cs="Arial"/>
          <w:color w:val="282625"/>
          <w:sz w:val="22"/>
          <w:szCs w:val="22"/>
          <w:shd w:val="clear" w:color="auto" w:fill="FFFFFF"/>
        </w:rPr>
        <w:t xml:space="preserve">&lt;0.01), standardized to the maximum value in each row (FDR=&lt;1%). </w:t>
      </w:r>
      <w:r w:rsidRPr="007A5C22">
        <w:rPr>
          <w:rFonts w:ascii="Arial" w:hAnsi="Arial" w:cs="Arial"/>
          <w:iCs/>
          <w:noProof/>
          <w:sz w:val="22"/>
          <w:szCs w:val="22"/>
        </w:rPr>
        <w:t>Bars represent group signifficance based on a two tail t-test, and stars denote the p-value thresholds (*=0.01, **=0.001, ***=0.0001).</w:t>
      </w:r>
    </w:p>
    <w:p w14:paraId="1B1ADFDA" w14:textId="77777777" w:rsidR="00E65C7B" w:rsidRPr="007A5C22" w:rsidRDefault="00E65C7B" w:rsidP="00E65C7B">
      <w:pPr>
        <w:rPr>
          <w:rFonts w:ascii="Arial" w:eastAsia="Times New Roman" w:hAnsi="Arial" w:cs="Arial"/>
          <w:color w:val="282625"/>
          <w:sz w:val="22"/>
          <w:szCs w:val="22"/>
          <w:shd w:val="clear" w:color="auto" w:fill="FFFFFF"/>
        </w:rPr>
      </w:pPr>
    </w:p>
    <w:p w14:paraId="710A753A" w14:textId="49FD4C42" w:rsidR="00E65C7B" w:rsidRPr="007A5C22" w:rsidRDefault="00E65C7B" w:rsidP="00E65C7B">
      <w:pPr>
        <w:rPr>
          <w:rFonts w:ascii="Arial" w:eastAsia="Times New Roman" w:hAnsi="Arial" w:cs="Arial"/>
          <w:color w:val="282625"/>
          <w:sz w:val="22"/>
          <w:szCs w:val="22"/>
          <w:shd w:val="clear" w:color="auto" w:fill="FFFFFF"/>
        </w:rPr>
      </w:pPr>
      <w:r w:rsidRPr="007A5C22">
        <w:rPr>
          <w:rFonts w:ascii="Arial" w:hAnsi="Arial" w:cs="Arial"/>
          <w:b/>
          <w:sz w:val="22"/>
          <w:szCs w:val="22"/>
        </w:rPr>
        <w:t>Figure 2:</w:t>
      </w:r>
      <w:r w:rsidRPr="007A5C22">
        <w:rPr>
          <w:rFonts w:ascii="Arial" w:hAnsi="Arial" w:cs="Arial"/>
          <w:sz w:val="22"/>
          <w:szCs w:val="22"/>
        </w:rPr>
        <w:t xml:space="preserve"> Changes in fine-scale composition in halite </w:t>
      </w:r>
      <w:r w:rsidRPr="007A5C22">
        <w:rPr>
          <w:rFonts w:ascii="Arial" w:eastAsia="Times New Roman" w:hAnsi="Arial" w:cs="Arial"/>
          <w:color w:val="282625"/>
          <w:sz w:val="22"/>
          <w:szCs w:val="22"/>
          <w:shd w:val="clear" w:color="auto" w:fill="FFFFFF"/>
        </w:rPr>
        <w:t>samples harvested at different dates.</w:t>
      </w:r>
      <w:r w:rsidRPr="007A5C22">
        <w:rPr>
          <w:rFonts w:ascii="Arial" w:hAnsi="Arial" w:cs="Arial"/>
          <w:sz w:val="22"/>
          <w:szCs w:val="22"/>
        </w:rPr>
        <w:t xml:space="preserve"> (A)</w:t>
      </w:r>
      <w:r w:rsidRPr="007A5C22">
        <w:rPr>
          <w:rFonts w:ascii="Arial" w:eastAsia="Times New Roman" w:hAnsi="Arial" w:cs="Arial"/>
          <w:color w:val="282625"/>
          <w:sz w:val="22"/>
          <w:szCs w:val="22"/>
          <w:shd w:val="clear" w:color="auto" w:fill="FFFFFF"/>
        </w:rPr>
        <w:t xml:space="preserve"> Heat map and hierarchical clustering (correlation metric) of an Unweighted </w:t>
      </w:r>
      <w:proofErr w:type="spellStart"/>
      <w:r w:rsidRPr="007A5C22">
        <w:rPr>
          <w:rFonts w:ascii="Arial" w:eastAsia="Times New Roman" w:hAnsi="Arial" w:cs="Arial"/>
          <w:color w:val="282625"/>
          <w:sz w:val="22"/>
          <w:szCs w:val="22"/>
          <w:shd w:val="clear" w:color="auto" w:fill="FFFFFF"/>
        </w:rPr>
        <w:t>Unifrac</w:t>
      </w:r>
      <w:proofErr w:type="spellEnd"/>
      <w:r w:rsidRPr="007A5C22">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Hierarchical clustering (Euclidean metric) of standardized MAG abundances using </w:t>
      </w:r>
      <w:proofErr w:type="spellStart"/>
      <w:r w:rsidRPr="007A5C22">
        <w:rPr>
          <w:rFonts w:ascii="Arial" w:eastAsia="Times New Roman" w:hAnsi="Arial" w:cs="Arial"/>
          <w:color w:val="282625"/>
          <w:sz w:val="22"/>
          <w:szCs w:val="22"/>
          <w:shd w:val="clear" w:color="auto" w:fill="FFFFFF"/>
        </w:rPr>
        <w:t>metaWRAP’s</w:t>
      </w:r>
      <w:proofErr w:type="spellEnd"/>
      <w:r w:rsidRPr="007A5C22">
        <w:rPr>
          <w:rFonts w:ascii="Arial" w:eastAsia="Times New Roman" w:hAnsi="Arial" w:cs="Arial"/>
          <w:color w:val="282625"/>
          <w:sz w:val="22"/>
          <w:szCs w:val="22"/>
          <w:shd w:val="clear" w:color="auto" w:fill="FFFFFF"/>
        </w:rPr>
        <w:t xml:space="preserve"> </w:t>
      </w:r>
      <w:proofErr w:type="spellStart"/>
      <w:r w:rsidRPr="007A5C22">
        <w:rPr>
          <w:rFonts w:ascii="Arial" w:eastAsia="Times New Roman" w:hAnsi="Arial" w:cs="Arial"/>
          <w:color w:val="282625"/>
          <w:sz w:val="22"/>
          <w:szCs w:val="22"/>
          <w:shd w:val="clear" w:color="auto" w:fill="FFFFFF"/>
        </w:rPr>
        <w:t>quant_bins</w:t>
      </w:r>
      <w:proofErr w:type="spellEnd"/>
      <w:r w:rsidRPr="007A5C22">
        <w:rPr>
          <w:rFonts w:ascii="Arial" w:eastAsia="Times New Roman" w:hAnsi="Arial" w:cs="Arial"/>
          <w:color w:val="282625"/>
          <w:sz w:val="22"/>
          <w:szCs w:val="22"/>
          <w:shd w:val="clear" w:color="auto" w:fill="FFFFFF"/>
        </w:rPr>
        <w:t xml:space="preserve"> module. (C) PCA of standardized abundances of co-assembly contigs in different samples. (D) Weighted distributions of function Rearrangement Indexes of gene functions </w:t>
      </w:r>
      <w:r w:rsidR="005003E7" w:rsidRPr="007A5C22">
        <w:rPr>
          <w:rFonts w:ascii="Arial" w:eastAsia="Times New Roman" w:hAnsi="Arial" w:cs="Arial"/>
          <w:color w:val="282625"/>
          <w:sz w:val="22"/>
          <w:szCs w:val="22"/>
          <w:shd w:val="clear" w:color="auto" w:fill="FFFFFF"/>
        </w:rPr>
        <w:t xml:space="preserve">(KO IDs) </w:t>
      </w:r>
      <w:r w:rsidRPr="007A5C22">
        <w:rPr>
          <w:rFonts w:ascii="Arial" w:eastAsia="Times New Roman" w:hAnsi="Arial" w:cs="Arial"/>
          <w:color w:val="282625"/>
          <w:sz w:val="22"/>
          <w:szCs w:val="22"/>
          <w:shd w:val="clear" w:color="auto" w:fill="FFFFFF"/>
        </w:rPr>
        <w:t xml:space="preserve">between pairs of time points, averaged between replicates. </w:t>
      </w:r>
    </w:p>
    <w:p w14:paraId="39401367" w14:textId="77777777" w:rsidR="00E65C7B" w:rsidRPr="007A5C22" w:rsidRDefault="00E65C7B" w:rsidP="00E65C7B">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r>
    </w:p>
    <w:p w14:paraId="62831253" w14:textId="4906CEAE" w:rsidR="00CB5F51" w:rsidRDefault="00E65C7B" w:rsidP="00E65C7B">
      <w:pPr>
        <w:rPr>
          <w:rFonts w:ascii="Arial" w:hAnsi="Arial" w:cs="Arial"/>
          <w:color w:val="282625"/>
          <w:sz w:val="22"/>
          <w:szCs w:val="22"/>
        </w:rPr>
      </w:pPr>
      <w:r w:rsidRPr="007A5C22">
        <w:rPr>
          <w:rFonts w:ascii="Arial" w:hAnsi="Arial" w:cs="Arial"/>
          <w:b/>
          <w:color w:val="282625"/>
          <w:sz w:val="22"/>
          <w:szCs w:val="22"/>
        </w:rPr>
        <w:t>Figure 3:</w:t>
      </w:r>
      <w:r w:rsidRPr="007A5C22">
        <w:rPr>
          <w:rFonts w:ascii="Arial" w:hAnsi="Arial" w:cs="Arial"/>
          <w:color w:val="282625"/>
          <w:sz w:val="22"/>
          <w:szCs w:val="22"/>
        </w:rPr>
        <w:t xml:space="preserve"> </w:t>
      </w:r>
      <w:r w:rsidR="001932C4" w:rsidRPr="007A5C22">
        <w:rPr>
          <w:rFonts w:ascii="Arial" w:hAnsi="Arial" w:cs="Arial"/>
          <w:color w:val="282625"/>
          <w:sz w:val="22"/>
          <w:szCs w:val="22"/>
        </w:rPr>
        <w:t>M</w:t>
      </w:r>
      <w:r w:rsidR="00280659">
        <w:rPr>
          <w:rFonts w:ascii="Arial" w:hAnsi="Arial" w:cs="Arial"/>
          <w:color w:val="282625"/>
          <w:sz w:val="22"/>
          <w:szCs w:val="22"/>
        </w:rPr>
        <w:t xml:space="preserve">odel of </w:t>
      </w:r>
      <w:r w:rsidR="00CC2C72">
        <w:rPr>
          <w:rFonts w:ascii="Arial" w:hAnsi="Arial" w:cs="Arial"/>
          <w:color w:val="282625"/>
          <w:sz w:val="22"/>
          <w:szCs w:val="22"/>
        </w:rPr>
        <w:t>two different microbiome composition adaptation mechanisms, both of which result in an identical functional potential change</w:t>
      </w:r>
      <w:r w:rsidR="00280659">
        <w:rPr>
          <w:rFonts w:ascii="Arial" w:hAnsi="Arial" w:cs="Arial"/>
          <w:color w:val="282625"/>
          <w:sz w:val="22"/>
          <w:szCs w:val="22"/>
        </w:rPr>
        <w:t xml:space="preserve"> (A</w:t>
      </w:r>
      <w:r w:rsidR="00CC2C72">
        <w:rPr>
          <w:rFonts w:ascii="Arial" w:hAnsi="Arial" w:cs="Arial"/>
          <w:color w:val="282625"/>
          <w:sz w:val="22"/>
          <w:szCs w:val="22"/>
        </w:rPr>
        <w:t>) following a change in environmental conditions</w:t>
      </w:r>
      <w:r w:rsidR="00280659">
        <w:rPr>
          <w:rFonts w:ascii="Arial" w:hAnsi="Arial" w:cs="Arial"/>
          <w:color w:val="282625"/>
          <w:sz w:val="22"/>
          <w:szCs w:val="22"/>
        </w:rPr>
        <w:t xml:space="preserve">. The first </w:t>
      </w:r>
      <w:r w:rsidR="00CC2C72">
        <w:rPr>
          <w:rFonts w:ascii="Arial" w:hAnsi="Arial" w:cs="Arial"/>
          <w:color w:val="282625"/>
          <w:sz w:val="22"/>
          <w:szCs w:val="22"/>
        </w:rPr>
        <w:t>functional shift (B</w:t>
      </w:r>
      <w:r w:rsidR="00280659">
        <w:rPr>
          <w:rFonts w:ascii="Arial" w:hAnsi="Arial" w:cs="Arial"/>
          <w:color w:val="282625"/>
          <w:sz w:val="22"/>
          <w:szCs w:val="22"/>
        </w:rPr>
        <w:t xml:space="preserve">) </w:t>
      </w:r>
      <w:r w:rsidR="00CC2C72">
        <w:rPr>
          <w:rFonts w:ascii="Arial" w:hAnsi="Arial" w:cs="Arial"/>
          <w:color w:val="282625"/>
          <w:sz w:val="22"/>
          <w:szCs w:val="22"/>
        </w:rPr>
        <w:t xml:space="preserve">happens </w:t>
      </w:r>
      <w:r w:rsidR="00280659">
        <w:rPr>
          <w:rFonts w:ascii="Arial" w:hAnsi="Arial" w:cs="Arial"/>
          <w:color w:val="282625"/>
          <w:sz w:val="22"/>
          <w:szCs w:val="22"/>
        </w:rPr>
        <w:t xml:space="preserve">via </w:t>
      </w:r>
      <w:r w:rsidRPr="007A5C22">
        <w:rPr>
          <w:rFonts w:ascii="Arial" w:hAnsi="Arial" w:cs="Arial"/>
          <w:color w:val="282625"/>
          <w:sz w:val="22"/>
          <w:szCs w:val="22"/>
        </w:rPr>
        <w:t xml:space="preserve">changes in the relative abundance of major taxa </w:t>
      </w:r>
      <w:r w:rsidR="00280659">
        <w:rPr>
          <w:rFonts w:ascii="Arial" w:hAnsi="Arial" w:cs="Arial"/>
          <w:color w:val="282625"/>
          <w:sz w:val="22"/>
          <w:szCs w:val="22"/>
        </w:rPr>
        <w:t>already present in the community</w:t>
      </w:r>
      <w:r w:rsidR="00280659">
        <w:rPr>
          <w:rFonts w:ascii="Arial" w:hAnsi="Arial" w:cs="Arial"/>
          <w:color w:val="282625"/>
          <w:sz w:val="22"/>
          <w:szCs w:val="22"/>
        </w:rPr>
        <w:t>, and typically occurs in response to gradually changing environmental conditions.</w:t>
      </w:r>
      <w:r w:rsidR="00CC2C72">
        <w:rPr>
          <w:rFonts w:ascii="Arial" w:hAnsi="Arial" w:cs="Arial"/>
          <w:color w:val="282625"/>
          <w:sz w:val="22"/>
          <w:szCs w:val="22"/>
        </w:rPr>
        <w:t xml:space="preserve"> </w:t>
      </w:r>
      <w:r w:rsidR="00CB5F51">
        <w:rPr>
          <w:rFonts w:ascii="Arial" w:hAnsi="Arial" w:cs="Arial"/>
          <w:color w:val="282625"/>
          <w:sz w:val="22"/>
          <w:szCs w:val="22"/>
        </w:rPr>
        <w:t xml:space="preserve">The second shift </w:t>
      </w:r>
      <w:r w:rsidR="00CC2C72">
        <w:rPr>
          <w:rFonts w:ascii="Arial" w:hAnsi="Arial" w:cs="Arial"/>
          <w:color w:val="282625"/>
          <w:sz w:val="22"/>
          <w:szCs w:val="22"/>
        </w:rPr>
        <w:t>(C) occurs via a rearrangement of the community’s taxonomic structure, resulting in new organisms from the seed bank displacing most previously dominant taxa through niche intrusion. This type of shift follows a significant perturbation that destabilizes the existing niche membership.</w:t>
      </w:r>
    </w:p>
    <w:p w14:paraId="154428C1" w14:textId="77777777" w:rsidR="00E65C7B" w:rsidRPr="007A5C22" w:rsidRDefault="00E65C7B" w:rsidP="00E65C7B">
      <w:pPr>
        <w:rPr>
          <w:rFonts w:ascii="Arial" w:hAnsi="Arial" w:cs="Arial"/>
          <w:b/>
          <w:noProof/>
          <w:sz w:val="22"/>
          <w:szCs w:val="22"/>
        </w:rPr>
      </w:pPr>
    </w:p>
    <w:p w14:paraId="72DC3D51" w14:textId="77777777" w:rsidR="00E65C7B" w:rsidRPr="007A5C22" w:rsidRDefault="00E65C7B" w:rsidP="00E65C7B">
      <w:pPr>
        <w:rPr>
          <w:rFonts w:ascii="Arial" w:hAnsi="Arial" w:cs="Arial"/>
          <w:noProof/>
          <w:sz w:val="22"/>
          <w:szCs w:val="22"/>
        </w:rPr>
      </w:pPr>
      <w:r w:rsidRPr="007A5C22">
        <w:rPr>
          <w:rFonts w:ascii="Arial" w:hAnsi="Arial" w:cs="Arial"/>
          <w:b/>
          <w:bCs/>
          <w:iCs/>
          <w:noProof/>
          <w:sz w:val="22"/>
          <w:szCs w:val="22"/>
        </w:rPr>
        <w:t>Figure S1:</w:t>
      </w:r>
      <w:r w:rsidRPr="007A5C22">
        <w:rPr>
          <w:rFonts w:ascii="Arial" w:hAnsi="Arial" w:cs="Arial"/>
          <w:bCs/>
          <w:iCs/>
          <w:noProof/>
          <w:sz w:val="22"/>
          <w:szCs w:val="22"/>
        </w:rPr>
        <w:t xml:space="preserve"> </w:t>
      </w:r>
      <w:r w:rsidRPr="007A5C22">
        <w:rPr>
          <w:rFonts w:ascii="Arial" w:hAnsi="Arial" w:cs="Arial"/>
          <w:iCs/>
          <w:noProof/>
          <w:sz w:val="22"/>
          <w:szCs w:val="22"/>
        </w:rPr>
        <w:t>The taxonomic composition differences between halite samples harvested from Site 1 at different dates, infered from 16S rDNA sequences clustered into OTUs at 97% identity and visualized through (A-D) relative abundance of major differentially abundant phyla and a (E) PCA of a Weighted Unifrac dissimilarity matrix comparing taxonomic composition based on. Bars represent group signifficance based on a two tail t-test, and stars denote the p-value thresholds (*=0.01, **=0.001, ***=0.0001).</w:t>
      </w:r>
    </w:p>
    <w:p w14:paraId="06293807" w14:textId="77777777" w:rsidR="00E65C7B" w:rsidRPr="007A5C22" w:rsidRDefault="00E65C7B" w:rsidP="00E65C7B">
      <w:pPr>
        <w:rPr>
          <w:rFonts w:ascii="Arial" w:hAnsi="Arial" w:cs="Arial"/>
          <w:noProof/>
          <w:sz w:val="22"/>
          <w:szCs w:val="22"/>
        </w:rPr>
      </w:pPr>
    </w:p>
    <w:p w14:paraId="765711B9" w14:textId="77777777" w:rsidR="00E65C7B" w:rsidRPr="007A5C22" w:rsidRDefault="00E65C7B" w:rsidP="00E65C7B">
      <w:pPr>
        <w:rPr>
          <w:rFonts w:ascii="Arial" w:hAnsi="Arial" w:cs="Arial"/>
          <w:noProof/>
          <w:sz w:val="22"/>
          <w:szCs w:val="22"/>
        </w:rPr>
      </w:pPr>
      <w:r w:rsidRPr="007A5C22">
        <w:rPr>
          <w:rFonts w:ascii="Arial" w:hAnsi="Arial" w:cs="Arial"/>
          <w:b/>
          <w:bCs/>
          <w:noProof/>
          <w:sz w:val="22"/>
          <w:szCs w:val="22"/>
        </w:rPr>
        <w:t>Figure S2:</w:t>
      </w:r>
      <w:r w:rsidRPr="007A5C22">
        <w:rPr>
          <w:rFonts w:ascii="Arial" w:hAnsi="Arial" w:cs="Arial"/>
          <w:bCs/>
          <w:noProof/>
          <w:sz w:val="22"/>
          <w:szCs w:val="22"/>
        </w:rPr>
        <w:t xml:space="preserve"> </w:t>
      </w:r>
      <w:r w:rsidRPr="007A5C22">
        <w:rPr>
          <w:rFonts w:ascii="Arial" w:hAnsi="Arial" w:cs="Arial"/>
          <w:noProof/>
          <w:sz w:val="22"/>
          <w:szCs w:val="22"/>
        </w:rPr>
        <w:t>Average taxonomic composition of halite microbial communities from Site 1 sampled at different dates, estimated from WMG reads with KRAKEN and visualized with KronaTools.</w:t>
      </w:r>
    </w:p>
    <w:p w14:paraId="054FD45B" w14:textId="77777777" w:rsidR="00E65C7B" w:rsidRPr="007A5C22" w:rsidRDefault="00E65C7B" w:rsidP="00E65C7B">
      <w:pPr>
        <w:rPr>
          <w:rFonts w:ascii="Arial" w:hAnsi="Arial" w:cs="Arial"/>
          <w:noProof/>
          <w:sz w:val="22"/>
          <w:szCs w:val="22"/>
        </w:rPr>
      </w:pPr>
    </w:p>
    <w:p w14:paraId="62925B22" w14:textId="77777777" w:rsidR="00E65C7B" w:rsidRPr="007A5C22" w:rsidRDefault="00E65C7B" w:rsidP="00E65C7B">
      <w:pPr>
        <w:rPr>
          <w:rFonts w:ascii="Arial" w:hAnsi="Arial" w:cs="Arial"/>
          <w:noProof/>
          <w:sz w:val="22"/>
          <w:szCs w:val="22"/>
        </w:rPr>
      </w:pPr>
      <w:r w:rsidRPr="007A5C22">
        <w:rPr>
          <w:rFonts w:ascii="Arial" w:hAnsi="Arial" w:cs="Arial"/>
          <w:b/>
          <w:bCs/>
          <w:sz w:val="22"/>
          <w:szCs w:val="22"/>
        </w:rPr>
        <w:t>Figure S3:</w:t>
      </w:r>
      <w:r w:rsidRPr="007A5C22">
        <w:rPr>
          <w:rFonts w:ascii="Arial" w:hAnsi="Arial" w:cs="Arial"/>
          <w:bCs/>
          <w:sz w:val="22"/>
          <w:szCs w:val="22"/>
        </w:rPr>
        <w:t xml:space="preserve"> </w:t>
      </w:r>
      <w:r w:rsidRPr="007A5C22">
        <w:rPr>
          <w:rFonts w:ascii="Arial" w:hAnsi="Arial" w:cs="Arial"/>
          <w:iCs/>
          <w:noProof/>
          <w:sz w:val="22"/>
          <w:szCs w:val="22"/>
        </w:rPr>
        <w:t>The taxonomic composition differences between halite samples harvested from Site 2 at different dates post-rain, infered from 16S rDNA sequences clustered into OTUs at 97% identity and visualized through (A-D) relative abundance of major differentially abundant phyla and (E) Archaea abundance. Bars represent group signifficance based on a two tail t-test, and stars denote the p-value thresholds (*=0.01, **=0.001, ***=0.0001).</w:t>
      </w:r>
    </w:p>
    <w:p w14:paraId="23BF0A69" w14:textId="77777777" w:rsidR="00E65C7B" w:rsidRPr="007A5C22" w:rsidRDefault="00E65C7B" w:rsidP="00E65C7B">
      <w:pPr>
        <w:rPr>
          <w:rFonts w:ascii="Arial" w:hAnsi="Arial" w:cs="Arial"/>
          <w:sz w:val="22"/>
          <w:szCs w:val="22"/>
        </w:rPr>
      </w:pPr>
    </w:p>
    <w:p w14:paraId="72FF1690" w14:textId="0EF5576A" w:rsidR="00E65C7B" w:rsidRPr="007A5C22" w:rsidRDefault="00E65C7B" w:rsidP="00E65C7B">
      <w:pPr>
        <w:rPr>
          <w:rFonts w:ascii="Arial" w:hAnsi="Arial" w:cs="Arial"/>
          <w:sz w:val="22"/>
          <w:szCs w:val="22"/>
        </w:rPr>
      </w:pPr>
      <w:r w:rsidRPr="007A5C22">
        <w:rPr>
          <w:rFonts w:ascii="Arial" w:hAnsi="Arial" w:cs="Arial"/>
          <w:b/>
          <w:bCs/>
          <w:sz w:val="22"/>
          <w:szCs w:val="22"/>
        </w:rPr>
        <w:t>Figure S4:</w:t>
      </w:r>
      <w:r w:rsidRPr="007A5C22">
        <w:rPr>
          <w:rFonts w:ascii="Arial" w:hAnsi="Arial" w:cs="Arial"/>
          <w:bCs/>
          <w:sz w:val="22"/>
          <w:szCs w:val="22"/>
        </w:rPr>
        <w:t xml:space="preserve"> </w:t>
      </w:r>
      <w:r w:rsidRPr="007A5C22">
        <w:rPr>
          <w:rFonts w:ascii="Arial" w:hAnsi="Arial" w:cs="Arial"/>
          <w:sz w:val="22"/>
          <w:szCs w:val="22"/>
        </w:rPr>
        <w:t>Abundance of KEGG pathways (1</w:t>
      </w:r>
      <w:r w:rsidRPr="007A5C22">
        <w:rPr>
          <w:rFonts w:ascii="Arial" w:hAnsi="Arial" w:cs="Arial"/>
          <w:sz w:val="22"/>
          <w:szCs w:val="22"/>
          <w:vertAlign w:val="superscript"/>
        </w:rPr>
        <w:t>st</w:t>
      </w:r>
      <w:r w:rsidRPr="007A5C22">
        <w:rPr>
          <w:rFonts w:ascii="Arial" w:hAnsi="Arial" w:cs="Arial"/>
          <w:sz w:val="22"/>
          <w:szCs w:val="22"/>
        </w:rPr>
        <w:t xml:space="preserve"> level) that are differentially abundant between time points in (A) the entire community, (B) only Archaeal contigs, and (C) only Bacterial contigs. Differential abundance of pathways estimated from quantitation of the WMG co-assembly, and significance based on two-sided ANOVA (</w:t>
      </w:r>
      <w:r w:rsidR="005003E7" w:rsidRPr="007A5C22">
        <w:rPr>
          <w:rFonts w:ascii="Arial" w:hAnsi="Arial" w:cs="Arial"/>
          <w:i/>
          <w:sz w:val="22"/>
          <w:szCs w:val="22"/>
        </w:rPr>
        <w:t>p</w:t>
      </w:r>
      <w:r w:rsidRPr="007A5C22">
        <w:rPr>
          <w:rFonts w:ascii="Arial" w:hAnsi="Arial" w:cs="Arial"/>
          <w:sz w:val="22"/>
          <w:szCs w:val="22"/>
        </w:rPr>
        <w:t>&lt;0.001, FDR&lt;1%).</w:t>
      </w:r>
    </w:p>
    <w:p w14:paraId="3F1189E6" w14:textId="77777777" w:rsidR="00E65C7B" w:rsidRPr="007A5C22" w:rsidRDefault="00E65C7B" w:rsidP="00E65C7B">
      <w:pPr>
        <w:rPr>
          <w:rFonts w:ascii="Arial" w:hAnsi="Arial" w:cs="Arial"/>
          <w:sz w:val="22"/>
          <w:szCs w:val="22"/>
        </w:rPr>
      </w:pPr>
    </w:p>
    <w:p w14:paraId="1EE41280" w14:textId="77777777" w:rsidR="00E65C7B" w:rsidRPr="007A5C22" w:rsidRDefault="00E65C7B" w:rsidP="00E65C7B">
      <w:pPr>
        <w:rPr>
          <w:rFonts w:ascii="Arial" w:hAnsi="Arial" w:cs="Arial"/>
          <w:sz w:val="22"/>
          <w:szCs w:val="22"/>
        </w:rPr>
      </w:pPr>
      <w:r w:rsidRPr="007A5C22">
        <w:rPr>
          <w:rFonts w:ascii="Arial" w:hAnsi="Arial" w:cs="Arial"/>
          <w:b/>
          <w:bCs/>
          <w:sz w:val="22"/>
          <w:szCs w:val="22"/>
        </w:rPr>
        <w:t>Figure S5:</w:t>
      </w:r>
      <w:r w:rsidRPr="007A5C22">
        <w:rPr>
          <w:rFonts w:ascii="Arial" w:hAnsi="Arial" w:cs="Arial"/>
          <w:bCs/>
          <w:sz w:val="22"/>
          <w:szCs w:val="22"/>
        </w:rPr>
        <w:t xml:space="preserve"> Analysis of the </w:t>
      </w:r>
      <w:r w:rsidRPr="007A5C22">
        <w:rPr>
          <w:rFonts w:ascii="Arial" w:hAnsi="Arial" w:cs="Arial"/>
          <w:sz w:val="22"/>
          <w:szCs w:val="22"/>
        </w:rPr>
        <w:t>isoelectric points (</w:t>
      </w:r>
      <w:proofErr w:type="spellStart"/>
      <w:r w:rsidRPr="007A5C22">
        <w:rPr>
          <w:rFonts w:ascii="Arial" w:hAnsi="Arial" w:cs="Arial"/>
          <w:i/>
          <w:sz w:val="22"/>
          <w:szCs w:val="22"/>
        </w:rPr>
        <w:t>pI</w:t>
      </w:r>
      <w:proofErr w:type="spellEnd"/>
      <w:r w:rsidRPr="007A5C22">
        <w:rPr>
          <w:rFonts w:ascii="Arial" w:hAnsi="Arial" w:cs="Arial"/>
          <w:sz w:val="22"/>
          <w:szCs w:val="22"/>
        </w:rPr>
        <w:t xml:space="preserve">) of proteins encoded in individual replicate WMG assemblies of samples harvested at different dates, showing (A) the overall weighted distribution of the protein </w:t>
      </w:r>
      <w:proofErr w:type="spellStart"/>
      <w:r w:rsidRPr="007A5C22">
        <w:rPr>
          <w:rFonts w:ascii="Arial" w:hAnsi="Arial" w:cs="Arial"/>
          <w:i/>
          <w:sz w:val="22"/>
          <w:szCs w:val="22"/>
        </w:rPr>
        <w:t>pIs</w:t>
      </w:r>
      <w:proofErr w:type="spellEnd"/>
      <w:r w:rsidRPr="007A5C22">
        <w:rPr>
          <w:rFonts w:ascii="Arial" w:hAnsi="Arial" w:cs="Arial"/>
          <w:sz w:val="22"/>
          <w:szCs w:val="22"/>
        </w:rPr>
        <w:t xml:space="preserve">, and the weighted average </w:t>
      </w:r>
      <w:proofErr w:type="spellStart"/>
      <w:r w:rsidRPr="007A5C22">
        <w:rPr>
          <w:rFonts w:ascii="Arial" w:hAnsi="Arial" w:cs="Arial"/>
          <w:i/>
          <w:sz w:val="22"/>
          <w:szCs w:val="22"/>
        </w:rPr>
        <w:t>pI</w:t>
      </w:r>
      <w:proofErr w:type="spellEnd"/>
      <w:r w:rsidRPr="007A5C22">
        <w:rPr>
          <w:rFonts w:ascii="Arial" w:hAnsi="Arial" w:cs="Arial"/>
          <w:i/>
          <w:sz w:val="22"/>
          <w:szCs w:val="22"/>
        </w:rPr>
        <w:t xml:space="preserve"> </w:t>
      </w:r>
      <w:r w:rsidRPr="007A5C22">
        <w:rPr>
          <w:rFonts w:ascii="Arial" w:hAnsi="Arial" w:cs="Arial"/>
          <w:sz w:val="22"/>
          <w:szCs w:val="22"/>
        </w:rPr>
        <w:t>of proteins encoded (</w:t>
      </w:r>
      <w:proofErr w:type="spellStart"/>
      <w:r w:rsidRPr="007A5C22">
        <w:rPr>
          <w:rFonts w:ascii="Arial" w:hAnsi="Arial" w:cs="Arial"/>
          <w:sz w:val="22"/>
          <w:szCs w:val="22"/>
        </w:rPr>
        <w:t>B) all</w:t>
      </w:r>
      <w:proofErr w:type="spellEnd"/>
      <w:r w:rsidRPr="007A5C22">
        <w:rPr>
          <w:rFonts w:ascii="Arial" w:hAnsi="Arial" w:cs="Arial"/>
          <w:sz w:val="22"/>
          <w:szCs w:val="22"/>
        </w:rPr>
        <w:t xml:space="preserve"> contigs and (E) only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contigs. (D) </w:t>
      </w:r>
      <w:proofErr w:type="spellStart"/>
      <w:r w:rsidRPr="007A5C22">
        <w:rPr>
          <w:rFonts w:ascii="Arial" w:hAnsi="Arial" w:cs="Arial"/>
          <w:i/>
          <w:sz w:val="22"/>
          <w:szCs w:val="22"/>
        </w:rPr>
        <w:t>pI</w:t>
      </w:r>
      <w:proofErr w:type="spellEnd"/>
      <w:r w:rsidRPr="007A5C22">
        <w:rPr>
          <w:rFonts w:ascii="Arial" w:hAnsi="Arial" w:cs="Arial"/>
          <w:sz w:val="22"/>
          <w:szCs w:val="22"/>
        </w:rPr>
        <w:t xml:space="preserve"> distribution of proteins encoded on </w:t>
      </w:r>
      <w:proofErr w:type="spellStart"/>
      <w:r w:rsidRPr="007A5C22">
        <w:rPr>
          <w:rFonts w:ascii="Arial" w:hAnsi="Arial" w:cs="Arial"/>
          <w:sz w:val="22"/>
          <w:szCs w:val="22"/>
        </w:rPr>
        <w:t>Bacteroidetes</w:t>
      </w:r>
      <w:proofErr w:type="spellEnd"/>
      <w:r w:rsidRPr="007A5C22">
        <w:rPr>
          <w:rFonts w:ascii="Arial" w:hAnsi="Arial" w:cs="Arial"/>
          <w:sz w:val="22"/>
          <w:szCs w:val="22"/>
        </w:rPr>
        <w:t xml:space="preserve"> and </w:t>
      </w:r>
      <w:proofErr w:type="spellStart"/>
      <w:r w:rsidRPr="007A5C22">
        <w:rPr>
          <w:rFonts w:ascii="Arial" w:hAnsi="Arial" w:cs="Arial"/>
          <w:sz w:val="22"/>
          <w:szCs w:val="22"/>
        </w:rPr>
        <w:t>Halobacteria</w:t>
      </w:r>
      <w:proofErr w:type="spellEnd"/>
      <w:r w:rsidRPr="007A5C22">
        <w:rPr>
          <w:rFonts w:ascii="Arial" w:hAnsi="Arial" w:cs="Arial"/>
          <w:sz w:val="22"/>
          <w:szCs w:val="22"/>
        </w:rPr>
        <w:t xml:space="preserve"> contigs. Average potassium uptake potential across time point samples, inferred from </w:t>
      </w:r>
      <w:proofErr w:type="spellStart"/>
      <w:r w:rsidRPr="007A5C22">
        <w:rPr>
          <w:rFonts w:ascii="Arial" w:hAnsi="Arial" w:cs="Arial"/>
          <w:sz w:val="22"/>
          <w:szCs w:val="22"/>
        </w:rPr>
        <w:t>Trk</w:t>
      </w:r>
      <w:proofErr w:type="spellEnd"/>
      <w:r w:rsidRPr="007A5C22">
        <w:rPr>
          <w:rFonts w:ascii="Arial" w:hAnsi="Arial" w:cs="Arial"/>
          <w:sz w:val="22"/>
          <w:szCs w:val="22"/>
        </w:rPr>
        <w:t xml:space="preserve"> gene abundance and quantified in (C) all contigs and (F) only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contigs.</w:t>
      </w:r>
    </w:p>
    <w:p w14:paraId="2EA67917" w14:textId="77777777" w:rsidR="00E65C7B" w:rsidRPr="007A5C22" w:rsidRDefault="00E65C7B" w:rsidP="00E65C7B">
      <w:pPr>
        <w:rPr>
          <w:rFonts w:ascii="Arial" w:hAnsi="Arial" w:cs="Arial"/>
          <w:sz w:val="22"/>
          <w:szCs w:val="22"/>
        </w:rPr>
      </w:pPr>
    </w:p>
    <w:p w14:paraId="438030DC" w14:textId="77777777" w:rsidR="00E65C7B" w:rsidRPr="007A5C22" w:rsidRDefault="00E65C7B" w:rsidP="00E65C7B">
      <w:pPr>
        <w:rPr>
          <w:rFonts w:ascii="Arial" w:hAnsi="Arial" w:cs="Arial"/>
          <w:sz w:val="22"/>
          <w:szCs w:val="22"/>
        </w:rPr>
      </w:pPr>
      <w:r w:rsidRPr="007A5C22">
        <w:rPr>
          <w:rFonts w:ascii="Arial" w:hAnsi="Arial" w:cs="Arial"/>
          <w:b/>
          <w:bCs/>
          <w:sz w:val="22"/>
          <w:szCs w:val="22"/>
        </w:rPr>
        <w:t>Figure S6:</w:t>
      </w:r>
      <w:r w:rsidRPr="007A5C22">
        <w:rPr>
          <w:rFonts w:ascii="Arial" w:hAnsi="Arial" w:cs="Arial"/>
          <w:bCs/>
          <w:sz w:val="22"/>
          <w:szCs w:val="22"/>
        </w:rPr>
        <w:t xml:space="preserve"> </w:t>
      </w:r>
      <w:r w:rsidRPr="007A5C22">
        <w:rPr>
          <w:rFonts w:ascii="Arial" w:eastAsia="Times New Roman" w:hAnsi="Arial" w:cs="Arial"/>
          <w:color w:val="282625"/>
          <w:sz w:val="22"/>
          <w:szCs w:val="22"/>
          <w:shd w:val="clear" w:color="auto" w:fill="FFFFFF"/>
        </w:rPr>
        <w:t xml:space="preserve">Hierarchical clustering (Euclidean metric) </w:t>
      </w:r>
      <w:r w:rsidRPr="007A5C22">
        <w:rPr>
          <w:rFonts w:ascii="Arial" w:hAnsi="Arial" w:cs="Arial"/>
          <w:sz w:val="22"/>
          <w:szCs w:val="22"/>
        </w:rPr>
        <w:t xml:space="preserve">of abundances of 5kbp+ contigs in the WMG co-assembly, quantified with reads from samples harvested at different dates, displayed on (A) a log scale and (B) standardized to the maximum abundance of each contig. </w:t>
      </w:r>
    </w:p>
    <w:p w14:paraId="27DF4908" w14:textId="77777777" w:rsidR="00E65C7B" w:rsidRPr="007A5C22" w:rsidRDefault="00E65C7B" w:rsidP="00E65C7B">
      <w:pPr>
        <w:rPr>
          <w:rFonts w:ascii="Arial" w:hAnsi="Arial" w:cs="Arial"/>
          <w:sz w:val="22"/>
          <w:szCs w:val="22"/>
        </w:rPr>
      </w:pPr>
    </w:p>
    <w:p w14:paraId="2AF38797" w14:textId="3C017AF8" w:rsidR="0047216E" w:rsidRPr="007A5C22" w:rsidRDefault="00E65C7B" w:rsidP="00E65C7B">
      <w:pPr>
        <w:pStyle w:val="NormalWeb"/>
        <w:shd w:val="clear" w:color="auto" w:fill="FFFFFF"/>
        <w:spacing w:before="0" w:beforeAutospacing="0" w:after="0" w:afterAutospacing="0"/>
        <w:rPr>
          <w:rFonts w:ascii="Arial" w:hAnsi="Arial" w:cs="Arial"/>
          <w:sz w:val="22"/>
          <w:szCs w:val="22"/>
        </w:rPr>
      </w:pPr>
      <w:r w:rsidRPr="007A5C22">
        <w:rPr>
          <w:rFonts w:ascii="Arial" w:hAnsi="Arial" w:cs="Arial"/>
          <w:b/>
          <w:bCs/>
          <w:sz w:val="22"/>
          <w:szCs w:val="22"/>
        </w:rPr>
        <w:t>Figure S7:</w:t>
      </w:r>
      <w:r w:rsidRPr="007A5C22">
        <w:rPr>
          <w:rFonts w:ascii="Arial" w:hAnsi="Arial" w:cs="Arial"/>
          <w:bCs/>
          <w:sz w:val="22"/>
          <w:szCs w:val="22"/>
        </w:rPr>
        <w:t xml:space="preserve"> </w:t>
      </w:r>
      <w:r w:rsidRPr="007A5C22">
        <w:rPr>
          <w:rFonts w:ascii="Arial" w:eastAsia="Times New Roman" w:hAnsi="Arial" w:cs="Arial"/>
          <w:color w:val="282625"/>
          <w:sz w:val="22"/>
          <w:szCs w:val="22"/>
          <w:shd w:val="clear" w:color="auto" w:fill="FFFFFF"/>
        </w:rPr>
        <w:t xml:space="preserve">(B) Hierarchical clustering (Euclidean metric) of photosynthetic MAG abundances, quantified with </w:t>
      </w:r>
      <w:proofErr w:type="spellStart"/>
      <w:r w:rsidRPr="007A5C22">
        <w:rPr>
          <w:rFonts w:ascii="Arial" w:eastAsia="Times New Roman" w:hAnsi="Arial" w:cs="Arial"/>
          <w:color w:val="282625"/>
          <w:sz w:val="22"/>
          <w:szCs w:val="22"/>
          <w:shd w:val="clear" w:color="auto" w:fill="FFFFFF"/>
        </w:rPr>
        <w:t>metaWRAP’s</w:t>
      </w:r>
      <w:proofErr w:type="spellEnd"/>
      <w:r w:rsidRPr="007A5C22">
        <w:rPr>
          <w:rFonts w:ascii="Arial" w:eastAsia="Times New Roman" w:hAnsi="Arial" w:cs="Arial"/>
          <w:color w:val="282625"/>
          <w:sz w:val="22"/>
          <w:szCs w:val="22"/>
          <w:shd w:val="clear" w:color="auto" w:fill="FFFFFF"/>
        </w:rPr>
        <w:t xml:space="preserve"> </w:t>
      </w:r>
      <w:proofErr w:type="spellStart"/>
      <w:r w:rsidRPr="007A5C22">
        <w:rPr>
          <w:rFonts w:ascii="Arial" w:eastAsia="Times New Roman" w:hAnsi="Arial" w:cs="Arial"/>
          <w:color w:val="282625"/>
          <w:sz w:val="22"/>
          <w:szCs w:val="22"/>
          <w:shd w:val="clear" w:color="auto" w:fill="FFFFFF"/>
        </w:rPr>
        <w:t>quant_bins</w:t>
      </w:r>
      <w:proofErr w:type="spellEnd"/>
      <w:r w:rsidRPr="007A5C22">
        <w:rPr>
          <w:rFonts w:ascii="Arial" w:eastAsia="Times New Roman" w:hAnsi="Arial" w:cs="Arial"/>
          <w:color w:val="282625"/>
          <w:sz w:val="22"/>
          <w:szCs w:val="22"/>
          <w:shd w:val="clear" w:color="auto" w:fill="FFFFFF"/>
        </w:rPr>
        <w:t xml:space="preserve"> module, showing the emergence of two new Cyanobacteria MAGs after the rain.</w:t>
      </w:r>
    </w:p>
    <w:p w14:paraId="535CC378" w14:textId="11B0E45E" w:rsidR="00235FAA" w:rsidRPr="007A5C22" w:rsidRDefault="00235FAA" w:rsidP="00920FB1">
      <w:pPr>
        <w:pStyle w:val="NormalWeb"/>
        <w:shd w:val="clear" w:color="auto" w:fill="FFFFFF"/>
        <w:spacing w:before="0" w:beforeAutospacing="0" w:after="0" w:afterAutospacing="0"/>
        <w:rPr>
          <w:rFonts w:ascii="Arial" w:hAnsi="Arial" w:cs="Arial"/>
          <w:sz w:val="22"/>
          <w:szCs w:val="22"/>
        </w:rPr>
      </w:pPr>
      <w:r w:rsidRPr="007A5C22">
        <w:rPr>
          <w:rFonts w:ascii="Arial" w:hAnsi="Arial" w:cs="Arial"/>
          <w:sz w:val="22"/>
          <w:szCs w:val="22"/>
        </w:rPr>
        <w:br w:type="page"/>
      </w:r>
    </w:p>
    <w:p w14:paraId="431D89BF" w14:textId="67AF83B6" w:rsidR="00FA024C" w:rsidRPr="007A5C22" w:rsidRDefault="00B94FAA" w:rsidP="00886A5C">
      <w:pPr>
        <w:outlineLvl w:val="0"/>
        <w:rPr>
          <w:rFonts w:ascii="Arial" w:hAnsi="Arial" w:cs="Arial"/>
          <w:b/>
          <w:sz w:val="22"/>
          <w:szCs w:val="22"/>
        </w:rPr>
      </w:pPr>
      <w:r w:rsidRPr="007A5C22">
        <w:rPr>
          <w:rFonts w:ascii="Arial" w:hAnsi="Arial" w:cs="Arial"/>
          <w:b/>
          <w:sz w:val="22"/>
          <w:szCs w:val="22"/>
        </w:rPr>
        <w:lastRenderedPageBreak/>
        <w:t>BIBLIOGRAPHY</w:t>
      </w:r>
    </w:p>
    <w:p w14:paraId="3AFA193C" w14:textId="77777777" w:rsidR="00A37E03" w:rsidRDefault="00A37E03" w:rsidP="00456013">
      <w:pPr>
        <w:rPr>
          <w:rFonts w:ascii="Arial" w:hAnsi="Arial" w:cs="Arial"/>
          <w:sz w:val="22"/>
          <w:szCs w:val="22"/>
        </w:rPr>
      </w:pPr>
    </w:p>
    <w:p w14:paraId="48330D82" w14:textId="77777777" w:rsidR="00A37E03" w:rsidRDefault="00A37E03" w:rsidP="00456013">
      <w:pPr>
        <w:rPr>
          <w:rFonts w:ascii="Arial" w:hAnsi="Arial" w:cs="Arial"/>
          <w:sz w:val="22"/>
          <w:szCs w:val="22"/>
        </w:rPr>
      </w:pPr>
    </w:p>
    <w:p w14:paraId="6E154939" w14:textId="77777777" w:rsidR="00A37E03" w:rsidRPr="00A37E03" w:rsidRDefault="00A37E03" w:rsidP="00A37E03">
      <w:pPr>
        <w:pStyle w:val="EndNoteBibliography"/>
        <w:ind w:left="720" w:hanging="720"/>
        <w:rPr>
          <w:noProof/>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Pr="00A37E03">
        <w:rPr>
          <w:noProof/>
        </w:rPr>
        <w:t>1.</w:t>
      </w:r>
      <w:r w:rsidRPr="00A37E03">
        <w:rPr>
          <w:noProof/>
        </w:rPr>
        <w:tab/>
        <w:t xml:space="preserve">Raymond F, Deraspe M, Boissinot M, Bergeron MG, Corbeil J: </w:t>
      </w:r>
      <w:r w:rsidRPr="00A37E03">
        <w:rPr>
          <w:b/>
          <w:noProof/>
        </w:rPr>
        <w:t>Partial recovery of microbiomes after antibiotic treatment</w:t>
      </w:r>
      <w:r w:rsidRPr="00A37E03">
        <w:rPr>
          <w:noProof/>
        </w:rPr>
        <w:t xml:space="preserve">. </w:t>
      </w:r>
      <w:r w:rsidRPr="00A37E03">
        <w:rPr>
          <w:i/>
          <w:noProof/>
        </w:rPr>
        <w:t xml:space="preserve">Gut Microbes </w:t>
      </w:r>
      <w:r w:rsidRPr="00A37E03">
        <w:rPr>
          <w:noProof/>
        </w:rPr>
        <w:t xml:space="preserve">2016, </w:t>
      </w:r>
      <w:r w:rsidRPr="00A37E03">
        <w:rPr>
          <w:b/>
          <w:noProof/>
        </w:rPr>
        <w:t>7</w:t>
      </w:r>
      <w:r w:rsidRPr="00A37E03">
        <w:rPr>
          <w:noProof/>
        </w:rPr>
        <w:t>(5):428-434.</w:t>
      </w:r>
    </w:p>
    <w:p w14:paraId="4C3A1B39" w14:textId="77777777" w:rsidR="00A37E03" w:rsidRPr="00A37E03" w:rsidRDefault="00A37E03" w:rsidP="00A37E03">
      <w:pPr>
        <w:pStyle w:val="EndNoteBibliography"/>
        <w:ind w:left="720" w:hanging="720"/>
        <w:rPr>
          <w:noProof/>
        </w:rPr>
      </w:pPr>
      <w:r w:rsidRPr="00A37E03">
        <w:rPr>
          <w:noProof/>
        </w:rPr>
        <w:t>2.</w:t>
      </w:r>
      <w:r w:rsidRPr="00A37E03">
        <w:rPr>
          <w:noProof/>
        </w:rPr>
        <w:tab/>
        <w:t>David LA, Maurice CF, Carmody RN, Gootenberg DB, Button JE, Wolfe BE, Ling AV, Devlin AS, Varma Y, Fischbach MA</w:t>
      </w:r>
      <w:r w:rsidRPr="00A37E03">
        <w:rPr>
          <w:i/>
          <w:noProof/>
        </w:rPr>
        <w:t xml:space="preserve"> et al</w:t>
      </w:r>
      <w:r w:rsidRPr="00A37E03">
        <w:rPr>
          <w:noProof/>
        </w:rPr>
        <w:t xml:space="preserve">: </w:t>
      </w:r>
      <w:r w:rsidRPr="00A37E03">
        <w:rPr>
          <w:b/>
          <w:noProof/>
        </w:rPr>
        <w:t>Diet rapidly and reproducibly alters the human gut microbiome</w:t>
      </w:r>
      <w:r w:rsidRPr="00A37E03">
        <w:rPr>
          <w:noProof/>
        </w:rPr>
        <w:t xml:space="preserve">. </w:t>
      </w:r>
      <w:r w:rsidRPr="00A37E03">
        <w:rPr>
          <w:i/>
          <w:noProof/>
        </w:rPr>
        <w:t xml:space="preserve">Nature </w:t>
      </w:r>
      <w:r w:rsidRPr="00A37E03">
        <w:rPr>
          <w:noProof/>
        </w:rPr>
        <w:t xml:space="preserve">2014, </w:t>
      </w:r>
      <w:r w:rsidRPr="00A37E03">
        <w:rPr>
          <w:b/>
          <w:noProof/>
        </w:rPr>
        <w:t>505</w:t>
      </w:r>
      <w:r w:rsidRPr="00A37E03">
        <w:rPr>
          <w:noProof/>
        </w:rPr>
        <w:t>(7484):559-563.</w:t>
      </w:r>
    </w:p>
    <w:p w14:paraId="0165CF26" w14:textId="77777777" w:rsidR="00A37E03" w:rsidRPr="00A37E03" w:rsidRDefault="00A37E03" w:rsidP="00A37E03">
      <w:pPr>
        <w:pStyle w:val="EndNoteBibliography"/>
        <w:ind w:left="720" w:hanging="720"/>
        <w:rPr>
          <w:noProof/>
        </w:rPr>
      </w:pPr>
      <w:r w:rsidRPr="00A37E03">
        <w:rPr>
          <w:noProof/>
        </w:rPr>
        <w:t>3.</w:t>
      </w:r>
      <w:r w:rsidRPr="00A37E03">
        <w:rPr>
          <w:noProof/>
        </w:rPr>
        <w:tab/>
        <w:t xml:space="preserve">Goldford JE, Lu N, Bajic D, Estrela S, Tikhonov M, Sanchez-Gorostiaga A, Segre D, Mehta P, Sanchez A: </w:t>
      </w:r>
      <w:r w:rsidRPr="00A37E03">
        <w:rPr>
          <w:b/>
          <w:noProof/>
        </w:rPr>
        <w:t>Emergent Simplicity in Microbial Community Assembly</w:t>
      </w:r>
      <w:r w:rsidRPr="00A37E03">
        <w:rPr>
          <w:noProof/>
        </w:rPr>
        <w:t xml:space="preserve">. </w:t>
      </w:r>
      <w:r w:rsidRPr="00A37E03">
        <w:rPr>
          <w:i/>
          <w:noProof/>
        </w:rPr>
        <w:t xml:space="preserve">bioRxiv </w:t>
      </w:r>
      <w:r w:rsidRPr="00A37E03">
        <w:rPr>
          <w:noProof/>
        </w:rPr>
        <w:t>2017, 10.1101/205831.</w:t>
      </w:r>
    </w:p>
    <w:p w14:paraId="5F8F7371" w14:textId="77777777" w:rsidR="00A37E03" w:rsidRPr="00A37E03" w:rsidRDefault="00A37E03" w:rsidP="00A37E03">
      <w:pPr>
        <w:pStyle w:val="EndNoteBibliography"/>
        <w:ind w:left="720" w:hanging="720"/>
        <w:rPr>
          <w:noProof/>
        </w:rPr>
      </w:pPr>
      <w:r w:rsidRPr="00A37E03">
        <w:rPr>
          <w:noProof/>
        </w:rPr>
        <w:t>4.</w:t>
      </w:r>
      <w:r w:rsidRPr="00A37E03">
        <w:rPr>
          <w:noProof/>
        </w:rPr>
        <w:tab/>
        <w:t xml:space="preserve">Eng A, Borenstein E: </w:t>
      </w:r>
      <w:r w:rsidRPr="00A37E03">
        <w:rPr>
          <w:b/>
          <w:noProof/>
        </w:rPr>
        <w:t>Taxa-function robustness in microbial communities</w:t>
      </w:r>
      <w:r w:rsidRPr="00A37E03">
        <w:rPr>
          <w:noProof/>
        </w:rPr>
        <w:t xml:space="preserve">. </w:t>
      </w:r>
      <w:r w:rsidRPr="00A37E03">
        <w:rPr>
          <w:i/>
          <w:noProof/>
        </w:rPr>
        <w:t xml:space="preserve">Microbiome </w:t>
      </w:r>
      <w:r w:rsidRPr="00A37E03">
        <w:rPr>
          <w:noProof/>
        </w:rPr>
        <w:t xml:space="preserve">2018, </w:t>
      </w:r>
      <w:r w:rsidRPr="00A37E03">
        <w:rPr>
          <w:b/>
          <w:noProof/>
        </w:rPr>
        <w:t>6</w:t>
      </w:r>
      <w:r w:rsidRPr="00A37E03">
        <w:rPr>
          <w:noProof/>
        </w:rPr>
        <w:t>(1):45.</w:t>
      </w:r>
    </w:p>
    <w:p w14:paraId="6B5568DB" w14:textId="77777777" w:rsidR="00A37E03" w:rsidRPr="00A37E03" w:rsidRDefault="00A37E03" w:rsidP="00A37E03">
      <w:pPr>
        <w:pStyle w:val="EndNoteBibliography"/>
        <w:ind w:left="720" w:hanging="720"/>
        <w:rPr>
          <w:noProof/>
        </w:rPr>
      </w:pPr>
      <w:r w:rsidRPr="00A37E03">
        <w:rPr>
          <w:noProof/>
        </w:rPr>
        <w:t>5.</w:t>
      </w:r>
      <w:r w:rsidRPr="00A37E03">
        <w:rPr>
          <w:noProof/>
        </w:rPr>
        <w:tab/>
        <w:t xml:space="preserve">Louca S, Jacques SMS, Pires APF, Leal JS, Srivastava DS, Parfrey LW, Farjalla VF, Doebeli M: </w:t>
      </w:r>
      <w:r w:rsidRPr="00A37E03">
        <w:rPr>
          <w:b/>
          <w:noProof/>
        </w:rPr>
        <w:t>High taxonomic variability despite stable functional structure across microbial communities</w:t>
      </w:r>
      <w:r w:rsidRPr="00A37E03">
        <w:rPr>
          <w:noProof/>
        </w:rPr>
        <w:t xml:space="preserve">. </w:t>
      </w:r>
      <w:r w:rsidRPr="00A37E03">
        <w:rPr>
          <w:i/>
          <w:noProof/>
        </w:rPr>
        <w:t xml:space="preserve">Nat Ecol Evol </w:t>
      </w:r>
      <w:r w:rsidRPr="00A37E03">
        <w:rPr>
          <w:noProof/>
        </w:rPr>
        <w:t xml:space="preserve">2016, </w:t>
      </w:r>
      <w:r w:rsidRPr="00A37E03">
        <w:rPr>
          <w:b/>
          <w:noProof/>
        </w:rPr>
        <w:t>1</w:t>
      </w:r>
      <w:r w:rsidRPr="00A37E03">
        <w:rPr>
          <w:noProof/>
        </w:rPr>
        <w:t>(1):15.</w:t>
      </w:r>
    </w:p>
    <w:p w14:paraId="50B5A682" w14:textId="77777777" w:rsidR="00A37E03" w:rsidRPr="00A37E03" w:rsidRDefault="00A37E03" w:rsidP="00A37E03">
      <w:pPr>
        <w:pStyle w:val="EndNoteBibliography"/>
        <w:ind w:left="720" w:hanging="720"/>
        <w:rPr>
          <w:noProof/>
        </w:rPr>
      </w:pPr>
      <w:r w:rsidRPr="00A37E03">
        <w:rPr>
          <w:noProof/>
        </w:rPr>
        <w:t>6.</w:t>
      </w:r>
      <w:r w:rsidRPr="00A37E03">
        <w:rPr>
          <w:noProof/>
        </w:rPr>
        <w:tab/>
        <w:t xml:space="preserve">Nie Y, Zhao JY, Tang YQ, Guo P, Yang Y, Wu XL, Zhao F: </w:t>
      </w:r>
      <w:r w:rsidRPr="00A37E03">
        <w:rPr>
          <w:b/>
          <w:noProof/>
        </w:rPr>
        <w:t>Species Divergence vs. Functional Convergence Characterizes Crude Oil Microbial Community Assembly</w:t>
      </w:r>
      <w:r w:rsidRPr="00A37E03">
        <w:rPr>
          <w:noProof/>
        </w:rPr>
        <w:t xml:space="preserve">. </w:t>
      </w:r>
      <w:r w:rsidRPr="00A37E03">
        <w:rPr>
          <w:i/>
          <w:noProof/>
        </w:rPr>
        <w:t xml:space="preserve">Front Microbiol </w:t>
      </w:r>
      <w:r w:rsidRPr="00A37E03">
        <w:rPr>
          <w:noProof/>
        </w:rPr>
        <w:t xml:space="preserve">2016, </w:t>
      </w:r>
      <w:r w:rsidRPr="00A37E03">
        <w:rPr>
          <w:b/>
          <w:noProof/>
        </w:rPr>
        <w:t>7</w:t>
      </w:r>
      <w:r w:rsidRPr="00A37E03">
        <w:rPr>
          <w:noProof/>
        </w:rPr>
        <w:t>:1254.</w:t>
      </w:r>
    </w:p>
    <w:p w14:paraId="6D972931" w14:textId="77777777" w:rsidR="00A37E03" w:rsidRPr="00A37E03" w:rsidRDefault="00A37E03" w:rsidP="00A37E03">
      <w:pPr>
        <w:pStyle w:val="EndNoteBibliography"/>
        <w:ind w:left="720" w:hanging="720"/>
        <w:rPr>
          <w:noProof/>
        </w:rPr>
      </w:pPr>
      <w:r w:rsidRPr="00A37E03">
        <w:rPr>
          <w:noProof/>
        </w:rPr>
        <w:t>7.</w:t>
      </w:r>
      <w:r w:rsidRPr="00A37E03">
        <w:rPr>
          <w:noProof/>
        </w:rPr>
        <w:tab/>
        <w:t xml:space="preserve">Jurburg SD, Nunes I, Brejnrod A, Jacquiod S, Prieme A, Sorensen SJ, Van Elsas JD, Salles JF: </w:t>
      </w:r>
      <w:r w:rsidRPr="00A37E03">
        <w:rPr>
          <w:b/>
          <w:noProof/>
        </w:rPr>
        <w:t>Legacy Effects on the Recovery of Soil Bacterial Communities from Extreme Temperature Perturbation</w:t>
      </w:r>
      <w:r w:rsidRPr="00A37E03">
        <w:rPr>
          <w:noProof/>
        </w:rPr>
        <w:t xml:space="preserve">. </w:t>
      </w:r>
      <w:r w:rsidRPr="00A37E03">
        <w:rPr>
          <w:i/>
          <w:noProof/>
        </w:rPr>
        <w:t xml:space="preserve">Front Microbiol </w:t>
      </w:r>
      <w:r w:rsidRPr="00A37E03">
        <w:rPr>
          <w:noProof/>
        </w:rPr>
        <w:t xml:space="preserve">2017, </w:t>
      </w:r>
      <w:r w:rsidRPr="00A37E03">
        <w:rPr>
          <w:b/>
          <w:noProof/>
        </w:rPr>
        <w:t>8</w:t>
      </w:r>
      <w:r w:rsidRPr="00A37E03">
        <w:rPr>
          <w:noProof/>
        </w:rPr>
        <w:t>:1832.</w:t>
      </w:r>
    </w:p>
    <w:p w14:paraId="2D8CF9B4" w14:textId="77777777" w:rsidR="00A37E03" w:rsidRPr="00A37E03" w:rsidRDefault="00A37E03" w:rsidP="00A37E03">
      <w:pPr>
        <w:pStyle w:val="EndNoteBibliography"/>
        <w:ind w:left="720" w:hanging="720"/>
        <w:rPr>
          <w:noProof/>
        </w:rPr>
      </w:pPr>
      <w:r w:rsidRPr="00A37E03">
        <w:rPr>
          <w:noProof/>
        </w:rPr>
        <w:t>8.</w:t>
      </w:r>
      <w:r w:rsidRPr="00A37E03">
        <w:rPr>
          <w:noProof/>
        </w:rPr>
        <w:tab/>
        <w:t xml:space="preserve">Lozupone CA, Stombaugh JI, Gordon JI, Jansson JK, Knight R: </w:t>
      </w:r>
      <w:r w:rsidRPr="00A37E03">
        <w:rPr>
          <w:b/>
          <w:noProof/>
        </w:rPr>
        <w:t>Diversity, stability and resilience of the human gut microbiota</w:t>
      </w:r>
      <w:r w:rsidRPr="00A37E03">
        <w:rPr>
          <w:noProof/>
        </w:rPr>
        <w:t xml:space="preserve">. </w:t>
      </w:r>
      <w:r w:rsidRPr="00A37E03">
        <w:rPr>
          <w:i/>
          <w:noProof/>
        </w:rPr>
        <w:t xml:space="preserve">Nature </w:t>
      </w:r>
      <w:r w:rsidRPr="00A37E03">
        <w:rPr>
          <w:noProof/>
        </w:rPr>
        <w:t xml:space="preserve">2012, </w:t>
      </w:r>
      <w:r w:rsidRPr="00A37E03">
        <w:rPr>
          <w:b/>
          <w:noProof/>
        </w:rPr>
        <w:t>489</w:t>
      </w:r>
      <w:r w:rsidRPr="00A37E03">
        <w:rPr>
          <w:noProof/>
        </w:rPr>
        <w:t>(7415):220-230.</w:t>
      </w:r>
    </w:p>
    <w:p w14:paraId="0F0E7FAC" w14:textId="77777777" w:rsidR="00A37E03" w:rsidRPr="00A37E03" w:rsidRDefault="00A37E03" w:rsidP="00A37E03">
      <w:pPr>
        <w:pStyle w:val="EndNoteBibliography"/>
        <w:ind w:left="720" w:hanging="720"/>
        <w:rPr>
          <w:noProof/>
        </w:rPr>
      </w:pPr>
      <w:r w:rsidRPr="00A37E03">
        <w:rPr>
          <w:noProof/>
        </w:rPr>
        <w:t>9.</w:t>
      </w:r>
      <w:r w:rsidRPr="00A37E03">
        <w:rPr>
          <w:noProof/>
        </w:rPr>
        <w:tab/>
        <w:t xml:space="preserve">Armstrong A, Valverde A, Ramond JB, Makhalanyane TP, Jansson JK, Hopkins DW, Aspray TJ, Seely M, Trindade MI, Cowan DA: </w:t>
      </w:r>
      <w:r w:rsidRPr="00A37E03">
        <w:rPr>
          <w:b/>
          <w:noProof/>
        </w:rPr>
        <w:t>Temporal dynamics of hot desert microbial communities reveal structural and functional responses to water input</w:t>
      </w:r>
      <w:r w:rsidRPr="00A37E03">
        <w:rPr>
          <w:noProof/>
        </w:rPr>
        <w:t xml:space="preserve">. </w:t>
      </w:r>
      <w:r w:rsidRPr="00A37E03">
        <w:rPr>
          <w:i/>
          <w:noProof/>
        </w:rPr>
        <w:t xml:space="preserve">Sci Rep </w:t>
      </w:r>
      <w:r w:rsidRPr="00A37E03">
        <w:rPr>
          <w:noProof/>
        </w:rPr>
        <w:t xml:space="preserve">2016, </w:t>
      </w:r>
      <w:r w:rsidRPr="00A37E03">
        <w:rPr>
          <w:b/>
          <w:noProof/>
        </w:rPr>
        <w:t>6</w:t>
      </w:r>
      <w:r w:rsidRPr="00A37E03">
        <w:rPr>
          <w:noProof/>
        </w:rPr>
        <w:t>:34434.</w:t>
      </w:r>
    </w:p>
    <w:p w14:paraId="0F53CE67" w14:textId="77777777" w:rsidR="00A37E03" w:rsidRPr="00A37E03" w:rsidRDefault="00A37E03" w:rsidP="00A37E03">
      <w:pPr>
        <w:pStyle w:val="EndNoteBibliography"/>
        <w:ind w:left="720" w:hanging="720"/>
        <w:rPr>
          <w:noProof/>
        </w:rPr>
      </w:pPr>
      <w:r w:rsidRPr="00A37E03">
        <w:rPr>
          <w:noProof/>
        </w:rPr>
        <w:t>10.</w:t>
      </w:r>
      <w:r w:rsidRPr="00A37E03">
        <w:rPr>
          <w:noProof/>
        </w:rPr>
        <w:tab/>
        <w:t xml:space="preserve">Haro-Moreno JM, Lopez-Perez M, de la Torre JR, Picazo A, Camacho A, Rodriguez-Valera F: </w:t>
      </w:r>
      <w:r w:rsidRPr="00A37E03">
        <w:rPr>
          <w:b/>
          <w:noProof/>
        </w:rPr>
        <w:t>Fine metagenomic profile of the Mediterranean stratified and mixed water columns revealed by assembly and recruitment</w:t>
      </w:r>
      <w:r w:rsidRPr="00A37E03">
        <w:rPr>
          <w:noProof/>
        </w:rPr>
        <w:t xml:space="preserve">. </w:t>
      </w:r>
      <w:r w:rsidRPr="00A37E03">
        <w:rPr>
          <w:i/>
          <w:noProof/>
        </w:rPr>
        <w:t xml:space="preserve">Microbiome </w:t>
      </w:r>
      <w:r w:rsidRPr="00A37E03">
        <w:rPr>
          <w:noProof/>
        </w:rPr>
        <w:t xml:space="preserve">2018, </w:t>
      </w:r>
      <w:r w:rsidRPr="00A37E03">
        <w:rPr>
          <w:b/>
          <w:noProof/>
        </w:rPr>
        <w:t>6</w:t>
      </w:r>
      <w:r w:rsidRPr="00A37E03">
        <w:rPr>
          <w:noProof/>
        </w:rPr>
        <w:t>(1):128.</w:t>
      </w:r>
    </w:p>
    <w:p w14:paraId="28C75668" w14:textId="77777777" w:rsidR="00A37E03" w:rsidRPr="00A37E03" w:rsidRDefault="00A37E03" w:rsidP="00A37E03">
      <w:pPr>
        <w:pStyle w:val="EndNoteBibliography"/>
        <w:ind w:left="720" w:hanging="720"/>
        <w:rPr>
          <w:noProof/>
        </w:rPr>
      </w:pPr>
      <w:r w:rsidRPr="00A37E03">
        <w:rPr>
          <w:noProof/>
        </w:rPr>
        <w:t>11.</w:t>
      </w:r>
      <w:r w:rsidRPr="00A37E03">
        <w:rPr>
          <w:noProof/>
        </w:rPr>
        <w:tab/>
        <w:t xml:space="preserve">Bozkurt D, Rondanelli R, Garreaud R, Arriagada A: </w:t>
      </w:r>
      <w:r w:rsidRPr="00A37E03">
        <w:rPr>
          <w:b/>
          <w:noProof/>
        </w:rPr>
        <w:t>Impact of Warmer Eastern Tropical Pacific SST on the March 2015 Atacama Floods</w:t>
      </w:r>
      <w:r w:rsidRPr="00A37E03">
        <w:rPr>
          <w:noProof/>
        </w:rPr>
        <w:t xml:space="preserve">. </w:t>
      </w:r>
      <w:r w:rsidRPr="00A37E03">
        <w:rPr>
          <w:i/>
          <w:noProof/>
        </w:rPr>
        <w:t xml:space="preserve">Monthly Weather Review </w:t>
      </w:r>
      <w:r w:rsidRPr="00A37E03">
        <w:rPr>
          <w:noProof/>
        </w:rPr>
        <w:t xml:space="preserve">2016, </w:t>
      </w:r>
      <w:r w:rsidRPr="00A37E03">
        <w:rPr>
          <w:b/>
          <w:noProof/>
        </w:rPr>
        <w:t>144</w:t>
      </w:r>
      <w:r w:rsidRPr="00A37E03">
        <w:rPr>
          <w:noProof/>
        </w:rPr>
        <w:t>(11):4441-4460.</w:t>
      </w:r>
    </w:p>
    <w:p w14:paraId="7B7C4C40" w14:textId="77777777" w:rsidR="00A37E03" w:rsidRPr="00A37E03" w:rsidRDefault="00A37E03" w:rsidP="00A37E03">
      <w:pPr>
        <w:pStyle w:val="EndNoteBibliography"/>
        <w:ind w:left="720" w:hanging="720"/>
        <w:rPr>
          <w:noProof/>
        </w:rPr>
      </w:pPr>
      <w:r w:rsidRPr="00A37E03">
        <w:rPr>
          <w:noProof/>
        </w:rPr>
        <w:t>12.</w:t>
      </w:r>
      <w:r w:rsidRPr="00A37E03">
        <w:rPr>
          <w:noProof/>
        </w:rPr>
        <w:tab/>
        <w:t xml:space="preserve">Azua-Bustos A, Gonzalez-Silva C, Arenas-Fajardo C, Vicuna R: </w:t>
      </w:r>
      <w:r w:rsidRPr="00A37E03">
        <w:rPr>
          <w:b/>
          <w:noProof/>
        </w:rPr>
        <w:t>Extreme environments as potential drivers of convergent evolution by exaptation: the Atacama Desert Coastal Range case</w:t>
      </w:r>
      <w:r w:rsidRPr="00A37E03">
        <w:rPr>
          <w:noProof/>
        </w:rPr>
        <w:t xml:space="preserve">. </w:t>
      </w:r>
      <w:r w:rsidRPr="00A37E03">
        <w:rPr>
          <w:i/>
          <w:noProof/>
        </w:rPr>
        <w:t xml:space="preserve">Front Microbiol </w:t>
      </w:r>
      <w:r w:rsidRPr="00A37E03">
        <w:rPr>
          <w:noProof/>
        </w:rPr>
        <w:t xml:space="preserve">2012, </w:t>
      </w:r>
      <w:r w:rsidRPr="00A37E03">
        <w:rPr>
          <w:b/>
          <w:noProof/>
        </w:rPr>
        <w:t>3</w:t>
      </w:r>
      <w:r w:rsidRPr="00A37E03">
        <w:rPr>
          <w:noProof/>
        </w:rPr>
        <w:t>:426.</w:t>
      </w:r>
    </w:p>
    <w:p w14:paraId="37FDBDA4" w14:textId="77777777" w:rsidR="00A37E03" w:rsidRPr="00A37E03" w:rsidRDefault="00A37E03" w:rsidP="00A37E03">
      <w:pPr>
        <w:pStyle w:val="EndNoteBibliography"/>
        <w:ind w:left="720" w:hanging="720"/>
        <w:rPr>
          <w:noProof/>
        </w:rPr>
      </w:pPr>
      <w:r w:rsidRPr="00A37E03">
        <w:rPr>
          <w:noProof/>
        </w:rPr>
        <w:t>13.</w:t>
      </w:r>
      <w:r w:rsidRPr="00A37E03">
        <w:rPr>
          <w:noProof/>
        </w:rPr>
        <w:tab/>
        <w:t xml:space="preserve">Wierzchos J, Casero MC, Artieda O, Ascaso C: </w:t>
      </w:r>
      <w:r w:rsidRPr="00A37E03">
        <w:rPr>
          <w:b/>
          <w:noProof/>
        </w:rPr>
        <w:t>Endolithic microbial habitats as refuges for life in polyextreme environment of the Atacama Desert</w:t>
      </w:r>
      <w:r w:rsidRPr="00A37E03">
        <w:rPr>
          <w:noProof/>
        </w:rPr>
        <w:t xml:space="preserve">. </w:t>
      </w:r>
      <w:r w:rsidRPr="00A37E03">
        <w:rPr>
          <w:i/>
          <w:noProof/>
        </w:rPr>
        <w:t xml:space="preserve">Current Opinion in Microbiology </w:t>
      </w:r>
      <w:r w:rsidRPr="00A37E03">
        <w:rPr>
          <w:noProof/>
        </w:rPr>
        <w:t xml:space="preserve">2018, </w:t>
      </w:r>
      <w:r w:rsidRPr="00A37E03">
        <w:rPr>
          <w:b/>
          <w:noProof/>
        </w:rPr>
        <w:t>43</w:t>
      </w:r>
      <w:r w:rsidRPr="00A37E03">
        <w:rPr>
          <w:noProof/>
        </w:rPr>
        <w:t>:124-131.</w:t>
      </w:r>
    </w:p>
    <w:p w14:paraId="223032A4" w14:textId="77777777" w:rsidR="00A37E03" w:rsidRPr="00A37E03" w:rsidRDefault="00A37E03" w:rsidP="00A37E03">
      <w:pPr>
        <w:pStyle w:val="EndNoteBibliography"/>
        <w:ind w:left="720" w:hanging="720"/>
        <w:rPr>
          <w:noProof/>
        </w:rPr>
      </w:pPr>
      <w:r w:rsidRPr="00A37E03">
        <w:rPr>
          <w:noProof/>
        </w:rPr>
        <w:t>14.</w:t>
      </w:r>
      <w:r w:rsidRPr="00A37E03">
        <w:rPr>
          <w:noProof/>
        </w:rPr>
        <w:tab/>
        <w:t>Robinson CK, Wierzchos J, Black C, Crits-Christoph A, Ma B, Ravel J, Ascaso C, Artieda O, Valea S, Roldan M</w:t>
      </w:r>
      <w:r w:rsidRPr="00A37E03">
        <w:rPr>
          <w:i/>
          <w:noProof/>
        </w:rPr>
        <w:t xml:space="preserve"> et al</w:t>
      </w:r>
      <w:r w:rsidRPr="00A37E03">
        <w:rPr>
          <w:noProof/>
        </w:rPr>
        <w:t xml:space="preserve">: </w:t>
      </w:r>
      <w:r w:rsidRPr="00A37E03">
        <w:rPr>
          <w:b/>
          <w:noProof/>
        </w:rPr>
        <w:t>Microbial diversity and the presence of algae in halite endolithic communities are correlated to atmospheric moisture in the hyper-arid zone of the Atacama Desert</w:t>
      </w:r>
      <w:r w:rsidRPr="00A37E03">
        <w:rPr>
          <w:noProof/>
        </w:rPr>
        <w:t xml:space="preserve">. </w:t>
      </w:r>
      <w:r w:rsidRPr="00A37E03">
        <w:rPr>
          <w:i/>
          <w:noProof/>
        </w:rPr>
        <w:t xml:space="preserve">Environ Microbiol </w:t>
      </w:r>
      <w:r w:rsidRPr="00A37E03">
        <w:rPr>
          <w:noProof/>
        </w:rPr>
        <w:t xml:space="preserve">2015, </w:t>
      </w:r>
      <w:r w:rsidRPr="00A37E03">
        <w:rPr>
          <w:b/>
          <w:noProof/>
        </w:rPr>
        <w:t>17</w:t>
      </w:r>
      <w:r w:rsidRPr="00A37E03">
        <w:rPr>
          <w:noProof/>
        </w:rPr>
        <w:t>:299-315.</w:t>
      </w:r>
    </w:p>
    <w:p w14:paraId="5EE5CF84" w14:textId="77777777" w:rsidR="00A37E03" w:rsidRPr="00A37E03" w:rsidRDefault="00A37E03" w:rsidP="00A37E03">
      <w:pPr>
        <w:pStyle w:val="EndNoteBibliography"/>
        <w:ind w:left="720" w:hanging="720"/>
        <w:rPr>
          <w:noProof/>
        </w:rPr>
      </w:pPr>
      <w:r w:rsidRPr="00A37E03">
        <w:rPr>
          <w:noProof/>
        </w:rPr>
        <w:t>15.</w:t>
      </w:r>
      <w:r w:rsidRPr="00A37E03">
        <w:rPr>
          <w:noProof/>
        </w:rPr>
        <w:tab/>
        <w:t xml:space="preserve">Crits-Christoph A, Gelsinger DR, Ma B, Wierzchos J, Ravel J, Davila A, Casero MC, DiRuggiero J: </w:t>
      </w:r>
      <w:r w:rsidRPr="00A37E03">
        <w:rPr>
          <w:b/>
          <w:noProof/>
        </w:rPr>
        <w:t>Functional interactions of archaea, bacteria and viruses in a hypersaline endolithic community</w:t>
      </w:r>
      <w:r w:rsidRPr="00A37E03">
        <w:rPr>
          <w:noProof/>
        </w:rPr>
        <w:t xml:space="preserve">. </w:t>
      </w:r>
      <w:r w:rsidRPr="00A37E03">
        <w:rPr>
          <w:i/>
          <w:noProof/>
        </w:rPr>
        <w:t xml:space="preserve">Environ Microbiol </w:t>
      </w:r>
      <w:r w:rsidRPr="00A37E03">
        <w:rPr>
          <w:noProof/>
        </w:rPr>
        <w:t xml:space="preserve">2016, </w:t>
      </w:r>
      <w:r w:rsidRPr="00A37E03">
        <w:rPr>
          <w:b/>
          <w:noProof/>
        </w:rPr>
        <w:t>18</w:t>
      </w:r>
      <w:r w:rsidRPr="00A37E03">
        <w:rPr>
          <w:noProof/>
        </w:rPr>
        <w:t>(6):2064-2077.</w:t>
      </w:r>
    </w:p>
    <w:p w14:paraId="73BB9D6D" w14:textId="77777777" w:rsidR="00A37E03" w:rsidRPr="00A37E03" w:rsidRDefault="00A37E03" w:rsidP="00A37E03">
      <w:pPr>
        <w:pStyle w:val="EndNoteBibliography"/>
        <w:ind w:left="720" w:hanging="720"/>
        <w:rPr>
          <w:noProof/>
        </w:rPr>
      </w:pPr>
      <w:r w:rsidRPr="00A37E03">
        <w:rPr>
          <w:noProof/>
        </w:rPr>
        <w:lastRenderedPageBreak/>
        <w:t>16.</w:t>
      </w:r>
      <w:r w:rsidRPr="00A37E03">
        <w:rPr>
          <w:noProof/>
        </w:rPr>
        <w:tab/>
        <w:t xml:space="preserve">Finstad KM, Probst AJ, Thomas BC, Andersen GL, Demergasso C, Echeverria A, Amundson RG, Banfield JF: </w:t>
      </w:r>
      <w:r w:rsidRPr="00A37E03">
        <w:rPr>
          <w:b/>
          <w:noProof/>
        </w:rPr>
        <w:t>Microbial Community Structure and the Persistence of Cyanobacterial Populations in Salt Crusts of the Hyperarid Atacama Desert from Genome-Resolved Metagenomics</w:t>
      </w:r>
      <w:r w:rsidRPr="00A37E03">
        <w:rPr>
          <w:noProof/>
        </w:rPr>
        <w:t xml:space="preserve">. </w:t>
      </w:r>
      <w:r w:rsidRPr="00A37E03">
        <w:rPr>
          <w:i/>
          <w:noProof/>
        </w:rPr>
        <w:t xml:space="preserve">Front Microbiol </w:t>
      </w:r>
      <w:r w:rsidRPr="00A37E03">
        <w:rPr>
          <w:noProof/>
        </w:rPr>
        <w:t xml:space="preserve">2017, </w:t>
      </w:r>
      <w:r w:rsidRPr="00A37E03">
        <w:rPr>
          <w:b/>
          <w:noProof/>
        </w:rPr>
        <w:t>8</w:t>
      </w:r>
      <w:r w:rsidRPr="00A37E03">
        <w:rPr>
          <w:noProof/>
        </w:rPr>
        <w:t>:1435.</w:t>
      </w:r>
    </w:p>
    <w:p w14:paraId="447DC067" w14:textId="77777777" w:rsidR="00A37E03" w:rsidRPr="00A37E03" w:rsidRDefault="00A37E03" w:rsidP="00A37E03">
      <w:pPr>
        <w:pStyle w:val="EndNoteBibliography"/>
        <w:ind w:left="720" w:hanging="720"/>
        <w:rPr>
          <w:noProof/>
        </w:rPr>
      </w:pPr>
      <w:r w:rsidRPr="00A37E03">
        <w:rPr>
          <w:noProof/>
        </w:rPr>
        <w:t>17.</w:t>
      </w:r>
      <w:r w:rsidRPr="00A37E03">
        <w:rPr>
          <w:noProof/>
        </w:rPr>
        <w:tab/>
        <w:t xml:space="preserve">Davila AF, Hawes I, Araya JG, Gelsinger DR, DiRuggiero J, Ascaso C, Osano A, Wierzchos J: </w:t>
      </w:r>
      <w:r w:rsidRPr="00A37E03">
        <w:rPr>
          <w:b/>
          <w:noProof/>
        </w:rPr>
        <w:t>In situ metabolism in halite endolithic microbial communities of the hyperarid Atacama Desert</w:t>
      </w:r>
      <w:r w:rsidRPr="00A37E03">
        <w:rPr>
          <w:noProof/>
        </w:rPr>
        <w:t xml:space="preserve">. </w:t>
      </w:r>
      <w:r w:rsidRPr="00A37E03">
        <w:rPr>
          <w:i/>
          <w:noProof/>
        </w:rPr>
        <w:t xml:space="preserve">Front Microbiol </w:t>
      </w:r>
      <w:r w:rsidRPr="00A37E03">
        <w:rPr>
          <w:noProof/>
        </w:rPr>
        <w:t xml:space="preserve">2015, </w:t>
      </w:r>
      <w:r w:rsidRPr="00A37E03">
        <w:rPr>
          <w:b/>
          <w:noProof/>
        </w:rPr>
        <w:t>6</w:t>
      </w:r>
      <w:r w:rsidRPr="00A37E03">
        <w:rPr>
          <w:noProof/>
        </w:rPr>
        <w:t>:1035.</w:t>
      </w:r>
    </w:p>
    <w:p w14:paraId="08A6E09F" w14:textId="51176293" w:rsidR="00A37E03" w:rsidRPr="00A37E03" w:rsidRDefault="00A37E03" w:rsidP="00A37E03">
      <w:pPr>
        <w:pStyle w:val="EndNoteBibliography"/>
        <w:ind w:left="720" w:hanging="720"/>
        <w:rPr>
          <w:noProof/>
        </w:rPr>
      </w:pPr>
      <w:r w:rsidRPr="00A37E03">
        <w:rPr>
          <w:noProof/>
        </w:rPr>
        <w:t>18.</w:t>
      </w:r>
      <w:r w:rsidRPr="00A37E03">
        <w:rPr>
          <w:noProof/>
        </w:rPr>
        <w:tab/>
        <w:t>Mongodin EF, Nelson KE, Daugherty S, DeBoy RT, Wister J, Khouri H, Weidman J, Walsh DA, Papke RT, Sanchez Perez G</w:t>
      </w:r>
      <w:r w:rsidRPr="00A37E03">
        <w:rPr>
          <w:i/>
          <w:noProof/>
        </w:rPr>
        <w:t xml:space="preserve"> et al</w:t>
      </w:r>
      <w:r w:rsidRPr="00A37E03">
        <w:rPr>
          <w:noProof/>
        </w:rPr>
        <w:t xml:space="preserve">: </w:t>
      </w:r>
      <w:r w:rsidRPr="00A37E03">
        <w:rPr>
          <w:b/>
          <w:noProof/>
        </w:rPr>
        <w:t>The genome of Salinibacter ruber: Convergence and gene exchange among hyperhalophilic bacteria and archaea</w:t>
      </w:r>
      <w:r w:rsidRPr="00A37E03">
        <w:rPr>
          <w:noProof/>
        </w:rPr>
        <w:t xml:space="preserve">. </w:t>
      </w:r>
      <w:r w:rsidRPr="00A37E03">
        <w:rPr>
          <w:i/>
          <w:noProof/>
        </w:rPr>
        <w:t xml:space="preserve">PNAS </w:t>
      </w:r>
      <w:r w:rsidRPr="00A37E03">
        <w:rPr>
          <w:noProof/>
        </w:rPr>
        <w:t xml:space="preserve">2005, </w:t>
      </w:r>
      <w:hyperlink r:id="rId6" w:history="1">
        <w:r w:rsidRPr="00A37E03">
          <w:rPr>
            <w:rStyle w:val="Hyperlink"/>
            <w:noProof/>
          </w:rPr>
          <w:t>http://www.pnas.org/cgi/content/abstract/0509073102v1:0509073102</w:t>
        </w:r>
      </w:hyperlink>
      <w:r w:rsidRPr="00A37E03">
        <w:rPr>
          <w:noProof/>
        </w:rPr>
        <w:t>.</w:t>
      </w:r>
    </w:p>
    <w:p w14:paraId="5EA3B057" w14:textId="77777777" w:rsidR="00A37E03" w:rsidRPr="00A37E03" w:rsidRDefault="00A37E03" w:rsidP="00A37E03">
      <w:pPr>
        <w:pStyle w:val="EndNoteBibliography"/>
        <w:ind w:left="720" w:hanging="720"/>
        <w:rPr>
          <w:noProof/>
        </w:rPr>
      </w:pPr>
      <w:r w:rsidRPr="00A37E03">
        <w:rPr>
          <w:noProof/>
        </w:rPr>
        <w:t>19.</w:t>
      </w:r>
      <w:r w:rsidRPr="00A37E03">
        <w:rPr>
          <w:noProof/>
        </w:rPr>
        <w:tab/>
        <w:t xml:space="preserve">Monard C, Gantner S, Bertilsson S, Hallin S, Stenlid J: </w:t>
      </w:r>
      <w:r w:rsidRPr="00A37E03">
        <w:rPr>
          <w:b/>
          <w:noProof/>
        </w:rPr>
        <w:t>Habitat generalists and specialists in microbial communities across a terrestrial-freshwater gradient</w:t>
      </w:r>
      <w:r w:rsidRPr="00A37E03">
        <w:rPr>
          <w:noProof/>
        </w:rPr>
        <w:t xml:space="preserve">. </w:t>
      </w:r>
      <w:r w:rsidRPr="00A37E03">
        <w:rPr>
          <w:i/>
          <w:noProof/>
        </w:rPr>
        <w:t xml:space="preserve">Sci Rep </w:t>
      </w:r>
      <w:r w:rsidRPr="00A37E03">
        <w:rPr>
          <w:noProof/>
        </w:rPr>
        <w:t xml:space="preserve">2016, </w:t>
      </w:r>
      <w:r w:rsidRPr="00A37E03">
        <w:rPr>
          <w:b/>
          <w:noProof/>
        </w:rPr>
        <w:t>6</w:t>
      </w:r>
      <w:r w:rsidRPr="00A37E03">
        <w:rPr>
          <w:noProof/>
        </w:rPr>
        <w:t>:37719.</w:t>
      </w:r>
    </w:p>
    <w:p w14:paraId="101BC828" w14:textId="77777777" w:rsidR="00A37E03" w:rsidRPr="00A37E03" w:rsidRDefault="00A37E03" w:rsidP="00A37E03">
      <w:pPr>
        <w:pStyle w:val="EndNoteBibliography"/>
        <w:ind w:left="720" w:hanging="720"/>
        <w:rPr>
          <w:noProof/>
        </w:rPr>
      </w:pPr>
      <w:r w:rsidRPr="00A37E03">
        <w:rPr>
          <w:noProof/>
        </w:rPr>
        <w:t>20.</w:t>
      </w:r>
      <w:r w:rsidRPr="00A37E03">
        <w:rPr>
          <w:noProof/>
        </w:rPr>
        <w:tab/>
        <w:t xml:space="preserve">Thombre RS, Shinde VD, Oke RS, Dhar SK, Shouche YS: </w:t>
      </w:r>
      <w:r w:rsidRPr="00A37E03">
        <w:rPr>
          <w:b/>
          <w:noProof/>
        </w:rPr>
        <w:t>Biology and survival of extremely halophilic archaeon Haloarcula marismortui RR12 isolated from Mumbai salterns, India in response to salinity stress</w:t>
      </w:r>
      <w:r w:rsidRPr="00A37E03">
        <w:rPr>
          <w:noProof/>
        </w:rPr>
        <w:t xml:space="preserve">. </w:t>
      </w:r>
      <w:r w:rsidRPr="00A37E03">
        <w:rPr>
          <w:i/>
          <w:noProof/>
        </w:rPr>
        <w:t xml:space="preserve">Sci Rep </w:t>
      </w:r>
      <w:r w:rsidRPr="00A37E03">
        <w:rPr>
          <w:noProof/>
        </w:rPr>
        <w:t xml:space="preserve">2016, </w:t>
      </w:r>
      <w:r w:rsidRPr="00A37E03">
        <w:rPr>
          <w:b/>
          <w:noProof/>
        </w:rPr>
        <w:t>6</w:t>
      </w:r>
      <w:r w:rsidRPr="00A37E03">
        <w:rPr>
          <w:noProof/>
        </w:rPr>
        <w:t>:25642.</w:t>
      </w:r>
    </w:p>
    <w:p w14:paraId="1709986B" w14:textId="3EB866E7" w:rsidR="00A37E03" w:rsidRPr="00A37E03" w:rsidRDefault="00A37E03" w:rsidP="00A37E03">
      <w:pPr>
        <w:pStyle w:val="EndNoteBibliography"/>
        <w:ind w:left="720" w:hanging="720"/>
        <w:rPr>
          <w:noProof/>
        </w:rPr>
      </w:pPr>
      <w:r w:rsidRPr="00A37E03">
        <w:rPr>
          <w:noProof/>
        </w:rPr>
        <w:t>21.</w:t>
      </w:r>
      <w:r w:rsidRPr="00A37E03">
        <w:rPr>
          <w:noProof/>
        </w:rPr>
        <w:tab/>
      </w:r>
      <w:r w:rsidRPr="00A37E03">
        <w:rPr>
          <w:b/>
          <w:noProof/>
        </w:rPr>
        <w:t xml:space="preserve">Servicios Climáticos </w:t>
      </w:r>
      <w:r w:rsidRPr="00A37E03">
        <w:rPr>
          <w:noProof/>
        </w:rPr>
        <w:t>[</w:t>
      </w:r>
      <w:hyperlink r:id="rId7" w:history="1">
        <w:r w:rsidRPr="00A37E03">
          <w:rPr>
            <w:rStyle w:val="Hyperlink"/>
            <w:noProof/>
          </w:rPr>
          <w:t>https://climatologia.meteochile.gob.cl/application/index/productos/RE2009</w:t>
        </w:r>
      </w:hyperlink>
      <w:r w:rsidRPr="00A37E03">
        <w:rPr>
          <w:noProof/>
        </w:rPr>
        <w:t>]</w:t>
      </w:r>
    </w:p>
    <w:p w14:paraId="4FED2111" w14:textId="77777777" w:rsidR="00A37E03" w:rsidRPr="00A37E03" w:rsidRDefault="00A37E03" w:rsidP="00A37E03">
      <w:pPr>
        <w:pStyle w:val="EndNoteBibliography"/>
        <w:ind w:left="720" w:hanging="720"/>
        <w:rPr>
          <w:noProof/>
        </w:rPr>
      </w:pPr>
      <w:r w:rsidRPr="00A37E03">
        <w:rPr>
          <w:noProof/>
        </w:rPr>
        <w:t>22.</w:t>
      </w:r>
      <w:r w:rsidRPr="00A37E03">
        <w:rPr>
          <w:noProof/>
        </w:rPr>
        <w:tab/>
        <w:t xml:space="preserve">N. S, P. BJ, P. A: </w:t>
      </w:r>
      <w:r w:rsidRPr="00A37E03">
        <w:rPr>
          <w:b/>
          <w:noProof/>
        </w:rPr>
        <w:t>Climate change along the arid coast of northern Chile</w:t>
      </w:r>
      <w:r w:rsidRPr="00A37E03">
        <w:rPr>
          <w:noProof/>
        </w:rPr>
        <w:t xml:space="preserve">. </w:t>
      </w:r>
      <w:r w:rsidRPr="00A37E03">
        <w:rPr>
          <w:i/>
          <w:noProof/>
        </w:rPr>
        <w:t xml:space="preserve">International Journal of Climatology </w:t>
      </w:r>
      <w:r w:rsidRPr="00A37E03">
        <w:rPr>
          <w:noProof/>
        </w:rPr>
        <w:t xml:space="preserve">2012, </w:t>
      </w:r>
      <w:r w:rsidRPr="00A37E03">
        <w:rPr>
          <w:b/>
          <w:noProof/>
        </w:rPr>
        <w:t>32</w:t>
      </w:r>
      <w:r w:rsidRPr="00A37E03">
        <w:rPr>
          <w:noProof/>
        </w:rPr>
        <w:t>(12):1803-1814.</w:t>
      </w:r>
    </w:p>
    <w:p w14:paraId="2A4AE8DE" w14:textId="77777777" w:rsidR="00A37E03" w:rsidRPr="00A37E03" w:rsidRDefault="00A37E03" w:rsidP="00A37E03">
      <w:pPr>
        <w:pStyle w:val="EndNoteBibliography"/>
        <w:ind w:left="720" w:hanging="720"/>
        <w:rPr>
          <w:noProof/>
        </w:rPr>
      </w:pPr>
      <w:r w:rsidRPr="00A37E03">
        <w:rPr>
          <w:noProof/>
        </w:rPr>
        <w:t>23.</w:t>
      </w:r>
      <w:r w:rsidRPr="00A37E03">
        <w:rPr>
          <w:noProof/>
        </w:rPr>
        <w:tab/>
        <w:t xml:space="preserve">Oren A: </w:t>
      </w:r>
      <w:r w:rsidRPr="00A37E03">
        <w:rPr>
          <w:b/>
          <w:noProof/>
        </w:rPr>
        <w:t>Bioenergetic aspects of halophilism</w:t>
      </w:r>
      <w:r w:rsidRPr="00A37E03">
        <w:rPr>
          <w:noProof/>
        </w:rPr>
        <w:t xml:space="preserve">. </w:t>
      </w:r>
      <w:r w:rsidRPr="00A37E03">
        <w:rPr>
          <w:i/>
          <w:noProof/>
        </w:rPr>
        <w:t xml:space="preserve">Microbiol Mol Biol Rev </w:t>
      </w:r>
      <w:r w:rsidRPr="00A37E03">
        <w:rPr>
          <w:noProof/>
        </w:rPr>
        <w:t xml:space="preserve">1999, </w:t>
      </w:r>
      <w:r w:rsidRPr="00A37E03">
        <w:rPr>
          <w:b/>
          <w:noProof/>
        </w:rPr>
        <w:t>63</w:t>
      </w:r>
      <w:r w:rsidRPr="00A37E03">
        <w:rPr>
          <w:noProof/>
        </w:rPr>
        <w:t>(2):334-348.</w:t>
      </w:r>
    </w:p>
    <w:p w14:paraId="69816837" w14:textId="77777777" w:rsidR="00A37E03" w:rsidRPr="00A37E03" w:rsidRDefault="00A37E03" w:rsidP="00A37E03">
      <w:pPr>
        <w:pStyle w:val="EndNoteBibliography"/>
        <w:ind w:left="720" w:hanging="720"/>
        <w:rPr>
          <w:noProof/>
        </w:rPr>
      </w:pPr>
      <w:r w:rsidRPr="00A37E03">
        <w:rPr>
          <w:noProof/>
        </w:rPr>
        <w:t>24.</w:t>
      </w:r>
      <w:r w:rsidRPr="00A37E03">
        <w:rPr>
          <w:noProof/>
        </w:rPr>
        <w:tab/>
        <w:t xml:space="preserve">Oren A: </w:t>
      </w:r>
      <w:r w:rsidRPr="00A37E03">
        <w:rPr>
          <w:b/>
          <w:noProof/>
        </w:rPr>
        <w:t>Life at high salt concentrations, intracellular KCl concentrations, and acidic proteomes</w:t>
      </w:r>
      <w:r w:rsidRPr="00A37E03">
        <w:rPr>
          <w:noProof/>
        </w:rPr>
        <w:t xml:space="preserve">. </w:t>
      </w:r>
      <w:r w:rsidRPr="00A37E03">
        <w:rPr>
          <w:i/>
          <w:noProof/>
        </w:rPr>
        <w:t xml:space="preserve">Front Microbiol </w:t>
      </w:r>
      <w:r w:rsidRPr="00A37E03">
        <w:rPr>
          <w:noProof/>
        </w:rPr>
        <w:t xml:space="preserve">2013, </w:t>
      </w:r>
      <w:r w:rsidRPr="00A37E03">
        <w:rPr>
          <w:b/>
          <w:noProof/>
        </w:rPr>
        <w:t>4</w:t>
      </w:r>
      <w:r w:rsidRPr="00A37E03">
        <w:rPr>
          <w:noProof/>
        </w:rPr>
        <w:t>:315.</w:t>
      </w:r>
    </w:p>
    <w:p w14:paraId="75D2A9F7" w14:textId="77777777" w:rsidR="00A37E03" w:rsidRPr="00A37E03" w:rsidRDefault="00A37E03" w:rsidP="00A37E03">
      <w:pPr>
        <w:pStyle w:val="EndNoteBibliography"/>
        <w:ind w:left="720" w:hanging="720"/>
        <w:rPr>
          <w:noProof/>
        </w:rPr>
      </w:pPr>
      <w:r w:rsidRPr="00A37E03">
        <w:rPr>
          <w:noProof/>
        </w:rPr>
        <w:t>25.</w:t>
      </w:r>
      <w:r w:rsidRPr="00A37E03">
        <w:rPr>
          <w:noProof/>
        </w:rPr>
        <w:tab/>
        <w:t xml:space="preserve">Paul S, Bag SK, Das S, Harvill ET, Dutta C: </w:t>
      </w:r>
      <w:r w:rsidRPr="00A37E03">
        <w:rPr>
          <w:b/>
          <w:noProof/>
        </w:rPr>
        <w:t>Molecular signature of hypersaline adaptation: insights from genome and proteome composition of halophilic prokaryotes</w:t>
      </w:r>
      <w:r w:rsidRPr="00A37E03">
        <w:rPr>
          <w:noProof/>
        </w:rPr>
        <w:t xml:space="preserve">. </w:t>
      </w:r>
      <w:r w:rsidRPr="00A37E03">
        <w:rPr>
          <w:i/>
          <w:noProof/>
        </w:rPr>
        <w:t xml:space="preserve">Genome Biol </w:t>
      </w:r>
      <w:r w:rsidRPr="00A37E03">
        <w:rPr>
          <w:noProof/>
        </w:rPr>
        <w:t xml:space="preserve">2008, </w:t>
      </w:r>
      <w:r w:rsidRPr="00A37E03">
        <w:rPr>
          <w:b/>
          <w:noProof/>
        </w:rPr>
        <w:t>9</w:t>
      </w:r>
      <w:r w:rsidRPr="00A37E03">
        <w:rPr>
          <w:noProof/>
        </w:rPr>
        <w:t>(4):R70.</w:t>
      </w:r>
    </w:p>
    <w:p w14:paraId="34214A5E" w14:textId="77777777" w:rsidR="00A37E03" w:rsidRPr="00A37E03" w:rsidRDefault="00A37E03" w:rsidP="00A37E03">
      <w:pPr>
        <w:pStyle w:val="EndNoteBibliography"/>
        <w:ind w:left="720" w:hanging="720"/>
        <w:rPr>
          <w:noProof/>
        </w:rPr>
      </w:pPr>
      <w:r w:rsidRPr="00A37E03">
        <w:rPr>
          <w:noProof/>
        </w:rPr>
        <w:t>26.</w:t>
      </w:r>
      <w:r w:rsidRPr="00A37E03">
        <w:rPr>
          <w:noProof/>
        </w:rPr>
        <w:tab/>
        <w:t>Mongodin EF, Nelson KE, Daugherty S, Deboy RT, Wister J, Khouri H, Weidman J, Walsh DA, Papke RT, Sanchez Perez G</w:t>
      </w:r>
      <w:r w:rsidRPr="00A37E03">
        <w:rPr>
          <w:i/>
          <w:noProof/>
        </w:rPr>
        <w:t xml:space="preserve"> et al</w:t>
      </w:r>
      <w:r w:rsidRPr="00A37E03">
        <w:rPr>
          <w:noProof/>
        </w:rPr>
        <w:t xml:space="preserve">: </w:t>
      </w:r>
      <w:r w:rsidRPr="00A37E03">
        <w:rPr>
          <w:b/>
          <w:noProof/>
        </w:rPr>
        <w:t>The genome of Salinibacter ruber: convergence and gene exchange among hyperhalophilic bacteria and archaea</w:t>
      </w:r>
      <w:r w:rsidRPr="00A37E03">
        <w:rPr>
          <w:noProof/>
        </w:rPr>
        <w:t xml:space="preserve">. </w:t>
      </w:r>
      <w:r w:rsidRPr="00A37E03">
        <w:rPr>
          <w:i/>
          <w:noProof/>
        </w:rPr>
        <w:t xml:space="preserve">Proc Natl Acad Sci U S A </w:t>
      </w:r>
      <w:r w:rsidRPr="00A37E03">
        <w:rPr>
          <w:noProof/>
        </w:rPr>
        <w:t xml:space="preserve">2005, </w:t>
      </w:r>
      <w:r w:rsidRPr="00A37E03">
        <w:rPr>
          <w:b/>
          <w:noProof/>
        </w:rPr>
        <w:t>102</w:t>
      </w:r>
      <w:r w:rsidRPr="00A37E03">
        <w:rPr>
          <w:noProof/>
        </w:rPr>
        <w:t>(50):18147-18152.</w:t>
      </w:r>
    </w:p>
    <w:p w14:paraId="21E27B7C" w14:textId="77777777" w:rsidR="00A37E03" w:rsidRPr="00A37E03" w:rsidRDefault="00A37E03" w:rsidP="00A37E03">
      <w:pPr>
        <w:pStyle w:val="EndNoteBibliography"/>
        <w:ind w:left="720" w:hanging="720"/>
        <w:rPr>
          <w:noProof/>
        </w:rPr>
      </w:pPr>
      <w:r w:rsidRPr="00A37E03">
        <w:rPr>
          <w:noProof/>
        </w:rPr>
        <w:t>27.</w:t>
      </w:r>
      <w:r w:rsidRPr="00A37E03">
        <w:rPr>
          <w:noProof/>
        </w:rPr>
        <w:tab/>
        <w:t xml:space="preserve">Uritskiy GV, DiRuggiero J, Taylor J: </w:t>
      </w:r>
      <w:r w:rsidRPr="00A37E03">
        <w:rPr>
          <w:b/>
          <w:noProof/>
        </w:rPr>
        <w:t>MetaWRAP - a flexible pipeline for genome-resolved metagenomic data analysis</w:t>
      </w:r>
      <w:r w:rsidRPr="00A37E03">
        <w:rPr>
          <w:noProof/>
        </w:rPr>
        <w:t xml:space="preserve">. </w:t>
      </w:r>
      <w:r w:rsidRPr="00A37E03">
        <w:rPr>
          <w:i/>
          <w:noProof/>
        </w:rPr>
        <w:t xml:space="preserve">bioRxiv </w:t>
      </w:r>
      <w:r w:rsidRPr="00A37E03">
        <w:rPr>
          <w:noProof/>
        </w:rPr>
        <w:t>2018, 10.1101/277442.</w:t>
      </w:r>
    </w:p>
    <w:p w14:paraId="5C7602C3" w14:textId="77777777" w:rsidR="00A37E03" w:rsidRPr="00A37E03" w:rsidRDefault="00A37E03" w:rsidP="00A37E03">
      <w:pPr>
        <w:pStyle w:val="EndNoteBibliography"/>
        <w:ind w:left="720" w:hanging="720"/>
        <w:rPr>
          <w:noProof/>
        </w:rPr>
      </w:pPr>
      <w:r w:rsidRPr="00A37E03">
        <w:rPr>
          <w:noProof/>
        </w:rPr>
        <w:t>28.</w:t>
      </w:r>
      <w:r w:rsidRPr="00A37E03">
        <w:rPr>
          <w:noProof/>
        </w:rPr>
        <w:tab/>
        <w:t xml:space="preserve">Ziolkowski LA, Wierzchos J, Davila AF, Slater GF: </w:t>
      </w:r>
      <w:r w:rsidRPr="00A37E03">
        <w:rPr>
          <w:b/>
          <w:noProof/>
        </w:rPr>
        <w:t>Radiocarbon evidence of active endolithic microbial communities in the hyper-arid core of the Atacama Desert,</w:t>
      </w:r>
      <w:r w:rsidRPr="00A37E03">
        <w:rPr>
          <w:noProof/>
        </w:rPr>
        <w:t xml:space="preserve">. </w:t>
      </w:r>
      <w:r w:rsidRPr="00A37E03">
        <w:rPr>
          <w:i/>
          <w:noProof/>
        </w:rPr>
        <w:t xml:space="preserve">Astrobiology </w:t>
      </w:r>
      <w:r w:rsidRPr="00A37E03">
        <w:rPr>
          <w:noProof/>
        </w:rPr>
        <w:t xml:space="preserve">2013, </w:t>
      </w:r>
      <w:r w:rsidRPr="00A37E03">
        <w:rPr>
          <w:b/>
          <w:noProof/>
        </w:rPr>
        <w:t>13</w:t>
      </w:r>
      <w:r w:rsidRPr="00A37E03">
        <w:rPr>
          <w:noProof/>
        </w:rPr>
        <w:t>:607-616.</w:t>
      </w:r>
    </w:p>
    <w:p w14:paraId="6E1A826F" w14:textId="77777777" w:rsidR="00A37E03" w:rsidRPr="00A37E03" w:rsidRDefault="00A37E03" w:rsidP="00A37E03">
      <w:pPr>
        <w:pStyle w:val="EndNoteBibliography"/>
        <w:ind w:left="720" w:hanging="720"/>
        <w:rPr>
          <w:noProof/>
        </w:rPr>
      </w:pPr>
      <w:r w:rsidRPr="00A37E03">
        <w:rPr>
          <w:noProof/>
        </w:rPr>
        <w:t>29.</w:t>
      </w:r>
      <w:r w:rsidRPr="00A37E03">
        <w:rPr>
          <w:noProof/>
        </w:rPr>
        <w:tab/>
        <w:t xml:space="preserve">Davila AF, Hawes I, Ascaso C, Wierzchos J: </w:t>
      </w:r>
      <w:r w:rsidRPr="00A37E03">
        <w:rPr>
          <w:b/>
          <w:noProof/>
        </w:rPr>
        <w:t>Salt deliquescence drives photosynthesis in the hyperarid Atacama Desert</w:t>
      </w:r>
      <w:r w:rsidRPr="00A37E03">
        <w:rPr>
          <w:noProof/>
        </w:rPr>
        <w:t xml:space="preserve">. </w:t>
      </w:r>
      <w:r w:rsidRPr="00A37E03">
        <w:rPr>
          <w:i/>
          <w:noProof/>
        </w:rPr>
        <w:t xml:space="preserve">Environ Microbial </w:t>
      </w:r>
      <w:r w:rsidRPr="00A37E03">
        <w:rPr>
          <w:noProof/>
        </w:rPr>
        <w:t>2013, (DOI: 10.1111/1758-2229.12050).</w:t>
      </w:r>
    </w:p>
    <w:p w14:paraId="07223233" w14:textId="77777777" w:rsidR="00A37E03" w:rsidRPr="00A37E03" w:rsidRDefault="00A37E03" w:rsidP="00A37E03">
      <w:pPr>
        <w:pStyle w:val="EndNoteBibliography"/>
        <w:ind w:left="720" w:hanging="720"/>
        <w:rPr>
          <w:noProof/>
        </w:rPr>
      </w:pPr>
      <w:r w:rsidRPr="00A37E03">
        <w:rPr>
          <w:noProof/>
        </w:rPr>
        <w:t>30.</w:t>
      </w:r>
      <w:r w:rsidRPr="00A37E03">
        <w:rPr>
          <w:noProof/>
        </w:rPr>
        <w:tab/>
        <w:t xml:space="preserve">Sommer MO, Dantas G: </w:t>
      </w:r>
      <w:r w:rsidRPr="00A37E03">
        <w:rPr>
          <w:b/>
          <w:noProof/>
        </w:rPr>
        <w:t>Antibiotics and the resistant microbiome</w:t>
      </w:r>
      <w:r w:rsidRPr="00A37E03">
        <w:rPr>
          <w:noProof/>
        </w:rPr>
        <w:t xml:space="preserve">. </w:t>
      </w:r>
      <w:r w:rsidRPr="00A37E03">
        <w:rPr>
          <w:i/>
          <w:noProof/>
        </w:rPr>
        <w:t xml:space="preserve">Curr Opin Microbiol </w:t>
      </w:r>
      <w:r w:rsidRPr="00A37E03">
        <w:rPr>
          <w:noProof/>
        </w:rPr>
        <w:t xml:space="preserve">2011, </w:t>
      </w:r>
      <w:r w:rsidRPr="00A37E03">
        <w:rPr>
          <w:b/>
          <w:noProof/>
        </w:rPr>
        <w:t>14</w:t>
      </w:r>
      <w:r w:rsidRPr="00A37E03">
        <w:rPr>
          <w:noProof/>
        </w:rPr>
        <w:t>(5):556-563.</w:t>
      </w:r>
    </w:p>
    <w:p w14:paraId="1D21B397" w14:textId="77777777" w:rsidR="00A37E03" w:rsidRPr="00A37E03" w:rsidRDefault="00A37E03" w:rsidP="00A37E03">
      <w:pPr>
        <w:pStyle w:val="EndNoteBibliography"/>
        <w:ind w:left="720" w:hanging="720"/>
        <w:rPr>
          <w:noProof/>
        </w:rPr>
      </w:pPr>
      <w:r w:rsidRPr="00A37E03">
        <w:rPr>
          <w:noProof/>
        </w:rPr>
        <w:t>31.</w:t>
      </w:r>
      <w:r w:rsidRPr="00A37E03">
        <w:rPr>
          <w:noProof/>
        </w:rPr>
        <w:tab/>
        <w:t xml:space="preserve">Modi SR, Collins JJ, Relman DA: </w:t>
      </w:r>
      <w:r w:rsidRPr="00A37E03">
        <w:rPr>
          <w:b/>
          <w:noProof/>
        </w:rPr>
        <w:t>Antibiotics and the gut microbiota</w:t>
      </w:r>
      <w:r w:rsidRPr="00A37E03">
        <w:rPr>
          <w:noProof/>
        </w:rPr>
        <w:t xml:space="preserve">. </w:t>
      </w:r>
      <w:r w:rsidRPr="00A37E03">
        <w:rPr>
          <w:i/>
          <w:noProof/>
        </w:rPr>
        <w:t xml:space="preserve">J Clin Invest </w:t>
      </w:r>
      <w:r w:rsidRPr="00A37E03">
        <w:rPr>
          <w:noProof/>
        </w:rPr>
        <w:t xml:space="preserve">2014, </w:t>
      </w:r>
      <w:r w:rsidRPr="00A37E03">
        <w:rPr>
          <w:b/>
          <w:noProof/>
        </w:rPr>
        <w:t>124</w:t>
      </w:r>
      <w:r w:rsidRPr="00A37E03">
        <w:rPr>
          <w:noProof/>
        </w:rPr>
        <w:t>(10):4212-4218.</w:t>
      </w:r>
    </w:p>
    <w:p w14:paraId="67CEC016" w14:textId="77777777" w:rsidR="00A37E03" w:rsidRPr="00A37E03" w:rsidRDefault="00A37E03" w:rsidP="00A37E03">
      <w:pPr>
        <w:pStyle w:val="EndNoteBibliography"/>
        <w:ind w:left="720" w:hanging="720"/>
        <w:rPr>
          <w:noProof/>
        </w:rPr>
      </w:pPr>
      <w:r w:rsidRPr="00A37E03">
        <w:rPr>
          <w:noProof/>
        </w:rPr>
        <w:t>32.</w:t>
      </w:r>
      <w:r w:rsidRPr="00A37E03">
        <w:rPr>
          <w:noProof/>
        </w:rPr>
        <w:tab/>
        <w:t xml:space="preserve">Hubbell SP: </w:t>
      </w:r>
      <w:r w:rsidRPr="00A37E03">
        <w:rPr>
          <w:b/>
          <w:noProof/>
        </w:rPr>
        <w:t xml:space="preserve">The Unified Neutral Theory of Biodiversity and Biogeography. </w:t>
      </w:r>
      <w:r w:rsidRPr="00A37E03">
        <w:rPr>
          <w:noProof/>
        </w:rPr>
        <w:t>. Princeton: New Jersey: Princeton Univ Press; 2001.</w:t>
      </w:r>
    </w:p>
    <w:p w14:paraId="3B18887E" w14:textId="77777777" w:rsidR="00A37E03" w:rsidRPr="00A37E03" w:rsidRDefault="00A37E03" w:rsidP="00A37E03">
      <w:pPr>
        <w:pStyle w:val="EndNoteBibliography"/>
        <w:ind w:left="720" w:hanging="720"/>
        <w:rPr>
          <w:noProof/>
        </w:rPr>
      </w:pPr>
      <w:r w:rsidRPr="00A37E03">
        <w:rPr>
          <w:noProof/>
        </w:rPr>
        <w:lastRenderedPageBreak/>
        <w:t>33.</w:t>
      </w:r>
      <w:r w:rsidRPr="00A37E03">
        <w:rPr>
          <w:noProof/>
        </w:rPr>
        <w:tab/>
        <w:t xml:space="preserve">Li L, Ma ZS: </w:t>
      </w:r>
      <w:r w:rsidRPr="00A37E03">
        <w:rPr>
          <w:b/>
          <w:noProof/>
        </w:rPr>
        <w:t>Testing the Neutral Theory of Biodiversity with Human Microbiome Datasets</w:t>
      </w:r>
      <w:r w:rsidRPr="00A37E03">
        <w:rPr>
          <w:noProof/>
        </w:rPr>
        <w:t xml:space="preserve">. </w:t>
      </w:r>
      <w:r w:rsidRPr="00A37E03">
        <w:rPr>
          <w:i/>
          <w:noProof/>
        </w:rPr>
        <w:t xml:space="preserve">Sci Rep </w:t>
      </w:r>
      <w:r w:rsidRPr="00A37E03">
        <w:rPr>
          <w:noProof/>
        </w:rPr>
        <w:t xml:space="preserve">2016, </w:t>
      </w:r>
      <w:r w:rsidRPr="00A37E03">
        <w:rPr>
          <w:b/>
          <w:noProof/>
        </w:rPr>
        <w:t>6</w:t>
      </w:r>
      <w:r w:rsidRPr="00A37E03">
        <w:rPr>
          <w:noProof/>
        </w:rPr>
        <w:t>:31448.</w:t>
      </w:r>
    </w:p>
    <w:p w14:paraId="64BA49C1" w14:textId="77777777" w:rsidR="00A37E03" w:rsidRPr="00A37E03" w:rsidRDefault="00A37E03" w:rsidP="00A37E03">
      <w:pPr>
        <w:pStyle w:val="EndNoteBibliography"/>
        <w:ind w:left="720" w:hanging="720"/>
        <w:rPr>
          <w:noProof/>
        </w:rPr>
      </w:pPr>
      <w:r w:rsidRPr="00A37E03">
        <w:rPr>
          <w:noProof/>
        </w:rPr>
        <w:t>34.</w:t>
      </w:r>
      <w:r w:rsidRPr="00A37E03">
        <w:rPr>
          <w:noProof/>
        </w:rPr>
        <w:tab/>
        <w:t xml:space="preserve">Lennon JT, Jones SE: </w:t>
      </w:r>
      <w:r w:rsidRPr="00A37E03">
        <w:rPr>
          <w:b/>
          <w:noProof/>
        </w:rPr>
        <w:t>Microbial seed banks: the ecological and evolutionary implications of dormancy</w:t>
      </w:r>
      <w:r w:rsidRPr="00A37E03">
        <w:rPr>
          <w:noProof/>
        </w:rPr>
        <w:t xml:space="preserve">. </w:t>
      </w:r>
      <w:r w:rsidRPr="00A37E03">
        <w:rPr>
          <w:i/>
          <w:noProof/>
        </w:rPr>
        <w:t xml:space="preserve">Nat Rev Microbiol </w:t>
      </w:r>
      <w:r w:rsidRPr="00A37E03">
        <w:rPr>
          <w:noProof/>
        </w:rPr>
        <w:t xml:space="preserve">2011, </w:t>
      </w:r>
      <w:r w:rsidRPr="00A37E03">
        <w:rPr>
          <w:b/>
          <w:noProof/>
        </w:rPr>
        <w:t>9</w:t>
      </w:r>
      <w:r w:rsidRPr="00A37E03">
        <w:rPr>
          <w:noProof/>
        </w:rPr>
        <w:t>(2):119-130.</w:t>
      </w:r>
    </w:p>
    <w:p w14:paraId="4502FEF0" w14:textId="77777777" w:rsidR="00A37E03" w:rsidRPr="00A37E03" w:rsidRDefault="00A37E03" w:rsidP="00A37E03">
      <w:pPr>
        <w:pStyle w:val="EndNoteBibliography"/>
        <w:ind w:left="720" w:hanging="720"/>
        <w:rPr>
          <w:noProof/>
        </w:rPr>
      </w:pPr>
      <w:r w:rsidRPr="00A37E03">
        <w:rPr>
          <w:noProof/>
        </w:rPr>
        <w:t>35.</w:t>
      </w:r>
      <w:r w:rsidRPr="00A37E03">
        <w:rPr>
          <w:noProof/>
        </w:rPr>
        <w:tab/>
        <w:t xml:space="preserve">Needham DM, Fuhrman JA: </w:t>
      </w:r>
      <w:r w:rsidRPr="00A37E03">
        <w:rPr>
          <w:b/>
          <w:noProof/>
        </w:rPr>
        <w:t>Pronounced daily succession of phytoplankton, archaea and bacteria following a spring bloom</w:t>
      </w:r>
      <w:r w:rsidRPr="00A37E03">
        <w:rPr>
          <w:noProof/>
        </w:rPr>
        <w:t xml:space="preserve">. </w:t>
      </w:r>
      <w:r w:rsidRPr="00A37E03">
        <w:rPr>
          <w:i/>
          <w:noProof/>
        </w:rPr>
        <w:t xml:space="preserve">Nat Microbiol </w:t>
      </w:r>
      <w:r w:rsidRPr="00A37E03">
        <w:rPr>
          <w:noProof/>
        </w:rPr>
        <w:t xml:space="preserve">2016, </w:t>
      </w:r>
      <w:r w:rsidRPr="00A37E03">
        <w:rPr>
          <w:b/>
          <w:noProof/>
        </w:rPr>
        <w:t>1</w:t>
      </w:r>
      <w:r w:rsidRPr="00A37E03">
        <w:rPr>
          <w:noProof/>
        </w:rPr>
        <w:t>:16005.</w:t>
      </w:r>
    </w:p>
    <w:p w14:paraId="5C38CD8A" w14:textId="77777777" w:rsidR="00A37E03" w:rsidRPr="00A37E03" w:rsidRDefault="00A37E03" w:rsidP="00A37E03">
      <w:pPr>
        <w:pStyle w:val="EndNoteBibliography"/>
        <w:ind w:left="720" w:hanging="720"/>
        <w:rPr>
          <w:noProof/>
        </w:rPr>
      </w:pPr>
      <w:r w:rsidRPr="00A37E03">
        <w:rPr>
          <w:noProof/>
        </w:rPr>
        <w:t>36.</w:t>
      </w:r>
      <w:r w:rsidRPr="00A37E03">
        <w:rPr>
          <w:noProof/>
        </w:rPr>
        <w:tab/>
        <w:t>Caporaso JG, Kuczynski J, Stombaugh J, Bittinger K, Bushman FD, Costello EK, Fierer N, Pena AG, Goodrich JK, Gordon JI</w:t>
      </w:r>
      <w:r w:rsidRPr="00A37E03">
        <w:rPr>
          <w:i/>
          <w:noProof/>
        </w:rPr>
        <w:t xml:space="preserve"> et al</w:t>
      </w:r>
      <w:r w:rsidRPr="00A37E03">
        <w:rPr>
          <w:noProof/>
        </w:rPr>
        <w:t xml:space="preserve">: </w:t>
      </w:r>
      <w:r w:rsidRPr="00A37E03">
        <w:rPr>
          <w:b/>
          <w:noProof/>
        </w:rPr>
        <w:t>QIIME allows analysis of high-throughput community sequencing data</w:t>
      </w:r>
      <w:r w:rsidRPr="00A37E03">
        <w:rPr>
          <w:noProof/>
        </w:rPr>
        <w:t xml:space="preserve">. </w:t>
      </w:r>
      <w:r w:rsidRPr="00A37E03">
        <w:rPr>
          <w:i/>
          <w:noProof/>
        </w:rPr>
        <w:t xml:space="preserve">Nat Methods </w:t>
      </w:r>
      <w:r w:rsidRPr="00A37E03">
        <w:rPr>
          <w:noProof/>
        </w:rPr>
        <w:t xml:space="preserve">2010, </w:t>
      </w:r>
      <w:r w:rsidRPr="00A37E03">
        <w:rPr>
          <w:b/>
          <w:noProof/>
        </w:rPr>
        <w:t>7</w:t>
      </w:r>
      <w:r w:rsidRPr="00A37E03">
        <w:rPr>
          <w:noProof/>
        </w:rPr>
        <w:t>(5):335-336.</w:t>
      </w:r>
    </w:p>
    <w:p w14:paraId="2AE5D633" w14:textId="77777777" w:rsidR="00A37E03" w:rsidRPr="00A37E03" w:rsidRDefault="00A37E03" w:rsidP="00A37E03">
      <w:pPr>
        <w:pStyle w:val="EndNoteBibliography"/>
        <w:ind w:left="720" w:hanging="720"/>
        <w:rPr>
          <w:noProof/>
        </w:rPr>
      </w:pPr>
      <w:r w:rsidRPr="00A37E03">
        <w:rPr>
          <w:noProof/>
        </w:rPr>
        <w:t>37.</w:t>
      </w:r>
      <w:r w:rsidRPr="00A37E03">
        <w:rPr>
          <w:noProof/>
        </w:rPr>
        <w:tab/>
        <w:t xml:space="preserve">Quast C, Pruesse E, Yilmaz P, Gerken J, Schweer T, Yarza P, Peplies J, Glockner FO: </w:t>
      </w:r>
      <w:r w:rsidRPr="00A37E03">
        <w:rPr>
          <w:b/>
          <w:noProof/>
        </w:rPr>
        <w:t>The SILVA ribosomal RNA gene database project: improved data processing and web-based tools</w:t>
      </w:r>
      <w:r w:rsidRPr="00A37E03">
        <w:rPr>
          <w:noProof/>
        </w:rPr>
        <w:t xml:space="preserve">. </w:t>
      </w:r>
      <w:r w:rsidRPr="00A37E03">
        <w:rPr>
          <w:i/>
          <w:noProof/>
        </w:rPr>
        <w:t xml:space="preserve">Nucleic Acids Res </w:t>
      </w:r>
      <w:r w:rsidRPr="00A37E03">
        <w:rPr>
          <w:noProof/>
        </w:rPr>
        <w:t xml:space="preserve">2013, </w:t>
      </w:r>
      <w:r w:rsidRPr="00A37E03">
        <w:rPr>
          <w:b/>
          <w:noProof/>
        </w:rPr>
        <w:t>41</w:t>
      </w:r>
      <w:r w:rsidRPr="00A37E03">
        <w:rPr>
          <w:noProof/>
        </w:rPr>
        <w:t>(Database issue):D590-596.</w:t>
      </w:r>
    </w:p>
    <w:p w14:paraId="5D4B1FB0" w14:textId="77777777" w:rsidR="00A37E03" w:rsidRPr="00A37E03" w:rsidRDefault="00A37E03" w:rsidP="00A37E03">
      <w:pPr>
        <w:pStyle w:val="EndNoteBibliography"/>
        <w:ind w:left="720" w:hanging="720"/>
        <w:rPr>
          <w:noProof/>
        </w:rPr>
      </w:pPr>
      <w:r w:rsidRPr="00A37E03">
        <w:rPr>
          <w:noProof/>
        </w:rPr>
        <w:t>38.</w:t>
      </w:r>
      <w:r w:rsidRPr="00A37E03">
        <w:rPr>
          <w:noProof/>
        </w:rPr>
        <w:tab/>
        <w:t xml:space="preserve">Edgar RC: </w:t>
      </w:r>
      <w:r w:rsidRPr="00A37E03">
        <w:rPr>
          <w:b/>
          <w:noProof/>
        </w:rPr>
        <w:t>Search and clustering orders of magnitude faster than BLAST</w:t>
      </w:r>
      <w:r w:rsidRPr="00A37E03">
        <w:rPr>
          <w:noProof/>
        </w:rPr>
        <w:t xml:space="preserve">. </w:t>
      </w:r>
      <w:r w:rsidRPr="00A37E03">
        <w:rPr>
          <w:i/>
          <w:noProof/>
        </w:rPr>
        <w:t xml:space="preserve">Bioinformatics </w:t>
      </w:r>
      <w:r w:rsidRPr="00A37E03">
        <w:rPr>
          <w:noProof/>
        </w:rPr>
        <w:t xml:space="preserve">2010, </w:t>
      </w:r>
      <w:r w:rsidRPr="00A37E03">
        <w:rPr>
          <w:b/>
          <w:noProof/>
        </w:rPr>
        <w:t>26</w:t>
      </w:r>
      <w:r w:rsidRPr="00A37E03">
        <w:rPr>
          <w:noProof/>
        </w:rPr>
        <w:t>:2460-2461.</w:t>
      </w:r>
    </w:p>
    <w:p w14:paraId="24D26389" w14:textId="6108B246" w:rsidR="00A37E03" w:rsidRPr="00A37E03" w:rsidRDefault="00A37E03" w:rsidP="00A37E03">
      <w:pPr>
        <w:pStyle w:val="EndNoteBibliography"/>
        <w:ind w:left="720" w:hanging="720"/>
        <w:rPr>
          <w:noProof/>
        </w:rPr>
      </w:pPr>
      <w:r w:rsidRPr="00A37E03">
        <w:rPr>
          <w:noProof/>
        </w:rPr>
        <w:t>39.</w:t>
      </w:r>
      <w:r w:rsidRPr="00A37E03">
        <w:rPr>
          <w:noProof/>
        </w:rPr>
        <w:tab/>
        <w:t>Waskom M, Botvinnik O, O'Kane D, Hobson P, Lukauskas S, Gemperline DC, Augspurger T, Halchenko Y, Cole JB, Warmenhoven J</w:t>
      </w:r>
      <w:r w:rsidRPr="00A37E03">
        <w:rPr>
          <w:i/>
          <w:noProof/>
        </w:rPr>
        <w:t xml:space="preserve"> et al</w:t>
      </w:r>
      <w:r w:rsidRPr="00A37E03">
        <w:rPr>
          <w:noProof/>
        </w:rPr>
        <w:t xml:space="preserve">: </w:t>
      </w:r>
      <w:r w:rsidRPr="00A37E03">
        <w:rPr>
          <w:b/>
          <w:noProof/>
        </w:rPr>
        <w:t>Seaborn</w:t>
      </w:r>
      <w:r w:rsidRPr="00A37E03">
        <w:rPr>
          <w:noProof/>
        </w:rPr>
        <w:t>. In</w:t>
      </w:r>
      <w:r w:rsidRPr="00A37E03">
        <w:rPr>
          <w:i/>
          <w:noProof/>
        </w:rPr>
        <w:t>.</w:t>
      </w:r>
      <w:r w:rsidRPr="00A37E03">
        <w:rPr>
          <w:noProof/>
        </w:rPr>
        <w:t xml:space="preserve">, 10.5281/zenodo.883859, 0.8.1 edn: GitHub; 2017: </w:t>
      </w:r>
      <w:hyperlink r:id="rId8" w:history="1">
        <w:r w:rsidRPr="00A37E03">
          <w:rPr>
            <w:rStyle w:val="Hyperlink"/>
            <w:noProof/>
          </w:rPr>
          <w:t>https://github.com/mwaskom/seaborn</w:t>
        </w:r>
      </w:hyperlink>
      <w:r w:rsidRPr="00A37E03">
        <w:rPr>
          <w:noProof/>
        </w:rPr>
        <w:t>.</w:t>
      </w:r>
    </w:p>
    <w:p w14:paraId="7FF3EF83" w14:textId="77777777" w:rsidR="00A37E03" w:rsidRPr="00A37E03" w:rsidRDefault="00A37E03" w:rsidP="00A37E03">
      <w:pPr>
        <w:pStyle w:val="EndNoteBibliography"/>
        <w:ind w:left="720" w:hanging="720"/>
        <w:rPr>
          <w:noProof/>
        </w:rPr>
      </w:pPr>
      <w:r w:rsidRPr="00A37E03">
        <w:rPr>
          <w:noProof/>
        </w:rPr>
        <w:t>40.</w:t>
      </w:r>
      <w:r w:rsidRPr="00A37E03">
        <w:rPr>
          <w:noProof/>
        </w:rPr>
        <w:tab/>
        <w:t xml:space="preserve">Wood DE, Salzberg SL: </w:t>
      </w:r>
      <w:r w:rsidRPr="00A37E03">
        <w:rPr>
          <w:b/>
          <w:noProof/>
        </w:rPr>
        <w:t>Kraken: ultrafast metagenomic sequence classification using exact alignments</w:t>
      </w:r>
      <w:r w:rsidRPr="00A37E03">
        <w:rPr>
          <w:noProof/>
        </w:rPr>
        <w:t xml:space="preserve">. </w:t>
      </w:r>
      <w:r w:rsidRPr="00A37E03">
        <w:rPr>
          <w:i/>
          <w:noProof/>
        </w:rPr>
        <w:t xml:space="preserve">Genome Biol </w:t>
      </w:r>
      <w:r w:rsidRPr="00A37E03">
        <w:rPr>
          <w:noProof/>
        </w:rPr>
        <w:t xml:space="preserve">2014, </w:t>
      </w:r>
      <w:r w:rsidRPr="00A37E03">
        <w:rPr>
          <w:b/>
          <w:noProof/>
        </w:rPr>
        <w:t>15</w:t>
      </w:r>
      <w:r w:rsidRPr="00A37E03">
        <w:rPr>
          <w:noProof/>
        </w:rPr>
        <w:t>(3):R46.</w:t>
      </w:r>
    </w:p>
    <w:p w14:paraId="2E8EDC24" w14:textId="77777777" w:rsidR="00A37E03" w:rsidRPr="00A37E03" w:rsidRDefault="00A37E03" w:rsidP="00A37E03">
      <w:pPr>
        <w:pStyle w:val="EndNoteBibliography"/>
        <w:ind w:left="720" w:hanging="720"/>
        <w:rPr>
          <w:noProof/>
        </w:rPr>
      </w:pPr>
      <w:r w:rsidRPr="00A37E03">
        <w:rPr>
          <w:noProof/>
        </w:rPr>
        <w:t>41.</w:t>
      </w:r>
      <w:r w:rsidRPr="00A37E03">
        <w:rPr>
          <w:noProof/>
        </w:rPr>
        <w:tab/>
        <w:t xml:space="preserve">Nurk S, Meleshko D, Korobeynikov A, Pevzner PA: </w:t>
      </w:r>
      <w:r w:rsidRPr="00A37E03">
        <w:rPr>
          <w:b/>
          <w:noProof/>
        </w:rPr>
        <w:t>metaSPAdes: a new versatile metagenomic assembler</w:t>
      </w:r>
      <w:r w:rsidRPr="00A37E03">
        <w:rPr>
          <w:noProof/>
        </w:rPr>
        <w:t xml:space="preserve">. </w:t>
      </w:r>
      <w:r w:rsidRPr="00A37E03">
        <w:rPr>
          <w:i/>
          <w:noProof/>
        </w:rPr>
        <w:t xml:space="preserve">Genome Res </w:t>
      </w:r>
      <w:r w:rsidRPr="00A37E03">
        <w:rPr>
          <w:noProof/>
        </w:rPr>
        <w:t xml:space="preserve">2017, </w:t>
      </w:r>
      <w:r w:rsidRPr="00A37E03">
        <w:rPr>
          <w:b/>
          <w:noProof/>
        </w:rPr>
        <w:t>27</w:t>
      </w:r>
      <w:r w:rsidRPr="00A37E03">
        <w:rPr>
          <w:noProof/>
        </w:rPr>
        <w:t>(5):824-834.</w:t>
      </w:r>
    </w:p>
    <w:p w14:paraId="4F6BCD8D" w14:textId="77777777" w:rsidR="00A37E03" w:rsidRPr="00A37E03" w:rsidRDefault="00A37E03" w:rsidP="00A37E03">
      <w:pPr>
        <w:pStyle w:val="EndNoteBibliography"/>
        <w:ind w:left="720" w:hanging="720"/>
        <w:rPr>
          <w:noProof/>
        </w:rPr>
      </w:pPr>
      <w:r w:rsidRPr="00A37E03">
        <w:rPr>
          <w:noProof/>
        </w:rPr>
        <w:t>42.</w:t>
      </w:r>
      <w:r w:rsidRPr="00A37E03">
        <w:rPr>
          <w:noProof/>
        </w:rPr>
        <w:tab/>
        <w:t xml:space="preserve">Kumar S, Jones M, Koutsovoulos G, Clarke M, Blaxter M: </w:t>
      </w:r>
      <w:r w:rsidRPr="00A37E03">
        <w:rPr>
          <w:b/>
          <w:noProof/>
        </w:rPr>
        <w:t>Blobology: exploring raw genome data for contaminants, symbionts and parasites using taxon-annotated GC-coverage plots</w:t>
      </w:r>
      <w:r w:rsidRPr="00A37E03">
        <w:rPr>
          <w:noProof/>
        </w:rPr>
        <w:t xml:space="preserve">. </w:t>
      </w:r>
      <w:r w:rsidRPr="00A37E03">
        <w:rPr>
          <w:i/>
          <w:noProof/>
        </w:rPr>
        <w:t xml:space="preserve">Frontiers in Genetics </w:t>
      </w:r>
      <w:r w:rsidRPr="00A37E03">
        <w:rPr>
          <w:noProof/>
        </w:rPr>
        <w:t xml:space="preserve">2013, </w:t>
      </w:r>
      <w:r w:rsidRPr="00A37E03">
        <w:rPr>
          <w:b/>
          <w:noProof/>
        </w:rPr>
        <w:t>4</w:t>
      </w:r>
      <w:r w:rsidRPr="00A37E03">
        <w:rPr>
          <w:noProof/>
        </w:rPr>
        <w:t>:237.</w:t>
      </w:r>
    </w:p>
    <w:p w14:paraId="462B3C67" w14:textId="77777777" w:rsidR="00A37E03" w:rsidRPr="00A37E03" w:rsidRDefault="00A37E03" w:rsidP="00A37E03">
      <w:pPr>
        <w:pStyle w:val="EndNoteBibliography"/>
        <w:ind w:left="720" w:hanging="720"/>
        <w:rPr>
          <w:noProof/>
        </w:rPr>
      </w:pPr>
      <w:r w:rsidRPr="00A37E03">
        <w:rPr>
          <w:noProof/>
        </w:rPr>
        <w:t>43.</w:t>
      </w:r>
      <w:r w:rsidRPr="00A37E03">
        <w:rPr>
          <w:noProof/>
        </w:rPr>
        <w:tab/>
        <w:t xml:space="preserve">Patro R, Duggal G, Love MI, Irizarry RA, Kingsford C: </w:t>
      </w:r>
      <w:r w:rsidRPr="00A37E03">
        <w:rPr>
          <w:b/>
          <w:noProof/>
        </w:rPr>
        <w:t>Salmon provides fast and bias-aware quantification of transcript expression</w:t>
      </w:r>
      <w:r w:rsidRPr="00A37E03">
        <w:rPr>
          <w:noProof/>
        </w:rPr>
        <w:t xml:space="preserve">. </w:t>
      </w:r>
      <w:r w:rsidRPr="00A37E03">
        <w:rPr>
          <w:i/>
          <w:noProof/>
        </w:rPr>
        <w:t xml:space="preserve">Nat Methods </w:t>
      </w:r>
      <w:r w:rsidRPr="00A37E03">
        <w:rPr>
          <w:noProof/>
        </w:rPr>
        <w:t xml:space="preserve">2017, </w:t>
      </w:r>
      <w:r w:rsidRPr="00A37E03">
        <w:rPr>
          <w:b/>
          <w:noProof/>
        </w:rPr>
        <w:t>14</w:t>
      </w:r>
      <w:r w:rsidRPr="00A37E03">
        <w:rPr>
          <w:noProof/>
        </w:rPr>
        <w:t>(4):417-419.</w:t>
      </w:r>
    </w:p>
    <w:p w14:paraId="464EBC5D" w14:textId="77777777" w:rsidR="00A37E03" w:rsidRPr="00A37E03" w:rsidRDefault="00A37E03" w:rsidP="00A37E03">
      <w:pPr>
        <w:pStyle w:val="EndNoteBibliography"/>
        <w:ind w:left="720" w:hanging="720"/>
        <w:rPr>
          <w:noProof/>
        </w:rPr>
      </w:pPr>
      <w:r w:rsidRPr="00A37E03">
        <w:rPr>
          <w:noProof/>
        </w:rPr>
        <w:t>44.</w:t>
      </w:r>
      <w:r w:rsidRPr="00A37E03">
        <w:rPr>
          <w:noProof/>
        </w:rPr>
        <w:tab/>
        <w:t>Chen IA, Markowitz VM, Chu K, Palaniappan K, Szeto E, Pillay M, Ratner A, Huang J, Andersen E, Huntemann M</w:t>
      </w:r>
      <w:r w:rsidRPr="00A37E03">
        <w:rPr>
          <w:i/>
          <w:noProof/>
        </w:rPr>
        <w:t xml:space="preserve"> et al</w:t>
      </w:r>
      <w:r w:rsidRPr="00A37E03">
        <w:rPr>
          <w:noProof/>
        </w:rPr>
        <w:t xml:space="preserve">: </w:t>
      </w:r>
      <w:r w:rsidRPr="00A37E03">
        <w:rPr>
          <w:b/>
          <w:noProof/>
        </w:rPr>
        <w:t>IMG/M: integrated genome and metagenome comparative data analysis system</w:t>
      </w:r>
      <w:r w:rsidRPr="00A37E03">
        <w:rPr>
          <w:noProof/>
        </w:rPr>
        <w:t xml:space="preserve">. </w:t>
      </w:r>
      <w:r w:rsidRPr="00A37E03">
        <w:rPr>
          <w:i/>
          <w:noProof/>
        </w:rPr>
        <w:t xml:space="preserve">Nucleic Acids Res </w:t>
      </w:r>
      <w:r w:rsidRPr="00A37E03">
        <w:rPr>
          <w:noProof/>
        </w:rPr>
        <w:t xml:space="preserve">2017, </w:t>
      </w:r>
      <w:r w:rsidRPr="00A37E03">
        <w:rPr>
          <w:b/>
          <w:noProof/>
        </w:rPr>
        <w:t>45</w:t>
      </w:r>
      <w:r w:rsidRPr="00A37E03">
        <w:rPr>
          <w:noProof/>
        </w:rPr>
        <w:t>(D1):D507-D516.</w:t>
      </w:r>
    </w:p>
    <w:p w14:paraId="2FCF29D1" w14:textId="77777777" w:rsidR="00A37E03" w:rsidRPr="00A37E03" w:rsidRDefault="00A37E03" w:rsidP="00A37E03">
      <w:pPr>
        <w:pStyle w:val="EndNoteBibliography"/>
        <w:ind w:left="720" w:hanging="720"/>
        <w:rPr>
          <w:noProof/>
        </w:rPr>
      </w:pPr>
      <w:r w:rsidRPr="00A37E03">
        <w:rPr>
          <w:noProof/>
        </w:rPr>
        <w:t>45.</w:t>
      </w:r>
      <w:r w:rsidRPr="00A37E03">
        <w:rPr>
          <w:noProof/>
        </w:rPr>
        <w:tab/>
        <w:t xml:space="preserve">Kanehisa M, Sato Y, Kawashima M, Furumichi M, Tanabe M: </w:t>
      </w:r>
      <w:r w:rsidRPr="00A37E03">
        <w:rPr>
          <w:b/>
          <w:noProof/>
        </w:rPr>
        <w:t>KEGG as a reference resource for gene and protein annotation</w:t>
      </w:r>
      <w:r w:rsidRPr="00A37E03">
        <w:rPr>
          <w:noProof/>
        </w:rPr>
        <w:t xml:space="preserve">. </w:t>
      </w:r>
      <w:r w:rsidRPr="00A37E03">
        <w:rPr>
          <w:i/>
          <w:noProof/>
        </w:rPr>
        <w:t xml:space="preserve">Nucleic Acids Res </w:t>
      </w:r>
      <w:r w:rsidRPr="00A37E03">
        <w:rPr>
          <w:noProof/>
        </w:rPr>
        <w:t xml:space="preserve">2016, </w:t>
      </w:r>
      <w:r w:rsidRPr="00A37E03">
        <w:rPr>
          <w:b/>
          <w:noProof/>
        </w:rPr>
        <w:t>44</w:t>
      </w:r>
      <w:r w:rsidRPr="00A37E03">
        <w:rPr>
          <w:noProof/>
        </w:rPr>
        <w:t>(D1):D457-462.</w:t>
      </w:r>
    </w:p>
    <w:p w14:paraId="15F21583" w14:textId="77777777" w:rsidR="00A37E03" w:rsidRPr="00A37E03" w:rsidRDefault="00A37E03" w:rsidP="00A37E03">
      <w:pPr>
        <w:pStyle w:val="EndNoteBibliography"/>
        <w:ind w:left="720" w:hanging="720"/>
        <w:rPr>
          <w:noProof/>
        </w:rPr>
      </w:pPr>
      <w:r w:rsidRPr="00A37E03">
        <w:rPr>
          <w:noProof/>
        </w:rPr>
        <w:t>46.</w:t>
      </w:r>
      <w:r w:rsidRPr="00A37E03">
        <w:rPr>
          <w:noProof/>
        </w:rPr>
        <w:tab/>
        <w:t xml:space="preserve">Hyatt D, Chen GL, Locascio PF, Land ML, Larimer FW, Hauser LJ: </w:t>
      </w:r>
      <w:r w:rsidRPr="00A37E03">
        <w:rPr>
          <w:b/>
          <w:noProof/>
        </w:rPr>
        <w:t>Prodigal: prokaryotic gene recognition and translation initiation site identification</w:t>
      </w:r>
      <w:r w:rsidRPr="00A37E03">
        <w:rPr>
          <w:noProof/>
        </w:rPr>
        <w:t xml:space="preserve">. </w:t>
      </w:r>
      <w:r w:rsidRPr="00A37E03">
        <w:rPr>
          <w:i/>
          <w:noProof/>
        </w:rPr>
        <w:t xml:space="preserve">BMC Bioinformatics </w:t>
      </w:r>
      <w:r w:rsidRPr="00A37E03">
        <w:rPr>
          <w:noProof/>
        </w:rPr>
        <w:t xml:space="preserve">2010, </w:t>
      </w:r>
      <w:r w:rsidRPr="00A37E03">
        <w:rPr>
          <w:b/>
          <w:noProof/>
        </w:rPr>
        <w:t>11</w:t>
      </w:r>
      <w:r w:rsidRPr="00A37E03">
        <w:rPr>
          <w:noProof/>
        </w:rPr>
        <w:t>:119.</w:t>
      </w:r>
    </w:p>
    <w:p w14:paraId="08AE738A" w14:textId="77777777" w:rsidR="00A37E03" w:rsidRPr="00A37E03" w:rsidRDefault="00A37E03" w:rsidP="00A37E03">
      <w:pPr>
        <w:pStyle w:val="EndNoteBibliography"/>
        <w:ind w:left="720" w:hanging="720"/>
        <w:rPr>
          <w:noProof/>
        </w:rPr>
      </w:pPr>
      <w:r w:rsidRPr="00A37E03">
        <w:rPr>
          <w:noProof/>
        </w:rPr>
        <w:t>47.</w:t>
      </w:r>
      <w:r w:rsidRPr="00A37E03">
        <w:rPr>
          <w:noProof/>
        </w:rPr>
        <w:tab/>
        <w:t xml:space="preserve">Wu S, Zhu Y: </w:t>
      </w:r>
      <w:r w:rsidRPr="00A37E03">
        <w:rPr>
          <w:b/>
          <w:noProof/>
        </w:rPr>
        <w:t>ProPAS: standalone software to analyze protein properties</w:t>
      </w:r>
      <w:r w:rsidRPr="00A37E03">
        <w:rPr>
          <w:noProof/>
        </w:rPr>
        <w:t xml:space="preserve">. </w:t>
      </w:r>
      <w:r w:rsidRPr="00A37E03">
        <w:rPr>
          <w:i/>
          <w:noProof/>
        </w:rPr>
        <w:t xml:space="preserve">Bioinformation </w:t>
      </w:r>
      <w:r w:rsidRPr="00A37E03">
        <w:rPr>
          <w:noProof/>
        </w:rPr>
        <w:t xml:space="preserve">2012, </w:t>
      </w:r>
      <w:r w:rsidRPr="00A37E03">
        <w:rPr>
          <w:b/>
          <w:noProof/>
        </w:rPr>
        <w:t>8</w:t>
      </w:r>
      <w:r w:rsidRPr="00A37E03">
        <w:rPr>
          <w:noProof/>
        </w:rPr>
        <w:t>(3):167-169.</w:t>
      </w:r>
    </w:p>
    <w:p w14:paraId="52A0E4D1" w14:textId="77777777" w:rsidR="00A37E03" w:rsidRPr="00A37E03" w:rsidRDefault="00A37E03" w:rsidP="00A37E03">
      <w:pPr>
        <w:pStyle w:val="EndNoteBibliography"/>
        <w:ind w:left="720" w:hanging="720"/>
        <w:rPr>
          <w:noProof/>
        </w:rPr>
      </w:pPr>
      <w:r w:rsidRPr="00A37E03">
        <w:rPr>
          <w:noProof/>
        </w:rPr>
        <w:t>48.</w:t>
      </w:r>
      <w:r w:rsidRPr="00A37E03">
        <w:rPr>
          <w:noProof/>
        </w:rPr>
        <w:tab/>
        <w:t xml:space="preserve">Liu Y, Hayes DN, Nobel A, Marron JS: </w:t>
      </w:r>
      <w:r w:rsidRPr="00A37E03">
        <w:rPr>
          <w:b/>
          <w:noProof/>
        </w:rPr>
        <w:t>Statistical Significance of Clustering for High-Dimension, Low-Sample Size Data</w:t>
      </w:r>
      <w:r w:rsidRPr="00A37E03">
        <w:rPr>
          <w:noProof/>
        </w:rPr>
        <w:t xml:space="preserve">. </w:t>
      </w:r>
      <w:r w:rsidRPr="00A37E03">
        <w:rPr>
          <w:i/>
          <w:noProof/>
        </w:rPr>
        <w:t xml:space="preserve">Journal of the American Statistical Association </w:t>
      </w:r>
      <w:r w:rsidRPr="00A37E03">
        <w:rPr>
          <w:noProof/>
        </w:rPr>
        <w:t xml:space="preserve">2008, </w:t>
      </w:r>
      <w:r w:rsidRPr="00A37E03">
        <w:rPr>
          <w:b/>
          <w:noProof/>
        </w:rPr>
        <w:t>103</w:t>
      </w:r>
      <w:r w:rsidRPr="00A37E03">
        <w:rPr>
          <w:noProof/>
        </w:rPr>
        <w:t>(483):1281-1293.</w:t>
      </w:r>
    </w:p>
    <w:p w14:paraId="381200A6" w14:textId="2793228B" w:rsidR="005A1C49" w:rsidRDefault="00A37E03" w:rsidP="00456013">
      <w:pPr>
        <w:rPr>
          <w:rFonts w:ascii="Arial" w:hAnsi="Arial" w:cs="Arial"/>
          <w:sz w:val="22"/>
          <w:szCs w:val="22"/>
        </w:rPr>
      </w:pPr>
      <w:r>
        <w:rPr>
          <w:rFonts w:ascii="Arial" w:hAnsi="Arial" w:cs="Arial"/>
          <w:sz w:val="22"/>
          <w:szCs w:val="22"/>
        </w:rPr>
        <w:fldChar w:fldCharType="end"/>
      </w:r>
    </w:p>
    <w:sectPr w:rsidR="005A1C49" w:rsidSect="002D2EC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0DA41" w16cid:durableId="1F0EF75E"/>
  <w16cid:commentId w16cid:paraId="2E1DF8FE" w16cid:durableId="1F0ECDF8"/>
  <w16cid:commentId w16cid:paraId="423F72E6" w16cid:durableId="1F0EF92F"/>
  <w16cid:commentId w16cid:paraId="5E789173" w16cid:durableId="1F0EF941"/>
  <w16cid:commentId w16cid:paraId="47F4E472" w16cid:durableId="1F0EF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45CC7"/>
    <w:multiLevelType w:val="hybridMultilevel"/>
    <w:tmpl w:val="ED0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671E5"/>
    <w:multiLevelType w:val="hybridMultilevel"/>
    <w:tmpl w:val="6AEA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50E8C"/>
    <w:multiLevelType w:val="hybridMultilevel"/>
    <w:tmpl w:val="81900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10">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D03B8"/>
    <w:multiLevelType w:val="hybridMultilevel"/>
    <w:tmpl w:val="C6C2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4F56"/>
    <w:multiLevelType w:val="hybridMultilevel"/>
    <w:tmpl w:val="C324BD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45F95"/>
    <w:multiLevelType w:val="hybridMultilevel"/>
    <w:tmpl w:val="5444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312E9"/>
    <w:multiLevelType w:val="hybridMultilevel"/>
    <w:tmpl w:val="34FAE3D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9">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E2086"/>
    <w:multiLevelType w:val="hybridMultilevel"/>
    <w:tmpl w:val="9420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E28D0"/>
    <w:multiLevelType w:val="hybridMultilevel"/>
    <w:tmpl w:val="FF52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4"/>
  </w:num>
  <w:num w:numId="4">
    <w:abstractNumId w:val="3"/>
  </w:num>
  <w:num w:numId="5">
    <w:abstractNumId w:val="10"/>
  </w:num>
  <w:num w:numId="6">
    <w:abstractNumId w:val="0"/>
  </w:num>
  <w:num w:numId="7">
    <w:abstractNumId w:val="2"/>
  </w:num>
  <w:num w:numId="8">
    <w:abstractNumId w:val="7"/>
  </w:num>
  <w:num w:numId="9">
    <w:abstractNumId w:val="14"/>
  </w:num>
  <w:num w:numId="10">
    <w:abstractNumId w:val="15"/>
  </w:num>
  <w:num w:numId="11">
    <w:abstractNumId w:val="6"/>
  </w:num>
  <w:num w:numId="12">
    <w:abstractNumId w:val="19"/>
  </w:num>
  <w:num w:numId="13">
    <w:abstractNumId w:val="16"/>
  </w:num>
  <w:num w:numId="14">
    <w:abstractNumId w:val="17"/>
  </w:num>
  <w:num w:numId="15">
    <w:abstractNumId w:val="21"/>
  </w:num>
  <w:num w:numId="16">
    <w:abstractNumId w:val="5"/>
  </w:num>
  <w:num w:numId="17">
    <w:abstractNumId w:val="1"/>
  </w:num>
  <w:num w:numId="18">
    <w:abstractNumId w:val="20"/>
  </w:num>
  <w:num w:numId="19">
    <w:abstractNumId w:val="13"/>
  </w:num>
  <w:num w:numId="20">
    <w:abstractNumId w:val="12"/>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11&lt;/item&gt;&lt;item&gt;6726&lt;/item&gt;&lt;item&gt;6765&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76&lt;/item&gt;&lt;item&gt;8777&lt;/item&gt;&lt;item&gt;8819&lt;/item&gt;&lt;item&gt;8822&lt;/item&gt;&lt;item&gt;8823&lt;/item&gt;&lt;item&gt;8824&lt;/item&gt;&lt;item&gt;8826&lt;/item&gt;&lt;item&gt;8827&lt;/item&gt;&lt;item&gt;8828&lt;/item&gt;&lt;item&gt;8829&lt;/item&gt;&lt;item&gt;8833&lt;/item&gt;&lt;item&gt;8840&lt;/item&gt;&lt;item&gt;8841&lt;/item&gt;&lt;item&gt;8845&lt;/item&gt;&lt;item&gt;8846&lt;/item&gt;&lt;item&gt;8879&lt;/item&gt;&lt;item&gt;8889&lt;/item&gt;&lt;item&gt;8890&lt;/item&gt;&lt;item&gt;8891&lt;/item&gt;&lt;item&gt;8893&lt;/item&gt;&lt;/record-ids&gt;&lt;/item&gt;&lt;/Libraries&gt;"/>
  </w:docVars>
  <w:rsids>
    <w:rsidRoot w:val="004E5EEC"/>
    <w:rsid w:val="000001E2"/>
    <w:rsid w:val="0000045E"/>
    <w:rsid w:val="00000838"/>
    <w:rsid w:val="0000096A"/>
    <w:rsid w:val="000036BE"/>
    <w:rsid w:val="000042C7"/>
    <w:rsid w:val="000051E8"/>
    <w:rsid w:val="00010935"/>
    <w:rsid w:val="00010B5C"/>
    <w:rsid w:val="00012F4C"/>
    <w:rsid w:val="000207A3"/>
    <w:rsid w:val="00020E32"/>
    <w:rsid w:val="00021AB9"/>
    <w:rsid w:val="000314F4"/>
    <w:rsid w:val="00033428"/>
    <w:rsid w:val="00034145"/>
    <w:rsid w:val="00036886"/>
    <w:rsid w:val="00036F5F"/>
    <w:rsid w:val="00041773"/>
    <w:rsid w:val="00042982"/>
    <w:rsid w:val="000467D2"/>
    <w:rsid w:val="00046913"/>
    <w:rsid w:val="000479E9"/>
    <w:rsid w:val="00047FBC"/>
    <w:rsid w:val="0005196F"/>
    <w:rsid w:val="00054716"/>
    <w:rsid w:val="000548E1"/>
    <w:rsid w:val="00061D4E"/>
    <w:rsid w:val="00062F25"/>
    <w:rsid w:val="000637FE"/>
    <w:rsid w:val="00067B31"/>
    <w:rsid w:val="00071971"/>
    <w:rsid w:val="00080D4B"/>
    <w:rsid w:val="000818FD"/>
    <w:rsid w:val="00086B3A"/>
    <w:rsid w:val="00087046"/>
    <w:rsid w:val="00087571"/>
    <w:rsid w:val="00087DCE"/>
    <w:rsid w:val="0009134E"/>
    <w:rsid w:val="00096898"/>
    <w:rsid w:val="00097B79"/>
    <w:rsid w:val="000A62AD"/>
    <w:rsid w:val="000B3D2A"/>
    <w:rsid w:val="000B3DC2"/>
    <w:rsid w:val="000C1DF6"/>
    <w:rsid w:val="000C221A"/>
    <w:rsid w:val="000C3753"/>
    <w:rsid w:val="000C58E6"/>
    <w:rsid w:val="000C639B"/>
    <w:rsid w:val="000C6434"/>
    <w:rsid w:val="000C645F"/>
    <w:rsid w:val="000C72EE"/>
    <w:rsid w:val="000C749E"/>
    <w:rsid w:val="000D24A3"/>
    <w:rsid w:val="000D465B"/>
    <w:rsid w:val="000F12C5"/>
    <w:rsid w:val="000F1D57"/>
    <w:rsid w:val="000F41DC"/>
    <w:rsid w:val="000F5424"/>
    <w:rsid w:val="000F68DD"/>
    <w:rsid w:val="001007B7"/>
    <w:rsid w:val="001043BF"/>
    <w:rsid w:val="00105267"/>
    <w:rsid w:val="00111BEB"/>
    <w:rsid w:val="00122E19"/>
    <w:rsid w:val="00126C7B"/>
    <w:rsid w:val="001276F4"/>
    <w:rsid w:val="00132E7F"/>
    <w:rsid w:val="0013453B"/>
    <w:rsid w:val="0014187B"/>
    <w:rsid w:val="001419D7"/>
    <w:rsid w:val="00145170"/>
    <w:rsid w:val="001455AE"/>
    <w:rsid w:val="001458D0"/>
    <w:rsid w:val="001520BA"/>
    <w:rsid w:val="0015235B"/>
    <w:rsid w:val="001640CA"/>
    <w:rsid w:val="0016441B"/>
    <w:rsid w:val="001648DB"/>
    <w:rsid w:val="0016612E"/>
    <w:rsid w:val="00166A45"/>
    <w:rsid w:val="001758D9"/>
    <w:rsid w:val="00177EE9"/>
    <w:rsid w:val="00183ABD"/>
    <w:rsid w:val="001932C4"/>
    <w:rsid w:val="001A0B25"/>
    <w:rsid w:val="001A258E"/>
    <w:rsid w:val="001A2EE0"/>
    <w:rsid w:val="001A4D1D"/>
    <w:rsid w:val="001A6CEE"/>
    <w:rsid w:val="001B17FB"/>
    <w:rsid w:val="001B751B"/>
    <w:rsid w:val="001B7CAA"/>
    <w:rsid w:val="001C203C"/>
    <w:rsid w:val="001C5FBF"/>
    <w:rsid w:val="001C681A"/>
    <w:rsid w:val="001C7848"/>
    <w:rsid w:val="001D0D8D"/>
    <w:rsid w:val="001D5EB8"/>
    <w:rsid w:val="001D660E"/>
    <w:rsid w:val="001D6F1C"/>
    <w:rsid w:val="001E4D23"/>
    <w:rsid w:val="001F1C97"/>
    <w:rsid w:val="001F2DF2"/>
    <w:rsid w:val="001F4DF5"/>
    <w:rsid w:val="001F7F03"/>
    <w:rsid w:val="0020088F"/>
    <w:rsid w:val="00200988"/>
    <w:rsid w:val="00203229"/>
    <w:rsid w:val="0020433F"/>
    <w:rsid w:val="00207FAE"/>
    <w:rsid w:val="00212A2E"/>
    <w:rsid w:val="00214568"/>
    <w:rsid w:val="002147B9"/>
    <w:rsid w:val="00216BC8"/>
    <w:rsid w:val="0022024B"/>
    <w:rsid w:val="00221842"/>
    <w:rsid w:val="00222CA0"/>
    <w:rsid w:val="00227709"/>
    <w:rsid w:val="00227CAD"/>
    <w:rsid w:val="00232AB7"/>
    <w:rsid w:val="002344B9"/>
    <w:rsid w:val="00235FAA"/>
    <w:rsid w:val="00237223"/>
    <w:rsid w:val="00237BB1"/>
    <w:rsid w:val="00245F0E"/>
    <w:rsid w:val="002502B4"/>
    <w:rsid w:val="002512D7"/>
    <w:rsid w:val="002531DD"/>
    <w:rsid w:val="00255947"/>
    <w:rsid w:val="0025594D"/>
    <w:rsid w:val="002561CC"/>
    <w:rsid w:val="002563C7"/>
    <w:rsid w:val="00257165"/>
    <w:rsid w:val="00257533"/>
    <w:rsid w:val="0025788D"/>
    <w:rsid w:val="002615D5"/>
    <w:rsid w:val="002620D8"/>
    <w:rsid w:val="00266A28"/>
    <w:rsid w:val="002671DD"/>
    <w:rsid w:val="0026772C"/>
    <w:rsid w:val="00271E17"/>
    <w:rsid w:val="00273712"/>
    <w:rsid w:val="00280659"/>
    <w:rsid w:val="002859FA"/>
    <w:rsid w:val="00290979"/>
    <w:rsid w:val="002950CF"/>
    <w:rsid w:val="002A0915"/>
    <w:rsid w:val="002A2EED"/>
    <w:rsid w:val="002A5C76"/>
    <w:rsid w:val="002B05B6"/>
    <w:rsid w:val="002B2A2A"/>
    <w:rsid w:val="002B6EC6"/>
    <w:rsid w:val="002B7FBB"/>
    <w:rsid w:val="002C522A"/>
    <w:rsid w:val="002D2EC5"/>
    <w:rsid w:val="002D3A60"/>
    <w:rsid w:val="002E07CB"/>
    <w:rsid w:val="002E1176"/>
    <w:rsid w:val="002E1AD6"/>
    <w:rsid w:val="002E2FDE"/>
    <w:rsid w:val="002E3A7E"/>
    <w:rsid w:val="002E523F"/>
    <w:rsid w:val="002F2722"/>
    <w:rsid w:val="002F325F"/>
    <w:rsid w:val="002F762B"/>
    <w:rsid w:val="00302D76"/>
    <w:rsid w:val="00303538"/>
    <w:rsid w:val="00303F18"/>
    <w:rsid w:val="003048DF"/>
    <w:rsid w:val="00310DF8"/>
    <w:rsid w:val="0031368F"/>
    <w:rsid w:val="00317C3B"/>
    <w:rsid w:val="00324ABC"/>
    <w:rsid w:val="0032572E"/>
    <w:rsid w:val="00327CB8"/>
    <w:rsid w:val="00330165"/>
    <w:rsid w:val="00331B51"/>
    <w:rsid w:val="00333571"/>
    <w:rsid w:val="00334B97"/>
    <w:rsid w:val="00336465"/>
    <w:rsid w:val="003407A0"/>
    <w:rsid w:val="00344F92"/>
    <w:rsid w:val="003524F4"/>
    <w:rsid w:val="00362619"/>
    <w:rsid w:val="00363D45"/>
    <w:rsid w:val="00367CD2"/>
    <w:rsid w:val="00370E85"/>
    <w:rsid w:val="003719AA"/>
    <w:rsid w:val="00374714"/>
    <w:rsid w:val="00376AE1"/>
    <w:rsid w:val="0037728B"/>
    <w:rsid w:val="00377809"/>
    <w:rsid w:val="00382DF7"/>
    <w:rsid w:val="003830A5"/>
    <w:rsid w:val="003870F6"/>
    <w:rsid w:val="00387B77"/>
    <w:rsid w:val="003923DB"/>
    <w:rsid w:val="003943F1"/>
    <w:rsid w:val="003948BF"/>
    <w:rsid w:val="00394C74"/>
    <w:rsid w:val="00395134"/>
    <w:rsid w:val="00396869"/>
    <w:rsid w:val="003A07A2"/>
    <w:rsid w:val="003A2DF9"/>
    <w:rsid w:val="003A5150"/>
    <w:rsid w:val="003A5FB0"/>
    <w:rsid w:val="003A6B03"/>
    <w:rsid w:val="003B0221"/>
    <w:rsid w:val="003B04BF"/>
    <w:rsid w:val="003B2231"/>
    <w:rsid w:val="003B2638"/>
    <w:rsid w:val="003B4E75"/>
    <w:rsid w:val="003B5550"/>
    <w:rsid w:val="003C09BC"/>
    <w:rsid w:val="003C5782"/>
    <w:rsid w:val="003D6855"/>
    <w:rsid w:val="003E0295"/>
    <w:rsid w:val="003E14E2"/>
    <w:rsid w:val="003E5DC5"/>
    <w:rsid w:val="003F2219"/>
    <w:rsid w:val="003F4C33"/>
    <w:rsid w:val="003F72F8"/>
    <w:rsid w:val="00401865"/>
    <w:rsid w:val="00402E64"/>
    <w:rsid w:val="00407623"/>
    <w:rsid w:val="004137A3"/>
    <w:rsid w:val="004151D1"/>
    <w:rsid w:val="004162EC"/>
    <w:rsid w:val="004169B3"/>
    <w:rsid w:val="004215D8"/>
    <w:rsid w:val="00422A34"/>
    <w:rsid w:val="00427082"/>
    <w:rsid w:val="00434F4B"/>
    <w:rsid w:val="00436316"/>
    <w:rsid w:val="00437C91"/>
    <w:rsid w:val="0044294B"/>
    <w:rsid w:val="004506BC"/>
    <w:rsid w:val="00451BAB"/>
    <w:rsid w:val="0045373F"/>
    <w:rsid w:val="00455B7A"/>
    <w:rsid w:val="00456013"/>
    <w:rsid w:val="00456650"/>
    <w:rsid w:val="00462B6A"/>
    <w:rsid w:val="0046345C"/>
    <w:rsid w:val="00467974"/>
    <w:rsid w:val="0047055F"/>
    <w:rsid w:val="0047216E"/>
    <w:rsid w:val="004730EC"/>
    <w:rsid w:val="004770E6"/>
    <w:rsid w:val="004818F3"/>
    <w:rsid w:val="004820FB"/>
    <w:rsid w:val="004821B9"/>
    <w:rsid w:val="00484553"/>
    <w:rsid w:val="004850F1"/>
    <w:rsid w:val="00485EA2"/>
    <w:rsid w:val="00486BAB"/>
    <w:rsid w:val="00487B9B"/>
    <w:rsid w:val="004909D7"/>
    <w:rsid w:val="00496A40"/>
    <w:rsid w:val="00497C48"/>
    <w:rsid w:val="004A1E74"/>
    <w:rsid w:val="004A230A"/>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26CE"/>
    <w:rsid w:val="004E5EEC"/>
    <w:rsid w:val="004E6317"/>
    <w:rsid w:val="004F2D49"/>
    <w:rsid w:val="005003E7"/>
    <w:rsid w:val="0050795A"/>
    <w:rsid w:val="00507C4F"/>
    <w:rsid w:val="005215DF"/>
    <w:rsid w:val="005376EF"/>
    <w:rsid w:val="005414AC"/>
    <w:rsid w:val="005426C8"/>
    <w:rsid w:val="0054566B"/>
    <w:rsid w:val="00546E04"/>
    <w:rsid w:val="005541CF"/>
    <w:rsid w:val="00557014"/>
    <w:rsid w:val="0055728C"/>
    <w:rsid w:val="00561C71"/>
    <w:rsid w:val="00564224"/>
    <w:rsid w:val="00564ACE"/>
    <w:rsid w:val="00565498"/>
    <w:rsid w:val="00570500"/>
    <w:rsid w:val="00571991"/>
    <w:rsid w:val="005724DD"/>
    <w:rsid w:val="005741EF"/>
    <w:rsid w:val="00580E26"/>
    <w:rsid w:val="0058244E"/>
    <w:rsid w:val="005863A8"/>
    <w:rsid w:val="0058784E"/>
    <w:rsid w:val="00587CF3"/>
    <w:rsid w:val="00590245"/>
    <w:rsid w:val="00592271"/>
    <w:rsid w:val="00592765"/>
    <w:rsid w:val="0059283A"/>
    <w:rsid w:val="005943A1"/>
    <w:rsid w:val="005A1699"/>
    <w:rsid w:val="005A1C4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0D46"/>
    <w:rsid w:val="005E3A13"/>
    <w:rsid w:val="005E5F0F"/>
    <w:rsid w:val="005F0F1B"/>
    <w:rsid w:val="005F2F7E"/>
    <w:rsid w:val="005F320F"/>
    <w:rsid w:val="005F3798"/>
    <w:rsid w:val="00601691"/>
    <w:rsid w:val="006051D3"/>
    <w:rsid w:val="006070A8"/>
    <w:rsid w:val="00607C1C"/>
    <w:rsid w:val="00614BAA"/>
    <w:rsid w:val="006159A7"/>
    <w:rsid w:val="00615CC0"/>
    <w:rsid w:val="00617878"/>
    <w:rsid w:val="0062118A"/>
    <w:rsid w:val="006214AF"/>
    <w:rsid w:val="00630401"/>
    <w:rsid w:val="00630E84"/>
    <w:rsid w:val="0063350F"/>
    <w:rsid w:val="0063596E"/>
    <w:rsid w:val="0063603C"/>
    <w:rsid w:val="0063699A"/>
    <w:rsid w:val="006369BA"/>
    <w:rsid w:val="00640403"/>
    <w:rsid w:val="00641DE7"/>
    <w:rsid w:val="00653B50"/>
    <w:rsid w:val="0065437D"/>
    <w:rsid w:val="006553F6"/>
    <w:rsid w:val="00657151"/>
    <w:rsid w:val="0065751F"/>
    <w:rsid w:val="00662E45"/>
    <w:rsid w:val="00663F20"/>
    <w:rsid w:val="006649ED"/>
    <w:rsid w:val="00664F72"/>
    <w:rsid w:val="00670759"/>
    <w:rsid w:val="006707F3"/>
    <w:rsid w:val="00671873"/>
    <w:rsid w:val="00675E08"/>
    <w:rsid w:val="0068198C"/>
    <w:rsid w:val="00682375"/>
    <w:rsid w:val="00683E36"/>
    <w:rsid w:val="006851D9"/>
    <w:rsid w:val="00690D71"/>
    <w:rsid w:val="00696CAB"/>
    <w:rsid w:val="006A1253"/>
    <w:rsid w:val="006A18E2"/>
    <w:rsid w:val="006A423D"/>
    <w:rsid w:val="006A66C4"/>
    <w:rsid w:val="006A76A1"/>
    <w:rsid w:val="006B1E8B"/>
    <w:rsid w:val="006B276A"/>
    <w:rsid w:val="006C0563"/>
    <w:rsid w:val="006C1E9C"/>
    <w:rsid w:val="006C2046"/>
    <w:rsid w:val="006C3304"/>
    <w:rsid w:val="006C3700"/>
    <w:rsid w:val="006C556A"/>
    <w:rsid w:val="006C5756"/>
    <w:rsid w:val="006C7905"/>
    <w:rsid w:val="006C7B68"/>
    <w:rsid w:val="006D28B5"/>
    <w:rsid w:val="006D3B21"/>
    <w:rsid w:val="006D588F"/>
    <w:rsid w:val="006D7847"/>
    <w:rsid w:val="006E0CBF"/>
    <w:rsid w:val="006E4A3A"/>
    <w:rsid w:val="006E760A"/>
    <w:rsid w:val="006F06BA"/>
    <w:rsid w:val="006F15F2"/>
    <w:rsid w:val="006F5C7E"/>
    <w:rsid w:val="007002F9"/>
    <w:rsid w:val="00701A77"/>
    <w:rsid w:val="00701F1E"/>
    <w:rsid w:val="00721357"/>
    <w:rsid w:val="00721720"/>
    <w:rsid w:val="00725E5E"/>
    <w:rsid w:val="007266C9"/>
    <w:rsid w:val="0073441A"/>
    <w:rsid w:val="00736DB2"/>
    <w:rsid w:val="00741C08"/>
    <w:rsid w:val="00742EA6"/>
    <w:rsid w:val="007439BA"/>
    <w:rsid w:val="00745017"/>
    <w:rsid w:val="007458BD"/>
    <w:rsid w:val="00746DCB"/>
    <w:rsid w:val="007474AB"/>
    <w:rsid w:val="00751130"/>
    <w:rsid w:val="00754125"/>
    <w:rsid w:val="00757924"/>
    <w:rsid w:val="00757C02"/>
    <w:rsid w:val="007625E7"/>
    <w:rsid w:val="007758E1"/>
    <w:rsid w:val="00776986"/>
    <w:rsid w:val="00780E9C"/>
    <w:rsid w:val="007820A8"/>
    <w:rsid w:val="0078235F"/>
    <w:rsid w:val="0078238E"/>
    <w:rsid w:val="00785D6E"/>
    <w:rsid w:val="00791B29"/>
    <w:rsid w:val="007928CC"/>
    <w:rsid w:val="00792BB6"/>
    <w:rsid w:val="00793756"/>
    <w:rsid w:val="007946E1"/>
    <w:rsid w:val="007970DD"/>
    <w:rsid w:val="00797515"/>
    <w:rsid w:val="007A3D17"/>
    <w:rsid w:val="007A5C22"/>
    <w:rsid w:val="007B4325"/>
    <w:rsid w:val="007B48B3"/>
    <w:rsid w:val="007B7328"/>
    <w:rsid w:val="007C1F67"/>
    <w:rsid w:val="007C5DEF"/>
    <w:rsid w:val="007D1DD1"/>
    <w:rsid w:val="007D27EA"/>
    <w:rsid w:val="007D2F5B"/>
    <w:rsid w:val="007D326F"/>
    <w:rsid w:val="007D3BF2"/>
    <w:rsid w:val="007D4B58"/>
    <w:rsid w:val="007E0F2A"/>
    <w:rsid w:val="007E4D66"/>
    <w:rsid w:val="007F0C78"/>
    <w:rsid w:val="007F696A"/>
    <w:rsid w:val="008037A8"/>
    <w:rsid w:val="00805382"/>
    <w:rsid w:val="00811819"/>
    <w:rsid w:val="00811B54"/>
    <w:rsid w:val="00815599"/>
    <w:rsid w:val="00820A14"/>
    <w:rsid w:val="008210C5"/>
    <w:rsid w:val="00821387"/>
    <w:rsid w:val="00824576"/>
    <w:rsid w:val="00824B04"/>
    <w:rsid w:val="00826225"/>
    <w:rsid w:val="008337DF"/>
    <w:rsid w:val="00835411"/>
    <w:rsid w:val="00837604"/>
    <w:rsid w:val="008424CC"/>
    <w:rsid w:val="008472D8"/>
    <w:rsid w:val="0085158A"/>
    <w:rsid w:val="00853788"/>
    <w:rsid w:val="00853AC6"/>
    <w:rsid w:val="00854C90"/>
    <w:rsid w:val="00861EBF"/>
    <w:rsid w:val="00870264"/>
    <w:rsid w:val="00870495"/>
    <w:rsid w:val="00871927"/>
    <w:rsid w:val="008813F9"/>
    <w:rsid w:val="00883DBD"/>
    <w:rsid w:val="008850F1"/>
    <w:rsid w:val="0088632E"/>
    <w:rsid w:val="00886A5C"/>
    <w:rsid w:val="00890235"/>
    <w:rsid w:val="0089104A"/>
    <w:rsid w:val="00891180"/>
    <w:rsid w:val="00893CA8"/>
    <w:rsid w:val="00893DFD"/>
    <w:rsid w:val="00895F53"/>
    <w:rsid w:val="008A0EDB"/>
    <w:rsid w:val="008A1EC1"/>
    <w:rsid w:val="008A370B"/>
    <w:rsid w:val="008A423E"/>
    <w:rsid w:val="008B12C9"/>
    <w:rsid w:val="008B13D9"/>
    <w:rsid w:val="008B323C"/>
    <w:rsid w:val="008B4C37"/>
    <w:rsid w:val="008B5B1D"/>
    <w:rsid w:val="008C1136"/>
    <w:rsid w:val="008C28D1"/>
    <w:rsid w:val="008C2F6A"/>
    <w:rsid w:val="008C6764"/>
    <w:rsid w:val="008D12C7"/>
    <w:rsid w:val="008D1B53"/>
    <w:rsid w:val="008D1ED1"/>
    <w:rsid w:val="008D37B3"/>
    <w:rsid w:val="008D4868"/>
    <w:rsid w:val="008D7BF8"/>
    <w:rsid w:val="008E08FB"/>
    <w:rsid w:val="008E0E09"/>
    <w:rsid w:val="008E2C07"/>
    <w:rsid w:val="008E42CA"/>
    <w:rsid w:val="008E78D7"/>
    <w:rsid w:val="008F0D79"/>
    <w:rsid w:val="008F1A25"/>
    <w:rsid w:val="008F6464"/>
    <w:rsid w:val="008F6B47"/>
    <w:rsid w:val="008F70FD"/>
    <w:rsid w:val="008F73BA"/>
    <w:rsid w:val="00907020"/>
    <w:rsid w:val="00910F50"/>
    <w:rsid w:val="00911CB2"/>
    <w:rsid w:val="009127D7"/>
    <w:rsid w:val="00920FB1"/>
    <w:rsid w:val="0092157B"/>
    <w:rsid w:val="00921680"/>
    <w:rsid w:val="00921FFB"/>
    <w:rsid w:val="009254EB"/>
    <w:rsid w:val="0092568A"/>
    <w:rsid w:val="00937B9A"/>
    <w:rsid w:val="009412B5"/>
    <w:rsid w:val="00943B81"/>
    <w:rsid w:val="00944189"/>
    <w:rsid w:val="00944A41"/>
    <w:rsid w:val="00944C2D"/>
    <w:rsid w:val="00945BFA"/>
    <w:rsid w:val="00950A06"/>
    <w:rsid w:val="00954475"/>
    <w:rsid w:val="00955D9E"/>
    <w:rsid w:val="00963D4D"/>
    <w:rsid w:val="0096525A"/>
    <w:rsid w:val="00966AF8"/>
    <w:rsid w:val="00967192"/>
    <w:rsid w:val="00973AB5"/>
    <w:rsid w:val="0097429D"/>
    <w:rsid w:val="009752C9"/>
    <w:rsid w:val="0097532D"/>
    <w:rsid w:val="009754D6"/>
    <w:rsid w:val="009807C8"/>
    <w:rsid w:val="00980CF2"/>
    <w:rsid w:val="009821E0"/>
    <w:rsid w:val="00983664"/>
    <w:rsid w:val="00985531"/>
    <w:rsid w:val="00990753"/>
    <w:rsid w:val="009914A7"/>
    <w:rsid w:val="009956EE"/>
    <w:rsid w:val="009969A1"/>
    <w:rsid w:val="00997B8D"/>
    <w:rsid w:val="00997D71"/>
    <w:rsid w:val="009A2644"/>
    <w:rsid w:val="009A2A54"/>
    <w:rsid w:val="009A36A5"/>
    <w:rsid w:val="009A731F"/>
    <w:rsid w:val="009A76EF"/>
    <w:rsid w:val="009B3F14"/>
    <w:rsid w:val="009B5075"/>
    <w:rsid w:val="009B5792"/>
    <w:rsid w:val="009B6113"/>
    <w:rsid w:val="009C36ED"/>
    <w:rsid w:val="009C577D"/>
    <w:rsid w:val="009C6005"/>
    <w:rsid w:val="009C6C4E"/>
    <w:rsid w:val="009D5901"/>
    <w:rsid w:val="009E242E"/>
    <w:rsid w:val="009E2DF0"/>
    <w:rsid w:val="009E577B"/>
    <w:rsid w:val="009E784C"/>
    <w:rsid w:val="009F127B"/>
    <w:rsid w:val="009F1409"/>
    <w:rsid w:val="009F62B4"/>
    <w:rsid w:val="00A00290"/>
    <w:rsid w:val="00A01C8F"/>
    <w:rsid w:val="00A04DF2"/>
    <w:rsid w:val="00A06DA4"/>
    <w:rsid w:val="00A1138C"/>
    <w:rsid w:val="00A13D33"/>
    <w:rsid w:val="00A25AB2"/>
    <w:rsid w:val="00A26EDE"/>
    <w:rsid w:val="00A274C6"/>
    <w:rsid w:val="00A32733"/>
    <w:rsid w:val="00A33742"/>
    <w:rsid w:val="00A33FD6"/>
    <w:rsid w:val="00A33FF7"/>
    <w:rsid w:val="00A34B9D"/>
    <w:rsid w:val="00A37E03"/>
    <w:rsid w:val="00A41E9C"/>
    <w:rsid w:val="00A52A7F"/>
    <w:rsid w:val="00A54FB8"/>
    <w:rsid w:val="00A5564B"/>
    <w:rsid w:val="00A56718"/>
    <w:rsid w:val="00A568FA"/>
    <w:rsid w:val="00A62020"/>
    <w:rsid w:val="00A6398D"/>
    <w:rsid w:val="00A642CB"/>
    <w:rsid w:val="00A656A1"/>
    <w:rsid w:val="00A74FCE"/>
    <w:rsid w:val="00A76C69"/>
    <w:rsid w:val="00A8069F"/>
    <w:rsid w:val="00A8127B"/>
    <w:rsid w:val="00A840BE"/>
    <w:rsid w:val="00A87FA5"/>
    <w:rsid w:val="00A911AD"/>
    <w:rsid w:val="00A92267"/>
    <w:rsid w:val="00A97C25"/>
    <w:rsid w:val="00AA14B4"/>
    <w:rsid w:val="00AA192C"/>
    <w:rsid w:val="00AA1CDD"/>
    <w:rsid w:val="00AA4462"/>
    <w:rsid w:val="00AA7640"/>
    <w:rsid w:val="00AB40B1"/>
    <w:rsid w:val="00AB415A"/>
    <w:rsid w:val="00AC01FE"/>
    <w:rsid w:val="00AC02EE"/>
    <w:rsid w:val="00AC1DD8"/>
    <w:rsid w:val="00AC3C17"/>
    <w:rsid w:val="00AC5C99"/>
    <w:rsid w:val="00AC6AA7"/>
    <w:rsid w:val="00AC79B3"/>
    <w:rsid w:val="00AC7E47"/>
    <w:rsid w:val="00AD343D"/>
    <w:rsid w:val="00AD48EC"/>
    <w:rsid w:val="00AD5F94"/>
    <w:rsid w:val="00AD6D21"/>
    <w:rsid w:val="00AE00D9"/>
    <w:rsid w:val="00AE07B6"/>
    <w:rsid w:val="00AE527A"/>
    <w:rsid w:val="00AE530E"/>
    <w:rsid w:val="00AE7014"/>
    <w:rsid w:val="00AF5341"/>
    <w:rsid w:val="00B014E8"/>
    <w:rsid w:val="00B02AE0"/>
    <w:rsid w:val="00B05421"/>
    <w:rsid w:val="00B11841"/>
    <w:rsid w:val="00B17442"/>
    <w:rsid w:val="00B21528"/>
    <w:rsid w:val="00B21E6B"/>
    <w:rsid w:val="00B22CFB"/>
    <w:rsid w:val="00B22E09"/>
    <w:rsid w:val="00B2360B"/>
    <w:rsid w:val="00B30AAC"/>
    <w:rsid w:val="00B3521E"/>
    <w:rsid w:val="00B40965"/>
    <w:rsid w:val="00B421FB"/>
    <w:rsid w:val="00B42FC0"/>
    <w:rsid w:val="00B43509"/>
    <w:rsid w:val="00B43DBD"/>
    <w:rsid w:val="00B50FB2"/>
    <w:rsid w:val="00B530E3"/>
    <w:rsid w:val="00B53FF8"/>
    <w:rsid w:val="00B54970"/>
    <w:rsid w:val="00B56C8C"/>
    <w:rsid w:val="00B57FB3"/>
    <w:rsid w:val="00B61502"/>
    <w:rsid w:val="00B6658F"/>
    <w:rsid w:val="00B666F2"/>
    <w:rsid w:val="00B72DD0"/>
    <w:rsid w:val="00B72FF3"/>
    <w:rsid w:val="00B73277"/>
    <w:rsid w:val="00B73994"/>
    <w:rsid w:val="00B74413"/>
    <w:rsid w:val="00B7507A"/>
    <w:rsid w:val="00B75E99"/>
    <w:rsid w:val="00B8087C"/>
    <w:rsid w:val="00B81F3A"/>
    <w:rsid w:val="00B845CE"/>
    <w:rsid w:val="00B855C3"/>
    <w:rsid w:val="00B91B64"/>
    <w:rsid w:val="00B942C5"/>
    <w:rsid w:val="00B945A9"/>
    <w:rsid w:val="00B94DA5"/>
    <w:rsid w:val="00B94FAA"/>
    <w:rsid w:val="00BB0B03"/>
    <w:rsid w:val="00BB37E5"/>
    <w:rsid w:val="00BB3FC9"/>
    <w:rsid w:val="00BB456E"/>
    <w:rsid w:val="00BB5561"/>
    <w:rsid w:val="00BB7678"/>
    <w:rsid w:val="00BB7A87"/>
    <w:rsid w:val="00BC07E6"/>
    <w:rsid w:val="00BC2AE0"/>
    <w:rsid w:val="00BC5892"/>
    <w:rsid w:val="00BD3000"/>
    <w:rsid w:val="00BD5831"/>
    <w:rsid w:val="00BD6ED8"/>
    <w:rsid w:val="00BD7F4D"/>
    <w:rsid w:val="00BE24A9"/>
    <w:rsid w:val="00BF2BCD"/>
    <w:rsid w:val="00BF5D91"/>
    <w:rsid w:val="00BF676D"/>
    <w:rsid w:val="00C01274"/>
    <w:rsid w:val="00C021F3"/>
    <w:rsid w:val="00C02774"/>
    <w:rsid w:val="00C03322"/>
    <w:rsid w:val="00C044F9"/>
    <w:rsid w:val="00C058A6"/>
    <w:rsid w:val="00C06C2A"/>
    <w:rsid w:val="00C07005"/>
    <w:rsid w:val="00C07BD5"/>
    <w:rsid w:val="00C07E28"/>
    <w:rsid w:val="00C10D82"/>
    <w:rsid w:val="00C11F19"/>
    <w:rsid w:val="00C14102"/>
    <w:rsid w:val="00C21BC9"/>
    <w:rsid w:val="00C23B16"/>
    <w:rsid w:val="00C24A5F"/>
    <w:rsid w:val="00C33073"/>
    <w:rsid w:val="00C3499E"/>
    <w:rsid w:val="00C40C44"/>
    <w:rsid w:val="00C46BB5"/>
    <w:rsid w:val="00C50F45"/>
    <w:rsid w:val="00C52508"/>
    <w:rsid w:val="00C553AC"/>
    <w:rsid w:val="00C60850"/>
    <w:rsid w:val="00C61F9B"/>
    <w:rsid w:val="00C64955"/>
    <w:rsid w:val="00C649E5"/>
    <w:rsid w:val="00C65CE5"/>
    <w:rsid w:val="00C71EF7"/>
    <w:rsid w:val="00C81CCD"/>
    <w:rsid w:val="00C8292D"/>
    <w:rsid w:val="00C918C4"/>
    <w:rsid w:val="00CA1D9E"/>
    <w:rsid w:val="00CA6689"/>
    <w:rsid w:val="00CB0AD0"/>
    <w:rsid w:val="00CB5F51"/>
    <w:rsid w:val="00CC2C72"/>
    <w:rsid w:val="00CC42D7"/>
    <w:rsid w:val="00CC614D"/>
    <w:rsid w:val="00CC62A5"/>
    <w:rsid w:val="00CD466F"/>
    <w:rsid w:val="00CD47BB"/>
    <w:rsid w:val="00CE4DC5"/>
    <w:rsid w:val="00CE6D6C"/>
    <w:rsid w:val="00CE75F6"/>
    <w:rsid w:val="00CF0DCD"/>
    <w:rsid w:val="00CF3BCE"/>
    <w:rsid w:val="00CF4294"/>
    <w:rsid w:val="00CF7F42"/>
    <w:rsid w:val="00D0231B"/>
    <w:rsid w:val="00D03372"/>
    <w:rsid w:val="00D03D14"/>
    <w:rsid w:val="00D05536"/>
    <w:rsid w:val="00D06E05"/>
    <w:rsid w:val="00D13791"/>
    <w:rsid w:val="00D13D10"/>
    <w:rsid w:val="00D15B06"/>
    <w:rsid w:val="00D16DB5"/>
    <w:rsid w:val="00D20932"/>
    <w:rsid w:val="00D23C7C"/>
    <w:rsid w:val="00D251DB"/>
    <w:rsid w:val="00D269FA"/>
    <w:rsid w:val="00D30384"/>
    <w:rsid w:val="00D30E83"/>
    <w:rsid w:val="00D31881"/>
    <w:rsid w:val="00D32094"/>
    <w:rsid w:val="00D34C94"/>
    <w:rsid w:val="00D43CBB"/>
    <w:rsid w:val="00D44E53"/>
    <w:rsid w:val="00D50344"/>
    <w:rsid w:val="00D51C60"/>
    <w:rsid w:val="00D51E84"/>
    <w:rsid w:val="00D5222E"/>
    <w:rsid w:val="00D562E1"/>
    <w:rsid w:val="00D61CFA"/>
    <w:rsid w:val="00D670B6"/>
    <w:rsid w:val="00D67636"/>
    <w:rsid w:val="00D7076D"/>
    <w:rsid w:val="00D71C9F"/>
    <w:rsid w:val="00D71DDF"/>
    <w:rsid w:val="00D739BF"/>
    <w:rsid w:val="00D753A5"/>
    <w:rsid w:val="00D7548D"/>
    <w:rsid w:val="00D76AA3"/>
    <w:rsid w:val="00D76BB3"/>
    <w:rsid w:val="00D835A6"/>
    <w:rsid w:val="00D84164"/>
    <w:rsid w:val="00D87FA1"/>
    <w:rsid w:val="00D92405"/>
    <w:rsid w:val="00D964CB"/>
    <w:rsid w:val="00DA3943"/>
    <w:rsid w:val="00DA52FE"/>
    <w:rsid w:val="00DA5805"/>
    <w:rsid w:val="00DA5A0F"/>
    <w:rsid w:val="00DB2465"/>
    <w:rsid w:val="00DB3389"/>
    <w:rsid w:val="00DB5F0D"/>
    <w:rsid w:val="00DB70F2"/>
    <w:rsid w:val="00DC327C"/>
    <w:rsid w:val="00DC65D3"/>
    <w:rsid w:val="00DD11B0"/>
    <w:rsid w:val="00DD5E50"/>
    <w:rsid w:val="00DD5FCA"/>
    <w:rsid w:val="00DE5CAD"/>
    <w:rsid w:val="00DE632C"/>
    <w:rsid w:val="00DE6A61"/>
    <w:rsid w:val="00DE707E"/>
    <w:rsid w:val="00DF3D34"/>
    <w:rsid w:val="00DF71B1"/>
    <w:rsid w:val="00DF7EA4"/>
    <w:rsid w:val="00E00568"/>
    <w:rsid w:val="00E0217F"/>
    <w:rsid w:val="00E02E7D"/>
    <w:rsid w:val="00E06EFC"/>
    <w:rsid w:val="00E14F41"/>
    <w:rsid w:val="00E15127"/>
    <w:rsid w:val="00E2051B"/>
    <w:rsid w:val="00E217D4"/>
    <w:rsid w:val="00E227CB"/>
    <w:rsid w:val="00E22E5A"/>
    <w:rsid w:val="00E23719"/>
    <w:rsid w:val="00E2674B"/>
    <w:rsid w:val="00E30175"/>
    <w:rsid w:val="00E3201E"/>
    <w:rsid w:val="00E346DA"/>
    <w:rsid w:val="00E403CB"/>
    <w:rsid w:val="00E43743"/>
    <w:rsid w:val="00E43950"/>
    <w:rsid w:val="00E505AE"/>
    <w:rsid w:val="00E53B67"/>
    <w:rsid w:val="00E543F2"/>
    <w:rsid w:val="00E61F7F"/>
    <w:rsid w:val="00E63C2F"/>
    <w:rsid w:val="00E65B4A"/>
    <w:rsid w:val="00E65C7B"/>
    <w:rsid w:val="00E65F13"/>
    <w:rsid w:val="00E72200"/>
    <w:rsid w:val="00E72A12"/>
    <w:rsid w:val="00E74147"/>
    <w:rsid w:val="00E7463E"/>
    <w:rsid w:val="00E90966"/>
    <w:rsid w:val="00E917DE"/>
    <w:rsid w:val="00E9353F"/>
    <w:rsid w:val="00E950D9"/>
    <w:rsid w:val="00E95961"/>
    <w:rsid w:val="00E9778C"/>
    <w:rsid w:val="00EA12CB"/>
    <w:rsid w:val="00EA22DD"/>
    <w:rsid w:val="00EA776F"/>
    <w:rsid w:val="00EB320E"/>
    <w:rsid w:val="00EB5BFC"/>
    <w:rsid w:val="00EB72F5"/>
    <w:rsid w:val="00EB7363"/>
    <w:rsid w:val="00EC17AE"/>
    <w:rsid w:val="00ED0D96"/>
    <w:rsid w:val="00ED7E3E"/>
    <w:rsid w:val="00EE30DB"/>
    <w:rsid w:val="00EE44A1"/>
    <w:rsid w:val="00EE59FC"/>
    <w:rsid w:val="00EE7B7C"/>
    <w:rsid w:val="00EF02B5"/>
    <w:rsid w:val="00EF2209"/>
    <w:rsid w:val="00EF509F"/>
    <w:rsid w:val="00F0080F"/>
    <w:rsid w:val="00F00F6A"/>
    <w:rsid w:val="00F01FBD"/>
    <w:rsid w:val="00F02572"/>
    <w:rsid w:val="00F05315"/>
    <w:rsid w:val="00F107C8"/>
    <w:rsid w:val="00F12477"/>
    <w:rsid w:val="00F13C8E"/>
    <w:rsid w:val="00F14E9B"/>
    <w:rsid w:val="00F16F07"/>
    <w:rsid w:val="00F20F10"/>
    <w:rsid w:val="00F213D8"/>
    <w:rsid w:val="00F21968"/>
    <w:rsid w:val="00F2278E"/>
    <w:rsid w:val="00F24E1F"/>
    <w:rsid w:val="00F31B83"/>
    <w:rsid w:val="00F320E6"/>
    <w:rsid w:val="00F34532"/>
    <w:rsid w:val="00F35096"/>
    <w:rsid w:val="00F3678B"/>
    <w:rsid w:val="00F36CFE"/>
    <w:rsid w:val="00F37CE8"/>
    <w:rsid w:val="00F37D7E"/>
    <w:rsid w:val="00F41A99"/>
    <w:rsid w:val="00F465D0"/>
    <w:rsid w:val="00F47A59"/>
    <w:rsid w:val="00F515F7"/>
    <w:rsid w:val="00F519AA"/>
    <w:rsid w:val="00F522F9"/>
    <w:rsid w:val="00F5253D"/>
    <w:rsid w:val="00F533B5"/>
    <w:rsid w:val="00F61EE4"/>
    <w:rsid w:val="00F61F5E"/>
    <w:rsid w:val="00F6368C"/>
    <w:rsid w:val="00F64DCF"/>
    <w:rsid w:val="00F74C42"/>
    <w:rsid w:val="00F75371"/>
    <w:rsid w:val="00F76901"/>
    <w:rsid w:val="00F81C05"/>
    <w:rsid w:val="00F81F70"/>
    <w:rsid w:val="00F82332"/>
    <w:rsid w:val="00F8243F"/>
    <w:rsid w:val="00F91D90"/>
    <w:rsid w:val="00F92FF4"/>
    <w:rsid w:val="00F94B80"/>
    <w:rsid w:val="00FA024C"/>
    <w:rsid w:val="00FA46F0"/>
    <w:rsid w:val="00FA4FB9"/>
    <w:rsid w:val="00FA5D43"/>
    <w:rsid w:val="00FB49A8"/>
    <w:rsid w:val="00FB6A46"/>
    <w:rsid w:val="00FC0A2E"/>
    <w:rsid w:val="00FC7A1D"/>
    <w:rsid w:val="00FD3753"/>
    <w:rsid w:val="00FD5E4A"/>
    <w:rsid w:val="00FE0757"/>
    <w:rsid w:val="00FE2285"/>
    <w:rsid w:val="00FE249B"/>
    <w:rsid w:val="00FE3C96"/>
    <w:rsid w:val="00FE5E1B"/>
    <w:rsid w:val="00FE643C"/>
    <w:rsid w:val="00FF20E4"/>
    <w:rsid w:val="00FF24BC"/>
    <w:rsid w:val="00FF46BF"/>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unhideWhenUsed/>
    <w:rsid w:val="00997D71"/>
  </w:style>
  <w:style w:type="character" w:customStyle="1" w:styleId="CommentTextChar">
    <w:name w:val="Comment Text Char"/>
    <w:basedOn w:val="DefaultParagraphFont"/>
    <w:link w:val="CommentText"/>
    <w:uiPriority w:val="99"/>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 w:type="character" w:styleId="FollowedHyperlink">
    <w:name w:val="FollowedHyperlink"/>
    <w:basedOn w:val="DefaultParagraphFont"/>
    <w:uiPriority w:val="99"/>
    <w:semiHidden/>
    <w:unhideWhenUsed/>
    <w:rsid w:val="008B3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960645926">
      <w:bodyDiv w:val="1"/>
      <w:marLeft w:val="0"/>
      <w:marRight w:val="0"/>
      <w:marTop w:val="0"/>
      <w:marBottom w:val="0"/>
      <w:divBdr>
        <w:top w:val="none" w:sz="0" w:space="0" w:color="auto"/>
        <w:left w:val="none" w:sz="0" w:space="0" w:color="auto"/>
        <w:bottom w:val="none" w:sz="0" w:space="0" w:color="auto"/>
        <w:right w:val="none" w:sz="0" w:space="0" w:color="auto"/>
      </w:divBdr>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181622689">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77518270">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1D2FA2-63D1-7D42-A88D-39745CB0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14739</Words>
  <Characters>84013</Characters>
  <Application>Microsoft Macintosh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62</cp:revision>
  <cp:lastPrinted>2018-07-18T16:06:00Z</cp:lastPrinted>
  <dcterms:created xsi:type="dcterms:W3CDTF">2018-08-27T13:20:00Z</dcterms:created>
  <dcterms:modified xsi:type="dcterms:W3CDTF">2018-08-30T19:22:00Z</dcterms:modified>
</cp:coreProperties>
</file>