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安装Selenium</w:t>
      </w:r>
    </w:p>
    <w:p>
      <w:pPr>
        <w:numPr>
          <w:numId w:val="0"/>
        </w:numPr>
        <w:rPr>
          <w:rFonts w:hint="default" w:ascii="仿宋" w:hAnsi="仿宋" w:eastAsia="仿宋" w:cs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在Eclipse中导入geckodriver，然后内置插件中安装即可。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安装Firefox和Selenium IDE插件</w:t>
      </w:r>
    </w:p>
    <w:p>
      <w:pPr>
        <w:numPr>
          <w:numId w:val="0"/>
        </w:numPr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先安装Firefox，然后搜索Firefox add-on，从插件中搜索Selenium即可。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录制导出代码</w:t>
      </w:r>
    </w:p>
    <w:p>
      <w:pPr>
        <w:numPr>
          <w:numId w:val="0"/>
        </w:numPr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打开Selenium，开始录制，对任意学号完成一次操作。然后将录制完成的视频导出为Java(WebDriver+Junit)格式。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003425" cy="12109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8098" t="14359" r="3880" b="44771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22170" cy="229044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2221" t="7458" r="9005" b="1523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完成自动化测试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可利用Junit的自动化测试对单一操作代码进行改写，使之实现自动化测试。在导入数据的时候有两个需要处理的细节：由于原数据第一行为表头，因此在读取数据的时候需要额外进行一次readLine()；由于最后可能会有空行，而split函数在执行时不会对csv的空值进行操作，因此会产生数组越界错误。最简便的解决方法是手动删除空行。关键代码如下：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517265" cy="29629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8272" r="8334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661410" cy="2962910"/>
            <wp:effectExtent l="0" t="0" r="152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1150" r="936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注：完整代码请参考博客或者github：</w:t>
      </w:r>
    </w:p>
    <w:p>
      <w:pPr>
        <w:numPr>
          <w:numId w:val="0"/>
        </w:numPr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fldChar w:fldCharType="begin"/>
      </w:r>
      <w:r>
        <w:rPr>
          <w:rFonts w:ascii="宋体" w:hAnsi="宋体" w:eastAsia="宋体" w:cs="宋体"/>
          <w:color w:val="auto"/>
          <w:sz w:val="30"/>
          <w:szCs w:val="30"/>
        </w:rPr>
        <w:instrText xml:space="preserve"> HYPERLINK "https://blog.csdn.net/BelieveScience/article/details/88950284" </w:instrText>
      </w:r>
      <w:r>
        <w:rPr>
          <w:rFonts w:ascii="宋体" w:hAnsi="宋体" w:eastAsia="宋体" w:cs="宋体"/>
          <w:color w:val="auto"/>
          <w:sz w:val="30"/>
          <w:szCs w:val="30"/>
        </w:rPr>
        <w:fldChar w:fldCharType="separate"/>
      </w:r>
      <w:r>
        <w:rPr>
          <w:rStyle w:val="4"/>
          <w:rFonts w:ascii="宋体" w:hAnsi="宋体" w:eastAsia="宋体" w:cs="宋体"/>
          <w:color w:val="auto"/>
          <w:sz w:val="30"/>
          <w:szCs w:val="30"/>
        </w:rPr>
        <w:t>https://blog.csdn.net/BelieveScience/article/details/88950284</w:t>
      </w:r>
      <w:r>
        <w:rPr>
          <w:rFonts w:ascii="宋体" w:hAnsi="宋体" w:eastAsia="宋体" w:cs="宋体"/>
          <w:color w:val="auto"/>
          <w:sz w:val="30"/>
          <w:szCs w:val="30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color w:val="auto"/>
          <w:sz w:val="30"/>
          <w:szCs w:val="30"/>
        </w:rPr>
        <w:fldChar w:fldCharType="begin"/>
      </w:r>
      <w:r>
        <w:rPr>
          <w:rFonts w:ascii="宋体" w:hAnsi="宋体" w:eastAsia="宋体" w:cs="宋体"/>
          <w:color w:val="auto"/>
          <w:sz w:val="30"/>
          <w:szCs w:val="30"/>
        </w:rPr>
        <w:instrText xml:space="preserve"> HYPERLINK "https://github.com/bxsj/SoftwareTest/tree/master/Lab2" </w:instrText>
      </w:r>
      <w:r>
        <w:rPr>
          <w:rFonts w:ascii="宋体" w:hAnsi="宋体" w:eastAsia="宋体" w:cs="宋体"/>
          <w:color w:val="auto"/>
          <w:sz w:val="30"/>
          <w:szCs w:val="30"/>
        </w:rPr>
        <w:fldChar w:fldCharType="separate"/>
      </w:r>
      <w:r>
        <w:rPr>
          <w:rStyle w:val="4"/>
          <w:rFonts w:ascii="宋体" w:hAnsi="宋体" w:eastAsia="宋体" w:cs="宋体"/>
          <w:color w:val="auto"/>
          <w:sz w:val="30"/>
          <w:szCs w:val="30"/>
        </w:rPr>
        <w:t>https:/</w:t>
      </w:r>
      <w:bookmarkStart w:id="0" w:name="_GoBack"/>
      <w:bookmarkEnd w:id="0"/>
      <w:r>
        <w:rPr>
          <w:rStyle w:val="4"/>
          <w:rFonts w:ascii="宋体" w:hAnsi="宋体" w:eastAsia="宋体" w:cs="宋体"/>
          <w:color w:val="auto"/>
          <w:sz w:val="30"/>
          <w:szCs w:val="30"/>
        </w:rPr>
        <w:t>/github.com/bxsj/SoftwareTest/tree/master/Lab2</w:t>
      </w:r>
      <w:r>
        <w:rPr>
          <w:rFonts w:ascii="宋体" w:hAnsi="宋体" w:eastAsia="宋体" w:cs="宋体"/>
          <w:color w:val="auto"/>
          <w:sz w:val="30"/>
          <w:szCs w:val="3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FAEB0"/>
    <w:multiLevelType w:val="singleLevel"/>
    <w:tmpl w:val="B80FAE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1C14"/>
    <w:rsid w:val="397B5EB6"/>
    <w:rsid w:val="6A401363"/>
    <w:rsid w:val="794E43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2019-04-01T08:05:24Z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