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9" w:firstLine="0"/>
        <w:jc w:val="both"/>
        <w:spacing w:line="240" w:lineRule="auto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</w:rPr>
        <w:t xml:space="preserve">NOTES DE MÉMOIRE</w:t>
      </w:r>
      <w:r>
        <w:rPr>
          <w:rFonts w:ascii="Times New Roman" w:hAnsi="Times New Roman" w:cs="Times New Roman" w:eastAsia="Times New Roman"/>
          <w:b/>
          <w:sz w:val="24"/>
        </w:rPr>
      </w:r>
    </w:p>
    <w:p>
      <w:pPr>
        <w:ind w:left="709" w:firstLine="0"/>
        <w:jc w:val="center"/>
        <w:spacing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709" w:firstLine="0"/>
        <w:jc w:val="center"/>
        <w:spacing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spacing w:line="240" w:lineRule="auto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Quelques définitions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p>
      <w:pPr>
        <w:ind w:left="0" w:firstLine="0"/>
        <w:spacing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2"/>
        <w:numPr>
          <w:ilvl w:val="0"/>
          <w:numId w:val="2"/>
        </w:numPr>
        <w:spacing w:line="240" w:lineRule="auto"/>
        <w:rPr>
          <w:rFonts w:ascii="Times New Roman" w:hAnsi="Times New Roman" w:cs="Times New Roman" w:eastAsia="Times New Roman"/>
          <w:b/>
          <w:sz w:val="24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Modélisation de données :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processus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de description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d’une structure, des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associations, des relations et des impératifs liés à des données disponibles. Elle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permet de fixer des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normes tout en codant des modèles de gestion dans une organisation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</w:rPr>
      </w:r>
    </w:p>
    <w:p>
      <w:pPr>
        <w:ind w:left="709" w:firstLine="0"/>
        <w:spacing w:line="240" w:lineRule="auto"/>
        <w:rPr>
          <w:rFonts w:ascii="Times New Roman" w:hAnsi="Times New Roman" w:cs="Times New Roman" w:eastAsia="Times New Roman"/>
          <w:b/>
          <w:sz w:val="24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p>
      <w:pPr>
        <w:pStyle w:val="602"/>
        <w:numPr>
          <w:ilvl w:val="0"/>
          <w:numId w:val="2"/>
        </w:numPr>
        <w:spacing w:line="240" w:lineRule="auto"/>
        <w:rPr>
          <w:rFonts w:ascii="Times New Roman" w:hAnsi="Times New Roman" w:cs="Times New Roman" w:eastAsia="Times New Roman"/>
          <w:b/>
          <w:sz w:val="24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Modélisation de traitement :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processus de description des tâches informatisables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p>
      <w:pPr>
        <w:ind w:left="709" w:firstLine="0"/>
        <w:spacing w:line="240" w:lineRule="auto"/>
        <w:rPr>
          <w:rFonts w:ascii="Times New Roman" w:hAnsi="Times New Roman" w:cs="Times New Roman" w:eastAsia="Times New Roman"/>
          <w:b/>
          <w:sz w:val="24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p>
      <w:pPr>
        <w:pStyle w:val="602"/>
        <w:numPr>
          <w:ilvl w:val="0"/>
          <w:numId w:val="2"/>
        </w:numPr>
        <w:spacing w:line="240" w:lineRule="auto"/>
        <w:rPr>
          <w:rFonts w:ascii="Times New Roman" w:hAnsi="Times New Roman" w:cs="Times New Roman" w:eastAsia="Times New Roman"/>
          <w:b/>
          <w:sz w:val="24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Objet :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conteneur symbolique et autonome qui contient des informations et des mécanismes concernant un sujet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p>
      <w:pPr>
        <w:ind w:left="709" w:firstLine="0"/>
        <w:spacing w:line="240" w:lineRule="auto"/>
        <w:rPr>
          <w:rFonts w:ascii="Times New Roman" w:hAnsi="Times New Roman" w:cs="Times New Roman" w:eastAsia="Times New Roman"/>
          <w:b/>
          <w:sz w:val="24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pStyle w:val="602"/>
        <w:numPr>
          <w:ilvl w:val="0"/>
          <w:numId w:val="2"/>
        </w:numPr>
        <w:spacing w:line="240" w:lineRule="auto"/>
        <w:rPr>
          <w:rFonts w:ascii="Times New Roman" w:hAnsi="Times New Roman" w:cs="Times New Roman" w:eastAsia="Times New Roman"/>
          <w:b/>
          <w:sz w:val="24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Collection :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regroupement d’un nombre variable d’éléments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2022-10-06T16:11:07Z</dcterms:modified>
</cp:coreProperties>
</file>