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5mfbhkxf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Idée de projet : Plateforme de mise en relation pour missions freelance au Sénégal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etgv3tzbz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 (exemple)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WorkConnect Sénégal</w:t>
      </w:r>
      <w:r w:rsidDel="00000000" w:rsidR="00000000" w:rsidRPr="00000000">
        <w:rPr>
          <w:rtl w:val="0"/>
        </w:rPr>
        <w:t xml:space="preserve"> (tu peux changer)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zwxcrcqnz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Concept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plateforme web/mobile qui met en relation 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Entreprises / particuliers (clients)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publient des missions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Travailleurs (freelances)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postulent et réalisent les missions à distance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Missions :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 terme (micro-tâches, freelance)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terme (projets, contrats)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Tous niveaux : petits, moyens, grands projets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télétravail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s4dblzhx3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Fonctionnement de la plateforme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g2vtg1uiu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Côté client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Inscription + vérification identité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d’offre :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Compétences requises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Réception des candidatures (CV + message)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Sélection du candidat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2oxtw41w0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👨‍💻 Côté freelance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 + CV + portfolio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Candidature aux offres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du projet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Paiement sécurisé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lnjdng6ks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2. Plan de mise en œuvre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wbeagjus2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: Étude &amp; cadrage (1-2 mois)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 du marché sénégalais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des besoins (freelance local, PME, startups)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Définition du modèle économique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72b56vfv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: Développement MVP (2-4 mois)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Plateforme web simple 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Inscription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Publication d’offres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Candidature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Messagerie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paiement sécurisé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wa5grkgbn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: Lancement pilote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 avec :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PME locales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Freelances (étudiants, développeurs, designers)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Recueillir feedback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50w7s8609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: Amélioration &amp; scaling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mobile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de matching (plus tard)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notation avancé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ywsa1kejb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3. Éviter les problèmes (travail non fait / non payé)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iwzalgzfc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Paiement sécurisé (ESSENTIEL)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Mettre en place un système </w:t>
      </w:r>
      <w:r w:rsidDel="00000000" w:rsidR="00000000" w:rsidRPr="00000000">
        <w:rPr>
          <w:b w:val="1"/>
          <w:bCs w:val="1"/>
          <w:rtl w:val="0"/>
        </w:rPr>
        <w:t xml:space="preserve">d’escrow (séquestre)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client paie AVANT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L’argent est bloqué sur la plateforme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Libération après validation du travail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Avantages 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 sûr d’être payé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protégé contre travail non fait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nskd863hp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Système de validation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Livraison du travail via plateforme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Période de vérification (2-5 jours)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Bouton :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Valider → paiement libéré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Refuser → litige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fy08u86y6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Gestion des litiges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Équipe interne de médiation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4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preuves</w:t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échanges</w:t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livrables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:</w:t>
      </w:r>
    </w:p>
    <w:p w:rsidR="00000000" w:rsidDel="00000000" w:rsidP="00000000" w:rsidRDefault="00000000" w:rsidRPr="00000000" w14:paraId="0000004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remboursement</w:t>
      </w:r>
    </w:p>
    <w:p w:rsidR="00000000" w:rsidDel="00000000" w:rsidP="00000000" w:rsidRDefault="00000000" w:rsidRPr="00000000" w14:paraId="000000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paiement partiel</w:t>
      </w:r>
    </w:p>
    <w:p w:rsidR="00000000" w:rsidDel="00000000" w:rsidP="00000000" w:rsidRDefault="00000000" w:rsidRPr="00000000" w14:paraId="00000050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paiement total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0zgg9ioqaf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Système de réputation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 clients &amp; freelances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public</w:t>
        <w:br w:type="textWrapping"/>
        <w:t xml:space="preserve">👉 Encourage le sérieux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an41o6mp4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4. Sécurité &amp; confidentialité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uz23a9oqk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Mesures techniques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Chiffrement des données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contre piratage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sécurisé (2FA)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p6ewb5smz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Protection des projets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NDA (accord de confidentialité)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: documents privés non téléchargeables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we056t16w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5. Volet juridique (Sénégal 🇸🇳)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xd5hmdhq0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À prévoir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Conditions générales d’utilisation (CGU)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 type freelance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Politique de confidentialité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lqen21q5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Réglementation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du droit OHADA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des données (inspiré RGPD)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p4htzd1t9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Protection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Pour les entreprises 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Garantie de livraison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 les freelances :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Garantie de paiement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Idéal : consulter un juriste local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mk7ruw7eo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6. Modes de paiement adaptés au Sénégal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kfek2670p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Intégrer 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Money :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Orange Money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Wave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Money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Carte bancaire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Virement bancaire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Important : rapidité + accessibilité locale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rtku275hb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💸 7. Comment gagner de l’argent (ton pourcentage)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58zlkte2l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Modèle recommandé :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c89gkk52b2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💼 Commission par projet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5% à 15% sur chaque transaction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Exemple 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Projet = 100 000 FCFA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Commission 10% → tu gagnes 10 000 FCFA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odwgx9t9i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Autres revenus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Abonnement premium :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Freelance (plus de visibilité)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Entreprises (plus d’offres)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en avant d’offres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Publicité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7sddc4xum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8. Facteurs clés de succès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Confiance (paiement sécurisé 🔥)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Simplicité d’utilisation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au contexte local (mobile money)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Communauté active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4sb2f7fhp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9. Risques &amp; solutions</w:t>
      </w:r>
    </w:p>
    <w:tbl>
      <w:tblPr>
        <w:tblStyle w:val="Table1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180"/>
        <w:tblGridChange w:id="0">
          <w:tblGrid>
            <w:gridCol w:w="158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Faux profils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Vérification identité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Travail bâclé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Système de notation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Non paiement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Escrow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Arnaques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Modération + 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Conflits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Médiation interne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jcayg5cak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Bonus : idées d’évolution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Formation freelance intégrée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de compétences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pour matcher clients/freelances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Plateforme panafricaine 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3t8j9aern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👉 Conclusion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idée est </w:t>
      </w:r>
      <w:r w:rsidDel="00000000" w:rsidR="00000000" w:rsidRPr="00000000">
        <w:rPr>
          <w:b w:val="1"/>
          <w:bCs w:val="1"/>
          <w:rtl w:val="0"/>
        </w:rPr>
        <w:t xml:space="preserve">très solide et pertinente pour le Sénégal</w:t>
      </w:r>
      <w:r w:rsidDel="00000000" w:rsidR="00000000" w:rsidRPr="00000000">
        <w:rPr>
          <w:rtl w:val="0"/>
        </w:rPr>
        <w:t xml:space="preserve">, surtout avec :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montée du digital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chômage des jeunes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demande en services à distance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tu veux, je peux 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 proposer un </w:t>
      </w:r>
      <w:r w:rsidDel="00000000" w:rsidR="00000000" w:rsidRPr="00000000">
        <w:rPr>
          <w:b w:val="1"/>
          <w:bCs w:val="1"/>
          <w:rtl w:val="0"/>
        </w:rPr>
        <w:t xml:space="preserve">business plan complet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 </w:t>
      </w:r>
      <w:r w:rsidDel="00000000" w:rsidR="00000000" w:rsidRPr="00000000">
        <w:rPr>
          <w:b w:val="1"/>
          <w:bCs w:val="1"/>
          <w:rtl w:val="0"/>
        </w:rPr>
        <w:t xml:space="preserve">prototype d’interface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t’aider à trouver un </w:t>
      </w:r>
      <w:r w:rsidDel="00000000" w:rsidR="00000000" w:rsidRPr="00000000">
        <w:rPr>
          <w:b w:val="1"/>
          <w:bCs w:val="1"/>
          <w:rtl w:val="0"/>
        </w:rPr>
        <w:t xml:space="preserve">nom + branding</w:t>
      </w:r>
      <w:r w:rsidDel="00000000" w:rsidR="00000000" w:rsidRPr="00000000">
        <w:rPr>
          <w:rtl w:val="0"/>
        </w:rPr>
        <w:t xml:space="preserve"> plus impactant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