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v7s1y5iskc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DIVE</w:t>
      </w:r>
      <w:r w:rsidDel="00000000" w:rsidR="00000000" w:rsidRPr="00000000">
        <w:rPr>
          <w:rtl w:val="0"/>
        </w:rPr>
      </w:r>
    </w:p>
    <w:p w:rsidR="00000000" w:rsidDel="00000000" w:rsidP="00000000" w:rsidRDefault="00000000" w:rsidRPr="00000000" w14:paraId="00000002">
      <w:pPr>
        <w:pStyle w:val="Heading1"/>
        <w:keepNext w:val="0"/>
        <w:keepLines w:val="0"/>
        <w:spacing w:after="0" w:before="40" w:line="252.00000000000003" w:lineRule="auto"/>
        <w:ind w:right="720"/>
        <w:jc w:val="both"/>
        <w:rPr>
          <w:b w:val="1"/>
          <w:bCs w:val="1"/>
          <w:sz w:val="46"/>
          <w:szCs w:val="46"/>
        </w:rPr>
      </w:pPr>
      <w:bookmarkStart w:colFirst="0" w:colLast="0" w:name="_tpyhghjmxhd1" w:id="1"/>
      <w:bookmarkEnd w:id="1"/>
      <w:r w:rsidDel="00000000" w:rsidR="00000000" w:rsidRPr="00000000">
        <w:rPr>
          <w:b w:val="1"/>
          <w:bCs w:val="1"/>
          <w:sz w:val="46"/>
          <w:szCs w:val="46"/>
          <w:rtl w:val="0"/>
        </w:rPr>
        <w:t xml:space="preserve">Deep dive: recuperacio´n de taurina desde fuentes naturales (visio´n sostenible y econom´ıa circular)</w:t>
      </w:r>
    </w:p>
    <w:p w:rsidR="00000000" w:rsidDel="00000000" w:rsidP="00000000" w:rsidRDefault="00000000" w:rsidRPr="00000000" w14:paraId="00000003">
      <w:pPr>
        <w:spacing w:after="240" w:before="12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spacing w:line="240" w:lineRule="auto"/>
        <w:ind w:right="720"/>
        <w:jc w:val="both"/>
        <w:rPr/>
      </w:pPr>
      <w:r w:rsidDel="00000000" w:rsidR="00000000" w:rsidRPr="00000000">
        <w:rPr>
          <w:b w:val="1"/>
          <w:bCs w:val="1"/>
          <w:rtl w:val="0"/>
        </w:rPr>
        <w:t xml:space="preserve">Objetivo. </w:t>
      </w:r>
      <w:r w:rsidDel="00000000" w:rsidR="00000000" w:rsidRPr="00000000">
        <w:rPr>
          <w:rtl w:val="0"/>
        </w:rPr>
        <w:t xml:space="preserve">Analizar rutas realistas para obtener taurina (2-aminoetanosulf´onico) a partir de fuentes naturales y corrientes residuales, con criterios de sostenibilidad (energ´ıa, agua, solventes, huella de carbono, toxicidad) y econom´ıa circular (valorizaci´on integral, simbiosis industrial, cero vertido).</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0" w:lineRule="auto"/>
        <w:rPr/>
      </w:pPr>
      <w:r w:rsidDel="00000000" w:rsidR="00000000" w:rsidRPr="00000000">
        <w:rPr>
          <w:rtl w:val="0"/>
        </w:rPr>
        <w:t xml:space="preserve">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t1wae9agg9m" w:id="2"/>
      <w:bookmarkEnd w:id="2"/>
      <w:r w:rsidDel="00000000" w:rsidR="00000000" w:rsidRPr="00000000">
        <w:rPr>
          <w:b w:val="1"/>
          <w:bCs w:val="1"/>
          <w:sz w:val="34"/>
          <w:szCs w:val="34"/>
          <w:rtl w:val="0"/>
        </w:rPr>
        <w:t xml:space="preserve">1.</w:t>
      </w:r>
      <w:r w:rsidDel="00000000" w:rsidR="00000000" w:rsidRPr="00000000">
        <w:rPr>
          <w:sz w:val="14"/>
          <w:szCs w:val="14"/>
          <w:rtl w:val="0"/>
        </w:rPr>
        <w:tab/>
      </w:r>
      <w:r w:rsidDel="00000000" w:rsidR="00000000" w:rsidRPr="00000000">
        <w:rPr>
          <w:b w:val="1"/>
          <w:bCs w:val="1"/>
          <w:sz w:val="34"/>
          <w:szCs w:val="34"/>
          <w:rtl w:val="0"/>
        </w:rPr>
        <w:t xml:space="preserve">Contexto: qu´e es la taurina y por qu´e recuperar (vs. sintetizar)</w:t>
      </w:r>
    </w:p>
    <w:p w:rsidR="00000000" w:rsidDel="00000000" w:rsidP="00000000" w:rsidRDefault="00000000" w:rsidRPr="00000000" w14:paraId="00000008">
      <w:pPr>
        <w:spacing w:after="240"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after="240" w:before="240" w:line="240" w:lineRule="auto"/>
        <w:ind w:right="720"/>
        <w:jc w:val="both"/>
        <w:rPr/>
      </w:pPr>
      <w:r w:rsidDel="00000000" w:rsidR="00000000" w:rsidRPr="00000000">
        <w:rPr>
          <w:rtl w:val="0"/>
        </w:rPr>
        <w:t xml:space="preserve">La taurina es un compuesto azufrado no proteico de alto inter´es en nutrici´on (alimentos, bebidas en- erg´eticas, acuicultura), farmac´eutica y formulaciones funcionales. Industrialmente suele obtenerse por s´ıntesis qu´ımica; la motivaci´on para recuperaci´on desde fuentes naturales aparece cuando:</w:t>
      </w:r>
    </w:p>
    <w:p w:rsidR="00000000" w:rsidDel="00000000" w:rsidP="00000000" w:rsidRDefault="00000000" w:rsidRPr="00000000" w14:paraId="0000000A">
      <w:pPr>
        <w:spacing w:after="240" w:before="18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quiere reducir dependencia de rutas petroqu´ımicas y/o reactivos peligrosos;</w:t>
      </w:r>
    </w:p>
    <w:p w:rsidR="00000000" w:rsidDel="00000000" w:rsidP="00000000" w:rsidRDefault="00000000" w:rsidRPr="00000000" w14:paraId="0000000C">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existe una corriente residual rica en taurina o precursores (p. ej., subproductos animales, salmueras, efluentes);</w:t>
      </w:r>
    </w:p>
    <w:p w:rsidR="00000000" w:rsidDel="00000000" w:rsidP="00000000" w:rsidRDefault="00000000" w:rsidRPr="00000000" w14:paraId="0000000D">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recuperaci´on se integra en una biorrefiner´ıa donde se valorizan mu´ltiples fracciones, mejo- rando el balance econ´omico y ambiental.</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0" w:lineRule="auto"/>
        <w:rPr/>
      </w:pPr>
      <w:r w:rsidDel="00000000" w:rsidR="00000000" w:rsidRPr="00000000">
        <w:rPr>
          <w:rtl w:val="0"/>
        </w:rPr>
        <w:t xml:space="preserve"> </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ij9e6qj2yld" w:id="3"/>
      <w:bookmarkEnd w:id="3"/>
      <w:r w:rsidDel="00000000" w:rsidR="00000000" w:rsidRPr="00000000">
        <w:rPr>
          <w:b w:val="1"/>
          <w:bCs w:val="1"/>
          <w:sz w:val="34"/>
          <w:szCs w:val="34"/>
          <w:rtl w:val="0"/>
        </w:rPr>
        <w:t xml:space="preserve">2.</w:t>
      </w:r>
      <w:r w:rsidDel="00000000" w:rsidR="00000000" w:rsidRPr="00000000">
        <w:rPr>
          <w:sz w:val="14"/>
          <w:szCs w:val="14"/>
          <w:rtl w:val="0"/>
        </w:rPr>
        <w:tab/>
      </w:r>
      <w:r w:rsidDel="00000000" w:rsidR="00000000" w:rsidRPr="00000000">
        <w:rPr>
          <w:b w:val="1"/>
          <w:bCs w:val="1"/>
          <w:sz w:val="34"/>
          <w:szCs w:val="34"/>
          <w:rtl w:val="0"/>
        </w:rPr>
        <w:t xml:space="preserve">Fuentes naturales y corrientes “circulares” potenciales</w:t>
      </w:r>
    </w:p>
    <w:p w:rsidR="00000000" w:rsidDel="00000000" w:rsidP="00000000" w:rsidRDefault="00000000" w:rsidRPr="00000000" w14:paraId="00000011">
      <w:pPr>
        <w:spacing w:after="240"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spacing w:line="240" w:lineRule="auto"/>
        <w:ind w:right="720"/>
        <w:jc w:val="both"/>
        <w:rPr/>
      </w:pPr>
      <w:r w:rsidDel="00000000" w:rsidR="00000000" w:rsidRPr="00000000">
        <w:rPr>
          <w:b w:val="1"/>
          <w:bCs w:val="1"/>
          <w:rtl w:val="0"/>
        </w:rPr>
        <w:t xml:space="preserve">(A)</w:t>
      </w:r>
      <w:r w:rsidDel="00000000" w:rsidR="00000000" w:rsidRPr="00000000">
        <w:rPr>
          <w:sz w:val="14"/>
          <w:szCs w:val="14"/>
          <w:rtl w:val="0"/>
        </w:rPr>
        <w:t xml:space="preserve">  </w:t>
      </w:r>
      <w:r w:rsidDel="00000000" w:rsidR="00000000" w:rsidRPr="00000000">
        <w:rPr>
          <w:b w:val="1"/>
          <w:bCs w:val="1"/>
          <w:rtl w:val="0"/>
        </w:rPr>
        <w:t xml:space="preserve">Subproductos de pesca y procesado marino. </w:t>
      </w:r>
      <w:r w:rsidDel="00000000" w:rsidR="00000000" w:rsidRPr="00000000">
        <w:rPr>
          <w:rtl w:val="0"/>
        </w:rPr>
        <w:t xml:space="preserve">Muchas especies marinas (y sus tejidos) presentan amino´acidos libres en cantidades relevantes. Corrientes t´ıpicas: recortes, v´ısceras, aguas de cocci´on, licor de prensado y efluentes con carga org´anica.</w:t>
      </w:r>
    </w:p>
    <w:p w:rsidR="00000000" w:rsidDel="00000000" w:rsidP="00000000" w:rsidRDefault="00000000" w:rsidRPr="00000000" w14:paraId="00000013">
      <w:pPr>
        <w:spacing w:after="240" w:lineRule="auto"/>
        <w:rPr/>
      </w:pPr>
      <w:r w:rsidDel="00000000" w:rsidR="00000000" w:rsidRPr="00000000">
        <w:rPr>
          <w:rtl w:val="0"/>
        </w:rPr>
        <w:t xml:space="preserve"> </w:t>
      </w:r>
    </w:p>
    <w:p w:rsidR="00000000" w:rsidDel="00000000" w:rsidP="00000000" w:rsidRDefault="00000000" w:rsidRPr="00000000" w14:paraId="00000014">
      <w:pPr>
        <w:spacing w:line="240" w:lineRule="auto"/>
        <w:ind w:right="720"/>
        <w:jc w:val="both"/>
        <w:rPr/>
      </w:pPr>
      <w:r w:rsidDel="00000000" w:rsidR="00000000" w:rsidRPr="00000000">
        <w:rPr>
          <w:b w:val="1"/>
          <w:bCs w:val="1"/>
          <w:rtl w:val="0"/>
        </w:rPr>
        <w:t xml:space="preserve">(B)</w:t>
      </w:r>
      <w:r w:rsidDel="00000000" w:rsidR="00000000" w:rsidRPr="00000000">
        <w:rPr>
          <w:sz w:val="14"/>
          <w:szCs w:val="14"/>
          <w:rtl w:val="0"/>
        </w:rPr>
        <w:t xml:space="preserve">  </w:t>
      </w:r>
      <w:r w:rsidDel="00000000" w:rsidR="00000000" w:rsidRPr="00000000">
        <w:rPr>
          <w:b w:val="1"/>
          <w:bCs w:val="1"/>
          <w:rtl w:val="0"/>
        </w:rPr>
        <w:t xml:space="preserve">Subproductos de matadero y procesado c´arnico. </w:t>
      </w:r>
      <w:r w:rsidDel="00000000" w:rsidR="00000000" w:rsidRPr="00000000">
        <w:rPr>
          <w:rtl w:val="0"/>
        </w:rPr>
        <w:t xml:space="preserve">Tejidos y extractos (p. ej., coraz´on, h´ıgado y otras fracciones) pueden contener taurina y/o sulfonatos. La clave circular: integrar extracci´on con valorizaci´on de prote´ınas/col´ageno/grasas y gesti´on sanitaria.</w:t>
      </w:r>
    </w:p>
    <w:p w:rsidR="00000000" w:rsidDel="00000000" w:rsidP="00000000" w:rsidRDefault="00000000" w:rsidRPr="00000000" w14:paraId="00000015">
      <w:pPr>
        <w:spacing w:after="240" w:lineRule="auto"/>
        <w:rPr/>
      </w:pPr>
      <w:r w:rsidDel="00000000" w:rsidR="00000000" w:rsidRPr="00000000">
        <w:rPr>
          <w:rtl w:val="0"/>
        </w:rPr>
        <w:t xml:space="preserve"> </w:t>
      </w:r>
    </w:p>
    <w:p w:rsidR="00000000" w:rsidDel="00000000" w:rsidP="00000000" w:rsidRDefault="00000000" w:rsidRPr="00000000" w14:paraId="00000016">
      <w:pPr>
        <w:spacing w:line="240" w:lineRule="auto"/>
        <w:ind w:right="720"/>
        <w:jc w:val="both"/>
        <w:rPr/>
      </w:pPr>
      <w:r w:rsidDel="00000000" w:rsidR="00000000" w:rsidRPr="00000000">
        <w:rPr>
          <w:b w:val="1"/>
          <w:bCs w:val="1"/>
          <w:rtl w:val="0"/>
        </w:rPr>
        <w:t xml:space="preserve">(C)</w:t>
      </w:r>
      <w:r w:rsidDel="00000000" w:rsidR="00000000" w:rsidRPr="00000000">
        <w:rPr>
          <w:sz w:val="14"/>
          <w:szCs w:val="14"/>
          <w:rtl w:val="0"/>
        </w:rPr>
        <w:t xml:space="preserve">  </w:t>
      </w:r>
      <w:r w:rsidDel="00000000" w:rsidR="00000000" w:rsidRPr="00000000">
        <w:rPr>
          <w:b w:val="1"/>
          <w:bCs w:val="1"/>
          <w:rtl w:val="0"/>
        </w:rPr>
        <w:t xml:space="preserve">L´acteos y sueros. </w:t>
      </w:r>
      <w:r w:rsidDel="00000000" w:rsidR="00000000" w:rsidRPr="00000000">
        <w:rPr>
          <w:rtl w:val="0"/>
        </w:rPr>
        <w:t xml:space="preserve">En general, la taurina no es tan alta como en matrices animales espec´ıficas, pero el suero es una corriente masiva donde una estrategia de recuperaci´on solo tiene sentido si se acopla a fraccionamientos existentes (prote´ınas, lactosa, sales) y se evita an˜adir pasos caros.</w:t>
      </w:r>
    </w:p>
    <w:p w:rsidR="00000000" w:rsidDel="00000000" w:rsidP="00000000" w:rsidRDefault="00000000" w:rsidRPr="00000000" w14:paraId="00000017">
      <w:pPr>
        <w:spacing w:after="240" w:lineRule="auto"/>
        <w:rPr/>
      </w:pPr>
      <w:r w:rsidDel="00000000" w:rsidR="00000000" w:rsidRPr="00000000">
        <w:rPr>
          <w:rtl w:val="0"/>
        </w:rPr>
        <w:t xml:space="preserve"> </w:t>
      </w:r>
    </w:p>
    <w:p w:rsidR="00000000" w:rsidDel="00000000" w:rsidP="00000000" w:rsidRDefault="00000000" w:rsidRPr="00000000" w14:paraId="00000018">
      <w:pPr>
        <w:spacing w:line="240" w:lineRule="auto"/>
        <w:ind w:right="720"/>
        <w:jc w:val="both"/>
        <w:rPr/>
      </w:pPr>
      <w:r w:rsidDel="00000000" w:rsidR="00000000" w:rsidRPr="00000000">
        <w:rPr>
          <w:b w:val="1"/>
          <w:bCs w:val="1"/>
          <w:rtl w:val="0"/>
        </w:rPr>
        <w:t xml:space="preserve">(D)</w:t>
      </w:r>
      <w:r w:rsidDel="00000000" w:rsidR="00000000" w:rsidRPr="00000000">
        <w:rPr>
          <w:sz w:val="14"/>
          <w:szCs w:val="14"/>
          <w:rtl w:val="0"/>
        </w:rPr>
        <w:t xml:space="preserve">  </w:t>
      </w:r>
      <w:r w:rsidDel="00000000" w:rsidR="00000000" w:rsidRPr="00000000">
        <w:rPr>
          <w:b w:val="1"/>
          <w:bCs w:val="1"/>
          <w:rtl w:val="0"/>
        </w:rPr>
        <w:t xml:space="preserve">Biomasa microbiana / fermentaci´on dirigida. </w:t>
      </w:r>
      <w:r w:rsidDel="00000000" w:rsidR="00000000" w:rsidRPr="00000000">
        <w:rPr>
          <w:rtl w:val="0"/>
        </w:rPr>
        <w:t xml:space="preserve">No es “recuperaci´on” de un residuo per se, pero s´ı una ruta bio-basada: producir taurina o an´alogos mediante bioprocesos y recuperar desde caldo de fermentaci´on. Encaja circularmente si usa sustratos residuales (melazas, glicerol crudo, hidrolizados) y se integra con tratamiento de efluentes.</w:t>
      </w:r>
    </w:p>
    <w:p w:rsidR="00000000" w:rsidDel="00000000" w:rsidP="00000000" w:rsidRDefault="00000000" w:rsidRPr="00000000" w14:paraId="00000019">
      <w:pPr>
        <w:spacing w:after="240" w:lineRule="auto"/>
        <w:rPr/>
      </w:pPr>
      <w:r w:rsidDel="00000000" w:rsidR="00000000" w:rsidRPr="00000000">
        <w:rPr>
          <w:rtl w:val="0"/>
        </w:rPr>
        <w:t xml:space="preserve"> </w:t>
      </w:r>
    </w:p>
    <w:p w:rsidR="00000000" w:rsidDel="00000000" w:rsidP="00000000" w:rsidRDefault="00000000" w:rsidRPr="00000000" w14:paraId="0000001A">
      <w:pPr>
        <w:spacing w:line="240" w:lineRule="auto"/>
        <w:ind w:right="720"/>
        <w:jc w:val="both"/>
        <w:rPr/>
      </w:pPr>
      <w:r w:rsidDel="00000000" w:rsidR="00000000" w:rsidRPr="00000000">
        <w:rPr>
          <w:b w:val="1"/>
          <w:bCs w:val="1"/>
          <w:rtl w:val="0"/>
        </w:rPr>
        <w:t xml:space="preserve">(E)</w:t>
      </w:r>
      <w:r w:rsidDel="00000000" w:rsidR="00000000" w:rsidRPr="00000000">
        <w:rPr>
          <w:sz w:val="14"/>
          <w:szCs w:val="14"/>
          <w:rtl w:val="0"/>
        </w:rPr>
        <w:t xml:space="preserve">   </w:t>
      </w:r>
      <w:r w:rsidDel="00000000" w:rsidR="00000000" w:rsidRPr="00000000">
        <w:rPr>
          <w:b w:val="1"/>
          <w:bCs w:val="1"/>
          <w:rtl w:val="0"/>
        </w:rPr>
        <w:t xml:space="preserve">Macroalgas y microalgas. </w:t>
      </w:r>
      <w:r w:rsidDel="00000000" w:rsidR="00000000" w:rsidRPr="00000000">
        <w:rPr>
          <w:rtl w:val="0"/>
        </w:rPr>
        <w:t xml:space="preserve">Algunas algas acumulan sulfonatos (p. ej., taurina/derivados u otros compuestos azufrados). Aun as´ı, la viabilidad depende de la concentraci´on real, estacionali- dad, log´ıstica y competencia con usos de mayor valor.</w:t>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40" w:lineRule="auto"/>
        <w:rPr>
          <w:b w:val="1"/>
          <w:bCs w:val="1"/>
          <w:sz w:val="34"/>
          <w:szCs w:val="34"/>
        </w:rPr>
      </w:pPr>
      <w:bookmarkStart w:colFirst="0" w:colLast="0" w:name="_a4m5gv5csckl" w:id="4"/>
      <w:bookmarkEnd w:id="4"/>
      <w:r w:rsidDel="00000000" w:rsidR="00000000" w:rsidRPr="00000000">
        <w:rPr>
          <w:b w:val="1"/>
          <w:bCs w:val="1"/>
          <w:sz w:val="34"/>
          <w:szCs w:val="34"/>
          <w:rtl w:val="0"/>
        </w:rPr>
        <w:t xml:space="preserve">3.</w:t>
      </w:r>
      <w:r w:rsidDel="00000000" w:rsidR="00000000" w:rsidRPr="00000000">
        <w:rPr>
          <w:sz w:val="14"/>
          <w:szCs w:val="14"/>
          <w:rtl w:val="0"/>
        </w:rPr>
        <w:tab/>
      </w:r>
      <w:r w:rsidDel="00000000" w:rsidR="00000000" w:rsidRPr="00000000">
        <w:rPr>
          <w:b w:val="1"/>
          <w:bCs w:val="1"/>
          <w:sz w:val="34"/>
          <w:szCs w:val="34"/>
          <w:rtl w:val="0"/>
        </w:rPr>
        <w:t xml:space="preserve">Principios de disen˜o sostenible para la recuperacio´n</w:t>
      </w:r>
    </w:p>
    <w:p w:rsidR="00000000" w:rsidDel="00000000" w:rsidP="00000000" w:rsidRDefault="00000000" w:rsidRPr="00000000" w14:paraId="0000001D">
      <w:pPr>
        <w:spacing w:before="26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Evitar solventes problem´aticos: </w:t>
      </w:r>
      <w:r w:rsidDel="00000000" w:rsidR="00000000" w:rsidRPr="00000000">
        <w:rPr>
          <w:rtl w:val="0"/>
        </w:rPr>
        <w:t xml:space="preserve">priorizar agua, etanol y sistemas benignos; minimizar salmueras.</w:t>
      </w:r>
    </w:p>
    <w:p w:rsidR="00000000" w:rsidDel="00000000" w:rsidP="00000000" w:rsidRDefault="00000000" w:rsidRPr="00000000" w14:paraId="0000001E">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Baja energ´ıa: </w:t>
      </w:r>
      <w:r w:rsidDel="00000000" w:rsidR="00000000" w:rsidRPr="00000000">
        <w:rPr>
          <w:rtl w:val="0"/>
        </w:rPr>
        <w:t xml:space="preserve">favorecer separaci´on a temperatura moderada; recuperaci´on de calor; evitar evaporaciones extensivas.</w:t>
      </w:r>
    </w:p>
    <w:p w:rsidR="00000000" w:rsidDel="00000000" w:rsidP="00000000" w:rsidRDefault="00000000" w:rsidRPr="00000000" w14:paraId="0000001F">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Intensificaci´on de proceso: </w:t>
      </w:r>
      <w:r w:rsidDel="00000000" w:rsidR="00000000" w:rsidRPr="00000000">
        <w:rPr>
          <w:rtl w:val="0"/>
        </w:rPr>
        <w:t xml:space="preserve">operaciones integradas (membranas + adsorci´on), menos pasos y menos CIP.</w:t>
      </w:r>
    </w:p>
    <w:p w:rsidR="00000000" w:rsidDel="00000000" w:rsidP="00000000" w:rsidRDefault="00000000" w:rsidRPr="00000000" w14:paraId="00000020">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Selectividad: </w:t>
      </w:r>
      <w:r w:rsidDel="00000000" w:rsidR="00000000" w:rsidRPr="00000000">
        <w:rPr>
          <w:rtl w:val="0"/>
        </w:rPr>
        <w:t xml:space="preserve">la taurina es zwitteri´onica y muy hidrof´ılica; muchas estrategias fallan por baja selectividad frente a otros amino´acidos/sales.</w:t>
      </w:r>
    </w:p>
    <w:p w:rsidR="00000000" w:rsidDel="00000000" w:rsidP="00000000" w:rsidRDefault="00000000" w:rsidRPr="00000000" w14:paraId="00000021">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Calidad y seguridad: </w:t>
      </w:r>
      <w:r w:rsidDel="00000000" w:rsidR="00000000" w:rsidRPr="00000000">
        <w:rPr>
          <w:rtl w:val="0"/>
        </w:rPr>
        <w:t xml:space="preserve">si el destino es alimentario, el plan HACCP y trazabilidad (origen animal/marino) condicionan la ruta.</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0" w:lineRule="auto"/>
        <w:rPr/>
      </w:pPr>
      <w:r w:rsidDel="00000000" w:rsidR="00000000" w:rsidRPr="00000000">
        <w:rPr>
          <w:rtl w:val="0"/>
        </w:rPr>
        <w:t xml:space="preserve"> </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rwz8s6bp01y" w:id="5"/>
      <w:bookmarkEnd w:id="5"/>
      <w:r w:rsidDel="00000000" w:rsidR="00000000" w:rsidRPr="00000000">
        <w:rPr>
          <w:b w:val="1"/>
          <w:bCs w:val="1"/>
          <w:sz w:val="34"/>
          <w:szCs w:val="34"/>
          <w:rtl w:val="0"/>
        </w:rPr>
        <w:t xml:space="preserve">4.</w:t>
      </w:r>
      <w:r w:rsidDel="00000000" w:rsidR="00000000" w:rsidRPr="00000000">
        <w:rPr>
          <w:sz w:val="14"/>
          <w:szCs w:val="14"/>
          <w:rtl w:val="0"/>
        </w:rPr>
        <w:tab/>
      </w:r>
      <w:r w:rsidDel="00000000" w:rsidR="00000000" w:rsidRPr="00000000">
        <w:rPr>
          <w:b w:val="1"/>
          <w:bCs w:val="1"/>
          <w:sz w:val="34"/>
          <w:szCs w:val="34"/>
          <w:rtl w:val="0"/>
        </w:rPr>
        <w:t xml:space="preserve">Arquitecturas de proceso (del residuo al producto)</w:t>
      </w:r>
    </w:p>
    <w:p w:rsidR="00000000" w:rsidDel="00000000" w:rsidP="00000000" w:rsidRDefault="00000000" w:rsidRPr="00000000" w14:paraId="00000025">
      <w:pPr>
        <w:spacing w:after="240"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er3c1thds19" w:id="6"/>
      <w:bookmarkEnd w:id="6"/>
      <w:r w:rsidDel="00000000" w:rsidR="00000000" w:rsidRPr="00000000">
        <w:rPr>
          <w:b w:val="1"/>
          <w:bCs w:val="1"/>
          <w:color w:val="000000"/>
          <w:sz w:val="26"/>
          <w:szCs w:val="26"/>
          <w:rtl w:val="0"/>
        </w:rPr>
        <w:t xml:space="preserve">4.1</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Pretratamiento y liberaci´on</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240" w:before="240" w:line="240" w:lineRule="auto"/>
        <w:ind w:right="72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Desgrasado / clarificaci´on: </w:t>
      </w:r>
      <w:r w:rsidDel="00000000" w:rsidR="00000000" w:rsidRPr="00000000">
        <w:rPr>
          <w:rtl w:val="0"/>
        </w:rPr>
        <w:t xml:space="preserve">separaci´on de l´ıpidos y s´olidos (centrifugaci´on, flotaci´on) para reducir ensuciamiento en membranas.</w:t>
      </w:r>
    </w:p>
    <w:p w:rsidR="00000000" w:rsidDel="00000000" w:rsidP="00000000" w:rsidRDefault="00000000" w:rsidRPr="00000000" w14:paraId="00000029">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Hidr´olisis enzim´atica (si aplica): </w:t>
      </w:r>
      <w:r w:rsidDel="00000000" w:rsidR="00000000" w:rsidRPr="00000000">
        <w:rPr>
          <w:rtl w:val="0"/>
        </w:rPr>
        <w:t xml:space="preserve">aunque la taurina suele estar en forma libre, la hidr´olisis ayuda a solubilizar la matriz y liberar amino´acidos; se debe controlar para no generar de- masiados compuestos interferentes.</w:t>
      </w:r>
    </w:p>
    <w:p w:rsidR="00000000" w:rsidDel="00000000" w:rsidP="00000000" w:rsidRDefault="00000000" w:rsidRPr="00000000" w14:paraId="0000002A">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 de pH y fuerza i´onica: </w:t>
      </w:r>
      <w:r w:rsidDel="00000000" w:rsidR="00000000" w:rsidRPr="00000000">
        <w:rPr>
          <w:rtl w:val="0"/>
        </w:rPr>
        <w:t xml:space="preserve">ajusta la distribuci´on entre especies y la interacci´on con resinas/membranas.</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40" w:lineRule="auto"/>
        <w:rPr/>
      </w:pPr>
      <w:r w:rsidDel="00000000" w:rsidR="00000000" w:rsidRPr="00000000">
        <w:rPr>
          <w:rtl w:val="0"/>
        </w:rPr>
        <w:t xml:space="preserve">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c2kwfxublcf" w:id="7"/>
      <w:bookmarkEnd w:id="7"/>
      <w:r w:rsidDel="00000000" w:rsidR="00000000" w:rsidRPr="00000000">
        <w:rPr>
          <w:b w:val="1"/>
          <w:bCs w:val="1"/>
          <w:color w:val="000000"/>
          <w:sz w:val="26"/>
          <w:szCs w:val="26"/>
          <w:rtl w:val="0"/>
        </w:rPr>
        <w:t xml:space="preserve">4.2</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Separaci´on primaria: membranas y fraccionamiento acuoso</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240" w:before="240" w:line="240" w:lineRule="auto"/>
        <w:ind w:right="72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Micro/ultrafiltraci´on: </w:t>
      </w:r>
      <w:r w:rsidDel="00000000" w:rsidR="00000000" w:rsidRPr="00000000">
        <w:rPr>
          <w:rtl w:val="0"/>
        </w:rPr>
        <w:t xml:space="preserve">retira macromol´eculas (prote´ınas, coloides) dejando un permeado enriquecido en solutos pequen˜os.</w:t>
      </w:r>
    </w:p>
    <w:p w:rsidR="00000000" w:rsidDel="00000000" w:rsidP="00000000" w:rsidRDefault="00000000" w:rsidRPr="00000000" w14:paraId="00000030">
      <w:pPr>
        <w:spacing w:before="18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Nanofiltraci´on / ´osmosis inversa (con cautela): </w:t>
      </w:r>
      <w:r w:rsidDel="00000000" w:rsidR="00000000" w:rsidRPr="00000000">
        <w:rPr>
          <w:rtl w:val="0"/>
        </w:rPr>
        <w:t xml:space="preserve">la taurina es pequen˜a; la retenci´on depende del tipo de membrana y de la composici´on salina. Puede ser u´til para concentrar si la matriz lo permite, pero el consumo energ´etico y el ensuciamiento mandan.</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40" w:lineRule="auto"/>
        <w:rPr/>
      </w:pPr>
      <w:r w:rsidDel="00000000" w:rsidR="00000000" w:rsidRPr="00000000">
        <w:rPr>
          <w:rtl w:val="0"/>
        </w:rPr>
        <w:t xml:space="preserve">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xqjpvy5zfyls" w:id="8"/>
      <w:bookmarkEnd w:id="8"/>
      <w:r w:rsidDel="00000000" w:rsidR="00000000" w:rsidRPr="00000000">
        <w:rPr>
          <w:b w:val="1"/>
          <w:bCs w:val="1"/>
          <w:color w:val="000000"/>
          <w:sz w:val="26"/>
          <w:szCs w:val="26"/>
          <w:rtl w:val="0"/>
        </w:rPr>
        <w:t xml:space="preserve">4.3</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Purificaci´on selectiva: intercambio i´onico, adsorci´on y electrotecnolog´ıas</w:t>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after="240" w:before="240" w:line="240" w:lineRule="auto"/>
        <w:ind w:right="72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Intercambio i´onico: </w:t>
      </w:r>
      <w:r w:rsidDel="00000000" w:rsidR="00000000" w:rsidRPr="00000000">
        <w:rPr>
          <w:rtl w:val="0"/>
        </w:rPr>
        <w:t xml:space="preserve">resinas cati´onicas/ani´onicas o mixtas pueden capturar selectivamente segu´n pH; el reto es el costo de regeneraci´on y gesti´on de salmueras.</w:t>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before="60" w:line="240" w:lineRule="auto"/>
        <w:ind w:left="540" w:righ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Electrodi´alisis / electrodi´alisis con membranas selectivas: </w:t>
      </w:r>
      <w:r w:rsidDel="00000000" w:rsidR="00000000" w:rsidRPr="00000000">
        <w:rPr>
          <w:rtl w:val="0"/>
        </w:rPr>
        <w:t xml:space="preserve">atractiva para matrices salinas; puede concentrar y desalinar simult´aneamente, mejorando circularidad si se recuperan sales y se recircula agua.</w:t>
      </w:r>
    </w:p>
    <w:p w:rsidR="00000000" w:rsidDel="00000000" w:rsidP="00000000" w:rsidRDefault="00000000" w:rsidRPr="00000000" w14:paraId="00000038">
      <w:pPr>
        <w:spacing w:before="180" w:line="240" w:lineRule="auto"/>
        <w:ind w:left="540" w:right="1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Adsorbentes funcionalizados: </w:t>
      </w:r>
      <w:r w:rsidDel="00000000" w:rsidR="00000000" w:rsidRPr="00000000">
        <w:rPr>
          <w:rtl w:val="0"/>
        </w:rPr>
        <w:t xml:space="preserve">materiales con grupos que interactu´an con sulfonatos/zwitteriones (a evaluar) pueden reducir el uso de qu´ımicos de regeneraci´on, pero exigen validaci´on de vida</w:t>
      </w:r>
    </w:p>
    <w:p w:rsidR="00000000" w:rsidDel="00000000" w:rsidP="00000000" w:rsidRDefault="00000000" w:rsidRPr="00000000" w14:paraId="00000039">
      <w:pPr>
        <w:spacing w:after="240" w:before="240" w:line="292.3636363636364" w:lineRule="auto"/>
        <w:ind w:left="540" w:firstLine="0"/>
        <w:rPr/>
      </w:pPr>
      <w:r w:rsidDel="00000000" w:rsidR="00000000" w:rsidRPr="00000000">
        <w:rPr>
          <w:rtl w:val="0"/>
        </w:rPr>
        <w:t xml:space="preserve">u´til.</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40" w:lineRule="auto"/>
        <w:rPr/>
      </w:pPr>
      <w:r w:rsidDel="00000000" w:rsidR="00000000" w:rsidRPr="00000000">
        <w:rPr>
          <w:rtl w:val="0"/>
        </w:rPr>
        <w:t xml:space="preserve"> </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2m1gtcg49u6" w:id="9"/>
      <w:bookmarkEnd w:id="9"/>
      <w:r w:rsidDel="00000000" w:rsidR="00000000" w:rsidRPr="00000000">
        <w:rPr>
          <w:b w:val="1"/>
          <w:bCs w:val="1"/>
          <w:color w:val="000000"/>
          <w:sz w:val="26"/>
          <w:szCs w:val="26"/>
          <w:rtl w:val="0"/>
        </w:rPr>
        <w:t xml:space="preserve">4.4</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Cristalizaci´on, secado y formulaci´on</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E">
      <w:pPr>
        <w:spacing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Cristalizaci´on: </w:t>
      </w:r>
      <w:r w:rsidDel="00000000" w:rsidR="00000000" w:rsidRPr="00000000">
        <w:rPr>
          <w:rtl w:val="0"/>
        </w:rPr>
        <w:t xml:space="preserve">posible tras concentraci´on y ajuste de composici´on; el control de impurezas (otros amino´acidos/sales) es cr´ıtico.</w:t>
      </w:r>
    </w:p>
    <w:p w:rsidR="00000000" w:rsidDel="00000000" w:rsidP="00000000" w:rsidRDefault="00000000" w:rsidRPr="00000000" w14:paraId="0000003F">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Secado: </w:t>
      </w:r>
      <w:r w:rsidDel="00000000" w:rsidR="00000000" w:rsidRPr="00000000">
        <w:rPr>
          <w:rtl w:val="0"/>
        </w:rPr>
        <w:t xml:space="preserve">spray-drying o liofilizaci´on segu´n pureza y escala; la energ´ıa puede dominar el impacto ambiental.</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0" w:lineRule="auto"/>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3c58xtlomv6h" w:id="10"/>
      <w:bookmarkEnd w:id="10"/>
      <w:r w:rsidDel="00000000" w:rsidR="00000000" w:rsidRPr="00000000">
        <w:rPr>
          <w:b w:val="1"/>
          <w:bCs w:val="1"/>
          <w:sz w:val="34"/>
          <w:szCs w:val="34"/>
          <w:rtl w:val="0"/>
        </w:rPr>
        <w:t xml:space="preserve">5.</w:t>
      </w:r>
      <w:r w:rsidDel="00000000" w:rsidR="00000000" w:rsidRPr="00000000">
        <w:rPr>
          <w:sz w:val="14"/>
          <w:szCs w:val="14"/>
          <w:rtl w:val="0"/>
        </w:rPr>
        <w:tab/>
      </w:r>
      <w:r w:rsidDel="00000000" w:rsidR="00000000" w:rsidRPr="00000000">
        <w:rPr>
          <w:b w:val="1"/>
          <w:bCs w:val="1"/>
          <w:sz w:val="34"/>
          <w:szCs w:val="34"/>
          <w:rtl w:val="0"/>
        </w:rPr>
        <w:t xml:space="preserve">Integracio´n en econom´ıa circular: biorrefiner´ıa y simbiosis</w:t>
      </w:r>
    </w:p>
    <w:p w:rsidR="00000000" w:rsidDel="00000000" w:rsidP="00000000" w:rsidRDefault="00000000" w:rsidRPr="00000000" w14:paraId="00000043">
      <w:pPr>
        <w:spacing w:after="240"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4">
      <w:pPr>
        <w:spacing w:after="240" w:before="240" w:line="240" w:lineRule="auto"/>
        <w:ind w:right="720"/>
        <w:rPr/>
      </w:pPr>
      <w:r w:rsidDel="00000000" w:rsidR="00000000" w:rsidRPr="00000000">
        <w:rPr>
          <w:rtl w:val="0"/>
        </w:rPr>
        <w:t xml:space="preserve">Un enfoque circular rara vez recupera solo taurina; funciona mejor como </w:t>
      </w:r>
      <w:r w:rsidDel="00000000" w:rsidR="00000000" w:rsidRPr="00000000">
        <w:rPr>
          <w:b w:val="1"/>
          <w:bCs w:val="1"/>
          <w:rtl w:val="0"/>
        </w:rPr>
        <w:t xml:space="preserve">biorrefiner´ıa multi- producto</w:t>
      </w:r>
      <w:r w:rsidDel="00000000" w:rsidR="00000000" w:rsidRPr="00000000">
        <w:rPr>
          <w:rtl w:val="0"/>
        </w:rPr>
        <w:t xml:space="preserve">. Ejemplos de co-valorizaci´on (segu´n fuente):</w:t>
      </w:r>
    </w:p>
    <w:p w:rsidR="00000000" w:rsidDel="00000000" w:rsidP="00000000" w:rsidRDefault="00000000" w:rsidRPr="00000000" w14:paraId="00000045">
      <w:pPr>
        <w:spacing w:after="240" w:before="16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prote´ınas/peptonas para ingredientes (o alimentaci´on animal/acuicultura);</w:t>
      </w:r>
    </w:p>
    <w:p w:rsidR="00000000" w:rsidDel="00000000" w:rsidP="00000000" w:rsidRDefault="00000000" w:rsidRPr="00000000" w14:paraId="00000047">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aceites (omega-3 en marinos) o grasas para biodi´esel/oleoqu´ımica;</w:t>
      </w:r>
    </w:p>
    <w:p w:rsidR="00000000" w:rsidDel="00000000" w:rsidP="00000000" w:rsidRDefault="00000000" w:rsidRPr="00000000" w14:paraId="00000048">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col´ageno/gelatina (pieles/espinas);</w:t>
      </w:r>
    </w:p>
    <w:p w:rsidR="00000000" w:rsidDel="00000000" w:rsidP="00000000" w:rsidRDefault="00000000" w:rsidRPr="00000000" w14:paraId="00000049">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recuperaci´on de sales y agua (electrodi´alisis) para recirculaci´on interna.</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0" w:lineRule="auto"/>
        <w:rPr/>
      </w:pPr>
      <w:r w:rsidDel="00000000" w:rsidR="00000000" w:rsidRPr="00000000">
        <w:rPr>
          <w:rtl w:val="0"/>
        </w:rPr>
        <w:t xml:space="preserve"> </w:t>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q2v9q43jmq97" w:id="11"/>
      <w:bookmarkEnd w:id="11"/>
      <w:r w:rsidDel="00000000" w:rsidR="00000000" w:rsidRPr="00000000">
        <w:rPr>
          <w:b w:val="1"/>
          <w:bCs w:val="1"/>
          <w:sz w:val="34"/>
          <w:szCs w:val="34"/>
          <w:rtl w:val="0"/>
        </w:rPr>
        <w:t xml:space="preserve">6.</w:t>
      </w:r>
      <w:r w:rsidDel="00000000" w:rsidR="00000000" w:rsidRPr="00000000">
        <w:rPr>
          <w:sz w:val="14"/>
          <w:szCs w:val="14"/>
          <w:rtl w:val="0"/>
        </w:rPr>
        <w:tab/>
      </w:r>
      <w:r w:rsidDel="00000000" w:rsidR="00000000" w:rsidRPr="00000000">
        <w:rPr>
          <w:b w:val="1"/>
          <w:bCs w:val="1"/>
          <w:sz w:val="34"/>
          <w:szCs w:val="34"/>
          <w:rtl w:val="0"/>
        </w:rPr>
        <w:t xml:space="preserve">M´etricas y criterios de decisio´n (“deep” = cuantificar trade-offs)</w:t>
      </w:r>
    </w:p>
    <w:p w:rsidR="00000000" w:rsidDel="00000000" w:rsidP="00000000" w:rsidRDefault="00000000" w:rsidRPr="00000000" w14:paraId="0000004D">
      <w:pPr>
        <w:spacing w:after="240"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E">
      <w:pPr>
        <w:spacing w:after="240" w:lineRule="auto"/>
        <w:rPr/>
      </w:pPr>
      <w:r w:rsidDel="00000000" w:rsidR="00000000" w:rsidRPr="00000000">
        <w:rPr>
          <w:rtl w:val="0"/>
        </w:rPr>
        <w:t xml:space="preserve">Para comparar rutas, conviene construir una matriz de decisi´on con:</w:t>
      </w:r>
    </w:p>
    <w:p w:rsidR="00000000" w:rsidDel="00000000" w:rsidP="00000000" w:rsidRDefault="00000000" w:rsidRPr="00000000" w14:paraId="0000004F">
      <w:pPr>
        <w:spacing w:after="240" w:before="160" w:lineRule="auto"/>
        <w:rPr/>
      </w:pPr>
      <w:r w:rsidDel="00000000" w:rsidR="00000000" w:rsidRPr="00000000">
        <w:rPr>
          <w:rtl w:val="0"/>
        </w:rPr>
        <w:t xml:space="preserve"> </w:t>
      </w:r>
    </w:p>
    <w:p w:rsidR="00000000" w:rsidDel="00000000" w:rsidP="00000000" w:rsidRDefault="00000000" w:rsidRPr="00000000" w14:paraId="00000050">
      <w:pPr>
        <w:spacing w:after="240" w:before="240" w:line="24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Rendimiento global </w:t>
      </w:r>
      <w:r w:rsidDel="00000000" w:rsidR="00000000" w:rsidRPr="00000000">
        <w:rPr>
          <w:rtl w:val="0"/>
        </w:rPr>
        <w:t xml:space="preserve">(g taurina recuperada / kg materia prima; y % respecto a taurina disponible).</w:t>
      </w:r>
    </w:p>
    <w:p w:rsidR="00000000" w:rsidDel="00000000" w:rsidP="00000000" w:rsidRDefault="00000000" w:rsidRPr="00000000" w14:paraId="00000051">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Pureza </w:t>
      </w:r>
      <w:r w:rsidDel="00000000" w:rsidR="00000000" w:rsidRPr="00000000">
        <w:rPr>
          <w:rtl w:val="0"/>
        </w:rPr>
        <w:t xml:space="preserve">y especificaciones del mercado objetivo (alimentario vs. feed vs. t´ecnico).</w:t>
      </w:r>
    </w:p>
    <w:p w:rsidR="00000000" w:rsidDel="00000000" w:rsidP="00000000" w:rsidRDefault="00000000" w:rsidRPr="00000000" w14:paraId="00000052">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E-factor </w:t>
      </w:r>
      <w:r w:rsidDel="00000000" w:rsidR="00000000" w:rsidRPr="00000000">
        <w:rPr>
          <w:rtl w:val="0"/>
        </w:rPr>
        <w:t xml:space="preserve">(kg residuo/kg producto), consumo de agua, energ´ıa espec´ıfica (kWh/kg).</w:t>
      </w:r>
    </w:p>
    <w:p w:rsidR="00000000" w:rsidDel="00000000" w:rsidP="00000000" w:rsidRDefault="00000000" w:rsidRPr="00000000" w14:paraId="00000053">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Qu´ımicos de proceso </w:t>
      </w:r>
      <w:r w:rsidDel="00000000" w:rsidR="00000000" w:rsidRPr="00000000">
        <w:rPr>
          <w:rtl w:val="0"/>
        </w:rPr>
        <w:t xml:space="preserve">(tipo, toxicidad, ciclos de regeneraci´on) y carga salina de efluentes.</w:t>
      </w:r>
    </w:p>
    <w:p w:rsidR="00000000" w:rsidDel="00000000" w:rsidP="00000000" w:rsidRDefault="00000000" w:rsidRPr="00000000" w14:paraId="00000054">
      <w:pPr>
        <w:spacing w:before="180" w:lineRule="auto"/>
        <w:ind w:left="7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Operabilidad </w:t>
      </w:r>
      <w:r w:rsidDel="00000000" w:rsidR="00000000" w:rsidRPr="00000000">
        <w:rPr>
          <w:rtl w:val="0"/>
        </w:rPr>
        <w:t xml:space="preserve">(ensuciamiento, limpieza, robustez ante variabilidad estacional).</w:t>
      </w:r>
    </w:p>
    <w:p w:rsidR="00000000" w:rsidDel="00000000" w:rsidP="00000000" w:rsidRDefault="00000000" w:rsidRPr="00000000" w14:paraId="00000055">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Econom´ıa </w:t>
      </w:r>
      <w:r w:rsidDel="00000000" w:rsidR="00000000" w:rsidRPr="00000000">
        <w:rPr>
          <w:rtl w:val="0"/>
        </w:rPr>
        <w:t xml:space="preserve">(OPEX/CAPEX, sensibilidad a concentraci´on inicial de taurina y a costos de disposici´on del residuo).</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keepNext w:val="0"/>
        <w:keepLines w:val="0"/>
        <w:spacing w:after="80" w:before="40" w:lineRule="auto"/>
        <w:rPr>
          <w:b w:val="1"/>
          <w:bCs w:val="1"/>
          <w:sz w:val="34"/>
          <w:szCs w:val="34"/>
        </w:rPr>
      </w:pPr>
      <w:bookmarkStart w:colFirst="0" w:colLast="0" w:name="_98qrbrn6b46d" w:id="12"/>
      <w:bookmarkEnd w:id="12"/>
      <w:r w:rsidDel="00000000" w:rsidR="00000000" w:rsidRPr="00000000">
        <w:rPr>
          <w:b w:val="1"/>
          <w:bCs w:val="1"/>
          <w:sz w:val="34"/>
          <w:szCs w:val="34"/>
          <w:rtl w:val="0"/>
        </w:rPr>
        <w:t xml:space="preserve">7.</w:t>
      </w:r>
      <w:r w:rsidDel="00000000" w:rsidR="00000000" w:rsidRPr="00000000">
        <w:rPr>
          <w:sz w:val="14"/>
          <w:szCs w:val="14"/>
          <w:rtl w:val="0"/>
        </w:rPr>
        <w:tab/>
      </w:r>
      <w:r w:rsidDel="00000000" w:rsidR="00000000" w:rsidRPr="00000000">
        <w:rPr>
          <w:b w:val="1"/>
          <w:bCs w:val="1"/>
          <w:sz w:val="34"/>
          <w:szCs w:val="34"/>
          <w:rtl w:val="0"/>
        </w:rPr>
        <w:t xml:space="preserve">Principales cuellos de botella (y c´omo abordarlos)</w:t>
      </w:r>
    </w:p>
    <w:p w:rsidR="00000000" w:rsidDel="00000000" w:rsidP="00000000" w:rsidRDefault="00000000" w:rsidRPr="00000000" w14:paraId="00000058">
      <w:pPr>
        <w:spacing w:before="26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Baja concentraci´on/alta variabilidad: </w:t>
      </w:r>
      <w:r w:rsidDel="00000000" w:rsidR="00000000" w:rsidRPr="00000000">
        <w:rPr>
          <w:rtl w:val="0"/>
        </w:rPr>
        <w:t xml:space="preserve">priorizar corrientes donde ya existe concentraci´on (aguas de cocci´on, extractos) y asegurar muestreo representativo.</w:t>
      </w:r>
    </w:p>
    <w:p w:rsidR="00000000" w:rsidDel="00000000" w:rsidP="00000000" w:rsidRDefault="00000000" w:rsidRPr="00000000" w14:paraId="00000059">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Matriz compleja (sales + otros amino´acidos): </w:t>
      </w:r>
      <w:r w:rsidDel="00000000" w:rsidR="00000000" w:rsidRPr="00000000">
        <w:rPr>
          <w:rtl w:val="0"/>
        </w:rPr>
        <w:t xml:space="preserve">combinar prefraccionamiento por mem- branas con una etapa selectiva (intercambio i´onico o electrodi´alisis).</w:t>
      </w:r>
    </w:p>
    <w:p w:rsidR="00000000" w:rsidDel="00000000" w:rsidP="00000000" w:rsidRDefault="00000000" w:rsidRPr="00000000" w14:paraId="0000005A">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Costo ambiental de regeneraciones: </w:t>
      </w:r>
      <w:r w:rsidDel="00000000" w:rsidR="00000000" w:rsidRPr="00000000">
        <w:rPr>
          <w:rtl w:val="0"/>
        </w:rPr>
        <w:t xml:space="preserve">disen˜ar circuitos cerrados de regenerante (recu- peraci´on de ´acido/base), o alternativas electroqu´ımicas.</w:t>
      </w:r>
    </w:p>
    <w:p w:rsidR="00000000" w:rsidDel="00000000" w:rsidP="00000000" w:rsidRDefault="00000000" w:rsidRPr="00000000" w14:paraId="0000005B">
      <w:pPr>
        <w:spacing w:before="180" w:line="240" w:lineRule="auto"/>
        <w:ind w:left="54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Cumplimiento regulatorio: </w:t>
      </w:r>
      <w:r w:rsidDel="00000000" w:rsidR="00000000" w:rsidRPr="00000000">
        <w:rPr>
          <w:rtl w:val="0"/>
        </w:rPr>
        <w:t xml:space="preserve">desde el inicio definir si el producto ser´a grado alimentario; esto determina requisitos de trazabilidad y contaminantes.</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0" w:lineRule="auto"/>
        <w:rPr/>
      </w:pPr>
      <w:r w:rsidDel="00000000" w:rsidR="00000000" w:rsidRPr="00000000">
        <w:rPr>
          <w:rtl w:val="0"/>
        </w:rPr>
        <w:t xml:space="preserve"> </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1ym2q3nqa6m" w:id="13"/>
      <w:bookmarkEnd w:id="13"/>
      <w:r w:rsidDel="00000000" w:rsidR="00000000" w:rsidRPr="00000000">
        <w:rPr>
          <w:b w:val="1"/>
          <w:bCs w:val="1"/>
          <w:sz w:val="34"/>
          <w:szCs w:val="34"/>
          <w:rtl w:val="0"/>
        </w:rPr>
        <w:t xml:space="preserve">8.</w:t>
      </w:r>
      <w:r w:rsidDel="00000000" w:rsidR="00000000" w:rsidRPr="00000000">
        <w:rPr>
          <w:sz w:val="14"/>
          <w:szCs w:val="14"/>
          <w:rtl w:val="0"/>
        </w:rPr>
        <w:tab/>
      </w:r>
      <w:r w:rsidDel="00000000" w:rsidR="00000000" w:rsidRPr="00000000">
        <w:rPr>
          <w:b w:val="1"/>
          <w:bCs w:val="1"/>
          <w:sz w:val="34"/>
          <w:szCs w:val="34"/>
          <w:rtl w:val="0"/>
        </w:rPr>
        <w:t xml:space="preserve">Hoja de ruta pr´actica (qu´e har´ıa en un proyecto real)</w:t>
      </w:r>
    </w:p>
    <w:p w:rsidR="00000000" w:rsidDel="00000000" w:rsidP="00000000" w:rsidRDefault="00000000" w:rsidRPr="00000000" w14:paraId="0000005F">
      <w:pPr>
        <w:spacing w:before="260" w:line="240" w:lineRule="auto"/>
        <w:ind w:left="820" w:right="720" w:hanging="280"/>
        <w:rPr/>
      </w:pPr>
      <w:r w:rsidDel="00000000" w:rsidR="00000000" w:rsidRPr="00000000">
        <w:rPr>
          <w:rtl w:val="0"/>
        </w:rPr>
        <w:t xml:space="preserve">1.</w:t>
      </w:r>
      <w:r w:rsidDel="00000000" w:rsidR="00000000" w:rsidRPr="00000000">
        <w:rPr>
          <w:sz w:val="14"/>
          <w:szCs w:val="14"/>
          <w:rtl w:val="0"/>
        </w:rPr>
        <w:tab/>
      </w:r>
      <w:r w:rsidDel="00000000" w:rsidR="00000000" w:rsidRPr="00000000">
        <w:rPr>
          <w:b w:val="1"/>
          <w:bCs w:val="1"/>
          <w:rtl w:val="0"/>
        </w:rPr>
        <w:t xml:space="preserve">Mapeo de corrientes </w:t>
      </w:r>
      <w:r w:rsidDel="00000000" w:rsidR="00000000" w:rsidRPr="00000000">
        <w:rPr>
          <w:rtl w:val="0"/>
        </w:rPr>
        <w:t xml:space="preserve">(masa/caudal, estacionalidad, composici´on) y selecci´on de 1–2 corri- entes candidatas.</w:t>
      </w:r>
    </w:p>
    <w:p w:rsidR="00000000" w:rsidDel="00000000" w:rsidP="00000000" w:rsidRDefault="00000000" w:rsidRPr="00000000" w14:paraId="00000060">
      <w:pPr>
        <w:spacing w:before="180" w:lineRule="auto"/>
        <w:ind w:left="82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Cuantificaci´on anal´ıtica </w:t>
      </w:r>
      <w:r w:rsidDel="00000000" w:rsidR="00000000" w:rsidRPr="00000000">
        <w:rPr>
          <w:rtl w:val="0"/>
        </w:rPr>
        <w:t xml:space="preserve">de taurina (HPLC/IC) y perfil de interferentes (sales, amino´acidos).</w:t>
      </w:r>
    </w:p>
    <w:p w:rsidR="00000000" w:rsidDel="00000000" w:rsidP="00000000" w:rsidRDefault="00000000" w:rsidRPr="00000000" w14:paraId="00000061">
      <w:pPr>
        <w:spacing w:before="180" w:line="240" w:lineRule="auto"/>
        <w:ind w:left="820" w:right="720" w:hanging="280"/>
        <w:rPr/>
      </w:pPr>
      <w:r w:rsidDel="00000000" w:rsidR="00000000" w:rsidRPr="00000000">
        <w:rPr>
          <w:rtl w:val="0"/>
        </w:rPr>
        <w:t xml:space="preserve">3.</w:t>
      </w:r>
      <w:r w:rsidDel="00000000" w:rsidR="00000000" w:rsidRPr="00000000">
        <w:rPr>
          <w:sz w:val="14"/>
          <w:szCs w:val="14"/>
          <w:rtl w:val="0"/>
        </w:rPr>
        <w:tab/>
      </w:r>
      <w:r w:rsidDel="00000000" w:rsidR="00000000" w:rsidRPr="00000000">
        <w:rPr>
          <w:b w:val="1"/>
          <w:bCs w:val="1"/>
          <w:rtl w:val="0"/>
        </w:rPr>
        <w:t xml:space="preserve">Ensayos de banco </w:t>
      </w:r>
      <w:r w:rsidDel="00000000" w:rsidR="00000000" w:rsidRPr="00000000">
        <w:rPr>
          <w:rtl w:val="0"/>
        </w:rPr>
        <w:t xml:space="preserve">con tren m´ınimo: clarificaci´on </w:t>
      </w:r>
      <w:r w:rsidDel="00000000" w:rsidR="00000000" w:rsidRPr="00000000">
        <w:rPr>
          <w:rFonts w:ascii="Arial Unicode MS" w:cs="Arial Unicode MS" w:eastAsia="Arial Unicode MS" w:hAnsi="Arial Unicode MS"/>
          <w:i w:val="1"/>
          <w:iCs w:val="1"/>
          <w:rtl w:val="0"/>
        </w:rPr>
        <w:t xml:space="preserve">→ </w:t>
      </w:r>
      <w:r w:rsidDel="00000000" w:rsidR="00000000" w:rsidRPr="00000000">
        <w:rPr>
          <w:rtl w:val="0"/>
        </w:rPr>
        <w:t xml:space="preserve">UF </w:t>
      </w:r>
      <w:r w:rsidDel="00000000" w:rsidR="00000000" w:rsidRPr="00000000">
        <w:rPr>
          <w:rFonts w:ascii="Arial Unicode MS" w:cs="Arial Unicode MS" w:eastAsia="Arial Unicode MS" w:hAnsi="Arial Unicode MS"/>
          <w:i w:val="1"/>
          <w:iCs w:val="1"/>
          <w:rtl w:val="0"/>
        </w:rPr>
        <w:t xml:space="preserve">→ </w:t>
      </w:r>
      <w:r w:rsidDel="00000000" w:rsidR="00000000" w:rsidRPr="00000000">
        <w:rPr>
          <w:rtl w:val="0"/>
        </w:rPr>
        <w:t xml:space="preserve">etapa selectiva (resina o elec- trodi´alisis) </w:t>
      </w:r>
      <w:r w:rsidDel="00000000" w:rsidR="00000000" w:rsidRPr="00000000">
        <w:rPr>
          <w:rFonts w:ascii="Arial Unicode MS" w:cs="Arial Unicode MS" w:eastAsia="Arial Unicode MS" w:hAnsi="Arial Unicode MS"/>
          <w:i w:val="1"/>
          <w:iCs w:val="1"/>
          <w:rtl w:val="0"/>
        </w:rPr>
        <w:t xml:space="preserve">→ </w:t>
      </w:r>
      <w:r w:rsidDel="00000000" w:rsidR="00000000" w:rsidRPr="00000000">
        <w:rPr>
          <w:rtl w:val="0"/>
        </w:rPr>
        <w:t xml:space="preserve">concentraci´on.</w:t>
      </w:r>
    </w:p>
    <w:p w:rsidR="00000000" w:rsidDel="00000000" w:rsidP="00000000" w:rsidRDefault="00000000" w:rsidRPr="00000000" w14:paraId="00000062">
      <w:pPr>
        <w:spacing w:before="180" w:lineRule="auto"/>
        <w:ind w:left="820" w:hanging="28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Cierre de ciclo </w:t>
      </w:r>
      <w:r w:rsidDel="00000000" w:rsidR="00000000" w:rsidRPr="00000000">
        <w:rPr>
          <w:rtl w:val="0"/>
        </w:rPr>
        <w:t xml:space="preserve">del agua y regenerantes (balance de sales).</w:t>
      </w:r>
    </w:p>
    <w:p w:rsidR="00000000" w:rsidDel="00000000" w:rsidP="00000000" w:rsidRDefault="00000000" w:rsidRPr="00000000" w14:paraId="00000063">
      <w:pPr>
        <w:spacing w:before="180" w:lineRule="auto"/>
        <w:ind w:left="820" w:hanging="28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Mini-LCA + TEA </w:t>
      </w:r>
      <w:r w:rsidDel="00000000" w:rsidR="00000000" w:rsidRPr="00000000">
        <w:rPr>
          <w:rtl w:val="0"/>
        </w:rPr>
        <w:t xml:space="preserve">(an´alisis tecno-econ´omico) para decidir si escalar.</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3cpu8ggh8m7"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Análisis y tecnologías unitarias</w:t>
      </w:r>
      <w:r w:rsidDel="00000000" w:rsidR="00000000" w:rsidRPr="00000000">
        <w:rPr>
          <w:rtl w:val="0"/>
        </w:rPr>
      </w:r>
    </w:p>
    <w:p w:rsidR="00000000" w:rsidDel="00000000" w:rsidP="00000000" w:rsidRDefault="00000000" w:rsidRPr="00000000" w14:paraId="00000067">
      <w:pPr>
        <w:pStyle w:val="Heading1"/>
        <w:keepNext w:val="0"/>
        <w:keepLines w:val="0"/>
        <w:widowControl w:val="0"/>
        <w:spacing w:before="0" w:line="275.9999942779541" w:lineRule="auto"/>
        <w:jc w:val="both"/>
        <w:rPr>
          <w:rFonts w:ascii="Google Sans Text" w:cs="Google Sans Text" w:eastAsia="Google Sans Text" w:hAnsi="Google Sans Text"/>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Análisis biotecnológico, Industrial y de Mercado de la Taurina</w:t>
      </w:r>
      <w:r w:rsidDel="00000000" w:rsidR="00000000" w:rsidRPr="00000000">
        <w:rPr>
          <w:rtl w:val="0"/>
        </w:rPr>
      </w:r>
    </w:p>
    <w:p w:rsidR="00000000" w:rsidDel="00000000" w:rsidP="00000000" w:rsidRDefault="00000000" w:rsidRPr="00000000" w14:paraId="00000068">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($C_{2}H_{7}NO_{3}S$), o ácido 2-aminoetanosulfónico, es un aminoácido libre que existe como un zwitterión ($H_{3}N^{+}CH_{2}CH_{2}SO_{3}^{-}$) en condiciones fisiológicas.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Químicamente, su grupo sulfónico de baja $pKa$ asegura su ionización completa en el tracto gastrointestinal y una alta solubilidad hídrica y lipofílica, aunque su difusión a través de membranas es lenta debido a su naturaleza zwitteriónica. Este reporte analiza su rol biológico integral, rutas metabólicas microbianas, aplicaciones industriales de vanguardia y el marco regulatorio nacional e internacional detallado.</w:t>
      </w:r>
    </w:p>
    <w:p w:rsidR="00000000" w:rsidDel="00000000" w:rsidP="00000000" w:rsidRDefault="00000000" w:rsidRPr="00000000" w14:paraId="00000069">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Caracterización Bioquímica y Mecanismos de Acción en Mamíferos</w:t>
      </w:r>
    </w:p>
    <w:p w:rsidR="00000000" w:rsidDel="00000000" w:rsidP="00000000" w:rsidRDefault="00000000" w:rsidRPr="00000000" w14:paraId="0000006A">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es el aminoácido libre más abundante en tejidos excitables.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En humanos, la síntesis endógena ocurre principalmente en el hígado a partir de cisteína y metionina, proceso regulado por el equilibrio metabólico de homocisteína mediado por vitaminas $B_{12}$ y folato.</w:t>
      </w:r>
    </w:p>
    <w:p w:rsidR="00000000" w:rsidDel="00000000" w:rsidP="00000000" w:rsidRDefault="00000000" w:rsidRPr="00000000" w14:paraId="0000006B">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Mecanismos Moleculares de Citoprotección y Longevidad</w:t>
      </w:r>
    </w:p>
    <w:p w:rsidR="00000000" w:rsidDel="00000000" w:rsidP="00000000" w:rsidRDefault="00000000" w:rsidRPr="00000000" w14:paraId="0000006C">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Investigaciones fundamentales (2023-2025) identifican la deficiencia de taurina como un motor del envejecimiento. Sus mecanismos incluyen:</w:t>
      </w:r>
    </w:p>
    <w:p w:rsidR="00000000" w:rsidDel="00000000" w:rsidP="00000000" w:rsidRDefault="00000000" w:rsidRPr="00000000" w14:paraId="0000006D">
      <w:pPr>
        <w:widowControl w:val="0"/>
        <w:numPr>
          <w:ilvl w:val="0"/>
          <w:numId w:val="80"/>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Modificación del $tRNA$ Mitocondrial:</w:t>
      </w:r>
      <w:r w:rsidDel="00000000" w:rsidR="00000000" w:rsidRPr="00000000">
        <w:rPr>
          <w:rFonts w:ascii="Google Sans Text" w:cs="Google Sans Text" w:eastAsia="Google Sans Text" w:hAnsi="Google Sans Text"/>
          <w:color w:val="1f1f1f"/>
          <w:rtl w:val="0"/>
        </w:rPr>
        <w:t xml:space="preserve"> La taurina se conjuga con un residuo de uridina en la posición "Wobble" del anticodón del $tRNA^{Leu(UUR)}$ para formar 5-taurinomethyluridine. Esta modificación es crítica para la traducción de la subunidad ND6 del complejo I respiratorio; su ausencia provoca fallos en la síntesis de ATP y un aumento masivo de superóxido.</w:t>
      </w:r>
    </w:p>
    <w:p w:rsidR="00000000" w:rsidDel="00000000" w:rsidP="00000000" w:rsidRDefault="00000000" w:rsidRPr="00000000" w14:paraId="0000006E">
      <w:pPr>
        <w:widowControl w:val="0"/>
        <w:numPr>
          <w:ilvl w:val="0"/>
          <w:numId w:val="80"/>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Vía FOXO3-Parkin y Autofagia:</w:t>
      </w:r>
      <w:r w:rsidDel="00000000" w:rsidR="00000000" w:rsidRPr="00000000">
        <w:rPr>
          <w:rFonts w:ascii="Google Sans Text" w:cs="Google Sans Text" w:eastAsia="Google Sans Text" w:hAnsi="Google Sans Text"/>
          <w:color w:val="1f1f1f"/>
          <w:rtl w:val="0"/>
        </w:rPr>
        <w:t xml:space="preserve"> La taurina regula la senescencia celular al unirse de forma estable al factor de transcripción $FOXO3$, activando la vía $FOXO3$-Parkin, lo que ofrece un potencial terapéutico en enfermedades autoinmunes como la artritis reumatoide.</w:t>
      </w:r>
    </w:p>
    <w:p w:rsidR="00000000" w:rsidDel="00000000" w:rsidP="00000000" w:rsidRDefault="00000000" w:rsidRPr="00000000" w14:paraId="0000006F">
      <w:pPr>
        <w:widowControl w:val="0"/>
        <w:numPr>
          <w:ilvl w:val="0"/>
          <w:numId w:val="80"/>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Mantenimiento del pH Mitocondrial:</w:t>
      </w:r>
      <w:r w:rsidDel="00000000" w:rsidR="00000000" w:rsidRPr="00000000">
        <w:rPr>
          <w:rFonts w:ascii="Google Sans Text" w:cs="Google Sans Text" w:eastAsia="Google Sans Text" w:hAnsi="Google Sans Text"/>
          <w:color w:val="1f1f1f"/>
          <w:rtl w:val="0"/>
        </w:rPr>
        <w:t xml:space="preserve"> Actúa como amortiguador de pH en la matriz mitocondrial, optimizando la actividad de enzimas de producción energética que operan a pH 7.7–8.1.</w:t>
      </w:r>
    </w:p>
    <w:p w:rsidR="00000000" w:rsidDel="00000000" w:rsidP="00000000" w:rsidRDefault="00000000" w:rsidRPr="00000000" w14:paraId="00000070">
      <w:pPr>
        <w:widowControl w:val="0"/>
        <w:numPr>
          <w:ilvl w:val="0"/>
          <w:numId w:val="80"/>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Metabolismo de la Energía y N-acetiltaurina:</w:t>
      </w:r>
      <w:r w:rsidDel="00000000" w:rsidR="00000000" w:rsidRPr="00000000">
        <w:rPr>
          <w:rFonts w:ascii="Google Sans Text" w:cs="Google Sans Text" w:eastAsia="Google Sans Text" w:hAnsi="Google Sans Text"/>
          <w:color w:val="1f1f1f"/>
          <w:rtl w:val="0"/>
        </w:rPr>
        <w:t xml:space="preserve"> El metabolito secundario N-acetiltaurina (producido por la enzima PTER) regula el balance energético con efectos anorexigénicos dependientes de receptores GFRAL.</w:t>
      </w:r>
    </w:p>
    <w:p w:rsidR="00000000" w:rsidDel="00000000" w:rsidP="00000000" w:rsidRDefault="00000000" w:rsidRPr="00000000" w14:paraId="00000071">
      <w:pPr>
        <w:widowControl w:val="0"/>
        <w:spacing w:before="240"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2565"/>
        <w:gridCol w:w="4395"/>
        <w:tblGridChange w:id="0">
          <w:tblGrid>
            <w:gridCol w:w="2400"/>
            <w:gridCol w:w="2565"/>
            <w:gridCol w:w="43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Tejido Humano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Concentración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Rol Fisiológico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Corazón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28 –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Homeostasis de $Ca^{2+}$ y energetics miocárdica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 –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Protección contra fototoxicidad y neurotoxicidad por glutamato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Leucocitos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Formación de Taurina Cloramina ($TauCl$) antiinflamatoria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Músculo Esquelético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Modulación de la fatiga y liberación de $Ca^{2+}$ celular</w:t>
            </w:r>
          </w:p>
        </w:tc>
      </w:tr>
    </w:tbl>
    <w:p w:rsidR="00000000" w:rsidDel="00000000" w:rsidP="00000000" w:rsidRDefault="00000000" w:rsidRPr="00000000" w14:paraId="00000081">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Beneficios en Organismos Agrícolas y Ganaderos</w:t>
      </w:r>
    </w:p>
    <w:p w:rsidR="00000000" w:rsidDel="00000000" w:rsidP="00000000" w:rsidRDefault="00000000" w:rsidRPr="00000000" w14:paraId="00000082">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actúa como un aditivo funcional que mejora la integridad estructural y la eficiencia metabólica en animales de producción.</w:t>
      </w:r>
    </w:p>
    <w:p w:rsidR="00000000" w:rsidDel="00000000" w:rsidP="00000000" w:rsidRDefault="00000000" w:rsidRPr="00000000" w14:paraId="00000083">
      <w:pPr>
        <w:widowControl w:val="0"/>
        <w:numPr>
          <w:ilvl w:val="0"/>
          <w:numId w:val="163"/>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Porcinocultura:</w:t>
      </w:r>
      <w:r w:rsidDel="00000000" w:rsidR="00000000" w:rsidRPr="00000000">
        <w:rPr>
          <w:rFonts w:ascii="Google Sans Text" w:cs="Google Sans Text" w:eastAsia="Google Sans Text" w:hAnsi="Google Sans Text"/>
          <w:color w:val="1f1f1f"/>
          <w:rtl w:val="0"/>
        </w:rPr>
        <w:t xml:space="preserve"> La suplementación (0.3–0.5%) en lechones destetados aumenta la expresión de genes de unión estrecha como ZO-1 y Claudina-1, reduciendo diarreas y mejorando la ganancia diaria de peso. En la reproducción, mejora la maduración de oocitos vía la vía TAUT/Ca2+/NRF2.</w:t>
      </w:r>
    </w:p>
    <w:p w:rsidR="00000000" w:rsidDel="00000000" w:rsidP="00000000" w:rsidRDefault="00000000" w:rsidRPr="00000000" w14:paraId="00000084">
      <w:pPr>
        <w:widowControl w:val="0"/>
        <w:numPr>
          <w:ilvl w:val="0"/>
          <w:numId w:val="163"/>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Ganadería Bovina:</w:t>
      </w:r>
      <w:r w:rsidDel="00000000" w:rsidR="00000000" w:rsidRPr="00000000">
        <w:rPr>
          <w:rFonts w:ascii="Google Sans Text" w:cs="Google Sans Text" w:eastAsia="Google Sans Text" w:hAnsi="Google Sans Text"/>
          <w:color w:val="1f1f1f"/>
          <w:rtl w:val="0"/>
        </w:rPr>
        <w:t xml:space="preserve"> En bovinos de carne (herbívoros estrictos con síntesis limitada), promueve la renovación proteica corporal y ahorra metionina, permitiendo desviar este aminoácido hacia la acreción de masa muscular.</w:t>
      </w:r>
    </w:p>
    <w:p w:rsidR="00000000" w:rsidDel="00000000" w:rsidP="00000000" w:rsidRDefault="00000000" w:rsidRPr="00000000" w14:paraId="00000085">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Fisiología Marina y Genética: De la Acuicultura a los Bivalvos</w:t>
      </w:r>
    </w:p>
    <w:p w:rsidR="00000000" w:rsidDel="00000000" w:rsidP="00000000" w:rsidRDefault="00000000" w:rsidRPr="00000000" w14:paraId="00000086">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Genética en Bivalvos (</w:t>
      </w:r>
      <w:r w:rsidDel="00000000" w:rsidR="00000000" w:rsidRPr="00000000">
        <w:rPr>
          <w:rFonts w:ascii="Google Sans Text" w:cs="Google Sans Text" w:eastAsia="Google Sans Text" w:hAnsi="Google Sans Text"/>
          <w:b w:val="1"/>
          <w:bCs w:val="1"/>
          <w:i w:val="1"/>
          <w:iCs w:val="1"/>
          <w:color w:val="1f1f1f"/>
          <w:rtl w:val="0"/>
        </w:rPr>
        <w:t xml:space="preserve">Crassostrea hongkongensis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87">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han clonado los cDNAs de los genes clave $ChCDO$ y $ChCSAD$. Se identificaron polimorfismos (SNPs) donde el haplotipo GTACA en el gen $ChCDO$ se asocia con una acumulación superior de taurina, sirviendo como marcador molecular para mejoramiento genético bajo estrés salino.</w:t>
      </w:r>
    </w:p>
    <w:p w:rsidR="00000000" w:rsidDel="00000000" w:rsidP="00000000" w:rsidRDefault="00000000" w:rsidRPr="00000000" w14:paraId="00000088">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Nutrición en la Acuicultura Moderna</w:t>
      </w:r>
    </w:p>
    <w:p w:rsidR="00000000" w:rsidDel="00000000" w:rsidP="00000000" w:rsidRDefault="00000000" w:rsidRPr="00000000" w14:paraId="00000089">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Las dietas vegetales actuales carecen de taurina, lo que en peces carnívoros provoca anomalías visuales, miocardiopatías y fallos olfativos.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La suplementación (1.2–1.5%) en piensos para salmón o pez sable maximiza la eficiencia proteica y la supervivencia ante fluctuaciones de salinidad.</w:t>
      </w:r>
    </w:p>
    <w:p w:rsidR="00000000" w:rsidDel="00000000" w:rsidP="00000000" w:rsidRDefault="00000000" w:rsidRPr="00000000" w14:paraId="0000008A">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Rutas Metabólicas en Algas, Bacterias y Hongos</w:t>
      </w:r>
    </w:p>
    <w:p w:rsidR="00000000" w:rsidDel="00000000" w:rsidP="00000000" w:rsidRDefault="00000000" w:rsidRPr="00000000" w14:paraId="0000008B">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Biosíntesis y Degradación</w:t>
      </w:r>
    </w:p>
    <w:p w:rsidR="00000000" w:rsidDel="00000000" w:rsidP="00000000" w:rsidRDefault="00000000" w:rsidRPr="00000000" w14:paraId="0000008C">
      <w:pPr>
        <w:widowControl w:val="0"/>
        <w:numPr>
          <w:ilvl w:val="0"/>
          <w:numId w:val="6"/>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Microalgas:</w:t>
      </w:r>
      <w:r w:rsidDel="00000000" w:rsidR="00000000" w:rsidRPr="00000000">
        <w:rPr>
          <w:rFonts w:ascii="Google Sans Text" w:cs="Google Sans Text" w:eastAsia="Google Sans Text" w:hAnsi="Google Sans Text"/>
          <w:color w:val="1f1f1f"/>
          <w:rtl w:val="0"/>
        </w:rPr>
        <w:t xml:space="preserve"> Especies como </w:t>
      </w:r>
      <w:r w:rsidDel="00000000" w:rsidR="00000000" w:rsidRPr="00000000">
        <w:rPr>
          <w:rFonts w:ascii="Google Sans Text" w:cs="Google Sans Text" w:eastAsia="Google Sans Text" w:hAnsi="Google Sans Text"/>
          <w:i w:val="1"/>
          <w:iCs w:val="1"/>
          <w:color w:val="1f1f1f"/>
          <w:rtl w:val="0"/>
        </w:rPr>
        <w:t xml:space="preserve">Tetraselmis sp.</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i w:val="1"/>
          <w:iCs w:val="1"/>
          <w:color w:val="1f1f1f"/>
          <w:rtl w:val="0"/>
        </w:rPr>
        <w:t xml:space="preserve">Chlamydomonas reinhardtii</w:t>
      </w:r>
      <w:r w:rsidDel="00000000" w:rsidR="00000000" w:rsidRPr="00000000">
        <w:rPr>
          <w:rFonts w:ascii="Google Sans Text" w:cs="Google Sans Text" w:eastAsia="Google Sans Text" w:hAnsi="Google Sans Text"/>
          <w:color w:val="1f1f1f"/>
          <w:rtl w:val="0"/>
        </w:rPr>
        <w:t xml:space="preserve"> sintetizan taurina vía serina/sulfato.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Bajo estrés salino, aumentan sus niveles de 2.82 a 4.03 mg/100g para actuar como osmoprotector.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Las algas rojas presentan las concentraciones más altas de taurina en el Seaweed Status Catalogue.</w:t>
      </w:r>
    </w:p>
    <w:p w:rsidR="00000000" w:rsidDel="00000000" w:rsidP="00000000" w:rsidRDefault="00000000" w:rsidRPr="00000000" w14:paraId="0000008D">
      <w:pPr>
        <w:widowControl w:val="0"/>
        <w:numPr>
          <w:ilvl w:val="0"/>
          <w:numId w:val="6"/>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Bacterias y Hongos:</w:t>
      </w:r>
      <w:r w:rsidDel="00000000" w:rsidR="00000000" w:rsidRPr="00000000">
        <w:rPr>
          <w:rFonts w:ascii="Google Sans Text" w:cs="Google Sans Text" w:eastAsia="Google Sans Text" w:hAnsi="Google Sans Text"/>
          <w:color w:val="1f1f1f"/>
          <w:rtl w:val="0"/>
        </w:rPr>
        <w:t xml:space="preserve"> El hongo </w:t>
      </w:r>
      <w:r w:rsidDel="00000000" w:rsidR="00000000" w:rsidRPr="00000000">
        <w:rPr>
          <w:rFonts w:ascii="Google Sans Text" w:cs="Google Sans Text" w:eastAsia="Google Sans Text" w:hAnsi="Google Sans Text"/>
          <w:i w:val="1"/>
          <w:iCs w:val="1"/>
          <w:color w:val="1f1f1f"/>
          <w:rtl w:val="0"/>
        </w:rPr>
        <w:t xml:space="preserve">Acidomyces richmondensis</w:t>
      </w:r>
      <w:r w:rsidDel="00000000" w:rsidR="00000000" w:rsidRPr="00000000">
        <w:rPr>
          <w:rFonts w:ascii="Google Sans Text" w:cs="Google Sans Text" w:eastAsia="Google Sans Text" w:hAnsi="Google Sans Text"/>
          <w:color w:val="1f1f1f"/>
          <w:rtl w:val="0"/>
        </w:rPr>
        <w:t xml:space="preserve"> posee genes para cisteína dioxigenasa y glutamato descarboxilasa para producir taurina como soluto compatible.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Bacterias como </w:t>
      </w:r>
      <w:r w:rsidDel="00000000" w:rsidR="00000000" w:rsidRPr="00000000">
        <w:rPr>
          <w:rFonts w:ascii="Google Sans Text" w:cs="Google Sans Text" w:eastAsia="Google Sans Text" w:hAnsi="Google Sans Text"/>
          <w:i w:val="1"/>
          <w:iCs w:val="1"/>
          <w:color w:val="1f1f1f"/>
          <w:rtl w:val="0"/>
        </w:rPr>
        <w:t xml:space="preserve">Paracoccus denitrificans</w:t>
      </w:r>
      <w:r w:rsidDel="00000000" w:rsidR="00000000" w:rsidRPr="00000000">
        <w:rPr>
          <w:rFonts w:ascii="Google Sans Text" w:cs="Google Sans Text" w:eastAsia="Google Sans Text" w:hAnsi="Google Sans Text"/>
          <w:color w:val="1f1f1f"/>
          <w:rtl w:val="0"/>
        </w:rPr>
        <w:t xml:space="preserve"> la degradan vía taurina deshidrogenasa ($TDH$) y sulfoacetaldehído acetyltransferasa ($Xsc$).</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La bacteria colitogénica </w:t>
      </w:r>
      <w:r w:rsidDel="00000000" w:rsidR="00000000" w:rsidRPr="00000000">
        <w:rPr>
          <w:rFonts w:ascii="Google Sans Text" w:cs="Google Sans Text" w:eastAsia="Google Sans Text" w:hAnsi="Google Sans Text"/>
          <w:i w:val="1"/>
          <w:iCs w:val="1"/>
          <w:color w:val="1f1f1f"/>
          <w:rtl w:val="0"/>
        </w:rPr>
        <w:t xml:space="preserve">Bilophila wadsworthia</w:t>
      </w:r>
      <w:r w:rsidDel="00000000" w:rsidR="00000000" w:rsidRPr="00000000">
        <w:rPr>
          <w:rFonts w:ascii="Google Sans Text" w:cs="Google Sans Text" w:eastAsia="Google Sans Text" w:hAnsi="Google Sans Text"/>
          <w:color w:val="1f1f1f"/>
          <w:rtl w:val="0"/>
        </w:rPr>
        <w:t xml:space="preserve"> degrada la taurina biliar en $H_{2}S$ inflamatorio en el intestino humano.</w:t>
      </w:r>
    </w:p>
    <w:p w:rsidR="00000000" w:rsidDel="00000000" w:rsidP="00000000" w:rsidRDefault="00000000" w:rsidRPr="00000000" w14:paraId="0000008E">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Marco Regulatorio en Chile: MINSAL, ISP y SAG</w:t>
      </w:r>
    </w:p>
    <w:p w:rsidR="00000000" w:rsidDel="00000000" w:rsidP="00000000" w:rsidRDefault="00000000" w:rsidRPr="00000000" w14:paraId="0000008F">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Chile posee una regulación fragmentada y coordinada para asegurar la inocuidad humana, el control farmacéutico y la salud animal.</w:t>
      </w:r>
    </w:p>
    <w:p w:rsidR="00000000" w:rsidDel="00000000" w:rsidP="00000000" w:rsidRDefault="00000000" w:rsidRPr="00000000" w14:paraId="00000090">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Consumo Humano y Suplementos (Ministerio de Salud - MINSAL)</w:t>
      </w:r>
    </w:p>
    <w:p w:rsidR="00000000" w:rsidDel="00000000" w:rsidP="00000000" w:rsidRDefault="00000000" w:rsidRPr="00000000" w14:paraId="00000091">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rige por el </w:t>
      </w:r>
      <w:r w:rsidDel="00000000" w:rsidR="00000000" w:rsidRPr="00000000">
        <w:rPr>
          <w:rFonts w:ascii="Google Sans Text" w:cs="Google Sans Text" w:eastAsia="Google Sans Text" w:hAnsi="Google Sans Text"/>
          <w:b w:val="1"/>
          <w:bCs w:val="1"/>
          <w:color w:val="1f1f1f"/>
          <w:rtl w:val="0"/>
        </w:rPr>
        <w:t xml:space="preserve">Decreto 977/96 (Reglamento Sanitario de los Alimentos - RSA)</w:t>
      </w:r>
      <w:r w:rsidDel="00000000" w:rsidR="00000000" w:rsidRPr="00000000">
        <w:rPr>
          <w:rFonts w:ascii="Google Sans Text" w:cs="Google Sans Text" w:eastAsia="Google Sans Text" w:hAnsi="Google Sans Text"/>
          <w:color w:val="1f1f1f"/>
          <w:rtl w:val="0"/>
        </w:rPr>
        <w:t xml:space="preserve">, actualizado a 2024.</w:t>
      </w:r>
    </w:p>
    <w:p w:rsidR="00000000" w:rsidDel="00000000" w:rsidP="00000000" w:rsidRDefault="00000000" w:rsidRPr="00000000" w14:paraId="00000092">
      <w:pPr>
        <w:widowControl w:val="0"/>
        <w:numPr>
          <w:ilvl w:val="0"/>
          <w:numId w:val="147"/>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Etiquetado de Advertencia:</w:t>
      </w:r>
      <w:r w:rsidDel="00000000" w:rsidR="00000000" w:rsidRPr="00000000">
        <w:rPr>
          <w:rFonts w:ascii="Google Sans Text" w:cs="Google Sans Text" w:eastAsia="Google Sans Text" w:hAnsi="Google Sans Text"/>
          <w:color w:val="1f1f1f"/>
          <w:rtl w:val="0"/>
        </w:rPr>
        <w:t xml:space="preserve"> Alimentos con $\geq 500$ mg de taurina por porción deben incluir obligatoriamente: </w:t>
      </w:r>
      <w:r w:rsidDel="00000000" w:rsidR="00000000" w:rsidRPr="00000000">
        <w:rPr>
          <w:rFonts w:ascii="Google Sans Text" w:cs="Google Sans Text" w:eastAsia="Google Sans Text" w:hAnsi="Google Sans Text"/>
          <w:b w:val="1"/>
          <w:bCs w:val="1"/>
          <w:color w:val="1f1f1f"/>
          <w:rtl w:val="0"/>
        </w:rPr>
        <w:t xml:space="preserve">"No recomendable para diabéticos"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3">
      <w:pPr>
        <w:widowControl w:val="0"/>
        <w:numPr>
          <w:ilvl w:val="0"/>
          <w:numId w:val="147"/>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Alimentos para Deportistas:</w:t>
      </w:r>
      <w:r w:rsidDel="00000000" w:rsidR="00000000" w:rsidRPr="00000000">
        <w:rPr>
          <w:rFonts w:ascii="Google Sans Text" w:cs="Google Sans Text" w:eastAsia="Google Sans Text" w:hAnsi="Google Sans Text"/>
          <w:color w:val="1f1f1f"/>
          <w:rtl w:val="0"/>
        </w:rPr>
        <w:t xml:space="preserve"> Clasificados bajo el Título XXIX, permiten taurina siempre que se use el descriptor "Con taurina". En mezclas con cafeína, esta última no puede superar los 54 mg por porción o 180 mg/L en líquidos.</w:t>
      </w:r>
    </w:p>
    <w:p w:rsidR="00000000" w:rsidDel="00000000" w:rsidP="00000000" w:rsidRDefault="00000000" w:rsidRPr="00000000" w14:paraId="00000094">
      <w:pPr>
        <w:widowControl w:val="0"/>
        <w:numPr>
          <w:ilvl w:val="0"/>
          <w:numId w:val="147"/>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Fórmulas Infantiles:</w:t>
      </w:r>
      <w:r w:rsidDel="00000000" w:rsidR="00000000" w:rsidRPr="00000000">
        <w:rPr>
          <w:rFonts w:ascii="Google Sans Text" w:cs="Google Sans Text" w:eastAsia="Google Sans Text" w:hAnsi="Google Sans Text"/>
          <w:color w:val="1f1f1f"/>
          <w:rtl w:val="0"/>
        </w:rPr>
        <w:t xml:space="preserve"> La taurina se autoriza para igualar el perfil de aminoácidos de la leche humana (aprox. 0.4 mM), esencial para el desarrollo retinal neonatal.</w:t>
      </w:r>
    </w:p>
    <w:p w:rsidR="00000000" w:rsidDel="00000000" w:rsidP="00000000" w:rsidRDefault="00000000" w:rsidRPr="00000000" w14:paraId="00000095">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Industria Farmacéutica y Registro (Instituto de Salud Pública - ISP)</w:t>
      </w:r>
    </w:p>
    <w:p w:rsidR="00000000" w:rsidDel="00000000" w:rsidP="00000000" w:rsidRDefault="00000000" w:rsidRPr="00000000" w14:paraId="00000096">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ISP regula la taurina como principio activo o cuando la finalidad es terapéutica.</w:t>
      </w:r>
    </w:p>
    <w:p w:rsidR="00000000" w:rsidDel="00000000" w:rsidP="00000000" w:rsidRDefault="00000000" w:rsidRPr="00000000" w14:paraId="00000097">
      <w:pPr>
        <w:widowControl w:val="0"/>
        <w:numPr>
          <w:ilvl w:val="0"/>
          <w:numId w:val="146"/>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Certificado de Destinación Aduanera (CDA):</w:t>
      </w:r>
      <w:r w:rsidDel="00000000" w:rsidR="00000000" w:rsidRPr="00000000">
        <w:rPr>
          <w:rFonts w:ascii="Google Sans Text" w:cs="Google Sans Text" w:eastAsia="Google Sans Text" w:hAnsi="Google Sans Text"/>
          <w:color w:val="1f1f1f"/>
          <w:rtl w:val="0"/>
        </w:rPr>
        <w:t xml:space="preserve"> Documento obligatorio para la internación, tramitado a través del sistema electrónico </w:t>
      </w:r>
      <w:r w:rsidDel="00000000" w:rsidR="00000000" w:rsidRPr="00000000">
        <w:rPr>
          <w:rFonts w:ascii="Google Sans Text" w:cs="Google Sans Text" w:eastAsia="Google Sans Text" w:hAnsi="Google Sans Text"/>
          <w:b w:val="1"/>
          <w:bCs w:val="1"/>
          <w:color w:val="1f1f1f"/>
          <w:rtl w:val="0"/>
        </w:rPr>
        <w:t xml:space="preserve">GICONA/SIPRO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widowControl w:val="0"/>
        <w:numPr>
          <w:ilvl w:val="0"/>
          <w:numId w:val="146"/>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Autorización de Uso y Disposición (U&amp;D):</w:t>
      </w:r>
      <w:r w:rsidDel="00000000" w:rsidR="00000000" w:rsidRPr="00000000">
        <w:rPr>
          <w:rFonts w:ascii="Google Sans Text" w:cs="Google Sans Text" w:eastAsia="Google Sans Text" w:hAnsi="Google Sans Text"/>
          <w:color w:val="1f1f1f"/>
          <w:rtl w:val="0"/>
        </w:rPr>
        <w:t xml:space="preserve"> Tras el CDA, se requiere la autorización final de disposición por parte del ISP antes de comercializar.</w:t>
      </w:r>
    </w:p>
    <w:p w:rsidR="00000000" w:rsidDel="00000000" w:rsidP="00000000" w:rsidRDefault="00000000" w:rsidRPr="00000000" w14:paraId="00000099">
      <w:pPr>
        <w:widowControl w:val="0"/>
        <w:numPr>
          <w:ilvl w:val="0"/>
          <w:numId w:val="146"/>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Uso Clínico:</w:t>
      </w:r>
      <w:r w:rsidDel="00000000" w:rsidR="00000000" w:rsidRPr="00000000">
        <w:rPr>
          <w:rFonts w:ascii="Google Sans Text" w:cs="Google Sans Text" w:eastAsia="Google Sans Text" w:hAnsi="Google Sans Text"/>
          <w:color w:val="1f1f1f"/>
          <w:rtl w:val="0"/>
        </w:rPr>
        <w:t xml:space="preserve"> Existe registro vigente para la </w:t>
      </w:r>
      <w:r w:rsidDel="00000000" w:rsidR="00000000" w:rsidRPr="00000000">
        <w:rPr>
          <w:rFonts w:ascii="Google Sans Text" w:cs="Google Sans Text" w:eastAsia="Google Sans Text" w:hAnsi="Google Sans Text"/>
          <w:b w:val="1"/>
          <w:bCs w:val="1"/>
          <w:color w:val="1f1f1f"/>
          <w:rtl w:val="0"/>
        </w:rPr>
        <w:t xml:space="preserve">Taurina 10% Solución Inyectable</w:t>
      </w:r>
      <w:r w:rsidDel="00000000" w:rsidR="00000000" w:rsidRPr="00000000">
        <w:rPr>
          <w:rFonts w:ascii="Google Sans Text" w:cs="Google Sans Text" w:eastAsia="Google Sans Text" w:hAnsi="Google Sans Text"/>
          <w:color w:val="1f1f1f"/>
          <w:rtl w:val="0"/>
        </w:rPr>
        <w:t xml:space="preserve"> destinada a prematuros y pacientes pediátricos en nutrición parenteral.</w:t>
      </w:r>
    </w:p>
    <w:p w:rsidR="00000000" w:rsidDel="00000000" w:rsidP="00000000" w:rsidRDefault="00000000" w:rsidRPr="00000000" w14:paraId="0000009A">
      <w:pPr>
        <w:widowControl w:val="0"/>
        <w:numPr>
          <w:ilvl w:val="0"/>
          <w:numId w:val="146"/>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Clasificación de Nutracéuticos:</w:t>
      </w:r>
      <w:r w:rsidDel="00000000" w:rsidR="00000000" w:rsidRPr="00000000">
        <w:rPr>
          <w:rFonts w:ascii="Google Sans Text" w:cs="Google Sans Text" w:eastAsia="Google Sans Text" w:hAnsi="Google Sans Text"/>
          <w:color w:val="1f1f1f"/>
          <w:rtl w:val="0"/>
        </w:rPr>
        <w:t xml:space="preserve"> El ISP determina el "Régimen de Control Aplicable"; si un producto excede los límites nutricionales del RSA o declara propiedades curativas, se obliga su registro como medicamento.</w:t>
      </w:r>
    </w:p>
    <w:p w:rsidR="00000000" w:rsidDel="00000000" w:rsidP="00000000" w:rsidRDefault="00000000" w:rsidRPr="00000000" w14:paraId="0000009B">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Alimentación Animal y Acuicultura (Servicio Agrícola y Ganadero - SAG)</w:t>
      </w:r>
    </w:p>
    <w:p w:rsidR="00000000" w:rsidDel="00000000" w:rsidP="00000000" w:rsidRDefault="00000000" w:rsidRPr="00000000" w14:paraId="0000009C">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SAG fiscaliza el uso de taurina en piensos bajo el </w:t>
      </w:r>
      <w:r w:rsidDel="00000000" w:rsidR="00000000" w:rsidRPr="00000000">
        <w:rPr>
          <w:rFonts w:ascii="Google Sans Text" w:cs="Google Sans Text" w:eastAsia="Google Sans Text" w:hAnsi="Google Sans Text"/>
          <w:b w:val="1"/>
          <w:bCs w:val="1"/>
          <w:color w:val="1f1f1f"/>
          <w:rtl w:val="0"/>
        </w:rPr>
        <w:t xml:space="preserve">Decreto Supremo N° 4 de 2016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D">
      <w:pPr>
        <w:widowControl w:val="0"/>
        <w:numPr>
          <w:ilvl w:val="0"/>
          <w:numId w:val="127"/>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Aditivos Autorizados:</w:t>
      </w:r>
      <w:r w:rsidDel="00000000" w:rsidR="00000000" w:rsidRPr="00000000">
        <w:rPr>
          <w:rFonts w:ascii="Google Sans Text" w:cs="Google Sans Text" w:eastAsia="Google Sans Text" w:hAnsi="Google Sans Text"/>
          <w:color w:val="1f1f1f"/>
          <w:rtl w:val="0"/>
        </w:rPr>
        <w:t xml:space="preserve"> La </w:t>
      </w:r>
      <w:r w:rsidDel="00000000" w:rsidR="00000000" w:rsidRPr="00000000">
        <w:rPr>
          <w:rFonts w:ascii="Google Sans Text" w:cs="Google Sans Text" w:eastAsia="Google Sans Text" w:hAnsi="Google Sans Text"/>
          <w:b w:val="1"/>
          <w:bCs w:val="1"/>
          <w:color w:val="1f1f1f"/>
          <w:rtl w:val="0"/>
        </w:rPr>
        <w:t xml:space="preserve">Resolución Exenta 7525/2024</w:t>
      </w:r>
      <w:r w:rsidDel="00000000" w:rsidR="00000000" w:rsidRPr="00000000">
        <w:rPr>
          <w:rFonts w:ascii="Google Sans Text" w:cs="Google Sans Text" w:eastAsia="Google Sans Text" w:hAnsi="Google Sans Text"/>
          <w:color w:val="1f1f1f"/>
          <w:rtl w:val="0"/>
        </w:rPr>
        <w:t xml:space="preserve"> establece la nómina de aditivos y límites permitidos.</w:t>
      </w:r>
    </w:p>
    <w:p w:rsidR="00000000" w:rsidDel="00000000" w:rsidP="00000000" w:rsidRDefault="00000000" w:rsidRPr="00000000" w14:paraId="0000009E">
      <w:pPr>
        <w:widowControl w:val="0"/>
        <w:numPr>
          <w:ilvl w:val="0"/>
          <w:numId w:val="127"/>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Límites por Especie (mg/kg):</w:t>
      </w:r>
      <w:r w:rsidDel="00000000" w:rsidR="00000000" w:rsidRPr="00000000">
        <w:rPr>
          <w:rFonts w:ascii="Google Sans Text" w:cs="Google Sans Text" w:eastAsia="Google Sans Text" w:hAnsi="Google Sans Text"/>
          <w:color w:val="1f1f1f"/>
          <w:rtl w:val="0"/>
        </w:rPr>
        <w:t xml:space="preserve"> Cerdos (2,000), Rumiantes (4,000) y Sustitutos lácteos para terneros (10,000). En peces carnívoros, su uso es masivo y autorizado sin restricción de límite superior específica por su carácter esencial.</w:t>
      </w:r>
    </w:p>
    <w:p w:rsidR="00000000" w:rsidDel="00000000" w:rsidP="00000000" w:rsidRDefault="00000000" w:rsidRPr="00000000" w14:paraId="0000009F">
      <w:pPr>
        <w:widowControl w:val="0"/>
        <w:numPr>
          <w:ilvl w:val="0"/>
          <w:numId w:val="127"/>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Monografía de Proceso:</w:t>
      </w:r>
      <w:r w:rsidDel="00000000" w:rsidR="00000000" w:rsidRPr="00000000">
        <w:rPr>
          <w:rFonts w:ascii="Google Sans Text" w:cs="Google Sans Text" w:eastAsia="Google Sans Text" w:hAnsi="Google Sans Text"/>
          <w:color w:val="1f1f1f"/>
          <w:rtl w:val="0"/>
        </w:rPr>
        <w:t xml:space="preserve"> Los importadores deben presentar monografías detalladas que describan el método de obtención (sintético o natural) ante el Subdepartamento de Control de Alimentos de Uso Animal.</w:t>
      </w:r>
    </w:p>
    <w:p w:rsidR="00000000" w:rsidDel="00000000" w:rsidP="00000000" w:rsidRDefault="00000000" w:rsidRPr="00000000" w14:paraId="000000A0">
      <w:pPr>
        <w:widowControl w:val="0"/>
        <w:numPr>
          <w:ilvl w:val="0"/>
          <w:numId w:val="127"/>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Inicio de Actividades:</w:t>
      </w:r>
      <w:r w:rsidDel="00000000" w:rsidR="00000000" w:rsidRPr="00000000">
        <w:rPr>
          <w:rFonts w:ascii="Google Sans Text" w:cs="Google Sans Text" w:eastAsia="Google Sans Text" w:hAnsi="Google Sans Text"/>
          <w:color w:val="1f1f1f"/>
          <w:rtl w:val="0"/>
        </w:rPr>
        <w:t xml:space="preserve"> Fabricantes e importadores deben realizar la comunicación de inicio ante el SAG para quedar inscritos en la lista LEEAA.</w:t>
      </w:r>
    </w:p>
    <w:p w:rsidR="00000000" w:rsidDel="00000000" w:rsidP="00000000" w:rsidRDefault="00000000" w:rsidRPr="00000000" w14:paraId="000000A1">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Ciencia de Materiales y Aplicaciones Industriales</w:t>
      </w:r>
    </w:p>
    <w:p w:rsidR="00000000" w:rsidDel="00000000" w:rsidP="00000000" w:rsidRDefault="00000000" w:rsidRPr="00000000" w14:paraId="000000A2">
      <w:pPr>
        <w:widowControl w:val="0"/>
        <w:spacing w:after="24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La taurina se utiliza como bloque de construcción funcional debido a su estabilidad y grupo sulfónico altamente hidrofílico.</w:t>
      </w:r>
    </w:p>
    <w:p w:rsidR="00000000" w:rsidDel="00000000" w:rsidP="00000000" w:rsidRDefault="00000000" w:rsidRPr="00000000" w14:paraId="000000A3">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Tendencias en Almacenamiento de Energía y Baterías</w:t>
      </w:r>
    </w:p>
    <w:p w:rsidR="00000000" w:rsidDel="00000000" w:rsidP="00000000" w:rsidRDefault="00000000" w:rsidRPr="00000000" w14:paraId="000000A4">
      <w:pPr>
        <w:widowControl w:val="0"/>
        <w:numPr>
          <w:ilvl w:val="0"/>
          <w:numId w:val="98"/>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Baterías de Flujo Redox (RFB):</w:t>
      </w:r>
      <w:r w:rsidDel="00000000" w:rsidR="00000000" w:rsidRPr="00000000">
        <w:rPr>
          <w:rFonts w:ascii="Google Sans Text" w:cs="Google Sans Text" w:eastAsia="Google Sans Text" w:hAnsi="Google Sans Text"/>
          <w:color w:val="1f1f1f"/>
          <w:sz w:val="20"/>
          <w:szCs w:val="20"/>
          <w:rtl w:val="0"/>
        </w:rPr>
        <w:t xml:space="preserve"> El </w:t>
      </w:r>
      <w:r w:rsidDel="00000000" w:rsidR="00000000" w:rsidRPr="00000000">
        <w:rPr>
          <w:rFonts w:ascii="Google Sans Text" w:cs="Google Sans Text" w:eastAsia="Google Sans Text" w:hAnsi="Google Sans Text"/>
          <w:b w:val="1"/>
          <w:bCs w:val="1"/>
          <w:color w:val="1f1f1f"/>
          <w:sz w:val="20"/>
          <w:szCs w:val="20"/>
          <w:rtl w:val="0"/>
        </w:rPr>
        <w:t xml:space="preserve">electrografting oxidativo</w:t>
      </w:r>
      <w:r w:rsidDel="00000000" w:rsidR="00000000" w:rsidRPr="00000000">
        <w:rPr>
          <w:rFonts w:ascii="Google Sans Text" w:cs="Google Sans Text" w:eastAsia="Google Sans Text" w:hAnsi="Google Sans Text"/>
          <w:color w:val="1f1f1f"/>
          <w:sz w:val="20"/>
          <w:szCs w:val="20"/>
          <w:rtl w:val="0"/>
        </w:rPr>
        <w:t xml:space="preserve"> de taurina en electrodos de tela de carbono reduce la resistencia a la transferencia de carga en un </w:t>
      </w:r>
      <w:r w:rsidDel="00000000" w:rsidR="00000000" w:rsidRPr="00000000">
        <w:rPr>
          <w:rFonts w:ascii="Google Sans Text" w:cs="Google Sans Text" w:eastAsia="Google Sans Text" w:hAnsi="Google Sans Text"/>
          <w:b w:val="1"/>
          <w:bCs w:val="1"/>
          <w:color w:val="1f1f1f"/>
          <w:sz w:val="20"/>
          <w:szCs w:val="20"/>
          <w:rtl w:val="0"/>
        </w:rPr>
        <w:t xml:space="preserve">40%</w:t>
      </w:r>
      <w:r w:rsidDel="00000000" w:rsidR="00000000" w:rsidRPr="00000000">
        <w:rPr>
          <w:rFonts w:ascii="Google Sans Text" w:cs="Google Sans Text" w:eastAsia="Google Sans Text" w:hAnsi="Google Sans Text"/>
          <w:color w:val="1f1f1f"/>
          <w:sz w:val="20"/>
          <w:szCs w:val="20"/>
          <w:rtl w:val="0"/>
        </w:rPr>
        <w:t xml:space="preserve"> y la resistencia a la transferencia de masa en un </w:t>
      </w:r>
      <w:r w:rsidDel="00000000" w:rsidR="00000000" w:rsidRPr="00000000">
        <w:rPr>
          <w:rFonts w:ascii="Google Sans Text" w:cs="Google Sans Text" w:eastAsia="Google Sans Text" w:hAnsi="Google Sans Text"/>
          <w:b w:val="1"/>
          <w:bCs w:val="1"/>
          <w:color w:val="1f1f1f"/>
          <w:sz w:val="20"/>
          <w:szCs w:val="20"/>
          <w:rtl w:val="0"/>
        </w:rPr>
        <w:t xml:space="preserve">25%</w:t>
      </w:r>
      <w:r w:rsidDel="00000000" w:rsidR="00000000" w:rsidRPr="00000000">
        <w:rPr>
          <w:rFonts w:ascii="Google Sans Text" w:cs="Google Sans Text" w:eastAsia="Google Sans Text" w:hAnsi="Google Sans Text"/>
          <w:color w:val="1f1f1f"/>
          <w:sz w:val="20"/>
          <w:szCs w:val="20"/>
          <w:rtl w:val="0"/>
        </w:rPr>
        <w:t xml:space="preserve"> al optimizar la humectabilidad para iones $Fe^{3+}$.</w:t>
      </w:r>
    </w:p>
    <w:p w:rsidR="00000000" w:rsidDel="00000000" w:rsidP="00000000" w:rsidRDefault="00000000" w:rsidRPr="00000000" w14:paraId="000000A5">
      <w:pPr>
        <w:widowControl w:val="0"/>
        <w:numPr>
          <w:ilvl w:val="0"/>
          <w:numId w:val="98"/>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Nanotubos de Carbono (CNTs):</w:t>
      </w:r>
      <w:r w:rsidDel="00000000" w:rsidR="00000000" w:rsidRPr="00000000">
        <w:rPr>
          <w:rFonts w:ascii="Google Sans Text" w:cs="Google Sans Text" w:eastAsia="Google Sans Text" w:hAnsi="Google Sans Text"/>
          <w:color w:val="1f1f1f"/>
          <w:sz w:val="20"/>
          <w:szCs w:val="20"/>
          <w:rtl w:val="0"/>
        </w:rPr>
        <w:t xml:space="preserve"> CNTs funcionalizados con taurina aumentan las eficiencias de voltaje y energía en baterías de vanadio en un </w:t>
      </w:r>
      <w:r w:rsidDel="00000000" w:rsidR="00000000" w:rsidRPr="00000000">
        <w:rPr>
          <w:rFonts w:ascii="Google Sans Text" w:cs="Google Sans Text" w:eastAsia="Google Sans Text" w:hAnsi="Google Sans Text"/>
          <w:b w:val="1"/>
          <w:bCs w:val="1"/>
          <w:color w:val="1f1f1f"/>
          <w:sz w:val="20"/>
          <w:szCs w:val="20"/>
          <w:rtl w:val="0"/>
        </w:rPr>
        <w:t xml:space="preserve">6.15%</w:t>
      </w:r>
      <w:r w:rsidDel="00000000" w:rsidR="00000000" w:rsidRPr="00000000">
        <w:rPr>
          <w:rFonts w:ascii="Google Sans Text" w:cs="Google Sans Text" w:eastAsia="Google Sans Text" w:hAnsi="Google Sans Text"/>
          <w:color w:val="1f1f1f"/>
          <w:sz w:val="20"/>
          <w:szCs w:val="20"/>
          <w:rtl w:val="0"/>
        </w:rPr>
        <w:t xml:space="preserve"> y </w:t>
      </w:r>
      <w:r w:rsidDel="00000000" w:rsidR="00000000" w:rsidRPr="00000000">
        <w:rPr>
          <w:rFonts w:ascii="Google Sans Text" w:cs="Google Sans Text" w:eastAsia="Google Sans Text" w:hAnsi="Google Sans Text"/>
          <w:b w:val="1"/>
          <w:bCs w:val="1"/>
          <w:color w:val="1f1f1f"/>
          <w:sz w:val="20"/>
          <w:szCs w:val="20"/>
          <w:rtl w:val="0"/>
        </w:rPr>
        <w:t xml:space="preserve">6.12%</w:t>
      </w:r>
      <w:r w:rsidDel="00000000" w:rsidR="00000000" w:rsidRPr="00000000">
        <w:rPr>
          <w:rFonts w:ascii="Google Sans Text" w:cs="Google Sans Text" w:eastAsia="Google Sans Text" w:hAnsi="Google Sans Text"/>
          <w:color w:val="1f1f1f"/>
          <w:sz w:val="20"/>
          <w:szCs w:val="20"/>
          <w:rtl w:val="0"/>
        </w:rPr>
        <w:t xml:space="preserve"> respectivamente, al actuar como carriers para transferencia de carga.</w:t>
      </w:r>
    </w:p>
    <w:p w:rsidR="00000000" w:rsidDel="00000000" w:rsidP="00000000" w:rsidRDefault="00000000" w:rsidRPr="00000000" w14:paraId="000000A6">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Avances en MOFs, COFs y Captura de Carbono</w:t>
      </w:r>
    </w:p>
    <w:p w:rsidR="00000000" w:rsidDel="00000000" w:rsidP="00000000" w:rsidRDefault="00000000" w:rsidRPr="00000000" w14:paraId="000000A7">
      <w:pPr>
        <w:widowControl w:val="0"/>
        <w:numPr>
          <w:ilvl w:val="0"/>
          <w:numId w:val="3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Conductividad de Protones:</w:t>
      </w:r>
      <w:r w:rsidDel="00000000" w:rsidR="00000000" w:rsidRPr="00000000">
        <w:rPr>
          <w:rFonts w:ascii="Google Sans Text" w:cs="Google Sans Text" w:eastAsia="Google Sans Text" w:hAnsi="Google Sans Text"/>
          <w:color w:val="1f1f1f"/>
          <w:sz w:val="20"/>
          <w:szCs w:val="20"/>
          <w:rtl w:val="0"/>
        </w:rPr>
        <w:t xml:space="preserve"> El </w:t>
      </w:r>
      <w:r w:rsidDel="00000000" w:rsidR="00000000" w:rsidRPr="00000000">
        <w:rPr>
          <w:rFonts w:ascii="Google Sans Text" w:cs="Google Sans Text" w:eastAsia="Google Sans Text" w:hAnsi="Google Sans Text"/>
          <w:b w:val="1"/>
          <w:bCs w:val="1"/>
          <w:color w:val="1f1f1f"/>
          <w:sz w:val="20"/>
          <w:szCs w:val="20"/>
          <w:rtl w:val="0"/>
        </w:rPr>
        <w:t xml:space="preserve">MOF-808-Tr</w:t>
      </w:r>
      <w:r w:rsidDel="00000000" w:rsidR="00000000" w:rsidRPr="00000000">
        <w:rPr>
          <w:rFonts w:ascii="Google Sans Text" w:cs="Google Sans Text" w:eastAsia="Google Sans Text" w:hAnsi="Google Sans Text"/>
          <w:color w:val="1f1f1f"/>
          <w:sz w:val="20"/>
          <w:szCs w:val="20"/>
          <w:rtl w:val="0"/>
        </w:rPr>
        <w:t xml:space="preserve"> alcanza una conductividad récord de </w:t>
      </w:r>
      <w:r w:rsidDel="00000000" w:rsidR="00000000" w:rsidRPr="00000000">
        <w:rPr>
          <w:rFonts w:ascii="Google Sans Text" w:cs="Google Sans Text" w:eastAsia="Google Sans Text" w:hAnsi="Google Sans Text"/>
          <w:b w:val="1"/>
          <w:bCs w:val="1"/>
          <w:color w:val="1f1f1f"/>
          <w:sz w:val="20"/>
          <w:szCs w:val="20"/>
          <w:rtl w:val="0"/>
        </w:rPr>
        <w:t xml:space="preserve">$1.95 \times 10^{-1}$ S/cm</w:t>
      </w:r>
      <w:r w:rsidDel="00000000" w:rsidR="00000000" w:rsidRPr="00000000">
        <w:rPr>
          <w:rFonts w:ascii="Google Sans Text" w:cs="Google Sans Text" w:eastAsia="Google Sans Text" w:hAnsi="Google Sans Text"/>
          <w:color w:val="1f1f1f"/>
          <w:sz w:val="20"/>
          <w:szCs w:val="20"/>
          <w:rtl w:val="0"/>
        </w:rPr>
        <w:t xml:space="preserve"> a 353 K, ideal para celdas de combustible de hidrógeno.</w:t>
      </w:r>
      <w:r w:rsidDel="00000000" w:rsidR="00000000" w:rsidRPr="00000000">
        <w:rPr>
          <w:rFonts w:ascii="Google Sans Text" w:cs="Google Sans Text" w:eastAsia="Google Sans Text" w:hAnsi="Google Sans Text"/>
          <w:color w:val="444746"/>
          <w:vertAlign w:val="superscript"/>
          <w:rtl w:val="0"/>
        </w:rPr>
        <w:t xml:space="preserve">11</w:t>
      </w:r>
    </w:p>
    <w:p w:rsidR="00000000" w:rsidDel="00000000" w:rsidP="00000000" w:rsidRDefault="00000000" w:rsidRPr="00000000" w14:paraId="000000A8">
      <w:pPr>
        <w:widowControl w:val="0"/>
        <w:numPr>
          <w:ilvl w:val="0"/>
          <w:numId w:val="39"/>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MOFs para Regeneración:</w:t>
      </w:r>
      <w:r w:rsidDel="00000000" w:rsidR="00000000" w:rsidRPr="00000000">
        <w:rPr>
          <w:rFonts w:ascii="Google Sans Text" w:cs="Google Sans Text" w:eastAsia="Google Sans Text" w:hAnsi="Google Sans Text"/>
          <w:color w:val="1f1f1f"/>
          <w:sz w:val="20"/>
          <w:szCs w:val="20"/>
          <w:rtl w:val="0"/>
        </w:rPr>
        <w:t xml:space="preserve"> El </w:t>
      </w:r>
      <w:r w:rsidDel="00000000" w:rsidR="00000000" w:rsidRPr="00000000">
        <w:rPr>
          <w:rFonts w:ascii="Google Sans Text" w:cs="Google Sans Text" w:eastAsia="Google Sans Text" w:hAnsi="Google Sans Text"/>
          <w:b w:val="1"/>
          <w:bCs w:val="1"/>
          <w:color w:val="1f1f1f"/>
          <w:sz w:val="20"/>
          <w:szCs w:val="20"/>
          <w:rtl w:val="0"/>
        </w:rPr>
        <w:t xml:space="preserve">MOF-818 modificado con Zinc</w:t>
      </w:r>
      <w:r w:rsidDel="00000000" w:rsidR="00000000" w:rsidRPr="00000000">
        <w:rPr>
          <w:rFonts w:ascii="Google Sans Text" w:cs="Google Sans Text" w:eastAsia="Google Sans Text" w:hAnsi="Google Sans Text"/>
          <w:color w:val="1f1f1f"/>
          <w:sz w:val="20"/>
          <w:szCs w:val="20"/>
          <w:rtl w:val="0"/>
        </w:rPr>
        <w:t xml:space="preserve"> cargado con taurina se utiliza para eliminar exceso de ROS y promover la angiogénesis en la regeneración ósea post-radiación.</w:t>
      </w:r>
    </w:p>
    <w:p w:rsidR="00000000" w:rsidDel="00000000" w:rsidP="00000000" w:rsidRDefault="00000000" w:rsidRPr="00000000" w14:paraId="000000A9">
      <w:pPr>
        <w:widowControl w:val="0"/>
        <w:numPr>
          <w:ilvl w:val="0"/>
          <w:numId w:val="39"/>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Separación de Gases y Desalación:</w:t>
      </w:r>
      <w:r w:rsidDel="00000000" w:rsidR="00000000" w:rsidRPr="00000000">
        <w:rPr>
          <w:rFonts w:ascii="Google Sans Text" w:cs="Google Sans Text" w:eastAsia="Google Sans Text" w:hAnsi="Google Sans Text"/>
          <w:color w:val="1f1f1f"/>
          <w:sz w:val="20"/>
          <w:szCs w:val="20"/>
          <w:rtl w:val="0"/>
        </w:rPr>
        <w:t xml:space="preserve"> Membranas TFN modificadas con </w:t>
      </w:r>
      <w:r w:rsidDel="00000000" w:rsidR="00000000" w:rsidRPr="00000000">
        <w:rPr>
          <w:rFonts w:ascii="Google Sans Text" w:cs="Google Sans Text" w:eastAsia="Google Sans Text" w:hAnsi="Google Sans Text"/>
          <w:b w:val="1"/>
          <w:bCs w:val="1"/>
          <w:color w:val="1f1f1f"/>
          <w:sz w:val="20"/>
          <w:szCs w:val="20"/>
          <w:rtl w:val="0"/>
        </w:rPr>
        <w:t xml:space="preserve">taurina sódica (ST)</w:t>
      </w:r>
      <w:r w:rsidDel="00000000" w:rsidR="00000000" w:rsidRPr="00000000">
        <w:rPr>
          <w:rFonts w:ascii="Google Sans Text" w:cs="Google Sans Text" w:eastAsia="Google Sans Text" w:hAnsi="Google Sans Text"/>
          <w:color w:val="1f1f1f"/>
          <w:sz w:val="20"/>
          <w:szCs w:val="20"/>
          <w:rtl w:val="0"/>
        </w:rPr>
        <w:t xml:space="preserve"> aumentan el flujo de agua en un </w:t>
      </w:r>
      <w:r w:rsidDel="00000000" w:rsidR="00000000" w:rsidRPr="00000000">
        <w:rPr>
          <w:rFonts w:ascii="Google Sans Text" w:cs="Google Sans Text" w:eastAsia="Google Sans Text" w:hAnsi="Google Sans Text"/>
          <w:b w:val="1"/>
          <w:bCs w:val="1"/>
          <w:color w:val="1f1f1f"/>
          <w:sz w:val="20"/>
          <w:szCs w:val="20"/>
          <w:rtl w:val="0"/>
        </w:rPr>
        <w:t xml:space="preserve">33%</w:t>
      </w:r>
      <w:r w:rsidDel="00000000" w:rsidR="00000000" w:rsidRPr="00000000">
        <w:rPr>
          <w:rFonts w:ascii="Google Sans Text" w:cs="Google Sans Text" w:eastAsia="Google Sans Text" w:hAnsi="Google Sans Text"/>
          <w:color w:val="1f1f1f"/>
          <w:sz w:val="20"/>
          <w:szCs w:val="20"/>
          <w:rtl w:val="0"/>
        </w:rPr>
        <w:t xml:space="preserve"> y reducen el biofouling en un </w:t>
      </w:r>
      <w:r w:rsidDel="00000000" w:rsidR="00000000" w:rsidRPr="00000000">
        <w:rPr>
          <w:rFonts w:ascii="Google Sans Text" w:cs="Google Sans Text" w:eastAsia="Google Sans Text" w:hAnsi="Google Sans Text"/>
          <w:b w:val="1"/>
          <w:bCs w:val="1"/>
          <w:color w:val="1f1f1f"/>
          <w:sz w:val="20"/>
          <w:szCs w:val="20"/>
          <w:rtl w:val="0"/>
        </w:rPr>
        <w:t xml:space="preserve">46%</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12</w:t>
      </w:r>
      <w:r w:rsidDel="00000000" w:rsidR="00000000" w:rsidRPr="00000000">
        <w:rPr>
          <w:rFonts w:ascii="Google Sans Text" w:cs="Google Sans Text" w:eastAsia="Google Sans Text" w:hAnsi="Google Sans Text"/>
          <w:color w:val="1f1f1f"/>
          <w:sz w:val="20"/>
          <w:szCs w:val="20"/>
          <w:rtl w:val="0"/>
        </w:rPr>
        <w:t xml:space="preserve"> Se investiga como absorbente líquido "verde" para captura de $CO_{2}$ (CCUS) frente a aminas tradicionales.</w:t>
      </w:r>
    </w:p>
    <w:p w:rsidR="00000000" w:rsidDel="00000000" w:rsidP="00000000" w:rsidRDefault="00000000" w:rsidRPr="00000000" w14:paraId="000000AA">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Sensores y Biotecnología</w:t>
      </w:r>
    </w:p>
    <w:p w:rsidR="00000000" w:rsidDel="00000000" w:rsidP="00000000" w:rsidRDefault="00000000" w:rsidRPr="00000000" w14:paraId="000000AB">
      <w:pPr>
        <w:widowControl w:val="0"/>
        <w:numPr>
          <w:ilvl w:val="0"/>
          <w:numId w:val="118"/>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Biosensores de Grafeno:</w:t>
      </w:r>
      <w:r w:rsidDel="00000000" w:rsidR="00000000" w:rsidRPr="00000000">
        <w:rPr>
          <w:rFonts w:ascii="Google Sans Text" w:cs="Google Sans Text" w:eastAsia="Google Sans Text" w:hAnsi="Google Sans Text"/>
          <w:color w:val="1f1f1f"/>
          <w:sz w:val="20"/>
          <w:szCs w:val="20"/>
          <w:rtl w:val="0"/>
        </w:rPr>
        <w:t xml:space="preserve"> Espumas de grafeno 3D funcionalizadas con taurina permiten la detección precisa de peróxido de hidrógeno y metales pesados como el Plomo ($Pb^{2+}$) en agua.</w:t>
      </w:r>
    </w:p>
    <w:p w:rsidR="00000000" w:rsidDel="00000000" w:rsidP="00000000" w:rsidRDefault="00000000" w:rsidRPr="00000000" w14:paraId="000000AC">
      <w:pPr>
        <w:widowControl w:val="0"/>
        <w:numPr>
          <w:ilvl w:val="0"/>
          <w:numId w:val="118"/>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Ingeniería de Tejidos:</w:t>
      </w:r>
      <w:r w:rsidDel="00000000" w:rsidR="00000000" w:rsidRPr="00000000">
        <w:rPr>
          <w:rFonts w:ascii="Google Sans Text" w:cs="Google Sans Text" w:eastAsia="Google Sans Text" w:hAnsi="Google Sans Text"/>
          <w:color w:val="1f1f1f"/>
          <w:sz w:val="20"/>
          <w:szCs w:val="20"/>
          <w:rtl w:val="0"/>
        </w:rPr>
        <w:t xml:space="preserve"> Nanofibras de polianilina dopadas con taurina promueven la regeneración neural por sus propiedades eléctricas y antioxidantes mejoradas.</w:t>
      </w:r>
    </w:p>
    <w:p w:rsidR="00000000" w:rsidDel="00000000" w:rsidP="00000000" w:rsidRDefault="00000000" w:rsidRPr="00000000" w14:paraId="000000AD">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Investigación Clínica: Resultados de Meta-análisis 2024-2025</w:t>
      </w:r>
    </w:p>
    <w:p w:rsidR="00000000" w:rsidDel="00000000" w:rsidP="00000000" w:rsidRDefault="00000000" w:rsidRPr="00000000" w14:paraId="000000AE">
      <w:pPr>
        <w:widowControl w:val="0"/>
        <w:numPr>
          <w:ilvl w:val="0"/>
          <w:numId w:val="53"/>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Salud Cardiometabólica:</w:t>
      </w:r>
      <w:r w:rsidDel="00000000" w:rsidR="00000000" w:rsidRPr="00000000">
        <w:rPr>
          <w:rFonts w:ascii="Google Sans Text" w:cs="Google Sans Text" w:eastAsia="Google Sans Text" w:hAnsi="Google Sans Text"/>
          <w:color w:val="1f1f1f"/>
          <w:sz w:val="20"/>
          <w:szCs w:val="20"/>
          <w:rtl w:val="0"/>
        </w:rPr>
        <w:t xml:space="preserve"> Meta-análisis de 2025 (9 RCTs) confirmaron que dosis de 1.5 a 3 g/día reducen significativamente la glucosa en ayunas ($-5.90$ mg/dL), la HbA1c ($-0.21\%$) y el colesterol total.</w:t>
      </w:r>
    </w:p>
    <w:p w:rsidR="00000000" w:rsidDel="00000000" w:rsidP="00000000" w:rsidRDefault="00000000" w:rsidRPr="00000000" w14:paraId="000000AF">
      <w:pPr>
        <w:widowControl w:val="0"/>
        <w:numPr>
          <w:ilvl w:val="0"/>
          <w:numId w:val="53"/>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Long COVID:</w:t>
      </w:r>
      <w:r w:rsidDel="00000000" w:rsidR="00000000" w:rsidRPr="00000000">
        <w:rPr>
          <w:rFonts w:ascii="Google Sans Text" w:cs="Google Sans Text" w:eastAsia="Google Sans Text" w:hAnsi="Google Sans Text"/>
          <w:color w:val="1f1f1f"/>
          <w:sz w:val="20"/>
          <w:szCs w:val="20"/>
          <w:rtl w:val="0"/>
        </w:rPr>
        <w:t xml:space="preserve"> Estudios intervencionales (NCT07312409, NCT06721949) evalúan dosis de 1350 mg diarios para mejorar la función vascular (FMD) y la intolerancia ortostática vinculada a bajos niveles de taurina plasmática.</w:t>
      </w:r>
    </w:p>
    <w:p w:rsidR="00000000" w:rsidDel="00000000" w:rsidP="00000000" w:rsidRDefault="00000000" w:rsidRPr="00000000" w14:paraId="000000B0">
      <w:pPr>
        <w:widowControl w:val="0"/>
        <w:numPr>
          <w:ilvl w:val="0"/>
          <w:numId w:val="53"/>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Neurología:</w:t>
      </w:r>
      <w:r w:rsidDel="00000000" w:rsidR="00000000" w:rsidRPr="00000000">
        <w:rPr>
          <w:rFonts w:ascii="Google Sans Text" w:cs="Google Sans Text" w:eastAsia="Google Sans Text" w:hAnsi="Google Sans Text"/>
          <w:color w:val="1f1f1f"/>
          <w:sz w:val="20"/>
          <w:szCs w:val="20"/>
          <w:rtl w:val="0"/>
        </w:rPr>
        <w:t xml:space="preserve"> Un estudio prospectivo sueco de 25 años no halló asociación entre taurina y riesgo de demencia, contrastando con modelos animales y sugiriendo un rol predominante de la síntesis endógena en humanos.</w:t>
      </w:r>
    </w:p>
    <w:p w:rsidR="00000000" w:rsidDel="00000000" w:rsidP="00000000" w:rsidRDefault="00000000" w:rsidRPr="00000000" w14:paraId="000000B1">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Manufactura y Mercado Global 2021-2030</w:t>
      </w:r>
    </w:p>
    <w:p w:rsidR="00000000" w:rsidDel="00000000" w:rsidP="00000000" w:rsidRDefault="00000000" w:rsidRPr="00000000" w14:paraId="000000B2">
      <w:pPr>
        <w:widowControl w:val="0"/>
        <w:spacing w:after="240" w:line="275.9999942779541"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z w:val="20"/>
          <w:szCs w:val="20"/>
          <w:rtl w:val="0"/>
        </w:rPr>
        <w:t xml:space="preserve">El mercado total de la taurina se valoró en USD 2,000 millones en 2022 y se proyecta que alcance los </w:t>
      </w:r>
      <w:r w:rsidDel="00000000" w:rsidR="00000000" w:rsidRPr="00000000">
        <w:rPr>
          <w:rFonts w:ascii="Google Sans Text" w:cs="Google Sans Text" w:eastAsia="Google Sans Text" w:hAnsi="Google Sans Text"/>
          <w:b w:val="1"/>
          <w:bCs w:val="1"/>
          <w:color w:val="1f1f1f"/>
          <w:sz w:val="20"/>
          <w:szCs w:val="20"/>
          <w:rtl w:val="0"/>
        </w:rPr>
        <w:t xml:space="preserve">USD 5,900 millones para 2034</w:t>
      </w:r>
      <w:r w:rsidDel="00000000" w:rsidR="00000000" w:rsidRPr="00000000">
        <w:rPr>
          <w:rFonts w:ascii="Google Sans Text" w:cs="Google Sans Text" w:eastAsia="Google Sans Text" w:hAnsi="Google Sans Text"/>
          <w:color w:val="1f1f1f"/>
          <w:sz w:val="20"/>
          <w:szCs w:val="20"/>
          <w:rtl w:val="0"/>
        </w:rPr>
        <w:t xml:space="preserve"> con un CAGR de 5.7%.</w:t>
      </w:r>
      <w:r w:rsidDel="00000000" w:rsidR="00000000" w:rsidRPr="00000000">
        <w:rPr>
          <w:rFonts w:ascii="Google Sans Text" w:cs="Google Sans Text" w:eastAsia="Google Sans Text" w:hAnsi="Google Sans Text"/>
          <w:color w:val="444746"/>
          <w:vertAlign w:val="superscript"/>
          <w:rtl w:val="0"/>
        </w:rPr>
        <w:t xml:space="preserve">14</w:t>
      </w:r>
    </w:p>
    <w:p w:rsidR="00000000" w:rsidDel="00000000" w:rsidP="00000000" w:rsidRDefault="00000000" w:rsidRPr="00000000" w14:paraId="000000B3">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Actores Clave y 'Novel Foods'</w:t>
      </w:r>
    </w:p>
    <w:p w:rsidR="00000000" w:rsidDel="00000000" w:rsidP="00000000" w:rsidRDefault="00000000" w:rsidRPr="00000000" w14:paraId="000000B4">
      <w:pPr>
        <w:widowControl w:val="0"/>
        <w:numPr>
          <w:ilvl w:val="0"/>
          <w:numId w:val="15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Taurina Verde:</w:t>
      </w:r>
      <w:r w:rsidDel="00000000" w:rsidR="00000000" w:rsidRPr="00000000">
        <w:rPr>
          <w:rFonts w:ascii="Google Sans Text" w:cs="Google Sans Text" w:eastAsia="Google Sans Text" w:hAnsi="Google Sans Text"/>
          <w:color w:val="1f1f1f"/>
          <w:sz w:val="20"/>
          <w:szCs w:val="20"/>
          <w:rtl w:val="0"/>
        </w:rPr>
        <w:t xml:space="preserve"> Liderada por </w:t>
      </w:r>
      <w:r w:rsidDel="00000000" w:rsidR="00000000" w:rsidRPr="00000000">
        <w:rPr>
          <w:rFonts w:ascii="Google Sans Text" w:cs="Google Sans Text" w:eastAsia="Google Sans Text" w:hAnsi="Google Sans Text"/>
          <w:b w:val="1"/>
          <w:bCs w:val="1"/>
          <w:color w:val="1f1f1f"/>
          <w:sz w:val="20"/>
          <w:szCs w:val="20"/>
          <w:rtl w:val="0"/>
        </w:rPr>
        <w:t xml:space="preserve">Wacker Chemie AG</w:t>
      </w:r>
      <w:r w:rsidDel="00000000" w:rsidR="00000000" w:rsidRPr="00000000">
        <w:rPr>
          <w:rFonts w:ascii="Google Sans Text" w:cs="Google Sans Text" w:eastAsia="Google Sans Text" w:hAnsi="Google Sans Text"/>
          <w:color w:val="1f1f1f"/>
          <w:sz w:val="20"/>
          <w:szCs w:val="20"/>
          <w:rtl w:val="0"/>
        </w:rPr>
        <w:t xml:space="preserve"> (fermentación en España a partir de glucosa vegetal) y </w:t>
      </w:r>
      <w:r w:rsidDel="00000000" w:rsidR="00000000" w:rsidRPr="00000000">
        <w:rPr>
          <w:rFonts w:ascii="Google Sans Text" w:cs="Google Sans Text" w:eastAsia="Google Sans Text" w:hAnsi="Google Sans Text"/>
          <w:b w:val="1"/>
          <w:bCs w:val="1"/>
          <w:color w:val="1f1f1f"/>
          <w:sz w:val="20"/>
          <w:szCs w:val="20"/>
          <w:rtl w:val="0"/>
        </w:rPr>
        <w:t xml:space="preserve">Conagen/Natáur</w:t>
      </w:r>
      <w:r w:rsidDel="00000000" w:rsidR="00000000" w:rsidRPr="00000000">
        <w:rPr>
          <w:rFonts w:ascii="Google Sans Text" w:cs="Google Sans Text" w:eastAsia="Google Sans Text" w:hAnsi="Google Sans Text"/>
          <w:color w:val="1f1f1f"/>
          <w:sz w:val="20"/>
          <w:szCs w:val="20"/>
          <w:rtl w:val="0"/>
        </w:rPr>
        <w:t xml:space="preserve"> (biología sintética a escala multi-tonelada), reduciendo la huella de $CO_{2}$ en un </w:t>
      </w:r>
      <w:r w:rsidDel="00000000" w:rsidR="00000000" w:rsidRPr="00000000">
        <w:rPr>
          <w:rFonts w:ascii="Google Sans Text" w:cs="Google Sans Text" w:eastAsia="Google Sans Text" w:hAnsi="Google Sans Text"/>
          <w:b w:val="1"/>
          <w:bCs w:val="1"/>
          <w:color w:val="1f1f1f"/>
          <w:sz w:val="20"/>
          <w:szCs w:val="20"/>
          <w:rtl w:val="0"/>
        </w:rPr>
        <w:t xml:space="preserve">90%</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15</w:t>
      </w:r>
    </w:p>
    <w:p w:rsidR="00000000" w:rsidDel="00000000" w:rsidP="00000000" w:rsidRDefault="00000000" w:rsidRPr="00000000" w14:paraId="000000B5">
      <w:pPr>
        <w:widowControl w:val="0"/>
        <w:numPr>
          <w:ilvl w:val="0"/>
          <w:numId w:val="159"/>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Novel Foods (UE):</w:t>
      </w:r>
      <w:r w:rsidDel="00000000" w:rsidR="00000000" w:rsidRPr="00000000">
        <w:rPr>
          <w:rFonts w:ascii="Google Sans Text" w:cs="Google Sans Text" w:eastAsia="Google Sans Text" w:hAnsi="Google Sans Text"/>
          <w:color w:val="1f1f1f"/>
          <w:sz w:val="20"/>
          <w:szCs w:val="20"/>
          <w:rtl w:val="0"/>
        </w:rPr>
        <w:t xml:space="preserve"> Aprobación del grillo doméstico (</w:t>
      </w:r>
      <w:r w:rsidDel="00000000" w:rsidR="00000000" w:rsidRPr="00000000">
        <w:rPr>
          <w:rFonts w:ascii="Google Sans Text" w:cs="Google Sans Text" w:eastAsia="Google Sans Text" w:hAnsi="Google Sans Text"/>
          <w:i w:val="1"/>
          <w:iCs w:val="1"/>
          <w:color w:val="1f1f1f"/>
          <w:sz w:val="20"/>
          <w:szCs w:val="20"/>
          <w:rtl w:val="0"/>
        </w:rPr>
        <w:t xml:space="preserve">Acheta domesticus</w:t>
      </w:r>
      <w:r w:rsidDel="00000000" w:rsidR="00000000" w:rsidRPr="00000000">
        <w:rPr>
          <w:rFonts w:ascii="Google Sans Text" w:cs="Google Sans Text" w:eastAsia="Google Sans Text" w:hAnsi="Google Sans Text"/>
          <w:color w:val="1f1f1f"/>
          <w:sz w:val="20"/>
          <w:szCs w:val="20"/>
          <w:rtl w:val="0"/>
        </w:rPr>
        <w:t xml:space="preserve">) que aporta hasta </w:t>
      </w:r>
      <w:r w:rsidDel="00000000" w:rsidR="00000000" w:rsidRPr="00000000">
        <w:rPr>
          <w:rFonts w:ascii="Google Sans Text" w:cs="Google Sans Text" w:eastAsia="Google Sans Text" w:hAnsi="Google Sans Text"/>
          <w:b w:val="1"/>
          <w:bCs w:val="1"/>
          <w:color w:val="1f1f1f"/>
          <w:sz w:val="20"/>
          <w:szCs w:val="20"/>
          <w:rtl w:val="0"/>
        </w:rPr>
        <w:t xml:space="preserve">436 mg/100g</w:t>
      </w:r>
      <w:r w:rsidDel="00000000" w:rsidR="00000000" w:rsidRPr="00000000">
        <w:rPr>
          <w:rFonts w:ascii="Google Sans Text" w:cs="Google Sans Text" w:eastAsia="Google Sans Text" w:hAnsi="Google Sans Text"/>
          <w:color w:val="1f1f1f"/>
          <w:sz w:val="20"/>
          <w:szCs w:val="20"/>
          <w:rtl w:val="0"/>
        </w:rPr>
        <w:t xml:space="preserve"> de taurina seca.</w:t>
      </w:r>
    </w:p>
    <w:p w:rsidR="00000000" w:rsidDel="00000000" w:rsidP="00000000" w:rsidRDefault="00000000" w:rsidRPr="00000000" w14:paraId="000000B6">
      <w:pPr>
        <w:widowControl w:val="0"/>
        <w:numPr>
          <w:ilvl w:val="0"/>
          <w:numId w:val="159"/>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Extracción Local:</w:t>
      </w:r>
      <w:r w:rsidDel="00000000" w:rsidR="00000000" w:rsidRPr="00000000">
        <w:rPr>
          <w:rFonts w:ascii="Google Sans Text" w:cs="Google Sans Text" w:eastAsia="Google Sans Text" w:hAnsi="Google Sans Text"/>
          <w:color w:val="1f1f1f"/>
          <w:sz w:val="20"/>
          <w:szCs w:val="20"/>
          <w:rtl w:val="0"/>
        </w:rPr>
        <w:t xml:space="preserve"> Proyectos en Coquimbo investigan la extracción desde residuos de </w:t>
      </w:r>
      <w:r w:rsidDel="00000000" w:rsidR="00000000" w:rsidRPr="00000000">
        <w:rPr>
          <w:rFonts w:ascii="Google Sans Text" w:cs="Google Sans Text" w:eastAsia="Google Sans Text" w:hAnsi="Google Sans Text"/>
          <w:b w:val="1"/>
          <w:bCs w:val="1"/>
          <w:color w:val="1f1f1f"/>
          <w:sz w:val="20"/>
          <w:szCs w:val="20"/>
          <w:rtl w:val="0"/>
        </w:rPr>
        <w:t xml:space="preserve">Jibia (</w:t>
      </w:r>
      <w:r w:rsidDel="00000000" w:rsidR="00000000" w:rsidRPr="00000000">
        <w:rPr>
          <w:rFonts w:ascii="Google Sans Text" w:cs="Google Sans Text" w:eastAsia="Google Sans Text" w:hAnsi="Google Sans Text"/>
          <w:b w:val="1"/>
          <w:bCs w:val="1"/>
          <w:i w:val="1"/>
          <w:iCs w:val="1"/>
          <w:color w:val="1f1f1f"/>
          <w:sz w:val="20"/>
          <w:szCs w:val="20"/>
          <w:rtl w:val="0"/>
        </w:rPr>
        <w:t xml:space="preserve">Dosidicus gigas</w:t>
      </w:r>
      <w:r w:rsidDel="00000000" w:rsidR="00000000" w:rsidRPr="00000000">
        <w:rPr>
          <w:rFonts w:ascii="Google Sans Text" w:cs="Google Sans Text" w:eastAsia="Google Sans Text" w:hAnsi="Google Sans Text"/>
          <w:b w:val="1"/>
          <w:bCs w:val="1"/>
          <w:color w:val="1f1f1f"/>
          <w:sz w:val="20"/>
          <w:szCs w:val="20"/>
          <w:rtl w:val="0"/>
        </w:rPr>
        <w:t xml:space="preserve">)</w:t>
      </w:r>
      <w:r w:rsidDel="00000000" w:rsidR="00000000" w:rsidRPr="00000000">
        <w:rPr>
          <w:rFonts w:ascii="Google Sans Text" w:cs="Google Sans Text" w:eastAsia="Google Sans Text" w:hAnsi="Google Sans Text"/>
          <w:color w:val="1f1f1f"/>
          <w:sz w:val="20"/>
          <w:szCs w:val="20"/>
          <w:rtl w:val="0"/>
        </w:rPr>
        <w:t xml:space="preserve"> y </w:t>
      </w:r>
      <w:r w:rsidDel="00000000" w:rsidR="00000000" w:rsidRPr="00000000">
        <w:rPr>
          <w:rFonts w:ascii="Google Sans Text" w:cs="Google Sans Text" w:eastAsia="Google Sans Text" w:hAnsi="Google Sans Text"/>
          <w:b w:val="1"/>
          <w:bCs w:val="1"/>
          <w:color w:val="1f1f1f"/>
          <w:sz w:val="20"/>
          <w:szCs w:val="20"/>
          <w:rtl w:val="0"/>
        </w:rPr>
        <w:t xml:space="preserve">Ostión</w:t>
      </w:r>
      <w:r w:rsidDel="00000000" w:rsidR="00000000" w:rsidRPr="00000000">
        <w:rPr>
          <w:rFonts w:ascii="Google Sans Text" w:cs="Google Sans Text" w:eastAsia="Google Sans Text" w:hAnsi="Google Sans Text"/>
          <w:color w:val="1f1f1f"/>
          <w:sz w:val="20"/>
          <w:szCs w:val="20"/>
          <w:rtl w:val="0"/>
        </w:rPr>
        <w:t xml:space="preserve">, aprovechando capturas anuales de 200,000 toneladas para bioproductos de valor agregado.</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3435"/>
        <w:gridCol w:w="3630"/>
        <w:tblGridChange w:id="0">
          <w:tblGrid>
            <w:gridCol w:w="2295"/>
            <w:gridCol w:w="3435"/>
            <w:gridCol w:w="36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Región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Tamaño de Mercado (USD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Motor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Asia-Pacífico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0.82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widowControl w:val="0"/>
              <w:spacing w:line="275.9999942779541"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z w:val="20"/>
                <w:szCs w:val="20"/>
                <w:rtl w:val="0"/>
              </w:rPr>
              <w:t xml:space="preserve">China como centro de producción y consumo en bebidas funcionales </w:t>
            </w:r>
            <w:r w:rsidDel="00000000" w:rsidR="00000000" w:rsidRPr="00000000">
              <w:rPr>
                <w:rFonts w:ascii="Google Sans Text" w:cs="Google Sans Text" w:eastAsia="Google Sans Text" w:hAnsi="Google Sans Text"/>
                <w:color w:val="444746"/>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Norteamérica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Dominante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widowControl w:val="0"/>
              <w:spacing w:line="275.9999942779541"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z w:val="20"/>
                <w:szCs w:val="20"/>
                <w:rtl w:val="0"/>
              </w:rPr>
              <w:t xml:space="preserve">Nutrición deportiva, longevidad y pet food premium </w:t>
            </w:r>
            <w:r w:rsidDel="00000000" w:rsidR="00000000" w:rsidRPr="00000000">
              <w:rPr>
                <w:rFonts w:ascii="Google Sans Text" w:cs="Google Sans Text" w:eastAsia="Google Sans Text" w:hAnsi="Google Sans Text"/>
                <w:color w:val="444746"/>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Europa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Crecimiento rápido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widowControl w:val="0"/>
              <w:spacing w:line="275.9999942779541"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z w:val="20"/>
                <w:szCs w:val="20"/>
                <w:rtl w:val="0"/>
              </w:rPr>
              <w:t xml:space="preserve">Ingredientes de etiqueta limpia y regulación EFSA </w:t>
            </w:r>
            <w:r w:rsidDel="00000000" w:rsidR="00000000" w:rsidRPr="00000000">
              <w:rPr>
                <w:rFonts w:ascii="Google Sans Text" w:cs="Google Sans Text" w:eastAsia="Google Sans Text" w:hAnsi="Google Sans Text"/>
                <w:color w:val="444746"/>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Chile (Acuicultura)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5,433.9 M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after="120" w:before="12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Proyectado a USD 7,157.5 M para 2030 (Salmonicultura)</w:t>
            </w:r>
          </w:p>
        </w:tc>
      </w:tr>
    </w:tbl>
    <w:p w:rsidR="00000000" w:rsidDel="00000000" w:rsidP="00000000" w:rsidRDefault="00000000" w:rsidRPr="00000000" w14:paraId="000000C6">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Conclusiones Estratégicas</w:t>
      </w:r>
    </w:p>
    <w:p w:rsidR="00000000" w:rsidDel="00000000" w:rsidP="00000000" w:rsidRDefault="00000000" w:rsidRPr="00000000" w14:paraId="000000C7">
      <w:pPr>
        <w:widowControl w:val="0"/>
        <w:spacing w:after="255"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ha evolucionado de aditivo estimulante a biomolécula estratégica para la longevidad y la transición energética. En Chile, la </w:t>
      </w:r>
      <w:r w:rsidDel="00000000" w:rsidR="00000000" w:rsidRPr="00000000">
        <w:rPr>
          <w:rFonts w:ascii="Google Sans Text" w:cs="Google Sans Text" w:eastAsia="Google Sans Text" w:hAnsi="Google Sans Text"/>
          <w:b w:val="1"/>
          <w:bCs w:val="1"/>
          <w:color w:val="1f1f1f"/>
          <w:rtl w:val="0"/>
        </w:rPr>
        <w:t xml:space="preserve">coordinación entre MINSAL, ISP y SAG</w:t>
      </w:r>
      <w:r w:rsidDel="00000000" w:rsidR="00000000" w:rsidRPr="00000000">
        <w:rPr>
          <w:rFonts w:ascii="Google Sans Text" w:cs="Google Sans Text" w:eastAsia="Google Sans Text" w:hAnsi="Google Sans Text"/>
          <w:color w:val="1f1f1f"/>
          <w:rtl w:val="0"/>
        </w:rPr>
        <w:t xml:space="preserve"> garantiza la calidad, pero la </w:t>
      </w:r>
      <w:r w:rsidDel="00000000" w:rsidR="00000000" w:rsidRPr="00000000">
        <w:rPr>
          <w:rFonts w:ascii="Google Sans Text" w:cs="Google Sans Text" w:eastAsia="Google Sans Text" w:hAnsi="Google Sans Text"/>
          <w:b w:val="1"/>
          <w:bCs w:val="1"/>
          <w:color w:val="1f1f1f"/>
          <w:rtl w:val="0"/>
        </w:rPr>
        <w:t xml:space="preserve">advertencia obligatoria para diabéticos</w:t>
      </w:r>
      <w:r w:rsidDel="00000000" w:rsidR="00000000" w:rsidRPr="00000000">
        <w:rPr>
          <w:rFonts w:ascii="Google Sans Text" w:cs="Google Sans Text" w:eastAsia="Google Sans Text" w:hAnsi="Google Sans Text"/>
          <w:color w:val="1f1f1f"/>
          <w:rtl w:val="0"/>
        </w:rPr>
        <w:t xml:space="preserve"> modula la competencia en consumo humano. La oportunidad biotecnológica local reside en la </w:t>
      </w:r>
      <w:r w:rsidDel="00000000" w:rsidR="00000000" w:rsidRPr="00000000">
        <w:rPr>
          <w:rFonts w:ascii="Google Sans Text" w:cs="Google Sans Text" w:eastAsia="Google Sans Text" w:hAnsi="Google Sans Text"/>
          <w:b w:val="1"/>
          <w:bCs w:val="1"/>
          <w:color w:val="1f1f1f"/>
          <w:rtl w:val="0"/>
        </w:rPr>
        <w:t xml:space="preserve">extracción sostenible desde residuos marinos (jibia/algas)</w:t>
      </w:r>
      <w:r w:rsidDel="00000000" w:rsidR="00000000" w:rsidRPr="00000000">
        <w:rPr>
          <w:rFonts w:ascii="Google Sans Text" w:cs="Google Sans Text" w:eastAsia="Google Sans Text" w:hAnsi="Google Sans Text"/>
          <w:color w:val="1f1f1f"/>
          <w:rtl w:val="0"/>
        </w:rPr>
        <w:t xml:space="preserve"> para abastecer a la industria salmonera exportadora, alineando la soberanía productiva con las tendencias mundiales de sostenibilidad industrial y materiales para energía limpia hacia 2030.</w:t>
      </w:r>
    </w:p>
    <w:p w:rsidR="00000000" w:rsidDel="00000000" w:rsidP="00000000" w:rsidRDefault="00000000" w:rsidRPr="00000000" w14:paraId="000000C8">
      <w:pPr>
        <w:pStyle w:val="Heading4"/>
        <w:keepNext w:val="0"/>
        <w:keepLines w:val="0"/>
        <w:widowControl w:val="0"/>
        <w:spacing w:after="255" w:before="0" w:line="240" w:lineRule="auto"/>
        <w:jc w:val="both"/>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Fuentes citadas</w:t>
      </w:r>
    </w:p>
    <w:p w:rsidR="00000000" w:rsidDel="00000000" w:rsidP="00000000" w:rsidRDefault="00000000" w:rsidRPr="00000000" w14:paraId="000000C9">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 Wikipedia, acceso: enero 2,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https://en.wikipedia.org/wiki/Taurine</w:t>
        </w:r>
      </w:hyperlink>
      <w:r w:rsidDel="00000000" w:rsidR="00000000" w:rsidRPr="00000000">
        <w:rPr>
          <w:rtl w:val="0"/>
        </w:rPr>
      </w:r>
    </w:p>
    <w:p w:rsidR="00000000" w:rsidDel="00000000" w:rsidP="00000000" w:rsidRDefault="00000000" w:rsidRPr="00000000" w14:paraId="000000CA">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Is Taurine A Biomarker? - ScienceDirect - DOI, acceso: enero 2, 2026, </w:t>
      </w:r>
      <w:hyperlink r:id="rId8">
        <w:r w:rsidDel="00000000" w:rsidR="00000000" w:rsidRPr="00000000">
          <w:rPr>
            <w:rFonts w:ascii="Google Sans" w:cs="Google Sans" w:eastAsia="Google Sans" w:hAnsi="Google Sans"/>
            <w:color w:val="0000ee"/>
            <w:sz w:val="24"/>
            <w:szCs w:val="24"/>
            <w:u w:val="single"/>
            <w:rtl w:val="0"/>
          </w:rPr>
          <w:t xml:space="preserve">https://doi.org/10.1016/S0065-2423(05)41001-X</w:t>
        </w:r>
      </w:hyperlink>
      <w:r w:rsidDel="00000000" w:rsidR="00000000" w:rsidRPr="00000000">
        <w:rPr>
          <w:rtl w:val="0"/>
        </w:rPr>
      </w:r>
    </w:p>
    <w:p w:rsidR="00000000" w:rsidDel="00000000" w:rsidP="00000000" w:rsidRDefault="00000000" w:rsidRPr="00000000" w14:paraId="000000CB">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Important roles of dietary taurine, creatine, carnosine, anserine and 4-hydroxyproline in human nutrition and health - PubMed Central, acceso: enero 2,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https://pmc.ncbi.nlm.nih.gov/articles/PMC7088015/</w:t>
        </w:r>
      </w:hyperlink>
      <w:r w:rsidDel="00000000" w:rsidR="00000000" w:rsidRPr="00000000">
        <w:rPr>
          <w:rtl w:val="0"/>
        </w:rPr>
      </w:r>
    </w:p>
    <w:p w:rsidR="00000000" w:rsidDel="00000000" w:rsidP="00000000" w:rsidRDefault="00000000" w:rsidRPr="00000000" w14:paraId="000000CC">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Effects and Mechanisms of Taurine as a Therapeutic Agent - PMC, acceso: enero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https://pmc.ncbi.nlm.nih.gov/articles/PMC5933890/</w:t>
        </w:r>
      </w:hyperlink>
      <w:r w:rsidDel="00000000" w:rsidR="00000000" w:rsidRPr="00000000">
        <w:rPr>
          <w:rtl w:val="0"/>
        </w:rPr>
      </w:r>
    </w:p>
    <w:p w:rsidR="00000000" w:rsidDel="00000000" w:rsidP="00000000" w:rsidRDefault="00000000" w:rsidRPr="00000000" w14:paraId="000000CD">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NWFSC Wins AAFCO Approval of Taurine in Fish Feeds - NOAA Fisheries, acceso: enero 2, 2026, </w:t>
      </w:r>
      <w:hyperlink r:id="rId11">
        <w:r w:rsidDel="00000000" w:rsidR="00000000" w:rsidRPr="00000000">
          <w:rPr>
            <w:rFonts w:ascii="Google Sans" w:cs="Google Sans" w:eastAsia="Google Sans" w:hAnsi="Google Sans"/>
            <w:color w:val="0000ee"/>
            <w:sz w:val="24"/>
            <w:szCs w:val="24"/>
            <w:u w:val="single"/>
            <w:rtl w:val="0"/>
          </w:rPr>
          <w:t xml:space="preserve">https://www.fisheries.noaa.gov/feature-story/nwfsc-wins-aafco-approval-taurine-fish-feeds</w:t>
        </w:r>
      </w:hyperlink>
      <w:r w:rsidDel="00000000" w:rsidR="00000000" w:rsidRPr="00000000">
        <w:rPr>
          <w:rtl w:val="0"/>
        </w:rPr>
      </w:r>
    </w:p>
    <w:p w:rsidR="00000000" w:rsidDel="00000000" w:rsidP="00000000" w:rsidRDefault="00000000" w:rsidRPr="00000000" w14:paraId="000000CE">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The Taurine Biosynthetic Pathway of Microalgae | Request PDF - ResearchGate, acceso: enero 2,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https://www.researchgate.net/publication/273003307_The_Taurine_Biosynthetic_Pathway_of_Microalgae</w:t>
        </w:r>
      </w:hyperlink>
      <w:r w:rsidDel="00000000" w:rsidR="00000000" w:rsidRPr="00000000">
        <w:rPr>
          <w:rtl w:val="0"/>
        </w:rPr>
      </w:r>
    </w:p>
    <w:p w:rsidR="00000000" w:rsidDel="00000000" w:rsidP="00000000" w:rsidRDefault="00000000" w:rsidRPr="00000000" w14:paraId="000000CF">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The Taurine Biosynthetic Pathway of Microalgae - UNL Digital Commons, acceso: enero 2, 2026, </w:t>
      </w:r>
      <w:hyperlink r:id="rId13">
        <w:r w:rsidDel="00000000" w:rsidR="00000000" w:rsidRPr="00000000">
          <w:rPr>
            <w:rFonts w:ascii="Google Sans" w:cs="Google Sans" w:eastAsia="Google Sans" w:hAnsi="Google Sans"/>
            <w:color w:val="0000ee"/>
            <w:sz w:val="24"/>
            <w:szCs w:val="24"/>
            <w:u w:val="single"/>
            <w:rtl w:val="0"/>
          </w:rPr>
          <w:t xml:space="preserve">https://digitalcommons.unl.edu/plantscifacpub/166/</w:t>
        </w:r>
      </w:hyperlink>
      <w:r w:rsidDel="00000000" w:rsidR="00000000" w:rsidRPr="00000000">
        <w:rPr>
          <w:rtl w:val="0"/>
        </w:rPr>
      </w:r>
    </w:p>
    <w:p w:rsidR="00000000" w:rsidDel="00000000" w:rsidP="00000000" w:rsidRDefault="00000000" w:rsidRPr="00000000" w14:paraId="000000D0">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metabolism by prokaryotes and eukaryotes in the AMD ..., acceso: enero 2,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https://www.researchgate.net/figure/Taurine-metabolism-by-prokaryotes-and-eukaryotes-in-the-AMD-biofilms_fig2_236037968</w:t>
        </w:r>
      </w:hyperlink>
      <w:r w:rsidDel="00000000" w:rsidR="00000000" w:rsidRPr="00000000">
        <w:rPr>
          <w:rtl w:val="0"/>
        </w:rPr>
      </w:r>
    </w:p>
    <w:p w:rsidR="00000000" w:rsidDel="00000000" w:rsidP="00000000" w:rsidRDefault="00000000" w:rsidRPr="00000000" w14:paraId="000000D1">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metabolism of taurine in microorganisms, acceso: enero 2, 2026, </w:t>
      </w:r>
      <w:hyperlink r:id="rId15">
        <w:r w:rsidDel="00000000" w:rsidR="00000000" w:rsidRPr="00000000">
          <w:rPr>
            <w:rFonts w:ascii="Google Sans" w:cs="Google Sans" w:eastAsia="Google Sans" w:hAnsi="Google Sans"/>
            <w:color w:val="0000ee"/>
            <w:sz w:val="24"/>
            <w:szCs w:val="24"/>
            <w:u w:val="single"/>
            <w:rtl w:val="0"/>
          </w:rPr>
          <w:t xml:space="preserve">https://d-nb.info/1097266125/34</w:t>
        </w:r>
      </w:hyperlink>
      <w:r w:rsidDel="00000000" w:rsidR="00000000" w:rsidRPr="00000000">
        <w:rPr>
          <w:rtl w:val="0"/>
        </w:rPr>
      </w:r>
    </w:p>
    <w:p w:rsidR="00000000" w:rsidDel="00000000" w:rsidP="00000000" w:rsidRDefault="00000000" w:rsidRPr="00000000" w14:paraId="000000D2">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REGLAMENTO SANITARIO DE LOS ALIMENTOS - Asistencia Técnica INTA, acceso: enero 2, 2026, </w:t>
      </w:r>
      <w:hyperlink r:id="rId16">
        <w:r w:rsidDel="00000000" w:rsidR="00000000" w:rsidRPr="00000000">
          <w:rPr>
            <w:rFonts w:ascii="Google Sans" w:cs="Google Sans" w:eastAsia="Google Sans" w:hAnsi="Google Sans"/>
            <w:color w:val="0000ee"/>
            <w:sz w:val="24"/>
            <w:szCs w:val="24"/>
            <w:u w:val="single"/>
            <w:rtl w:val="0"/>
          </w:rPr>
          <w:t xml:space="preserve">https://dinta.cl/wp-content/uploads/2024/06/DECRETO_977_96_actualizado_-mayo-2024_DINTA.pdf</w:t>
        </w:r>
      </w:hyperlink>
      <w:r w:rsidDel="00000000" w:rsidR="00000000" w:rsidRPr="00000000">
        <w:rPr>
          <w:rtl w:val="0"/>
        </w:rPr>
      </w:r>
    </w:p>
    <w:p w:rsidR="00000000" w:rsidDel="00000000" w:rsidP="00000000" w:rsidRDefault="00000000" w:rsidRPr="00000000" w14:paraId="000000D3">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Enhancing the Proton Conductivity of MOF Materials under Varied ..., acceso: enero 2, 2026, </w:t>
      </w:r>
      <w:hyperlink r:id="rId17">
        <w:r w:rsidDel="00000000" w:rsidR="00000000" w:rsidRPr="00000000">
          <w:rPr>
            <w:rFonts w:ascii="Google Sans" w:cs="Google Sans" w:eastAsia="Google Sans" w:hAnsi="Google Sans"/>
            <w:color w:val="0000ee"/>
            <w:sz w:val="24"/>
            <w:szCs w:val="24"/>
            <w:u w:val="single"/>
            <w:rtl w:val="0"/>
          </w:rPr>
          <w:t xml:space="preserve">https://pubs.acs.org/doi/10.1021/acsaenm.5c00713</w:t>
        </w:r>
      </w:hyperlink>
      <w:r w:rsidDel="00000000" w:rsidR="00000000" w:rsidRPr="00000000">
        <w:rPr>
          <w:rtl w:val="0"/>
        </w:rPr>
      </w:r>
    </w:p>
    <w:p w:rsidR="00000000" w:rsidDel="00000000" w:rsidP="00000000" w:rsidRDefault="00000000" w:rsidRPr="00000000" w14:paraId="000000D4">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Novel functionalized forward osmosis (FO) membranes for FO ..., acceso: enero 2,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https://www.researchgate.net/publication/323948888_Novel_functionalized_forward_osmosis_FO_membranes_for_FO_desalination_Improved_process_performance_and_fouling_resistance</w:t>
        </w:r>
      </w:hyperlink>
      <w:r w:rsidDel="00000000" w:rsidR="00000000" w:rsidRPr="00000000">
        <w:rPr>
          <w:rtl w:val="0"/>
        </w:rPr>
      </w:r>
    </w:p>
    <w:p w:rsidR="00000000" w:rsidDel="00000000" w:rsidP="00000000" w:rsidRDefault="00000000" w:rsidRPr="00000000" w14:paraId="000000D5">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Post-synthetic modification of MOFs to enhance interfacial compatibility and selectivity of thin-film nanocomposite (TFN) membranes for water purification | Request PDF - ResearchGate, acceso: enero 2,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https://www.researchgate.net/publication/364968237_Post-synthetic_modification_of_MOFs_to_enhance_interfacial_compatibility_and_selectivity_of_thin-film_nanocomposite_TFN_membranes_for_water_purification</w:t>
        </w:r>
      </w:hyperlink>
      <w:r w:rsidDel="00000000" w:rsidR="00000000" w:rsidRPr="00000000">
        <w:rPr>
          <w:rtl w:val="0"/>
        </w:rPr>
      </w:r>
    </w:p>
    <w:p w:rsidR="00000000" w:rsidDel="00000000" w:rsidP="00000000" w:rsidRDefault="00000000" w:rsidRPr="00000000" w14:paraId="000000D6">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Market Size, Growth, Trends and Forecast - Global Insight Services, acceso: enero 2, 2026, </w:t>
      </w:r>
      <w:hyperlink r:id="rId20">
        <w:r w:rsidDel="00000000" w:rsidR="00000000" w:rsidRPr="00000000">
          <w:rPr>
            <w:rFonts w:ascii="Google Sans" w:cs="Google Sans" w:eastAsia="Google Sans" w:hAnsi="Google Sans"/>
            <w:color w:val="0000ee"/>
            <w:sz w:val="24"/>
            <w:szCs w:val="24"/>
            <w:u w:val="single"/>
            <w:rtl w:val="0"/>
          </w:rPr>
          <w:t xml:space="preserve">https://www.globalinsightservices.com/reports/taurine-market/</w:t>
        </w:r>
      </w:hyperlink>
      <w:r w:rsidDel="00000000" w:rsidR="00000000" w:rsidRPr="00000000">
        <w:rPr>
          <w:rtl w:val="0"/>
        </w:rPr>
      </w:r>
    </w:p>
    <w:p w:rsidR="00000000" w:rsidDel="00000000" w:rsidP="00000000" w:rsidRDefault="00000000" w:rsidRPr="00000000" w14:paraId="000000D7">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Conagen and Natáur to Produce Sustainable Natural Taurine - PRWeb, acceso: enero 2, 2026, </w:t>
      </w:r>
      <w:hyperlink r:id="rId21">
        <w:r w:rsidDel="00000000" w:rsidR="00000000" w:rsidRPr="00000000">
          <w:rPr>
            <w:rFonts w:ascii="Google Sans" w:cs="Google Sans" w:eastAsia="Google Sans" w:hAnsi="Google Sans"/>
            <w:color w:val="0000ee"/>
            <w:sz w:val="24"/>
            <w:szCs w:val="24"/>
            <w:u w:val="single"/>
            <w:rtl w:val="0"/>
          </w:rPr>
          <w:t xml:space="preserve">https://www.prweb.com/releases/Conagen_and_Nat_ur_to_Produce_Sustainable_Natural_Taurine/prweb19223356.htm</w:t>
        </w:r>
      </w:hyperlink>
      <w:r w:rsidDel="00000000" w:rsidR="00000000" w:rsidRPr="00000000">
        <w:rPr>
          <w:rtl w:val="0"/>
        </w:rPr>
      </w:r>
    </w:p>
    <w:p w:rsidR="00000000" w:rsidDel="00000000" w:rsidP="00000000" w:rsidRDefault="00000000" w:rsidRPr="00000000" w14:paraId="000000D8">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Green Taurine by WACKER – Our Non-Synthetic Solution for You ..., acceso: enero 2, 2026, </w:t>
      </w:r>
      <w:hyperlink r:id="rId22">
        <w:r w:rsidDel="00000000" w:rsidR="00000000" w:rsidRPr="00000000">
          <w:rPr>
            <w:rFonts w:ascii="Google Sans" w:cs="Google Sans" w:eastAsia="Google Sans" w:hAnsi="Google Sans"/>
            <w:color w:val="0000ee"/>
            <w:sz w:val="24"/>
            <w:szCs w:val="24"/>
            <w:u w:val="single"/>
            <w:rtl w:val="0"/>
          </w:rPr>
          <w:t xml:space="preserve">https://www.wacker.com/cms/en-us/products/insights/non-synthetic-taurine.html</w:t>
        </w:r>
      </w:hyperlink>
      <w:r w:rsidDel="00000000" w:rsidR="00000000" w:rsidRPr="00000000">
        <w:rPr>
          <w:rtl w:val="0"/>
        </w:rPr>
      </w:r>
    </w:p>
    <w:p w:rsidR="00000000" w:rsidDel="00000000" w:rsidP="00000000" w:rsidRDefault="00000000" w:rsidRPr="00000000" w14:paraId="000000D9">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Market Size &amp; Share, Growth Forecast Report 2032, acceso: enero 2, 2026, </w:t>
      </w:r>
      <w:hyperlink r:id="rId23">
        <w:r w:rsidDel="00000000" w:rsidR="00000000" w:rsidRPr="00000000">
          <w:rPr>
            <w:rFonts w:ascii="Google Sans" w:cs="Google Sans" w:eastAsia="Google Sans" w:hAnsi="Google Sans"/>
            <w:color w:val="0000ee"/>
            <w:sz w:val="24"/>
            <w:szCs w:val="24"/>
            <w:u w:val="single"/>
            <w:rtl w:val="0"/>
          </w:rPr>
          <w:t xml:space="preserve">https://www.gminsights.com/industry-analysis/taurine-market</w:t>
        </w:r>
      </w:hyperlink>
      <w:r w:rsidDel="00000000" w:rsidR="00000000" w:rsidRPr="00000000">
        <w:rPr>
          <w:rtl w:val="0"/>
        </w:rPr>
      </w:r>
    </w:p>
    <w:p w:rsidR="00000000" w:rsidDel="00000000" w:rsidP="00000000" w:rsidRDefault="00000000" w:rsidRPr="00000000" w14:paraId="000000DA">
      <w:pPr>
        <w:widowControl w:val="0"/>
        <w:numPr>
          <w:ilvl w:val="0"/>
          <w:numId w:val="105"/>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Market Growth Trends and Forecast Analysis [2032], acceso: enero 2, 2026, </w:t>
      </w:r>
      <w:hyperlink r:id="rId24">
        <w:r w:rsidDel="00000000" w:rsidR="00000000" w:rsidRPr="00000000">
          <w:rPr>
            <w:rFonts w:ascii="Google Sans" w:cs="Google Sans" w:eastAsia="Google Sans" w:hAnsi="Google Sans"/>
            <w:color w:val="0000ee"/>
            <w:sz w:val="24"/>
            <w:szCs w:val="24"/>
            <w:u w:val="single"/>
            <w:rtl w:val="0"/>
          </w:rPr>
          <w:t xml:space="preserve">https://www.skyquestt.com/report/taurine-market</w:t>
        </w:r>
      </w:hyperlink>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keepNext w:val="0"/>
        <w:keepLines w:val="0"/>
        <w:widowControl w:val="0"/>
        <w:spacing w:before="0" w:line="275.9999942779541" w:lineRule="auto"/>
        <w:jc w:val="both"/>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Tecnologías de membrana, intercambio iónico y centrifugación avanzada</w:t>
      </w:r>
    </w:p>
    <w:p w:rsidR="00000000" w:rsidDel="00000000" w:rsidP="00000000" w:rsidRDefault="00000000" w:rsidRPr="00000000" w14:paraId="000000DC">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industria de procesamiento de bivalvos en Chile genera volúmenes masivos de caldos de cocción del mejillón chileno (</w:t>
      </w:r>
      <w:r w:rsidDel="00000000" w:rsidR="00000000" w:rsidRPr="00000000">
        <w:rPr>
          <w:rFonts w:ascii="Google Sans Text" w:cs="Google Sans Text" w:eastAsia="Google Sans Text" w:hAnsi="Google Sans Text"/>
          <w:i w:val="1"/>
          <w:iCs w:val="1"/>
          <w:color w:val="1f1f1f"/>
          <w:rtl w:val="0"/>
        </w:rPr>
        <w:t xml:space="preserve">Mytilus chilensis</w:t>
      </w:r>
      <w:r w:rsidDel="00000000" w:rsidR="00000000" w:rsidRPr="00000000">
        <w:rPr>
          <w:rFonts w:ascii="Google Sans Text" w:cs="Google Sans Text" w:eastAsia="Google Sans Text" w:hAnsi="Google Sans Text"/>
          <w:color w:val="1f1f1f"/>
          <w:rtl w:val="0"/>
        </w:rPr>
        <w:t xml:space="preserve">). Estos efluentes, cargados de nitrógeno orgánico y sales, constituyen una matriz rica en taurina (ácido 2-aminoetanosulfónico), un aminoácido esencial para la osmorregulación y la salud cardiovascular que puede recuperarse mediante un diseño de procesos en cascada .</w:t>
      </w:r>
    </w:p>
    <w:p w:rsidR="00000000" w:rsidDel="00000000" w:rsidP="00000000" w:rsidRDefault="00000000" w:rsidRPr="00000000" w14:paraId="000000DD">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Caracterización de la matriz: El caldo de cocción de bivalvos</w:t>
      </w:r>
    </w:p>
    <w:p w:rsidR="00000000" w:rsidDel="00000000" w:rsidP="00000000" w:rsidRDefault="00000000" w:rsidRPr="00000000" w14:paraId="000000DE">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caldo de cocción es una solución compleja donde la taurina se encuentra libre debido a su alta solubilidad. Un estudio de escalado muestra que una planta piloto puede procesar aproximadamente 4,840,000 L de caldo al año para producir 240,571 L de concentrado rico en compuestos de sabor y taurina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2910"/>
        <w:gridCol w:w="4335"/>
        <w:tblGridChange w:id="0">
          <w:tblGrid>
            <w:gridCol w:w="2115"/>
            <w:gridCol w:w="2910"/>
            <w:gridCol w:w="43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F">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Concentración / 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Relevancia en el Proceso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Taurina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Soluble (Aminoácido libre)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Objetivo principal; peso molecular ~125.15 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Proteínas (Tropomiosina)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Solubles / Coloidales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Alérgeno ($38 kDa$) que causa ensuciamiento severo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Sales (NaCl)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Iónicas ($Na^+, Cl^-$)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Interfieren en la pureza; deben removerse hasta el 95-98%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B">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Lípidos / Grasas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Emulsionados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Requieren remoción total para proteger membranas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Sólidos Suspendidos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Particulados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Deben eliminarse mecánicamente en la primera etapa</w:t>
            </w:r>
          </w:p>
        </w:tc>
      </w:tr>
    </w:tbl>
    <w:p w:rsidR="00000000" w:rsidDel="00000000" w:rsidP="00000000" w:rsidRDefault="00000000" w:rsidRPr="00000000" w14:paraId="000000F1">
      <w:pPr>
        <w:pStyle w:val="Heading2"/>
        <w:keepNext w:val="0"/>
        <w:keepLines w:val="0"/>
        <w:widowControl w:val="0"/>
        <w:spacing w:before="48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Centrifugación de dos fases: Clarificación y separación avanzada</w:t>
      </w:r>
    </w:p>
    <w:p w:rsidR="00000000" w:rsidDel="00000000" w:rsidP="00000000" w:rsidRDefault="00000000" w:rsidRPr="00000000" w14:paraId="000000F2">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centrifugación es la etapa crítica para eliminar sólidos finos y lípidos que comprometen la vida útil de las membranas de filtración.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3">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Etapa de Laboratorio: Proceso Discontinuo (Batch)</w:t>
      </w:r>
    </w:p>
    <w:p w:rsidR="00000000" w:rsidDel="00000000" w:rsidP="00000000" w:rsidRDefault="00000000" w:rsidRPr="00000000" w14:paraId="000000F4">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emplean centrífugas de banco operadas por lotes, donde el equilibrio de masas es mandatorio para evitar daños . Las condiciones estándar para el caldo de bivalvos son 4500 rpm durante 20 minutos tras ajustes de pH . Equipos como la </w:t>
      </w:r>
      <w:r w:rsidDel="00000000" w:rsidR="00000000" w:rsidRPr="00000000">
        <w:rPr>
          <w:rFonts w:ascii="Google Sans Text" w:cs="Google Sans Text" w:eastAsia="Google Sans Text" w:hAnsi="Google Sans Text"/>
          <w:b w:val="1"/>
          <w:bCs w:val="1"/>
          <w:color w:val="1f1f1f"/>
          <w:rtl w:val="0"/>
        </w:rPr>
        <w:t xml:space="preserve">Centricook</w:t>
      </w:r>
      <w:r w:rsidDel="00000000" w:rsidR="00000000" w:rsidRPr="00000000">
        <w:rPr>
          <w:rFonts w:ascii="Google Sans Text" w:cs="Google Sans Text" w:eastAsia="Google Sans Text" w:hAnsi="Google Sans Text"/>
          <w:color w:val="1f1f1f"/>
          <w:rtl w:val="0"/>
        </w:rPr>
        <w:t xml:space="preserve"> (disponible en versiones de 1 L a 3 L) permiten clarificaciones rápidas en 10 minutos, preservando aromas y evitando la oxidación mediante procesos no térmicos .</w:t>
      </w:r>
    </w:p>
    <w:p w:rsidR="00000000" w:rsidDel="00000000" w:rsidP="00000000" w:rsidRDefault="00000000" w:rsidRPr="00000000" w14:paraId="000000F5">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Etapa Industrial: Operación en Continuo</w:t>
      </w:r>
    </w:p>
    <w:p w:rsidR="00000000" w:rsidDel="00000000" w:rsidP="00000000" w:rsidRDefault="00000000" w:rsidRPr="00000000" w14:paraId="000000F6">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estándar de oro es la </w:t>
      </w:r>
      <w:r w:rsidDel="00000000" w:rsidR="00000000" w:rsidRPr="00000000">
        <w:rPr>
          <w:rFonts w:ascii="Google Sans Text" w:cs="Google Sans Text" w:eastAsia="Google Sans Text" w:hAnsi="Google Sans Text"/>
          <w:b w:val="1"/>
          <w:bCs w:val="1"/>
          <w:color w:val="1f1f1f"/>
          <w:rtl w:val="0"/>
        </w:rPr>
        <w:t xml:space="preserve">centrífuga de discos auto-limpiante</w:t>
      </w:r>
      <w:r w:rsidDel="00000000" w:rsidR="00000000" w:rsidRPr="00000000">
        <w:rPr>
          <w:rFonts w:ascii="Google Sans Text" w:cs="Google Sans Text" w:eastAsia="Google Sans Text" w:hAnsi="Google Sans Text"/>
          <w:color w:val="1f1f1f"/>
          <w:rtl w:val="0"/>
        </w:rPr>
        <w:t xml:space="preserve"> (separador vertical), capaz de alcanzar aceleraciones de 8,000 g a 16,000 g para capturar partículas menores a $0.5 \mu m$ .</w:t>
      </w:r>
    </w:p>
    <w:p w:rsidR="00000000" w:rsidDel="00000000" w:rsidP="00000000" w:rsidRDefault="00000000" w:rsidRPr="00000000" w14:paraId="000000F7">
      <w:pPr>
        <w:widowControl w:val="0"/>
        <w:numPr>
          <w:ilvl w:val="0"/>
          <w:numId w:val="11"/>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Capacidad de Lodos:</w:t>
      </w:r>
      <w:r w:rsidDel="00000000" w:rsidR="00000000" w:rsidRPr="00000000">
        <w:rPr>
          <w:rFonts w:ascii="Google Sans Text" w:cs="Google Sans Text" w:eastAsia="Google Sans Text" w:hAnsi="Google Sans Text"/>
          <w:color w:val="1f1f1f"/>
          <w:rtl w:val="0"/>
        </w:rPr>
        <w:t xml:space="preserve"> Mientras que un decanter horizontal (sedimentación acelerada) maneja hasta 50% de lodos pero solo partículas &gt;100 $\mu m$, la centrífuga de discos se limita a un 8% de sólidos pero con una precisión de clarificación superior .</w:t>
      </w:r>
    </w:p>
    <w:p w:rsidR="00000000" w:rsidDel="00000000" w:rsidP="00000000" w:rsidRDefault="00000000" w:rsidRPr="00000000" w14:paraId="000000F8">
      <w:pPr>
        <w:widowControl w:val="0"/>
        <w:numPr>
          <w:ilvl w:val="0"/>
          <w:numId w:val="11"/>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Culturefuge (Alfa Laval):</w:t>
      </w:r>
      <w:r w:rsidDel="00000000" w:rsidR="00000000" w:rsidRPr="00000000">
        <w:rPr>
          <w:rFonts w:ascii="Google Sans Text" w:cs="Google Sans Text" w:eastAsia="Google Sans Text" w:hAnsi="Google Sans Text"/>
          <w:color w:val="1f1f1f"/>
          <w:rtl w:val="0"/>
        </w:rPr>
        <w:t xml:space="preserve"> Diseñada específicamente para biotecnología, ofrece condiciones totalmente herméticas y un alimentador de husillo hueco que minimiza el cizallamiento de partículas sensibles, manteniendo un valor de rugosidad de contacto $Ra &lt; 0.5 \mu m$ .</w:t>
      </w:r>
    </w:p>
    <w:p w:rsidR="00000000" w:rsidDel="00000000" w:rsidP="00000000" w:rsidRDefault="00000000" w:rsidRPr="00000000" w14:paraId="000000F9">
      <w:pPr>
        <w:widowControl w:val="0"/>
        <w:numPr>
          <w:ilvl w:val="0"/>
          <w:numId w:val="11"/>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Soft Shot® FLEX (Flottweg):</w:t>
      </w:r>
      <w:r w:rsidDel="00000000" w:rsidR="00000000" w:rsidRPr="00000000">
        <w:rPr>
          <w:rFonts w:ascii="Google Sans Text" w:cs="Google Sans Text" w:eastAsia="Google Sans Text" w:hAnsi="Google Sans Text"/>
          <w:color w:val="1f1f1f"/>
          <w:rtl w:val="0"/>
        </w:rPr>
        <w:t xml:space="preserve"> Sistema hidráulico que permite descargas parciales o totales de sólidos de forma silenciosa, optimizando la recuperación de la fase líquida clara .</w:t>
      </w:r>
    </w:p>
    <w:p w:rsidR="00000000" w:rsidDel="00000000" w:rsidP="00000000" w:rsidRDefault="00000000" w:rsidRPr="00000000" w14:paraId="000000FA">
      <w:pPr>
        <w:widowControl w:val="0"/>
        <w:numPr>
          <w:ilvl w:val="0"/>
          <w:numId w:val="11"/>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Sellado Hidrohermético:</w:t>
      </w:r>
      <w:r w:rsidDel="00000000" w:rsidR="00000000" w:rsidRPr="00000000">
        <w:rPr>
          <w:rFonts w:ascii="Google Sans Text" w:cs="Google Sans Text" w:eastAsia="Google Sans Text" w:hAnsi="Google Sans Text"/>
          <w:color w:val="1f1f1f"/>
          <w:rtl w:val="0"/>
        </w:rPr>
        <w:t xml:space="preserve"> Un disco inmóvil sumergido en agua desgasificada crea un cierre físico que impide el contacto con el oxígeno y la formación de espuma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3060"/>
        <w:gridCol w:w="3780"/>
        <w:tblGridChange w:id="0">
          <w:tblGrid>
            <w:gridCol w:w="2520"/>
            <w:gridCol w:w="3060"/>
            <w:gridCol w:w="37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Parámetro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Laboratorio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Industrial (Continuo)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Manual (Tubos/Tarros)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Bombeo constante (Feed)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1">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Fuerza Centrífuga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&lt; 5,000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12,000 - 16,000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Descarga Sólidos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Manual al detener el rotor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Automática (Nozzles/Platos)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Capacidad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0.25 - 3 L por ciclo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500 L/h - 100,000 L/h</w:t>
            </w:r>
          </w:p>
        </w:tc>
      </w:tr>
    </w:tbl>
    <w:p w:rsidR="00000000" w:rsidDel="00000000" w:rsidP="00000000" w:rsidRDefault="00000000" w:rsidRPr="00000000" w14:paraId="0000010A">
      <w:pPr>
        <w:pStyle w:val="Heading2"/>
        <w:keepNext w:val="0"/>
        <w:keepLines w:val="0"/>
        <w:widowControl w:val="0"/>
        <w:spacing w:before="480" w:line="275.9999942779541" w:lineRule="auto"/>
        <w:jc w:val="both"/>
        <w:rPr>
          <w:rFonts w:ascii="Google Sans" w:cs="Google Sans" w:eastAsia="Google Sans" w:hAnsi="Google Sans"/>
          <w:b w:val="1"/>
          <w:bCs w:val="1"/>
          <w:color w:val="1f1f1f"/>
          <w:sz w:val="36"/>
          <w:szCs w:val="36"/>
        </w:rPr>
      </w:pPr>
      <w:commentRangeStart w:id="0"/>
      <w:r w:rsidDel="00000000" w:rsidR="00000000" w:rsidRPr="00000000">
        <w:rPr>
          <w:rFonts w:ascii="Google Sans" w:cs="Google Sans" w:eastAsia="Google Sans" w:hAnsi="Google Sans"/>
          <w:b w:val="1"/>
          <w:bCs w:val="1"/>
          <w:color w:val="1f1f1f"/>
          <w:sz w:val="36"/>
          <w:szCs w:val="36"/>
          <w:rtl w:val="0"/>
        </w:rPr>
        <w:t xml:space="preserve">Clarificación Avanzada: Centrifugación vs. Zobi Harvester®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B">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clarificación es el paso crítico para eliminar sólidos finos y lípidos que comprometen la vida útil de las membranas de filtración.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C">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Etapa de Laboratorio: Proceso Discontinuo (Batch)</w:t>
      </w:r>
    </w:p>
    <w:p w:rsidR="00000000" w:rsidDel="00000000" w:rsidP="00000000" w:rsidRDefault="00000000" w:rsidRPr="00000000" w14:paraId="0000010D">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 emplean centrífugas de banco operadas por lotes. Las condiciones estándar son 4500 rpm durante 20 minutos tras ajustes de pH. Equipos como la </w:t>
      </w:r>
      <w:r w:rsidDel="00000000" w:rsidR="00000000" w:rsidRPr="00000000">
        <w:rPr>
          <w:rFonts w:ascii="Google Sans Text" w:cs="Google Sans Text" w:eastAsia="Google Sans Text" w:hAnsi="Google Sans Text"/>
          <w:b w:val="1"/>
          <w:bCs w:val="1"/>
          <w:color w:val="1f1f1f"/>
          <w:rtl w:val="0"/>
        </w:rPr>
        <w:t xml:space="preserve">Centricook</w:t>
      </w:r>
      <w:r w:rsidDel="00000000" w:rsidR="00000000" w:rsidRPr="00000000">
        <w:rPr>
          <w:rFonts w:ascii="Google Sans Text" w:cs="Google Sans Text" w:eastAsia="Google Sans Text" w:hAnsi="Google Sans Text"/>
          <w:color w:val="1f1f1f"/>
          <w:rtl w:val="0"/>
        </w:rPr>
        <w:t xml:space="preserve"> permiten clarificaciones rápidas en 10 minutos (hasta 3 L), preservando aromas y evitando la oxidación mediante procesos no térmicos.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0E">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bookmarkStart w:colFirst="0" w:colLast="0" w:name="_jyvdgmwkd9t4" w:id="15"/>
      <w:bookmarkEnd w:id="15"/>
      <w:r w:rsidDel="00000000" w:rsidR="00000000" w:rsidRPr="00000000">
        <w:rPr>
          <w:rFonts w:ascii="Google Sans" w:cs="Google Sans" w:eastAsia="Google Sans" w:hAnsi="Google Sans"/>
          <w:b w:val="1"/>
          <w:bCs w:val="1"/>
          <w:color w:val="1f1f1f"/>
          <w:rtl w:val="0"/>
        </w:rPr>
        <w:t xml:space="preserve">Etapa Industrial: Disrupción con Zobi Harvester®</w:t>
      </w:r>
    </w:p>
    <w:p w:rsidR="00000000" w:rsidDel="00000000" w:rsidP="00000000" w:rsidRDefault="00000000" w:rsidRPr="00000000" w14:paraId="0000010F">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estándar de oro convencional es la centrífuga de discos auto-limpiante (ej. </w:t>
      </w:r>
      <w:r w:rsidDel="00000000" w:rsidR="00000000" w:rsidRPr="00000000">
        <w:rPr>
          <w:rFonts w:ascii="Google Sans Text" w:cs="Google Sans Text" w:eastAsia="Google Sans Text" w:hAnsi="Google Sans Text"/>
          <w:b w:val="1"/>
          <w:bCs w:val="1"/>
          <w:color w:val="1f1f1f"/>
          <w:rtl w:val="0"/>
        </w:rPr>
        <w:t xml:space="preserve">Culturefuge de Alfa Laval</w:t>
      </w:r>
      <w:r w:rsidDel="00000000" w:rsidR="00000000" w:rsidRPr="00000000">
        <w:rPr>
          <w:rFonts w:ascii="Google Sans Text" w:cs="Google Sans Text" w:eastAsia="Google Sans Text" w:hAnsi="Google Sans Text"/>
          <w:color w:val="1f1f1f"/>
          <w:rtl w:val="0"/>
        </w:rPr>
        <w:t xml:space="preserve">), que alcanza 16,000 g para capturar partículas menores a $0.5 \mu m$. Sin embargo, la plataforma </w:t>
      </w:r>
      <w:r w:rsidDel="00000000" w:rsidR="00000000" w:rsidRPr="00000000">
        <w:rPr>
          <w:rFonts w:ascii="Google Sans Text" w:cs="Google Sans Text" w:eastAsia="Google Sans Text" w:hAnsi="Google Sans Text"/>
          <w:b w:val="1"/>
          <w:bCs w:val="1"/>
          <w:color w:val="1f1f1f"/>
          <w:rtl w:val="0"/>
        </w:rPr>
        <w:t xml:space="preserve">Zobi Harvester®</w:t>
      </w:r>
      <w:r w:rsidDel="00000000" w:rsidR="00000000" w:rsidRPr="00000000">
        <w:rPr>
          <w:rFonts w:ascii="Google Sans Text" w:cs="Google Sans Text" w:eastAsia="Google Sans Text" w:hAnsi="Google Sans Text"/>
          <w:color w:val="1f1f1f"/>
          <w:rtl w:val="0"/>
        </w:rPr>
        <w:t xml:space="preserve"> de Global Algae ofrece una alternativa disruptiva:</w:t>
      </w:r>
    </w:p>
    <w:p w:rsidR="00000000" w:rsidDel="00000000" w:rsidP="00000000" w:rsidRDefault="00000000" w:rsidRPr="00000000" w14:paraId="00000110">
      <w:pPr>
        <w:widowControl w:val="0"/>
        <w:numPr>
          <w:ilvl w:val="0"/>
          <w:numId w:val="16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Eficiencia de Captura:</w:t>
      </w:r>
      <w:r w:rsidDel="00000000" w:rsidR="00000000" w:rsidRPr="00000000">
        <w:rPr>
          <w:rFonts w:ascii="Google Sans Text" w:cs="Google Sans Text" w:eastAsia="Google Sans Text" w:hAnsi="Google Sans Text"/>
          <w:color w:val="1f1f1f"/>
          <w:rtl w:val="0"/>
        </w:rPr>
        <w:t xml:space="preserve"> Logra una cosecha del 100% de la biomasa suspendida, generando un permeado con una turbidez 10 veces inferior a los estándares de agua potable de EE. UU. ($&lt;0.1 NTU$).</w:t>
      </w:r>
    </w:p>
    <w:p w:rsidR="00000000" w:rsidDel="00000000" w:rsidP="00000000" w:rsidRDefault="00000000" w:rsidRPr="00000000" w14:paraId="00000111">
      <w:pPr>
        <w:widowControl w:val="0"/>
        <w:numPr>
          <w:ilvl w:val="0"/>
          <w:numId w:val="169"/>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Ahorro Energético:</w:t>
      </w:r>
      <w:r w:rsidDel="00000000" w:rsidR="00000000" w:rsidRPr="00000000">
        <w:rPr>
          <w:rFonts w:ascii="Google Sans Text" w:cs="Google Sans Text" w:eastAsia="Google Sans Text" w:hAnsi="Google Sans Text"/>
          <w:color w:val="1f1f1f"/>
          <w:rtl w:val="0"/>
        </w:rPr>
        <w:t xml:space="preserve"> Consume menos de </w:t>
      </w:r>
      <w:r w:rsidDel="00000000" w:rsidR="00000000" w:rsidRPr="00000000">
        <w:rPr>
          <w:rFonts w:ascii="Google Sans Text" w:cs="Google Sans Text" w:eastAsia="Google Sans Text" w:hAnsi="Google Sans Text"/>
          <w:b w:val="1"/>
          <w:bCs w:val="1"/>
          <w:color w:val="1f1f1f"/>
          <w:rtl w:val="0"/>
        </w:rPr>
        <w:t xml:space="preserve">0.14 kWh/m³</w:t>
      </w:r>
      <w:r w:rsidDel="00000000" w:rsidR="00000000" w:rsidRPr="00000000">
        <w:rPr>
          <w:rFonts w:ascii="Google Sans Text" w:cs="Google Sans Text" w:eastAsia="Google Sans Text" w:hAnsi="Google Sans Text"/>
          <w:color w:val="1f1f1f"/>
          <w:rtl w:val="0"/>
        </w:rPr>
        <w:t xml:space="preserve">, siendo hasta 30 veces más eficiente que la centrifugación industrial.</w:t>
      </w:r>
    </w:p>
    <w:p w:rsidR="00000000" w:rsidDel="00000000" w:rsidP="00000000" w:rsidRDefault="00000000" w:rsidRPr="00000000" w14:paraId="00000112">
      <w:pPr>
        <w:widowControl w:val="0"/>
        <w:numPr>
          <w:ilvl w:val="0"/>
          <w:numId w:val="169"/>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Procesamiento Suave:</w:t>
      </w:r>
      <w:r w:rsidDel="00000000" w:rsidR="00000000" w:rsidRPr="00000000">
        <w:rPr>
          <w:rFonts w:ascii="Google Sans Text" w:cs="Google Sans Text" w:eastAsia="Google Sans Text" w:hAnsi="Google Sans Text"/>
          <w:color w:val="1f1f1f"/>
          <w:rtl w:val="0"/>
        </w:rPr>
        <w:t xml:space="preserve"> Opera a presión ambiental, eliminando el cizallamiento (shear) y preservando la integridad de los péptidos y el zwitterión de taurina para subproductos de alta calidad (Fase 1).</w:t>
      </w:r>
      <w:r w:rsidDel="00000000" w:rsidR="00000000" w:rsidRPr="00000000">
        <w:rPr>
          <w:rtl w:val="0"/>
        </w:rPr>
      </w:r>
    </w:p>
    <w:p w:rsidR="00000000" w:rsidDel="00000000" w:rsidP="00000000" w:rsidRDefault="00000000" w:rsidRPr="00000000" w14:paraId="00000113">
      <w:pPr>
        <w:pStyle w:val="Heading2"/>
        <w:keepNext w:val="0"/>
        <w:keepLines w:val="0"/>
        <w:widowControl w:val="0"/>
        <w:spacing w:before="48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Tecnología de membranas: Fraccionamiento y Manufactura Continua</w:t>
      </w:r>
    </w:p>
    <w:p w:rsidR="00000000" w:rsidDel="00000000" w:rsidP="00000000" w:rsidRDefault="00000000" w:rsidRPr="00000000" w14:paraId="00000114">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se recupera mediante una cascada de filtración tangencial (TFF) que elimina proteínas y desala el caldo .</w:t>
      </w:r>
    </w:p>
    <w:p w:rsidR="00000000" w:rsidDel="00000000" w:rsidP="00000000" w:rsidRDefault="00000000" w:rsidRPr="00000000" w14:paraId="00000115">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Configuración del proceso (MF-UF-NF-DF)</w:t>
      </w:r>
    </w:p>
    <w:p w:rsidR="00000000" w:rsidDel="00000000" w:rsidP="00000000" w:rsidRDefault="00000000" w:rsidRPr="00000000" w14:paraId="00000116">
      <w:pPr>
        <w:widowControl w:val="0"/>
        <w:numPr>
          <w:ilvl w:val="0"/>
          <w:numId w:val="22"/>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Microfiltración (MF, 0.2 - 0.45 $\mu m$):</w:t>
      </w:r>
      <w:r w:rsidDel="00000000" w:rsidR="00000000" w:rsidRPr="00000000">
        <w:rPr>
          <w:rFonts w:ascii="Google Sans Text" w:cs="Google Sans Text" w:eastAsia="Google Sans Text" w:hAnsi="Google Sans Text"/>
          <w:color w:val="1f1f1f"/>
          <w:rtl w:val="0"/>
        </w:rPr>
        <w:t xml:space="preserve"> Retiene la turbidez total y microorganismos. La taurina permea completamente en esta etapa .</w:t>
      </w:r>
    </w:p>
    <w:p w:rsidR="00000000" w:rsidDel="00000000" w:rsidP="00000000" w:rsidRDefault="00000000" w:rsidRPr="00000000" w14:paraId="00000117">
      <w:pPr>
        <w:widowControl w:val="0"/>
        <w:numPr>
          <w:ilvl w:val="0"/>
          <w:numId w:val="2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Ultrafiltración (UF, 1 kDa):</w:t>
      </w:r>
      <w:r w:rsidDel="00000000" w:rsidR="00000000" w:rsidRPr="00000000">
        <w:rPr>
          <w:rFonts w:ascii="Google Sans Text" w:cs="Google Sans Text" w:eastAsia="Google Sans Text" w:hAnsi="Google Sans Text"/>
          <w:color w:val="1f1f1f"/>
          <w:rtl w:val="0"/>
        </w:rPr>
        <w:t xml:space="preserve"> El corte de peso molecular (</w:t>
      </w:r>
      <w:r w:rsidDel="00000000" w:rsidR="00000000" w:rsidRPr="00000000">
        <w:rPr>
          <w:rFonts w:ascii="Google Sans Text" w:cs="Google Sans Text" w:eastAsia="Google Sans Text" w:hAnsi="Google Sans Text"/>
          <w:b w:val="1"/>
          <w:bCs w:val="1"/>
          <w:color w:val="1f1f1f"/>
          <w:rtl w:val="0"/>
        </w:rPr>
        <w:t xml:space="preserve">MWCO</w:t>
      </w:r>
      <w:r w:rsidDel="00000000" w:rsidR="00000000" w:rsidRPr="00000000">
        <w:rPr>
          <w:rFonts w:ascii="Google Sans Text" w:cs="Google Sans Text" w:eastAsia="Google Sans Text" w:hAnsi="Google Sans Text"/>
          <w:color w:val="1f1f1f"/>
          <w:rtl w:val="0"/>
        </w:rPr>
        <w:t xml:space="preserve">) de </w:t>
      </w:r>
      <w:r w:rsidDel="00000000" w:rsidR="00000000" w:rsidRPr="00000000">
        <w:rPr>
          <w:rFonts w:ascii="Google Sans Text" w:cs="Google Sans Text" w:eastAsia="Google Sans Text" w:hAnsi="Google Sans Text"/>
          <w:b w:val="1"/>
          <w:bCs w:val="1"/>
          <w:color w:val="1f1f1f"/>
          <w:rtl w:val="0"/>
        </w:rPr>
        <w:t xml:space="preserve">1 kDa</w:t>
      </w:r>
      <w:r w:rsidDel="00000000" w:rsidR="00000000" w:rsidRPr="00000000">
        <w:rPr>
          <w:rFonts w:ascii="Google Sans Text" w:cs="Google Sans Text" w:eastAsia="Google Sans Text" w:hAnsi="Google Sans Text"/>
          <w:color w:val="1f1f1f"/>
          <w:rtl w:val="0"/>
        </w:rPr>
        <w:t xml:space="preserve"> es el estándar para separar la tropomiosina ($38 kDa$). Membranas de 5 kDa logran rechazos de DQO &gt;90% .</w:t>
      </w:r>
    </w:p>
    <w:p w:rsidR="00000000" w:rsidDel="00000000" w:rsidP="00000000" w:rsidRDefault="00000000" w:rsidRPr="00000000" w14:paraId="00000118">
      <w:pPr>
        <w:widowControl w:val="0"/>
        <w:numPr>
          <w:ilvl w:val="0"/>
          <w:numId w:val="2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Nanofiltración y Diafiltración (NF-DF):</w:t>
      </w:r>
      <w:r w:rsidDel="00000000" w:rsidR="00000000" w:rsidRPr="00000000">
        <w:rPr>
          <w:rFonts w:ascii="Google Sans Text" w:cs="Google Sans Text" w:eastAsia="Google Sans Text" w:hAnsi="Google Sans Text"/>
          <w:color w:val="1f1f1f"/>
          <w:rtl w:val="0"/>
        </w:rPr>
        <w:t xml:space="preserve"> La NF retiene la taurina mientras el $NaCl$ y agua pasan al permeado . Un Factor de Concentración Volumétrica (</w:t>
      </w:r>
      <w:r w:rsidDel="00000000" w:rsidR="00000000" w:rsidRPr="00000000">
        <w:rPr>
          <w:rFonts w:ascii="Google Sans Text" w:cs="Google Sans Text" w:eastAsia="Google Sans Text" w:hAnsi="Google Sans Text"/>
          <w:b w:val="1"/>
          <w:bCs w:val="1"/>
          <w:color w:val="1f1f1f"/>
          <w:rtl w:val="0"/>
        </w:rPr>
        <w:t xml:space="preserve">VCF</w:t>
      </w:r>
      <w:r w:rsidDel="00000000" w:rsidR="00000000" w:rsidRPr="00000000">
        <w:rPr>
          <w:rFonts w:ascii="Google Sans Text" w:cs="Google Sans Text" w:eastAsia="Google Sans Text" w:hAnsi="Google Sans Text"/>
          <w:color w:val="1f1f1f"/>
          <w:rtl w:val="0"/>
        </w:rPr>
        <w:t xml:space="preserve">) de 10 en NF combinado con 20 en DF permite concentrar aminoácidos 5.2 veces y eliminar el 98.2% de la DQO .</w:t>
      </w:r>
    </w:p>
    <w:p w:rsidR="00000000" w:rsidDel="00000000" w:rsidP="00000000" w:rsidRDefault="00000000" w:rsidRPr="00000000" w14:paraId="00000119">
      <w:pPr>
        <w:widowControl w:val="0"/>
        <w:numPr>
          <w:ilvl w:val="0"/>
          <w:numId w:val="22"/>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Manufactura Continua (CM):</w:t>
      </w:r>
      <w:r w:rsidDel="00000000" w:rsidR="00000000" w:rsidRPr="00000000">
        <w:rPr>
          <w:rFonts w:ascii="Google Sans Text" w:cs="Google Sans Text" w:eastAsia="Google Sans Text" w:hAnsi="Google Sans Text"/>
          <w:color w:val="1f1f1f"/>
          <w:rtl w:val="0"/>
        </w:rPr>
        <w:t xml:space="preserve"> En escala industrial se usa la configuración </w:t>
      </w:r>
      <w:r w:rsidDel="00000000" w:rsidR="00000000" w:rsidRPr="00000000">
        <w:rPr>
          <w:rFonts w:ascii="Google Sans Text" w:cs="Google Sans Text" w:eastAsia="Google Sans Text" w:hAnsi="Google Sans Text"/>
          <w:b w:val="1"/>
          <w:bCs w:val="1"/>
          <w:color w:val="1f1f1f"/>
          <w:rtl w:val="0"/>
        </w:rPr>
        <w:t xml:space="preserve">"feed-and-bleed"</w:t>
      </w:r>
      <w:r w:rsidDel="00000000" w:rsidR="00000000" w:rsidRPr="00000000">
        <w:rPr>
          <w:rFonts w:ascii="Google Sans Text" w:cs="Google Sans Text" w:eastAsia="Google Sans Text" w:hAnsi="Google Sans Text"/>
          <w:color w:val="1f1f1f"/>
          <w:rtl w:val="0"/>
        </w:rPr>
        <w:t xml:space="preserve"> con múltiples etapas en serie, permitiendo un monitoreo mediante Raman o espectroscopia (PAT) para asegurar la calidad constante .</w:t>
      </w:r>
    </w:p>
    <w:p w:rsidR="00000000" w:rsidDel="00000000" w:rsidP="00000000" w:rsidRDefault="00000000" w:rsidRPr="00000000" w14:paraId="0000011A">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Comparativa de Materiales: Cerámicas vs. Poliméricas</w:t>
      </w:r>
    </w:p>
    <w:p w:rsidR="00000000" w:rsidDel="00000000" w:rsidP="00000000" w:rsidRDefault="00000000" w:rsidRPr="00000000" w14:paraId="0000011B">
      <w:pPr>
        <w:widowControl w:val="0"/>
        <w:numPr>
          <w:ilvl w:val="0"/>
          <w:numId w:val="40"/>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Membranas Cerámicas (Estándar de Oro):</w:t>
      </w:r>
      <w:r w:rsidDel="00000000" w:rsidR="00000000" w:rsidRPr="00000000">
        <w:rPr>
          <w:rFonts w:ascii="Google Sans Text" w:cs="Google Sans Text" w:eastAsia="Google Sans Text" w:hAnsi="Google Sans Text"/>
          <w:color w:val="1f1f1f"/>
          <w:rtl w:val="0"/>
        </w:rPr>
        <w:t xml:space="preserve"> Vida útil superior a 10 años. Permiten limpiezas agresivas con soda cáustica ($NaOH$) a altas temperaturas para eliminar el ensuciamiento lipídico marino . Aunque su CAPEX es 2-5 veces mayor, reducen el costo de mantenimiento en un 50% .</w:t>
      </w:r>
    </w:p>
    <w:p w:rsidR="00000000" w:rsidDel="00000000" w:rsidP="00000000" w:rsidRDefault="00000000" w:rsidRPr="00000000" w14:paraId="0000011C">
      <w:pPr>
        <w:widowControl w:val="0"/>
        <w:numPr>
          <w:ilvl w:val="0"/>
          <w:numId w:val="40"/>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Membranas Poliméricas (PES/RC):</w:t>
      </w:r>
      <w:r w:rsidDel="00000000" w:rsidR="00000000" w:rsidRPr="00000000">
        <w:rPr>
          <w:rFonts w:ascii="Google Sans Text" w:cs="Google Sans Text" w:eastAsia="Google Sans Text" w:hAnsi="Google Sans Text"/>
          <w:color w:val="1f1f1f"/>
          <w:rtl w:val="0"/>
        </w:rPr>
        <w:t xml:space="preserve"> Opción convencional de menor costo. Los cassettes tipo </w:t>
      </w:r>
      <w:r w:rsidDel="00000000" w:rsidR="00000000" w:rsidRPr="00000000">
        <w:rPr>
          <w:rFonts w:ascii="Google Sans Text" w:cs="Google Sans Text" w:eastAsia="Google Sans Text" w:hAnsi="Google Sans Text"/>
          <w:b w:val="1"/>
          <w:bCs w:val="1"/>
          <w:color w:val="1f1f1f"/>
          <w:rtl w:val="0"/>
        </w:rPr>
        <w:t xml:space="preserve">Sartocon ECO</w:t>
      </w:r>
      <w:r w:rsidDel="00000000" w:rsidR="00000000" w:rsidRPr="00000000">
        <w:rPr>
          <w:rFonts w:ascii="Google Sans Text" w:cs="Google Sans Text" w:eastAsia="Google Sans Text" w:hAnsi="Google Sans Text"/>
          <w:color w:val="1f1f1f"/>
          <w:rtl w:val="0"/>
        </w:rPr>
        <w:t xml:space="preserve"> ofrecen un 26% más de área de filtración que los formatos estándar, reduciendo el requerimiento de potencia de la bomba .</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2790"/>
        <w:gridCol w:w="3795"/>
        <w:tblGridChange w:id="0">
          <w:tblGrid>
            <w:gridCol w:w="2775"/>
            <w:gridCol w:w="2790"/>
            <w:gridCol w:w="37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Parámetro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Valor Típico /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F">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Impacto en el Proceso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Presión (NF)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15 - 20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2">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Define el flujo de permeado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Factor de Concentración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10x - 15x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Reduce el volumen de evaporación final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Gestión de Fouling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Ultrasil 110 (0.8% 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Recupera el 88% del flujo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Vida Útil (Cerámica)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&gt; 10 años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Estabilidad térmica y química</w:t>
            </w:r>
          </w:p>
        </w:tc>
      </w:tr>
    </w:tbl>
    <w:p w:rsidR="00000000" w:rsidDel="00000000" w:rsidP="00000000" w:rsidRDefault="00000000" w:rsidRPr="00000000" w14:paraId="0000012C">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Tecnología de Membranas: RO vs. NF y el reto de la desalinización</w:t>
      </w:r>
    </w:p>
    <w:p w:rsidR="00000000" w:rsidDel="00000000" w:rsidP="00000000" w:rsidRDefault="00000000" w:rsidRPr="00000000" w14:paraId="0000012D">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Tras la clarificación ultra-limpia del Zobi Harvester, el permeado debe concentrarse. Aquí surge la decisión estratégica entre Ósmosis Inversa (RO) y Nanofiltración (NF).</w:t>
      </w:r>
    </w:p>
    <w:p w:rsidR="00000000" w:rsidDel="00000000" w:rsidP="00000000" w:rsidRDefault="00000000" w:rsidRPr="00000000" w14:paraId="0000012E">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Ósmosis Inversa (RO): Concentración Total</w:t>
      </w:r>
    </w:p>
    <w:p w:rsidR="00000000" w:rsidDel="00000000" w:rsidP="00000000" w:rsidRDefault="00000000" w:rsidRPr="00000000" w14:paraId="0000012F">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RO utiliza membranas densas que rechazan virtualmente todos los solutos ($&gt;99\%$ de $NaCl$).</w:t>
      </w:r>
    </w:p>
    <w:p w:rsidR="00000000" w:rsidDel="00000000" w:rsidP="00000000" w:rsidRDefault="00000000" w:rsidRPr="00000000" w14:paraId="00000130">
      <w:pPr>
        <w:widowControl w:val="0"/>
        <w:numPr>
          <w:ilvl w:val="0"/>
          <w:numId w:val="51"/>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Comportamiento:</w:t>
      </w:r>
      <w:r w:rsidDel="00000000" w:rsidR="00000000" w:rsidRPr="00000000">
        <w:rPr>
          <w:rFonts w:ascii="Google Sans Text" w:cs="Google Sans Text" w:eastAsia="Google Sans Text" w:hAnsi="Google Sans Text"/>
          <w:color w:val="1f1f1f"/>
          <w:rtl w:val="0"/>
        </w:rPr>
        <w:t xml:space="preserve"> El zwitterión de taurina es retenido con altísima eficiencia en el retentado.</w:t>
      </w:r>
    </w:p>
    <w:p w:rsidR="00000000" w:rsidDel="00000000" w:rsidP="00000000" w:rsidRDefault="00000000" w:rsidRPr="00000000" w14:paraId="00000131">
      <w:pPr>
        <w:widowControl w:val="0"/>
        <w:numPr>
          <w:ilvl w:val="0"/>
          <w:numId w:val="51"/>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Desventaja:</w:t>
      </w:r>
      <w:r w:rsidDel="00000000" w:rsidR="00000000" w:rsidRPr="00000000">
        <w:rPr>
          <w:rFonts w:ascii="Google Sans Text" w:cs="Google Sans Text" w:eastAsia="Google Sans Text" w:hAnsi="Google Sans Text"/>
          <w:color w:val="1f1f1f"/>
          <w:rtl w:val="0"/>
        </w:rPr>
        <w:t xml:space="preserve"> Concentra simultáneamente todas las sales monovalentes del caldo, lo que satura el sistema y encarece drásticamente la purificación final por intercambio iónico.</w:t>
      </w:r>
    </w:p>
    <w:p w:rsidR="00000000" w:rsidDel="00000000" w:rsidP="00000000" w:rsidRDefault="00000000" w:rsidRPr="00000000" w14:paraId="00000132">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bookmarkStart w:colFirst="0" w:colLast="0" w:name="_7fmygjyew2cy" w:id="16"/>
      <w:bookmarkEnd w:id="16"/>
      <w:r w:rsidDel="00000000" w:rsidR="00000000" w:rsidRPr="00000000">
        <w:rPr>
          <w:rFonts w:ascii="Google Sans" w:cs="Google Sans" w:eastAsia="Google Sans" w:hAnsi="Google Sans"/>
          <w:b w:val="1"/>
          <w:bCs w:val="1"/>
          <w:color w:val="1f1f1f"/>
          <w:rtl w:val="0"/>
        </w:rPr>
        <w:t xml:space="preserve">Nanofiltración (NF): Concentración y Desalinización Selectiva (Estándar de Oro)</w:t>
      </w:r>
    </w:p>
    <w:p w:rsidR="00000000" w:rsidDel="00000000" w:rsidP="00000000" w:rsidRDefault="00000000" w:rsidRPr="00000000" w14:paraId="00000133">
      <w:pPr>
        <w:widowControl w:val="0"/>
        <w:spacing w:after="12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NF es la tecnología preferida para esta matriz.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4">
      <w:pPr>
        <w:widowControl w:val="0"/>
        <w:numPr>
          <w:ilvl w:val="0"/>
          <w:numId w:val="94"/>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Mecanismo:</w:t>
      </w:r>
      <w:r w:rsidDel="00000000" w:rsidR="00000000" w:rsidRPr="00000000">
        <w:rPr>
          <w:rFonts w:ascii="Google Sans Text" w:cs="Google Sans Text" w:eastAsia="Google Sans Text" w:hAnsi="Google Sans Text"/>
          <w:color w:val="1f1f1f"/>
          <w:rtl w:val="0"/>
        </w:rPr>
        <w:t xml:space="preserve"> Retiene el zwitterión de taurina (125 Da) mientras permite que el agua y las sales monovalentes ($Na^+, Cl^-$) pasen al permeado.</w:t>
      </w:r>
    </w:p>
    <w:p w:rsidR="00000000" w:rsidDel="00000000" w:rsidP="00000000" w:rsidRDefault="00000000" w:rsidRPr="00000000" w14:paraId="00000135">
      <w:pPr>
        <w:widowControl w:val="0"/>
        <w:numPr>
          <w:ilvl w:val="0"/>
          <w:numId w:val="94"/>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Eficiencia:</w:t>
      </w:r>
      <w:r w:rsidDel="00000000" w:rsidR="00000000" w:rsidRPr="00000000">
        <w:rPr>
          <w:rFonts w:ascii="Google Sans Text" w:cs="Google Sans Text" w:eastAsia="Google Sans Text" w:hAnsi="Google Sans Text"/>
          <w:color w:val="1f1f1f"/>
          <w:rtl w:val="0"/>
        </w:rPr>
        <w:t xml:space="preserve"> El uso de </w:t>
      </w:r>
      <w:r w:rsidDel="00000000" w:rsidR="00000000" w:rsidRPr="00000000">
        <w:rPr>
          <w:rFonts w:ascii="Google Sans Text" w:cs="Google Sans Text" w:eastAsia="Google Sans Text" w:hAnsi="Google Sans Text"/>
          <w:b w:val="1"/>
          <w:bCs w:val="1"/>
          <w:color w:val="1f1f1f"/>
          <w:rtl w:val="0"/>
        </w:rPr>
        <w:t xml:space="preserve">Diafiltración (DF)</w:t>
      </w:r>
      <w:r w:rsidDel="00000000" w:rsidR="00000000" w:rsidRPr="00000000">
        <w:rPr>
          <w:rFonts w:ascii="Google Sans Text" w:cs="Google Sans Text" w:eastAsia="Google Sans Text" w:hAnsi="Google Sans Text"/>
          <w:color w:val="1f1f1f"/>
          <w:rtl w:val="0"/>
        </w:rPr>
        <w:t xml:space="preserve"> permite lavar el concentrado, alcanzando una desalinización superior al 95% con una pérdida mínima de aminoácidos.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tl w:val="0"/>
        </w:rPr>
      </w:r>
    </w:p>
    <w:p w:rsidR="00000000" w:rsidDel="00000000" w:rsidP="00000000" w:rsidRDefault="00000000" w:rsidRPr="00000000" w14:paraId="00000136">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bookmarkStart w:colFirst="0" w:colLast="0" w:name="_7ny6hfvx1uy6" w:id="17"/>
      <w:bookmarkEnd w:id="17"/>
      <w:r w:rsidDel="00000000" w:rsidR="00000000" w:rsidRPr="00000000">
        <w:rPr>
          <w:rFonts w:ascii="Google Sans" w:cs="Google Sans" w:eastAsia="Google Sans" w:hAnsi="Google Sans"/>
          <w:b w:val="1"/>
          <w:bCs w:val="1"/>
          <w:color w:val="1f1f1f"/>
          <w:sz w:val="36"/>
          <w:szCs w:val="36"/>
          <w:rtl w:val="0"/>
        </w:rPr>
        <w:t xml:space="preserve">Cristalización de Taurina: Obtención del Producto Puro</w:t>
      </w:r>
    </w:p>
    <w:p w:rsidR="00000000" w:rsidDel="00000000" w:rsidP="00000000" w:rsidRDefault="00000000" w:rsidRPr="00000000" w14:paraId="00000137">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concentrada en el retentado de la membrana no se encuentra sólida; requiere un proceso de cambio de fase:</w:t>
      </w:r>
    </w:p>
    <w:p w:rsidR="00000000" w:rsidDel="00000000" w:rsidP="00000000" w:rsidRDefault="00000000" w:rsidRPr="00000000" w14:paraId="00000138">
      <w:pPr>
        <w:widowControl w:val="0"/>
        <w:numPr>
          <w:ilvl w:val="0"/>
          <w:numId w:val="20"/>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Cristalización por Enfriamiento:</w:t>
      </w:r>
      <w:r w:rsidDel="00000000" w:rsidR="00000000" w:rsidRPr="00000000">
        <w:rPr>
          <w:rFonts w:ascii="Google Sans Text" w:cs="Google Sans Text" w:eastAsia="Google Sans Text" w:hAnsi="Google Sans Text"/>
          <w:color w:val="1f1f1f"/>
          <w:rtl w:val="0"/>
        </w:rPr>
        <w:t xml:space="preserve"> Se reduce la temperatura del concentrado (típicamente de 30 °C a -25 °C) aprovechando la baja solubilidad de la taurina en frío.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39">
      <w:pPr>
        <w:widowControl w:val="0"/>
        <w:numPr>
          <w:ilvl w:val="0"/>
          <w:numId w:val="20"/>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Uso de Anti-solventes:</w:t>
      </w:r>
      <w:r w:rsidDel="00000000" w:rsidR="00000000" w:rsidRPr="00000000">
        <w:rPr>
          <w:rFonts w:ascii="Google Sans Text" w:cs="Google Sans Text" w:eastAsia="Google Sans Text" w:hAnsi="Google Sans Text"/>
          <w:color w:val="1f1f1f"/>
          <w:rtl w:val="0"/>
        </w:rPr>
        <w:t xml:space="preserve"> La adición de etanol o acetona (en proporciones de 50-80%) reduce drásticamente la solubilidad del aminoácido, elevando el rendimiento de recuperación hasta un 96%.</w:t>
      </w:r>
      <w:r w:rsidDel="00000000" w:rsidR="00000000" w:rsidRPr="00000000">
        <w:rPr>
          <w:rtl w:val="0"/>
        </w:rPr>
      </w:r>
    </w:p>
    <w:p w:rsidR="00000000" w:rsidDel="00000000" w:rsidP="00000000" w:rsidRDefault="00000000" w:rsidRPr="00000000" w14:paraId="0000013A">
      <w:pPr>
        <w:pStyle w:val="Heading2"/>
        <w:keepNext w:val="0"/>
        <w:keepLines w:val="0"/>
        <w:widowControl w:val="0"/>
        <w:spacing w:before="48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Intercambio iónico: Purificación selectiva y alta resolución</w:t>
      </w:r>
    </w:p>
    <w:p w:rsidR="00000000" w:rsidDel="00000000" w:rsidP="00000000" w:rsidRDefault="00000000" w:rsidRPr="00000000" w14:paraId="0000013B">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alcanzar grado farmacéutico (&gt;98%), se utiliza la carga de la molécula ($pI \approx 5.1$) .</w:t>
      </w:r>
    </w:p>
    <w:p w:rsidR="00000000" w:rsidDel="00000000" w:rsidP="00000000" w:rsidRDefault="00000000" w:rsidRPr="00000000" w14:paraId="0000013C">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Mecanismos y Resinas</w:t>
      </w:r>
    </w:p>
    <w:p w:rsidR="00000000" w:rsidDel="00000000" w:rsidP="00000000" w:rsidRDefault="00000000" w:rsidRPr="00000000" w14:paraId="0000013D">
      <w:pPr>
        <w:widowControl w:val="0"/>
        <w:numPr>
          <w:ilvl w:val="0"/>
          <w:numId w:val="4"/>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Cromatografía Cíclica (Laboratorio):</w:t>
      </w:r>
      <w:r w:rsidDel="00000000" w:rsidR="00000000" w:rsidRPr="00000000">
        <w:rPr>
          <w:rFonts w:ascii="Google Sans Text" w:cs="Google Sans Text" w:eastAsia="Google Sans Text" w:hAnsi="Google Sans Text"/>
          <w:color w:val="1f1f1f"/>
          <w:rtl w:val="0"/>
        </w:rPr>
        <w:t xml:space="preserve"> Etapas de equilibrio, carga (pH 4.94), elución (2.5 ml/min) y regeneración manual .</w:t>
      </w:r>
    </w:p>
    <w:p w:rsidR="00000000" w:rsidDel="00000000" w:rsidP="00000000" w:rsidRDefault="00000000" w:rsidRPr="00000000" w14:paraId="0000013E">
      <w:pPr>
        <w:widowControl w:val="0"/>
        <w:numPr>
          <w:ilvl w:val="0"/>
          <w:numId w:val="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Intercambio Iónico Continuo (Industrial):</w:t>
      </w:r>
      <w:r w:rsidDel="00000000" w:rsidR="00000000" w:rsidRPr="00000000">
        <w:rPr>
          <w:rFonts w:ascii="Google Sans Text" w:cs="Google Sans Text" w:eastAsia="Google Sans Text" w:hAnsi="Google Sans Text"/>
          <w:color w:val="1f1f1f"/>
          <w:rtl w:val="0"/>
        </w:rPr>
        <w:t xml:space="preserve"> Se emplean sistemas </w:t>
      </w:r>
      <w:r w:rsidDel="00000000" w:rsidR="00000000" w:rsidRPr="00000000">
        <w:rPr>
          <w:rFonts w:ascii="Google Sans Text" w:cs="Google Sans Text" w:eastAsia="Google Sans Text" w:hAnsi="Google Sans Text"/>
          <w:b w:val="1"/>
          <w:bCs w:val="1"/>
          <w:color w:val="1f1f1f"/>
          <w:rtl w:val="0"/>
        </w:rPr>
        <w:t xml:space="preserve">PCC (Periodic Counter-Current)</w:t>
      </w:r>
      <w:r w:rsidDel="00000000" w:rsidR="00000000" w:rsidRPr="00000000">
        <w:rPr>
          <w:rFonts w:ascii="Google Sans Text" w:cs="Google Sans Text" w:eastAsia="Google Sans Text" w:hAnsi="Google Sans Text"/>
          <w:color w:val="1f1f1f"/>
          <w:rtl w:val="0"/>
        </w:rPr>
        <w:t xml:space="preserve"> con 3 o 4 columnas que rotan funciones. Esto permite ahorrar hasta un 80% de resina y aumenta la productividad en un 25% comparado con batch .</w:t>
      </w:r>
    </w:p>
    <w:p w:rsidR="00000000" w:rsidDel="00000000" w:rsidP="00000000" w:rsidRDefault="00000000" w:rsidRPr="00000000" w14:paraId="0000013F">
      <w:pPr>
        <w:widowControl w:val="0"/>
        <w:numPr>
          <w:ilvl w:val="0"/>
          <w:numId w:val="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Elución Selectiva:</w:t>
      </w:r>
      <w:r w:rsidDel="00000000" w:rsidR="00000000" w:rsidRPr="00000000">
        <w:rPr>
          <w:rFonts w:ascii="Google Sans Text" w:cs="Google Sans Text" w:eastAsia="Google Sans Text" w:hAnsi="Google Sans Text"/>
          <w:color w:val="1f1f1f"/>
          <w:rtl w:val="0"/>
        </w:rPr>
        <w:t xml:space="preserve"> Una técnica patentada emplea resinas de intercambio aniónico de base fuerte (</w:t>
      </w:r>
      <w:r w:rsidDel="00000000" w:rsidR="00000000" w:rsidRPr="00000000">
        <w:rPr>
          <w:rFonts w:ascii="Google Sans Text" w:cs="Google Sans Text" w:eastAsia="Google Sans Text" w:hAnsi="Google Sans Text"/>
          <w:b w:val="1"/>
          <w:bCs w:val="1"/>
          <w:color w:val="1f1f1f"/>
          <w:rtl w:val="0"/>
        </w:rPr>
        <w:t xml:space="preserve">SBA Tipo I</w:t>
      </w:r>
      <w:r w:rsidDel="00000000" w:rsidR="00000000" w:rsidRPr="00000000">
        <w:rPr>
          <w:rFonts w:ascii="Google Sans Text" w:cs="Google Sans Text" w:eastAsia="Google Sans Text" w:hAnsi="Google Sans Text"/>
          <w:color w:val="1f1f1f"/>
          <w:rtl w:val="0"/>
        </w:rPr>
        <w:t xml:space="preserve">) ajustadas a forma sulfato para adsorber taurina a pH &gt; 6, eluyendo luego con ácido sulfúrico ($H_2SO_4$) para una recuperación altamente selectiva .</w:t>
      </w:r>
    </w:p>
    <w:p w:rsidR="00000000" w:rsidDel="00000000" w:rsidP="00000000" w:rsidRDefault="00000000" w:rsidRPr="00000000" w14:paraId="00000140">
      <w:pPr>
        <w:widowControl w:val="0"/>
        <w:numPr>
          <w:ilvl w:val="0"/>
          <w:numId w:val="4"/>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Cromatografía de Membrana (Sartobind Q/S):</w:t>
      </w:r>
      <w:r w:rsidDel="00000000" w:rsidR="00000000" w:rsidRPr="00000000">
        <w:rPr>
          <w:rFonts w:ascii="Google Sans Text" w:cs="Google Sans Text" w:eastAsia="Google Sans Text" w:hAnsi="Google Sans Text"/>
          <w:color w:val="1f1f1f"/>
          <w:rtl w:val="0"/>
        </w:rPr>
        <w:t xml:space="preserve"> Utiliza flujos dinámicos un orden de magnitud superiores a las resinas de lecho fijo, eliminando las limitaciones de difusión .</w:t>
      </w:r>
    </w:p>
    <w:p w:rsidR="00000000" w:rsidDel="00000000" w:rsidP="00000000" w:rsidRDefault="00000000" w:rsidRPr="00000000" w14:paraId="00000141">
      <w:pPr>
        <w:widowControl w:val="0"/>
        <w:spacing w:before="240"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30"/>
        <w:gridCol w:w="1950"/>
        <w:gridCol w:w="4680"/>
        <w:tblGridChange w:id="0">
          <w:tblGrid>
            <w:gridCol w:w="2730"/>
            <w:gridCol w:w="195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Modelo / Resina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NRW-6000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Purolite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Grado nuclear, alta estabilidad química.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AmberChrom XT20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DuPont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Alternativa de alta resolución para aminoácidos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Sartobind 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Sartorius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D">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Purificación continua de alta velocidad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LG QuantumPure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LG Chem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Resinas de larga vida útil para desmineralización.</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151">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Análisis de la propiedad intelectual: Patentes y libertad de operación</w:t>
      </w:r>
    </w:p>
    <w:p w:rsidR="00000000" w:rsidDel="00000000" w:rsidP="00000000" w:rsidRDefault="00000000" w:rsidRPr="00000000" w14:paraId="00000153">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uso de "prior art" expirado permite a Chile operar sin royalties en los procesos base.</w:t>
      </w:r>
    </w:p>
    <w:p w:rsidR="00000000" w:rsidDel="00000000" w:rsidP="00000000" w:rsidRDefault="00000000" w:rsidRPr="00000000" w14:paraId="00000154">
      <w:pPr>
        <w:widowControl w:val="0"/>
        <w:numPr>
          <w:ilvl w:val="0"/>
          <w:numId w:val="12"/>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CN105949089B (Univ. Dalian Minzu):</w:t>
      </w:r>
      <w:r w:rsidDel="00000000" w:rsidR="00000000" w:rsidRPr="00000000">
        <w:rPr>
          <w:rFonts w:ascii="Google Sans Text" w:cs="Google Sans Text" w:eastAsia="Google Sans Text" w:hAnsi="Google Sans Text"/>
          <w:color w:val="1f1f1f"/>
          <w:rtl w:val="0"/>
        </w:rPr>
        <w:t xml:space="preserve"> Ajustes de pH 3-4 y 9-10 en mejillones. </w:t>
      </w:r>
      <w:r w:rsidDel="00000000" w:rsidR="00000000" w:rsidRPr="00000000">
        <w:rPr>
          <w:rFonts w:ascii="Google Sans Text" w:cs="Google Sans Text" w:eastAsia="Google Sans Text" w:hAnsi="Google Sans Text"/>
          <w:b w:val="1"/>
          <w:bCs w:val="1"/>
          <w:color w:val="1f1f1f"/>
          <w:rtl w:val="0"/>
        </w:rPr>
        <w:t xml:space="preserve">Estado: Expirada</w:t>
      </w:r>
      <w:r w:rsidDel="00000000" w:rsidR="00000000" w:rsidRPr="00000000">
        <w:rPr>
          <w:rFonts w:ascii="Google Sans Text" w:cs="Google Sans Text" w:eastAsia="Google Sans Text" w:hAnsi="Google Sans Text"/>
          <w:color w:val="1f1f1f"/>
          <w:rtl w:val="0"/>
        </w:rPr>
        <w:t xml:space="preserve">; libre explotación.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55">
      <w:pPr>
        <w:widowControl w:val="0"/>
        <w:numPr>
          <w:ilvl w:val="0"/>
          <w:numId w:val="1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JP2005179215A (Nippon Clinic):</w:t>
      </w:r>
      <w:r w:rsidDel="00000000" w:rsidR="00000000" w:rsidRPr="00000000">
        <w:rPr>
          <w:rFonts w:ascii="Google Sans Text" w:cs="Google Sans Text" w:eastAsia="Google Sans Text" w:hAnsi="Google Sans Text"/>
          <w:color w:val="1f1f1f"/>
          <w:rtl w:val="0"/>
        </w:rPr>
        <w:t xml:space="preserve"> Cristalización a -25 °C con etanol en ostras. </w:t>
      </w:r>
      <w:r w:rsidDel="00000000" w:rsidR="00000000" w:rsidRPr="00000000">
        <w:rPr>
          <w:rFonts w:ascii="Google Sans Text" w:cs="Google Sans Text" w:eastAsia="Google Sans Text" w:hAnsi="Google Sans Text"/>
          <w:b w:val="1"/>
          <w:bCs w:val="1"/>
          <w:color w:val="1f1f1f"/>
          <w:rtl w:val="0"/>
        </w:rPr>
        <w:t xml:space="preserve">Estado: Expirada</w:t>
      </w:r>
      <w:r w:rsidDel="00000000" w:rsidR="00000000" w:rsidRPr="00000000">
        <w:rPr>
          <w:rFonts w:ascii="Google Sans Text" w:cs="Google Sans Text" w:eastAsia="Google Sans Text" w:hAnsi="Google Sans Text"/>
          <w:color w:val="1f1f1f"/>
          <w:rtl w:val="0"/>
        </w:rPr>
        <w:t xml:space="preserve"> (2023).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56">
      <w:pPr>
        <w:widowControl w:val="0"/>
        <w:numPr>
          <w:ilvl w:val="0"/>
          <w:numId w:val="1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CN111153835B (Univ. Jilin):</w:t>
      </w:r>
      <w:r w:rsidDel="00000000" w:rsidR="00000000" w:rsidRPr="00000000">
        <w:rPr>
          <w:rFonts w:ascii="Google Sans Text" w:cs="Google Sans Text" w:eastAsia="Google Sans Text" w:hAnsi="Google Sans Text"/>
          <w:color w:val="1f1f1f"/>
          <w:rtl w:val="0"/>
        </w:rPr>
        <w:t xml:space="preserve"> Hidrólisis enzimática ultra-presión. </w:t>
      </w:r>
      <w:r w:rsidDel="00000000" w:rsidR="00000000" w:rsidRPr="00000000">
        <w:rPr>
          <w:rFonts w:ascii="Google Sans Text" w:cs="Google Sans Text" w:eastAsia="Google Sans Text" w:hAnsi="Google Sans Text"/>
          <w:b w:val="1"/>
          <w:bCs w:val="1"/>
          <w:color w:val="1f1f1f"/>
          <w:rtl w:val="0"/>
        </w:rPr>
        <w:t xml:space="preserve">Estado: Activa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57">
      <w:pPr>
        <w:widowControl w:val="0"/>
        <w:numPr>
          <w:ilvl w:val="0"/>
          <w:numId w:val="1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CN103387521A (Beijing Yuanlong):</w:t>
      </w:r>
      <w:r w:rsidDel="00000000" w:rsidR="00000000" w:rsidRPr="00000000">
        <w:rPr>
          <w:rFonts w:ascii="Google Sans Text" w:cs="Google Sans Text" w:eastAsia="Google Sans Text" w:hAnsi="Google Sans Text"/>
          <w:color w:val="1f1f1f"/>
          <w:rtl w:val="0"/>
        </w:rPr>
        <w:t xml:space="preserve"> Descomposición con hojas de papaya. </w:t>
      </w:r>
      <w:r w:rsidDel="00000000" w:rsidR="00000000" w:rsidRPr="00000000">
        <w:rPr>
          <w:rFonts w:ascii="Google Sans Text" w:cs="Google Sans Text" w:eastAsia="Google Sans Text" w:hAnsi="Google Sans Text"/>
          <w:b w:val="1"/>
          <w:bCs w:val="1"/>
          <w:color w:val="1f1f1f"/>
          <w:rtl w:val="0"/>
        </w:rPr>
        <w:t xml:space="preserve">Estado: Pendiente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158">
      <w:pPr>
        <w:widowControl w:val="0"/>
        <w:numPr>
          <w:ilvl w:val="0"/>
          <w:numId w:val="12"/>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US11220691 (Nataur LLC):</w:t>
      </w:r>
      <w:r w:rsidDel="00000000" w:rsidR="00000000" w:rsidRPr="00000000">
        <w:rPr>
          <w:rFonts w:ascii="Google Sans Text" w:cs="Google Sans Text" w:eastAsia="Google Sans Text" w:hAnsi="Google Sans Text"/>
          <w:color w:val="1f1f1f"/>
          <w:rtl w:val="0"/>
        </w:rPr>
        <w:t xml:space="preserve"> Producción en microorganismos modificados. </w:t>
      </w:r>
      <w:r w:rsidDel="00000000" w:rsidR="00000000" w:rsidRPr="00000000">
        <w:rPr>
          <w:rFonts w:ascii="Google Sans Text" w:cs="Google Sans Text" w:eastAsia="Google Sans Text" w:hAnsi="Google Sans Text"/>
          <w:b w:val="1"/>
          <w:bCs w:val="1"/>
          <w:color w:val="1f1f1f"/>
          <w:rtl w:val="0"/>
        </w:rPr>
        <w:t xml:space="preserve">Estado: Activa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59">
      <w:pPr>
        <w:widowControl w:val="0"/>
        <w:numPr>
          <w:ilvl w:val="0"/>
          <w:numId w:val="12"/>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Investigación USITC 337-TA-1146 (Vitaworks):</w:t>
      </w:r>
      <w:r w:rsidDel="00000000" w:rsidR="00000000" w:rsidRPr="00000000">
        <w:rPr>
          <w:rFonts w:ascii="Google Sans Text" w:cs="Google Sans Text" w:eastAsia="Google Sans Text" w:hAnsi="Google Sans Text"/>
          <w:color w:val="1f1f1f"/>
          <w:rtl w:val="0"/>
        </w:rPr>
        <w:t xml:space="preserve"> Litigios contra importadores por síntesis EO. Refuerza la ventaja de la </w:t>
      </w:r>
      <w:r w:rsidDel="00000000" w:rsidR="00000000" w:rsidRPr="00000000">
        <w:rPr>
          <w:rFonts w:ascii="Google Sans Text" w:cs="Google Sans Text" w:eastAsia="Google Sans Text" w:hAnsi="Google Sans Text"/>
          <w:b w:val="1"/>
          <w:bCs w:val="1"/>
          <w:color w:val="1f1f1f"/>
          <w:rtl w:val="0"/>
        </w:rPr>
        <w:t xml:space="preserve">extracción natural</w:t>
      </w:r>
      <w:r w:rsidDel="00000000" w:rsidR="00000000" w:rsidRPr="00000000">
        <w:rPr>
          <w:rFonts w:ascii="Google Sans Text" w:cs="Google Sans Text" w:eastAsia="Google Sans Text" w:hAnsi="Google Sans Text"/>
          <w:color w:val="1f1f1f"/>
          <w:rtl w:val="0"/>
        </w:rPr>
        <w:t xml:space="preserve"> para evitar disputas legales.</w:t>
      </w:r>
      <w:r w:rsidDel="00000000" w:rsidR="00000000" w:rsidRPr="00000000">
        <w:rPr>
          <w:rtl w:val="0"/>
        </w:rPr>
      </w:r>
    </w:p>
    <w:p w:rsidR="00000000" w:rsidDel="00000000" w:rsidP="00000000" w:rsidRDefault="00000000" w:rsidRPr="00000000" w14:paraId="0000015A">
      <w:pPr>
        <w:widowControl w:val="0"/>
        <w:spacing w:after="240" w:line="275.9999942779541" w:lineRule="auto"/>
        <w:jc w:val="both"/>
        <w:rPr>
          <w:rFonts w:ascii="Google Sans Text" w:cs="Google Sans Text" w:eastAsia="Google Sans Text" w:hAnsi="Google Sans Text"/>
          <w:color w:val="1f1f1f"/>
          <w:sz w:val="20"/>
          <w:szCs w:val="20"/>
        </w:rPr>
      </w:pPr>
      <w:r w:rsidDel="00000000" w:rsidR="00000000" w:rsidRPr="00000000">
        <w:rPr>
          <w:rFonts w:ascii="Google Sans Text" w:cs="Google Sans Text" w:eastAsia="Google Sans Text" w:hAnsi="Google Sans Text"/>
          <w:color w:val="1f1f1f"/>
          <w:sz w:val="20"/>
          <w:szCs w:val="20"/>
          <w:rtl w:val="0"/>
        </w:rPr>
        <w:t xml:space="preserve">El panorama legal justifica la extracción natural para evitar litigios de síntesis química.</w:t>
      </w:r>
    </w:p>
    <w:p w:rsidR="00000000" w:rsidDel="00000000" w:rsidP="00000000" w:rsidRDefault="00000000" w:rsidRPr="00000000" w14:paraId="0000015B">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Extracción de Fuentes Naturales (Prioridad Estratégica)</w:t>
      </w:r>
    </w:p>
    <w:p w:rsidR="00000000" w:rsidDel="00000000" w:rsidP="00000000" w:rsidRDefault="00000000" w:rsidRPr="00000000" w14:paraId="0000015C">
      <w:pPr>
        <w:widowControl w:val="0"/>
        <w:numPr>
          <w:ilvl w:val="0"/>
          <w:numId w:val="23"/>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CN105949089B (Univ. Dalian Minzu):</w:t>
      </w:r>
      <w:r w:rsidDel="00000000" w:rsidR="00000000" w:rsidRPr="00000000">
        <w:rPr>
          <w:rFonts w:ascii="Google Sans Text" w:cs="Google Sans Text" w:eastAsia="Google Sans Text" w:hAnsi="Google Sans Text"/>
          <w:color w:val="1f1f1f"/>
          <w:sz w:val="20"/>
          <w:szCs w:val="20"/>
          <w:rtl w:val="0"/>
        </w:rPr>
        <w:t xml:space="preserve"> Ajustes de pH 3-4 y 9-10 para remoción de colágeno y proteínas ácidas/básicas en mejillones. </w:t>
      </w:r>
      <w:r w:rsidDel="00000000" w:rsidR="00000000" w:rsidRPr="00000000">
        <w:rPr>
          <w:rFonts w:ascii="Google Sans Text" w:cs="Google Sans Text" w:eastAsia="Google Sans Text" w:hAnsi="Google Sans Text"/>
          <w:b w:val="1"/>
          <w:bCs w:val="1"/>
          <w:color w:val="1f1f1f"/>
          <w:sz w:val="20"/>
          <w:szCs w:val="20"/>
          <w:rtl w:val="0"/>
        </w:rPr>
        <w:t xml:space="preserve">Estado: Expirada (tasas)</w:t>
      </w:r>
      <w:r w:rsidDel="00000000" w:rsidR="00000000" w:rsidRPr="00000000">
        <w:rPr>
          <w:rFonts w:ascii="Google Sans Text" w:cs="Google Sans Text" w:eastAsia="Google Sans Text" w:hAnsi="Google Sans Text"/>
          <w:color w:val="1f1f1f"/>
          <w:sz w:val="20"/>
          <w:szCs w:val="20"/>
          <w:rtl w:val="0"/>
        </w:rPr>
        <w:t xml:space="preserve">; libre explotación en Chile.</w:t>
      </w:r>
      <w:r w:rsidDel="00000000" w:rsidR="00000000" w:rsidRPr="00000000">
        <w:rPr>
          <w:rFonts w:ascii="Google Sans Text" w:cs="Google Sans Text" w:eastAsia="Google Sans Text" w:hAnsi="Google Sans Text"/>
          <w:color w:val="444746"/>
          <w:vertAlign w:val="superscript"/>
          <w:rtl w:val="0"/>
        </w:rPr>
        <w:t xml:space="preserve">7</w:t>
      </w:r>
    </w:p>
    <w:p w:rsidR="00000000" w:rsidDel="00000000" w:rsidP="00000000" w:rsidRDefault="00000000" w:rsidRPr="00000000" w14:paraId="0000015D">
      <w:pPr>
        <w:widowControl w:val="0"/>
        <w:numPr>
          <w:ilvl w:val="0"/>
          <w:numId w:val="23"/>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JP2005179215A (Nippon Clinic):</w:t>
      </w:r>
      <w:r w:rsidDel="00000000" w:rsidR="00000000" w:rsidRPr="00000000">
        <w:rPr>
          <w:rFonts w:ascii="Google Sans Text" w:cs="Google Sans Text" w:eastAsia="Google Sans Text" w:hAnsi="Google Sans Text"/>
          <w:color w:val="1f1f1f"/>
          <w:sz w:val="20"/>
          <w:szCs w:val="20"/>
          <w:rtl w:val="0"/>
        </w:rPr>
        <w:t xml:space="preserve"> Precipitación con etanol (50-80%) y cristalización a -25 °C en ostras. </w:t>
      </w:r>
      <w:r w:rsidDel="00000000" w:rsidR="00000000" w:rsidRPr="00000000">
        <w:rPr>
          <w:rFonts w:ascii="Google Sans Text" w:cs="Google Sans Text" w:eastAsia="Google Sans Text" w:hAnsi="Google Sans Text"/>
          <w:b w:val="1"/>
          <w:bCs w:val="1"/>
          <w:color w:val="1f1f1f"/>
          <w:sz w:val="20"/>
          <w:szCs w:val="20"/>
          <w:rtl w:val="0"/>
        </w:rPr>
        <w:t xml:space="preserve">Estado: Expirada (vida útil)</w:t>
      </w:r>
      <w:r w:rsidDel="00000000" w:rsidR="00000000" w:rsidRPr="00000000">
        <w:rPr>
          <w:rFonts w:ascii="Google Sans Text" w:cs="Google Sans Text" w:eastAsia="Google Sans Text" w:hAnsi="Google Sans Text"/>
          <w:color w:val="1f1f1f"/>
          <w:sz w:val="20"/>
          <w:szCs w:val="20"/>
          <w:rtl w:val="0"/>
        </w:rPr>
        <w:t xml:space="preserve">; dominio público desde 2023.</w:t>
      </w:r>
      <w:r w:rsidDel="00000000" w:rsidR="00000000" w:rsidRPr="00000000">
        <w:rPr>
          <w:rFonts w:ascii="Google Sans Text" w:cs="Google Sans Text" w:eastAsia="Google Sans Text" w:hAnsi="Google Sans Text"/>
          <w:color w:val="444746"/>
          <w:vertAlign w:val="superscript"/>
          <w:rtl w:val="0"/>
        </w:rPr>
        <w:t xml:space="preserve">14</w:t>
      </w:r>
    </w:p>
    <w:p w:rsidR="00000000" w:rsidDel="00000000" w:rsidP="00000000" w:rsidRDefault="00000000" w:rsidRPr="00000000" w14:paraId="0000015E">
      <w:pPr>
        <w:widowControl w:val="0"/>
        <w:numPr>
          <w:ilvl w:val="0"/>
          <w:numId w:val="23"/>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CN111153835B (Univ. Jilin):</w:t>
      </w:r>
      <w:r w:rsidDel="00000000" w:rsidR="00000000" w:rsidRPr="00000000">
        <w:rPr>
          <w:rFonts w:ascii="Google Sans Text" w:cs="Google Sans Text" w:eastAsia="Google Sans Text" w:hAnsi="Google Sans Text"/>
          <w:color w:val="1f1f1f"/>
          <w:sz w:val="20"/>
          <w:szCs w:val="20"/>
          <w:rtl w:val="0"/>
        </w:rPr>
        <w:t xml:space="preserve"> Hidrólisis enzimática asistida por ultra-alta presión en carne de mejillón. </w:t>
      </w:r>
      <w:r w:rsidDel="00000000" w:rsidR="00000000" w:rsidRPr="00000000">
        <w:rPr>
          <w:rFonts w:ascii="Google Sans Text" w:cs="Google Sans Text" w:eastAsia="Google Sans Text" w:hAnsi="Google Sans Text"/>
          <w:b w:val="1"/>
          <w:bCs w:val="1"/>
          <w:color w:val="1f1f1f"/>
          <w:sz w:val="20"/>
          <w:szCs w:val="20"/>
          <w:rtl w:val="0"/>
        </w:rPr>
        <w:t xml:space="preserve">Estado: Activa (2021)</w:t>
      </w:r>
      <w:r w:rsidDel="00000000" w:rsidR="00000000" w:rsidRPr="00000000">
        <w:rPr>
          <w:rFonts w:ascii="Google Sans Text" w:cs="Google Sans Text" w:eastAsia="Google Sans Text" w:hAnsi="Google Sans Text"/>
          <w:color w:val="1f1f1f"/>
          <w:sz w:val="20"/>
          <w:szCs w:val="20"/>
          <w:rtl w:val="0"/>
        </w:rPr>
        <w:t xml:space="preserve">; requiere licenciamiento para uso de presión extrema.</w:t>
      </w:r>
      <w:r w:rsidDel="00000000" w:rsidR="00000000" w:rsidRPr="00000000">
        <w:rPr>
          <w:rFonts w:ascii="Google Sans Text" w:cs="Google Sans Text" w:eastAsia="Google Sans Text" w:hAnsi="Google Sans Text"/>
          <w:color w:val="444746"/>
          <w:vertAlign w:val="superscript"/>
          <w:rtl w:val="0"/>
        </w:rPr>
        <w:t xml:space="preserve">7</w:t>
      </w:r>
    </w:p>
    <w:p w:rsidR="00000000" w:rsidDel="00000000" w:rsidP="00000000" w:rsidRDefault="00000000" w:rsidRPr="00000000" w14:paraId="0000015F">
      <w:pPr>
        <w:widowControl w:val="0"/>
        <w:numPr>
          <w:ilvl w:val="0"/>
          <w:numId w:val="23"/>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CN103387521A (Beijing Yuanlong):</w:t>
      </w:r>
      <w:r w:rsidDel="00000000" w:rsidR="00000000" w:rsidRPr="00000000">
        <w:rPr>
          <w:rFonts w:ascii="Google Sans Text" w:cs="Google Sans Text" w:eastAsia="Google Sans Text" w:hAnsi="Google Sans Text"/>
          <w:color w:val="1f1f1f"/>
          <w:sz w:val="20"/>
          <w:szCs w:val="20"/>
          <w:rtl w:val="0"/>
        </w:rPr>
        <w:t xml:space="preserve"> Uso de hojas de papaya para descomposición enzimática de proteínas en bivalvos. </w:t>
      </w:r>
      <w:r w:rsidDel="00000000" w:rsidR="00000000" w:rsidRPr="00000000">
        <w:rPr>
          <w:rFonts w:ascii="Google Sans Text" w:cs="Google Sans Text" w:eastAsia="Google Sans Text" w:hAnsi="Google Sans Text"/>
          <w:b w:val="1"/>
          <w:bCs w:val="1"/>
          <w:color w:val="1f1f1f"/>
          <w:sz w:val="20"/>
          <w:szCs w:val="20"/>
          <w:rtl w:val="0"/>
        </w:rPr>
        <w:t xml:space="preserve">Estado: Pendiente</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15</w:t>
      </w:r>
    </w:p>
    <w:p w:rsidR="00000000" w:rsidDel="00000000" w:rsidP="00000000" w:rsidRDefault="00000000" w:rsidRPr="00000000" w14:paraId="00000160">
      <w:pPr>
        <w:widowControl w:val="0"/>
        <w:numPr>
          <w:ilvl w:val="0"/>
          <w:numId w:val="23"/>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CN101525306A (Shenzhen Boguang):</w:t>
      </w:r>
      <w:r w:rsidDel="00000000" w:rsidR="00000000" w:rsidRPr="00000000">
        <w:rPr>
          <w:rFonts w:ascii="Google Sans Text" w:cs="Google Sans Text" w:eastAsia="Google Sans Text" w:hAnsi="Google Sans Text"/>
          <w:color w:val="1f1f1f"/>
          <w:sz w:val="20"/>
          <w:szCs w:val="20"/>
          <w:rtl w:val="0"/>
        </w:rPr>
        <w:t xml:space="preserve"> Purificación por punto isoeléctrico combinada con columnas de intercambio iónico en residuos de pulpo. </w:t>
      </w:r>
      <w:r w:rsidDel="00000000" w:rsidR="00000000" w:rsidRPr="00000000">
        <w:rPr>
          <w:rFonts w:ascii="Google Sans Text" w:cs="Google Sans Text" w:eastAsia="Google Sans Text" w:hAnsi="Google Sans Text"/>
          <w:b w:val="1"/>
          <w:bCs w:val="1"/>
          <w:color w:val="1f1f1f"/>
          <w:sz w:val="20"/>
          <w:szCs w:val="20"/>
          <w:rtl w:val="0"/>
        </w:rPr>
        <w:t xml:space="preserve">Estado: Expirada</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16</w:t>
      </w:r>
    </w:p>
    <w:p w:rsidR="00000000" w:rsidDel="00000000" w:rsidP="00000000" w:rsidRDefault="00000000" w:rsidRPr="00000000" w14:paraId="00000161">
      <w:pPr>
        <w:widowControl w:val="0"/>
        <w:numPr>
          <w:ilvl w:val="0"/>
          <w:numId w:val="23"/>
        </w:numPr>
        <w:spacing w:after="0" w:afterAutospacing="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CN102702038B (Univ. Ocean. China):</w:t>
      </w:r>
      <w:r w:rsidDel="00000000" w:rsidR="00000000" w:rsidRPr="00000000">
        <w:rPr>
          <w:rFonts w:ascii="Google Sans Text" w:cs="Google Sans Text" w:eastAsia="Google Sans Text" w:hAnsi="Google Sans Text"/>
          <w:color w:val="1f1f1f"/>
          <w:sz w:val="20"/>
          <w:szCs w:val="20"/>
          <w:rtl w:val="0"/>
        </w:rPr>
        <w:t xml:space="preserve"> Extracción desde algas Nori (</w:t>
      </w:r>
      <w:r w:rsidDel="00000000" w:rsidR="00000000" w:rsidRPr="00000000">
        <w:rPr>
          <w:rFonts w:ascii="Google Sans Text" w:cs="Google Sans Text" w:eastAsia="Google Sans Text" w:hAnsi="Google Sans Text"/>
          <w:i w:val="1"/>
          <w:iCs w:val="1"/>
          <w:color w:val="1f1f1f"/>
          <w:sz w:val="20"/>
          <w:szCs w:val="20"/>
          <w:rtl w:val="0"/>
        </w:rPr>
        <w:t xml:space="preserve">Porphyra</w:t>
      </w:r>
      <w:r w:rsidDel="00000000" w:rsidR="00000000" w:rsidRPr="00000000">
        <w:rPr>
          <w:rFonts w:ascii="Google Sans Text" w:cs="Google Sans Text" w:eastAsia="Google Sans Text" w:hAnsi="Google Sans Text"/>
          <w:color w:val="1f1f1f"/>
          <w:sz w:val="20"/>
          <w:szCs w:val="20"/>
          <w:rtl w:val="0"/>
        </w:rPr>
        <w:t xml:space="preserve">) usando resinas catiónicas y elución con agua desionizada.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2">
      <w:pPr>
        <w:widowControl w:val="0"/>
        <w:numPr>
          <w:ilvl w:val="0"/>
          <w:numId w:val="23"/>
        </w:numPr>
        <w:spacing w:after="0" w:afterAutospacing="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CN105348151A (Individual):</w:t>
      </w:r>
      <w:r w:rsidDel="00000000" w:rsidR="00000000" w:rsidRPr="00000000">
        <w:rPr>
          <w:rFonts w:ascii="Google Sans Text" w:cs="Google Sans Text" w:eastAsia="Google Sans Text" w:hAnsi="Google Sans Text"/>
          <w:color w:val="1f1f1f"/>
          <w:sz w:val="20"/>
          <w:szCs w:val="20"/>
          <w:rtl w:val="0"/>
        </w:rPr>
        <w:t xml:space="preserve"> Extracción desde vísceras de pulpo desgrasadas mediante baño maría a pH 4-5 y carbón activado.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3">
      <w:pPr>
        <w:widowControl w:val="0"/>
        <w:numPr>
          <w:ilvl w:val="0"/>
          <w:numId w:val="23"/>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CN102643368A (Lianyungang Coll.):</w:t>
      </w:r>
      <w:r w:rsidDel="00000000" w:rsidR="00000000" w:rsidRPr="00000000">
        <w:rPr>
          <w:rFonts w:ascii="Google Sans Text" w:cs="Google Sans Text" w:eastAsia="Google Sans Text" w:hAnsi="Google Sans Text"/>
          <w:color w:val="1f1f1f"/>
          <w:sz w:val="20"/>
          <w:szCs w:val="20"/>
          <w:rtl w:val="0"/>
        </w:rPr>
        <w:t xml:space="preserve"> Extracción sincrónica de taurina, quitina y polipéptidos de residuos de camarón. </w:t>
      </w:r>
      <w:r w:rsidDel="00000000" w:rsidR="00000000" w:rsidRPr="00000000">
        <w:rPr>
          <w:rFonts w:ascii="Google Sans Text" w:cs="Google Sans Text" w:eastAsia="Google Sans Text" w:hAnsi="Google Sans Text"/>
          <w:b w:val="1"/>
          <w:bCs w:val="1"/>
          <w:color w:val="1f1f1f"/>
          <w:sz w:val="20"/>
          <w:szCs w:val="20"/>
          <w:rtl w:val="0"/>
        </w:rPr>
        <w:t xml:space="preserve">Estado: Publicada</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7</w:t>
      </w:r>
    </w:p>
    <w:p w:rsidR="00000000" w:rsidDel="00000000" w:rsidP="00000000" w:rsidRDefault="00000000" w:rsidRPr="00000000" w14:paraId="00000164">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Biotecnología y Síntesis Bio-basada</w:t>
      </w:r>
    </w:p>
    <w:p w:rsidR="00000000" w:rsidDel="00000000" w:rsidP="00000000" w:rsidRDefault="00000000" w:rsidRPr="00000000" w14:paraId="00000165">
      <w:pPr>
        <w:widowControl w:val="0"/>
        <w:numPr>
          <w:ilvl w:val="0"/>
          <w:numId w:val="106"/>
        </w:numPr>
        <w:spacing w:after="0" w:after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US11220691 (Nataur LLC):</w:t>
      </w:r>
      <w:r w:rsidDel="00000000" w:rsidR="00000000" w:rsidRPr="00000000">
        <w:rPr>
          <w:rFonts w:ascii="Google Sans Text" w:cs="Google Sans Text" w:eastAsia="Google Sans Text" w:hAnsi="Google Sans Text"/>
          <w:color w:val="1f1f1f"/>
          <w:sz w:val="20"/>
          <w:szCs w:val="20"/>
          <w:rtl w:val="0"/>
        </w:rPr>
        <w:t xml:space="preserve"> Producción en organismos unicelulares (bacterias/levaduras) mediante ingeniería metabólica para binding de taurina.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6">
      <w:pPr>
        <w:widowControl w:val="0"/>
        <w:numPr>
          <w:ilvl w:val="0"/>
          <w:numId w:val="106"/>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WO2023146544A1 (Nataur LLC):</w:t>
      </w:r>
      <w:r w:rsidDel="00000000" w:rsidR="00000000" w:rsidRPr="00000000">
        <w:rPr>
          <w:rFonts w:ascii="Google Sans Text" w:cs="Google Sans Text" w:eastAsia="Google Sans Text" w:hAnsi="Google Sans Text"/>
          <w:color w:val="1f1f1f"/>
          <w:sz w:val="20"/>
          <w:szCs w:val="20"/>
          <w:rtl w:val="0"/>
        </w:rPr>
        <w:t xml:space="preserve"> Métodos fermentativos para productos ricos en taurina. </w:t>
      </w:r>
      <w:r w:rsidDel="00000000" w:rsidR="00000000" w:rsidRPr="00000000">
        <w:rPr>
          <w:rFonts w:ascii="Google Sans Text" w:cs="Google Sans Text" w:eastAsia="Google Sans Text" w:hAnsi="Google Sans Text"/>
          <w:b w:val="1"/>
          <w:bCs w:val="1"/>
          <w:color w:val="1f1f1f"/>
          <w:sz w:val="20"/>
          <w:szCs w:val="20"/>
          <w:rtl w:val="0"/>
        </w:rPr>
        <w:t xml:space="preserve">Estado: Pendiente/Activa</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rPr>
          <w:rFonts w:ascii="Google Sans Text" w:cs="Google Sans Text" w:eastAsia="Google Sans Text" w:hAnsi="Google Sans Text"/>
          <w:color w:val="444746"/>
          <w:vertAlign w:val="superscript"/>
          <w:rtl w:val="0"/>
        </w:rPr>
        <w:t xml:space="preserve">17</w:t>
      </w:r>
    </w:p>
    <w:p w:rsidR="00000000" w:rsidDel="00000000" w:rsidP="00000000" w:rsidRDefault="00000000" w:rsidRPr="00000000" w14:paraId="00000167">
      <w:pPr>
        <w:widowControl w:val="0"/>
        <w:numPr>
          <w:ilvl w:val="0"/>
          <w:numId w:val="106"/>
        </w:numPr>
        <w:spacing w:after="12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CN118451191A (Wacker Chemie AG):</w:t>
      </w:r>
      <w:r w:rsidDel="00000000" w:rsidR="00000000" w:rsidRPr="00000000">
        <w:rPr>
          <w:rFonts w:ascii="Google Sans Text" w:cs="Google Sans Text" w:eastAsia="Google Sans Text" w:hAnsi="Google Sans Text"/>
          <w:color w:val="1f1f1f"/>
          <w:sz w:val="20"/>
          <w:szCs w:val="20"/>
          <w:rtl w:val="0"/>
        </w:rPr>
        <w:t xml:space="preserve"> Uso de enzimas decarboxilasas específicas (Sulfinoalanina decarboxilasa) para síntesis bio-basada. </w:t>
      </w:r>
      <w:r w:rsidDel="00000000" w:rsidR="00000000" w:rsidRPr="00000000">
        <w:rPr>
          <w:rFonts w:ascii="Google Sans Text" w:cs="Google Sans Text" w:eastAsia="Google Sans Text" w:hAnsi="Google Sans Text"/>
          <w:b w:val="1"/>
          <w:bCs w:val="1"/>
          <w:color w:val="1f1f1f"/>
          <w:sz w:val="20"/>
          <w:szCs w:val="20"/>
          <w:rtl w:val="0"/>
        </w:rPr>
        <w:t xml:space="preserve">Estado: Pendiente (2024)</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8">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sz w:val="26"/>
          <w:szCs w:val="26"/>
        </w:rPr>
      </w:pPr>
      <w:bookmarkStart w:colFirst="0" w:colLast="0" w:name="_762uyysen6qj" w:id="18"/>
      <w:bookmarkEnd w:id="18"/>
      <w:r w:rsidDel="00000000" w:rsidR="00000000" w:rsidRPr="00000000">
        <w:rPr>
          <w:rFonts w:ascii="Google Sans" w:cs="Google Sans" w:eastAsia="Google Sans" w:hAnsi="Google Sans"/>
          <w:b w:val="1"/>
          <w:bCs w:val="1"/>
          <w:color w:val="1f1f1f"/>
          <w:sz w:val="26"/>
          <w:szCs w:val="26"/>
          <w:rtl w:val="0"/>
        </w:rPr>
        <w:t xml:space="preserve">Síntesis Química y Procesos Industriales</w:t>
      </w:r>
    </w:p>
    <w:p w:rsidR="00000000" w:rsidDel="00000000" w:rsidP="00000000" w:rsidRDefault="00000000" w:rsidRPr="00000000" w14:paraId="00000169">
      <w:pPr>
        <w:widowControl w:val="0"/>
        <w:numPr>
          <w:ilvl w:val="0"/>
          <w:numId w:val="3"/>
        </w:numPr>
        <w:spacing w:after="0" w:after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US10793517B2 (Vitaworks IP):</w:t>
      </w:r>
      <w:r w:rsidDel="00000000" w:rsidR="00000000" w:rsidRPr="00000000">
        <w:rPr>
          <w:rFonts w:ascii="Google Sans Text" w:cs="Google Sans Text" w:eastAsia="Google Sans Text" w:hAnsi="Google Sans Text"/>
          <w:color w:val="1f1f1f"/>
          <w:sz w:val="20"/>
          <w:szCs w:val="20"/>
          <w:rtl w:val="0"/>
        </w:rPr>
        <w:t xml:space="preserve"> Proceso de ciclo cerrado usando catalizadores de hidrogenación (Pd/C o Ru/C) y amoniólisis.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A">
      <w:pPr>
        <w:widowControl w:val="0"/>
        <w:numPr>
          <w:ilvl w:val="0"/>
          <w:numId w:val="3"/>
        </w:numPr>
        <w:spacing w:after="0" w:afterAutospacing="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US9745258 (Vitaworks IP):</w:t>
      </w:r>
      <w:r w:rsidDel="00000000" w:rsidR="00000000" w:rsidRPr="00000000">
        <w:rPr>
          <w:rFonts w:ascii="Google Sans Text" w:cs="Google Sans Text" w:eastAsia="Google Sans Text" w:hAnsi="Google Sans Text"/>
          <w:color w:val="1f1f1f"/>
          <w:sz w:val="20"/>
          <w:szCs w:val="20"/>
          <w:rtl w:val="0"/>
        </w:rPr>
        <w:t xml:space="preserve"> Síntesis "Sulfate-Free" eliminando la generación de residuo de sulfato de sodio.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B">
      <w:pPr>
        <w:widowControl w:val="0"/>
        <w:numPr>
          <w:ilvl w:val="0"/>
          <w:numId w:val="3"/>
        </w:numPr>
        <w:spacing w:after="0" w:afterAutospacing="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US20140121405A1 (Qianjiang Yongan):</w:t>
      </w:r>
      <w:r w:rsidDel="00000000" w:rsidR="00000000" w:rsidRPr="00000000">
        <w:rPr>
          <w:rFonts w:ascii="Google Sans Text" w:cs="Google Sans Text" w:eastAsia="Google Sans Text" w:hAnsi="Google Sans Text"/>
          <w:color w:val="1f1f1f"/>
          <w:sz w:val="20"/>
          <w:szCs w:val="20"/>
          <w:rtl w:val="0"/>
        </w:rPr>
        <w:t xml:space="preserve"> Reciclaje de licores madre y balance de bases sódicas en síntesis por óxido de etileno. </w:t>
      </w:r>
      <w:r w:rsidDel="00000000" w:rsidR="00000000" w:rsidRPr="00000000">
        <w:rPr>
          <w:rFonts w:ascii="Google Sans Text" w:cs="Google Sans Text" w:eastAsia="Google Sans Text" w:hAnsi="Google Sans Text"/>
          <w:b w:val="1"/>
          <w:bCs w:val="1"/>
          <w:color w:val="1f1f1f"/>
          <w:sz w:val="20"/>
          <w:szCs w:val="20"/>
          <w:rtl w:val="0"/>
        </w:rPr>
        <w:t xml:space="preserve">Estado: Abandonada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C">
      <w:pPr>
        <w:widowControl w:val="0"/>
        <w:numPr>
          <w:ilvl w:val="0"/>
          <w:numId w:val="3"/>
        </w:numPr>
        <w:spacing w:after="0" w:afterAutospacing="0" w:before="0" w:beforeAutospacing="0" w:line="275.9999942779541" w:lineRule="auto"/>
        <w:ind w:left="480" w:hanging="360"/>
        <w:jc w:val="both"/>
        <w:rPr>
          <w:sz w:val="20"/>
          <w:szCs w:val="20"/>
        </w:rPr>
      </w:pPr>
      <w:r w:rsidDel="00000000" w:rsidR="00000000" w:rsidRPr="00000000">
        <w:rPr>
          <w:rFonts w:ascii="Google Sans Text" w:cs="Google Sans Text" w:eastAsia="Google Sans Text" w:hAnsi="Google Sans Text"/>
          <w:b w:val="1"/>
          <w:bCs w:val="1"/>
          <w:color w:val="1f1f1f"/>
          <w:sz w:val="20"/>
          <w:szCs w:val="20"/>
          <w:rtl w:val="0"/>
        </w:rPr>
        <w:t xml:space="preserve">CN111320558A (Wanhua Chem):</w:t>
      </w:r>
      <w:r w:rsidDel="00000000" w:rsidR="00000000" w:rsidRPr="00000000">
        <w:rPr>
          <w:rFonts w:ascii="Google Sans Text" w:cs="Google Sans Text" w:eastAsia="Google Sans Text" w:hAnsi="Google Sans Text"/>
          <w:color w:val="1f1f1f"/>
          <w:sz w:val="20"/>
          <w:szCs w:val="20"/>
          <w:rtl w:val="0"/>
        </w:rPr>
        <w:t xml:space="preserve"> Optimización de la remoción de subproductos líquidos en la amoniólisis. </w:t>
      </w:r>
      <w:r w:rsidDel="00000000" w:rsidR="00000000" w:rsidRPr="00000000">
        <w:rPr>
          <w:rFonts w:ascii="Google Sans Text" w:cs="Google Sans Text" w:eastAsia="Google Sans Text" w:hAnsi="Google Sans Text"/>
          <w:b w:val="1"/>
          <w:bCs w:val="1"/>
          <w:color w:val="1f1f1f"/>
          <w:sz w:val="20"/>
          <w:szCs w:val="20"/>
          <w:rtl w:val="0"/>
        </w:rPr>
        <w:t xml:space="preserve">Estado: Activa</w:t>
      </w:r>
      <w:r w:rsidDel="00000000" w:rsidR="00000000" w:rsidRPr="00000000">
        <w:rPr>
          <w:rFonts w:ascii="Google Sans Text" w:cs="Google Sans Text" w:eastAsia="Google Sans Text" w:hAnsi="Google Sans Text"/>
          <w:color w:val="1f1f1f"/>
          <w:sz w:val="20"/>
          <w:szCs w:val="20"/>
          <w:rtl w:val="0"/>
        </w:rPr>
        <w:t xml:space="preserve">.</w:t>
      </w:r>
    </w:p>
    <w:p w:rsidR="00000000" w:rsidDel="00000000" w:rsidP="00000000" w:rsidRDefault="00000000" w:rsidRPr="00000000" w14:paraId="0000016D">
      <w:pPr>
        <w:widowControl w:val="0"/>
        <w:numPr>
          <w:ilvl w:val="0"/>
          <w:numId w:val="3"/>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sz w:val="20"/>
          <w:szCs w:val="20"/>
          <w:rtl w:val="0"/>
        </w:rPr>
        <w:t xml:space="preserve">CN1242986C (Univ. Zhejiang):</w:t>
      </w:r>
      <w:r w:rsidDel="00000000" w:rsidR="00000000" w:rsidRPr="00000000">
        <w:rPr>
          <w:rFonts w:ascii="Google Sans Text" w:cs="Google Sans Text" w:eastAsia="Google Sans Text" w:hAnsi="Google Sans Text"/>
          <w:color w:val="1f1f1f"/>
          <w:sz w:val="20"/>
          <w:szCs w:val="20"/>
          <w:rtl w:val="0"/>
        </w:rPr>
        <w:t xml:space="preserve"> Preparación mediante electrodiálisis de membrana iónica para separar mezclas sintéticas. </w:t>
      </w:r>
      <w:r w:rsidDel="00000000" w:rsidR="00000000" w:rsidRPr="00000000">
        <w:rPr>
          <w:rFonts w:ascii="Google Sans Text" w:cs="Google Sans Text" w:eastAsia="Google Sans Text" w:hAnsi="Google Sans Text"/>
          <w:b w:val="1"/>
          <w:bCs w:val="1"/>
          <w:color w:val="1f1f1f"/>
          <w:sz w:val="20"/>
          <w:szCs w:val="20"/>
          <w:rtl w:val="0"/>
        </w:rPr>
        <w:t xml:space="preserve">Estado: Expirada</w:t>
      </w:r>
      <w:r w:rsidDel="00000000" w:rsidR="00000000" w:rsidRPr="00000000">
        <w:rPr>
          <w:rFonts w:ascii="Google Sans Text" w:cs="Google Sans Text" w:eastAsia="Google Sans Text" w:hAnsi="Google Sans Text"/>
          <w:color w:val="1f1f1f"/>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Proveedores globales y soporte técnico en Chile</w:t>
      </w:r>
    </w:p>
    <w:p w:rsidR="00000000" w:rsidDel="00000000" w:rsidP="00000000" w:rsidRDefault="00000000" w:rsidRPr="00000000" w14:paraId="0000016F">
      <w:pPr>
        <w:widowControl w:val="0"/>
        <w:spacing w:line="275.9999942779541" w:lineRule="auto"/>
        <w:jc w:val="both"/>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2130"/>
        <w:gridCol w:w="4545"/>
        <w:tblGridChange w:id="0">
          <w:tblGrid>
            <w:gridCol w:w="2685"/>
            <w:gridCol w:w="2130"/>
            <w:gridCol w:w="45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Categoría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1">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Empresa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Detalles y Presencia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Centrifugación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Alfa Laval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Centro de Servicio en </w:t>
            </w:r>
            <w:r w:rsidDel="00000000" w:rsidR="00000000" w:rsidRPr="00000000">
              <w:rPr>
                <w:rFonts w:ascii="Google Sans Text" w:cs="Google Sans Text" w:eastAsia="Google Sans Text" w:hAnsi="Google Sans Text"/>
                <w:b w:val="1"/>
                <w:bCs w:val="1"/>
                <w:color w:val="1f1f1f"/>
                <w:rtl w:val="0"/>
              </w:rPr>
              <w:t xml:space="preserve">Quilicura</w:t>
            </w:r>
            <w:r w:rsidDel="00000000" w:rsidR="00000000" w:rsidRPr="00000000">
              <w:rPr>
                <w:rFonts w:ascii="Google Sans Text" w:cs="Google Sans Text" w:eastAsia="Google Sans Text" w:hAnsi="Google Sans Text"/>
                <w:color w:val="1f1f1f"/>
                <w:rtl w:val="0"/>
              </w:rPr>
              <w:t xml:space="preserve"> (Santiago) para balanceo dinámico y mantenimiento CIP. Alianza global con </w:t>
            </w:r>
            <w:r w:rsidDel="00000000" w:rsidR="00000000" w:rsidRPr="00000000">
              <w:rPr>
                <w:rFonts w:ascii="Google Sans Text" w:cs="Google Sans Text" w:eastAsia="Google Sans Text" w:hAnsi="Google Sans Text"/>
                <w:b w:val="1"/>
                <w:bCs w:val="1"/>
                <w:color w:val="1f1f1f"/>
                <w:rtl w:val="0"/>
              </w:rPr>
              <w:t xml:space="preserve">Tetra Pak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Centrifugación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Flottweg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Representados por </w:t>
            </w:r>
            <w:r w:rsidDel="00000000" w:rsidR="00000000" w:rsidRPr="00000000">
              <w:rPr>
                <w:rFonts w:ascii="Google Sans Text" w:cs="Google Sans Text" w:eastAsia="Google Sans Text" w:hAnsi="Google Sans Text"/>
                <w:b w:val="1"/>
                <w:bCs w:val="1"/>
                <w:color w:val="1f1f1f"/>
                <w:rtl w:val="0"/>
              </w:rPr>
              <w:t xml:space="preserve">Schroeder SA</w:t>
            </w:r>
            <w:r w:rsidDel="00000000" w:rsidR="00000000" w:rsidRPr="00000000">
              <w:rPr>
                <w:rFonts w:ascii="Google Sans Text" w:cs="Google Sans Text" w:eastAsia="Google Sans Text" w:hAnsi="Google Sans Text"/>
                <w:color w:val="1f1f1f"/>
                <w:rtl w:val="0"/>
              </w:rPr>
              <w:t xml:space="preserve">, especialistas en tecnología Soft Shot y sellos hidroherméticos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Filtración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Sartorius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Ofrece sistemas TFF escalables (</w:t>
            </w:r>
            <w:r w:rsidDel="00000000" w:rsidR="00000000" w:rsidRPr="00000000">
              <w:rPr>
                <w:rFonts w:ascii="Google Sans Text" w:cs="Google Sans Text" w:eastAsia="Google Sans Text" w:hAnsi="Google Sans Text"/>
                <w:b w:val="1"/>
                <w:bCs w:val="1"/>
                <w:color w:val="1f1f1f"/>
                <w:rtl w:val="0"/>
              </w:rPr>
              <w:t xml:space="preserve">Sartoflow</w:t>
            </w:r>
            <w:r w:rsidDel="00000000" w:rsidR="00000000" w:rsidRPr="00000000">
              <w:rPr>
                <w:rFonts w:ascii="Google Sans Text" w:cs="Google Sans Text" w:eastAsia="Google Sans Text" w:hAnsi="Google Sans Text"/>
                <w:color w:val="1f1f1f"/>
                <w:rtl w:val="0"/>
              </w:rPr>
              <w:t xml:space="preserve">) y software </w:t>
            </w:r>
            <w:r w:rsidDel="00000000" w:rsidR="00000000" w:rsidRPr="00000000">
              <w:rPr>
                <w:rFonts w:ascii="Google Sans Text" w:cs="Google Sans Text" w:eastAsia="Google Sans Text" w:hAnsi="Google Sans Text"/>
                <w:b w:val="1"/>
                <w:bCs w:val="1"/>
                <w:color w:val="1f1f1f"/>
                <w:rtl w:val="0"/>
              </w:rPr>
              <w:t xml:space="preserve">BioPAT</w:t>
            </w:r>
            <w:r w:rsidDel="00000000" w:rsidR="00000000" w:rsidRPr="00000000">
              <w:rPr>
                <w:rFonts w:ascii="Google Sans Text" w:cs="Google Sans Text" w:eastAsia="Google Sans Text" w:hAnsi="Google Sans Text"/>
                <w:color w:val="1f1f1f"/>
                <w:rtl w:val="0"/>
              </w:rPr>
              <w:t xml:space="preserve"> para monitoreo continuo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Membranas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DuPont / Inquinat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Distribución nacional de membranas Filmtec (NF/RO) y resinas AmberLite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Resinas / Membranas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Biochemtech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Socio técnico de </w:t>
            </w:r>
            <w:r w:rsidDel="00000000" w:rsidR="00000000" w:rsidRPr="00000000">
              <w:rPr>
                <w:rFonts w:ascii="Google Sans Text" w:cs="Google Sans Text" w:eastAsia="Google Sans Text" w:hAnsi="Google Sans Text"/>
                <w:b w:val="1"/>
                <w:bCs w:val="1"/>
                <w:color w:val="1f1f1f"/>
                <w:rtl w:val="0"/>
              </w:rPr>
              <w:t xml:space="preserve">LG Chem</w:t>
            </w:r>
            <w:r w:rsidDel="00000000" w:rsidR="00000000" w:rsidRPr="00000000">
              <w:rPr>
                <w:rFonts w:ascii="Google Sans Text" w:cs="Google Sans Text" w:eastAsia="Google Sans Text" w:hAnsi="Google Sans Text"/>
                <w:color w:val="1f1f1f"/>
                <w:rtl w:val="0"/>
              </w:rPr>
              <w:t xml:space="preserve"> en Santiago. Realizan </w:t>
            </w:r>
            <w:r w:rsidDel="00000000" w:rsidR="00000000" w:rsidRPr="00000000">
              <w:rPr>
                <w:rFonts w:ascii="Google Sans Text" w:cs="Google Sans Text" w:eastAsia="Google Sans Text" w:hAnsi="Google Sans Text"/>
                <w:b w:val="1"/>
                <w:bCs w:val="1"/>
                <w:color w:val="1f1f1f"/>
                <w:rtl w:val="0"/>
              </w:rPr>
              <w:t xml:space="preserve">autopsias de membranas</w:t>
            </w:r>
            <w:r w:rsidDel="00000000" w:rsidR="00000000" w:rsidRPr="00000000">
              <w:rPr>
                <w:rFonts w:ascii="Google Sans Text" w:cs="Google Sans Text" w:eastAsia="Google Sans Text" w:hAnsi="Google Sans Text"/>
                <w:color w:val="1f1f1f"/>
                <w:rtl w:val="0"/>
              </w:rPr>
              <w:t xml:space="preserve"> junto a AWC para diagnóstico de fouling.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Mathiesen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Más de 85 años en Chile; suministran resinas Dowex y brindan asesoría técnica directa.</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Equipos Pilotaje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Zhengzhou Toper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Fabricante de unidades modulares de bajo CAPEX con historial de exportación a Chile</w:t>
            </w:r>
          </w:p>
        </w:tc>
      </w:tr>
    </w:tbl>
    <w:p w:rsidR="00000000" w:rsidDel="00000000" w:rsidP="00000000" w:rsidRDefault="00000000" w:rsidRPr="00000000" w14:paraId="00000188">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Análisis económico y de costos para implementación en Chile</w:t>
      </w:r>
    </w:p>
    <w:p w:rsidR="00000000" w:rsidDel="00000000" w:rsidP="00000000" w:rsidRDefault="00000000" w:rsidRPr="00000000" w14:paraId="00000189">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Inversión Estimada (CAPEX)</w:t>
      </w:r>
    </w:p>
    <w:p w:rsidR="00000000" w:rsidDel="00000000" w:rsidP="00000000" w:rsidRDefault="00000000" w:rsidRPr="00000000" w14:paraId="0000018A">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una planta piloto modular (50-100 L/h) puesta en Chile:</w:t>
      </w:r>
    </w:p>
    <w:p w:rsidR="00000000" w:rsidDel="00000000" w:rsidP="00000000" w:rsidRDefault="00000000" w:rsidRPr="00000000" w14:paraId="0000018B">
      <w:pPr>
        <w:widowControl w:val="0"/>
        <w:numPr>
          <w:ilvl w:val="0"/>
          <w:numId w:val="131"/>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Equipamiento Central (Centrífuga + TFF + IEX):</w:t>
      </w:r>
      <w:r w:rsidDel="00000000" w:rsidR="00000000" w:rsidRPr="00000000">
        <w:rPr>
          <w:rFonts w:ascii="Google Sans Text" w:cs="Google Sans Text" w:eastAsia="Google Sans Text" w:hAnsi="Google Sans Text"/>
          <w:color w:val="1f1f1f"/>
          <w:rtl w:val="0"/>
        </w:rPr>
        <w:t xml:space="preserve"> $35,000 - $60,000 USD .</w:t>
      </w:r>
    </w:p>
    <w:p w:rsidR="00000000" w:rsidDel="00000000" w:rsidP="00000000" w:rsidRDefault="00000000" w:rsidRPr="00000000" w14:paraId="0000018C">
      <w:pPr>
        <w:widowControl w:val="0"/>
        <w:numPr>
          <w:ilvl w:val="0"/>
          <w:numId w:val="131"/>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Logística (Flete 20FT China-Chile):</w:t>
      </w:r>
      <w:r w:rsidDel="00000000" w:rsidR="00000000" w:rsidRPr="00000000">
        <w:rPr>
          <w:rFonts w:ascii="Google Sans Text" w:cs="Google Sans Text" w:eastAsia="Google Sans Text" w:hAnsi="Google Sans Text"/>
          <w:color w:val="1f1f1f"/>
          <w:rtl w:val="0"/>
        </w:rPr>
        <w:t xml:space="preserve"> $2,500 - $5,500 USD .</w:t>
      </w:r>
    </w:p>
    <w:p w:rsidR="00000000" w:rsidDel="00000000" w:rsidP="00000000" w:rsidRDefault="00000000" w:rsidRPr="00000000" w14:paraId="0000018D">
      <w:pPr>
        <w:widowControl w:val="0"/>
        <w:numPr>
          <w:ilvl w:val="0"/>
          <w:numId w:val="131"/>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Impuestos:</w:t>
      </w:r>
      <w:r w:rsidDel="00000000" w:rsidR="00000000" w:rsidRPr="00000000">
        <w:rPr>
          <w:rFonts w:ascii="Google Sans Text" w:cs="Google Sans Text" w:eastAsia="Google Sans Text" w:hAnsi="Google Sans Text"/>
          <w:color w:val="1f1f1f"/>
          <w:rtl w:val="0"/>
        </w:rPr>
        <w:t xml:space="preserve"> Ad-valorem (0% con TLC China/EE.UU./UE) + IVA (19% sobre valor CIF) .</w:t>
      </w:r>
    </w:p>
    <w:p w:rsidR="00000000" w:rsidDel="00000000" w:rsidP="00000000" w:rsidRDefault="00000000" w:rsidRPr="00000000" w14:paraId="0000018E">
      <w:pPr>
        <w:widowControl w:val="0"/>
        <w:numPr>
          <w:ilvl w:val="0"/>
          <w:numId w:val="131"/>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Instalación:</w:t>
      </w:r>
      <w:r w:rsidDel="00000000" w:rsidR="00000000" w:rsidRPr="00000000">
        <w:rPr>
          <w:rFonts w:ascii="Google Sans Text" w:cs="Google Sans Text" w:eastAsia="Google Sans Text" w:hAnsi="Google Sans Text"/>
          <w:color w:val="1f1f1f"/>
          <w:rtl w:val="0"/>
        </w:rPr>
        <w:t xml:space="preserve"> Sumar un 10-15% del valor FOB por montaje local .</w:t>
      </w:r>
    </w:p>
    <w:p w:rsidR="00000000" w:rsidDel="00000000" w:rsidP="00000000" w:rsidRDefault="00000000" w:rsidRPr="00000000" w14:paraId="0000018F">
      <w:pPr>
        <w:widowControl w:val="0"/>
        <w:spacing w:after="240" w:before="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Total Estimado:</w:t>
      </w:r>
      <w:r w:rsidDel="00000000" w:rsidR="00000000" w:rsidRPr="00000000">
        <w:rPr>
          <w:rFonts w:ascii="Google Sans Text" w:cs="Google Sans Text" w:eastAsia="Google Sans Text" w:hAnsi="Google Sans Text"/>
          <w:color w:val="1f1f1f"/>
          <w:rtl w:val="0"/>
        </w:rPr>
        <w:t xml:space="preserve"> $40,000 - $70,000 USD.</w:t>
      </w:r>
    </w:p>
    <w:p w:rsidR="00000000" w:rsidDel="00000000" w:rsidP="00000000" w:rsidRDefault="00000000" w:rsidRPr="00000000" w14:paraId="00000190">
      <w:pPr>
        <w:widowControl w:val="0"/>
        <w:numPr>
          <w:ilvl w:val="0"/>
          <w:numId w:val="174"/>
        </w:numPr>
        <w:spacing w:after="120" w:before="12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Ley I+D:</w:t>
      </w:r>
      <w:r w:rsidDel="00000000" w:rsidR="00000000" w:rsidRPr="00000000">
        <w:rPr>
          <w:rFonts w:ascii="Google Sans Text" w:cs="Google Sans Text" w:eastAsia="Google Sans Text" w:hAnsi="Google Sans Text"/>
          <w:color w:val="1f1f1f"/>
          <w:rtl w:val="0"/>
        </w:rPr>
        <w:t xml:space="preserve"> Rebaja impositiva del 52.55% por gastos certificados.</w:t>
      </w:r>
    </w:p>
    <w:p w:rsidR="00000000" w:rsidDel="00000000" w:rsidP="00000000" w:rsidRDefault="00000000" w:rsidRPr="00000000" w14:paraId="00000191">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Financiamiento y Subsidios</w:t>
      </w:r>
    </w:p>
    <w:p w:rsidR="00000000" w:rsidDel="00000000" w:rsidP="00000000" w:rsidRDefault="00000000" w:rsidRPr="00000000" w14:paraId="00000192">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CORFO</w:t>
      </w:r>
      <w:r w:rsidDel="00000000" w:rsidR="00000000" w:rsidRPr="00000000">
        <w:rPr>
          <w:rFonts w:ascii="Google Sans Text" w:cs="Google Sans Text" w:eastAsia="Google Sans Text" w:hAnsi="Google Sans Text"/>
          <w:color w:val="1f1f1f"/>
          <w:rtl w:val="0"/>
        </w:rPr>
        <w:t xml:space="preserve"> ofrece el programa </w:t>
      </w:r>
      <w:r w:rsidDel="00000000" w:rsidR="00000000" w:rsidRPr="00000000">
        <w:rPr>
          <w:rFonts w:ascii="Google Sans Text" w:cs="Google Sans Text" w:eastAsia="Google Sans Text" w:hAnsi="Google Sans Text"/>
          <w:b w:val="1"/>
          <w:bCs w:val="1"/>
          <w:color w:val="1f1f1f"/>
          <w:rtl w:val="0"/>
        </w:rPr>
        <w:t xml:space="preserve">"Programas Tecnológicos de Valorización de Residuos y Economía Circular"</w:t>
      </w:r>
      <w:r w:rsidDel="00000000" w:rsidR="00000000" w:rsidRPr="00000000">
        <w:rPr>
          <w:rFonts w:ascii="Google Sans Text" w:cs="Google Sans Text" w:eastAsia="Google Sans Text" w:hAnsi="Google Sans Text"/>
          <w:color w:val="1f1f1f"/>
          <w:rtl w:val="0"/>
        </w:rPr>
        <w:t xml:space="preserve"> con subsidios de hasta </w:t>
      </w:r>
      <w:r w:rsidDel="00000000" w:rsidR="00000000" w:rsidRPr="00000000">
        <w:rPr>
          <w:rFonts w:ascii="Google Sans Text" w:cs="Google Sans Text" w:eastAsia="Google Sans Text" w:hAnsi="Google Sans Text"/>
          <w:b w:val="1"/>
          <w:bCs w:val="1"/>
          <w:color w:val="1f1f1f"/>
          <w:rtl w:val="0"/>
        </w:rPr>
        <w:t xml:space="preserve">$3,000 millones de CLP</w:t>
      </w:r>
      <w:r w:rsidDel="00000000" w:rsidR="00000000" w:rsidRPr="00000000">
        <w:rPr>
          <w:rFonts w:ascii="Google Sans Text" w:cs="Google Sans Text" w:eastAsia="Google Sans Text" w:hAnsi="Google Sans Text"/>
          <w:color w:val="1f1f1f"/>
          <w:rtl w:val="0"/>
        </w:rPr>
        <w:t xml:space="preserve"> (cubriendo el 60% del costo total). La convocatoria 2025 está programada entre el 31 de marzo y el 22 de julio . Además, la </w:t>
      </w:r>
      <w:r w:rsidDel="00000000" w:rsidR="00000000" w:rsidRPr="00000000">
        <w:rPr>
          <w:rFonts w:ascii="Google Sans Text" w:cs="Google Sans Text" w:eastAsia="Google Sans Text" w:hAnsi="Google Sans Text"/>
          <w:b w:val="1"/>
          <w:bCs w:val="1"/>
          <w:color w:val="1f1f1f"/>
          <w:rtl w:val="0"/>
        </w:rPr>
        <w:t xml:space="preserve">Ley de I+D</w:t>
      </w:r>
      <w:r w:rsidDel="00000000" w:rsidR="00000000" w:rsidRPr="00000000">
        <w:rPr>
          <w:rFonts w:ascii="Google Sans Text" w:cs="Google Sans Text" w:eastAsia="Google Sans Text" w:hAnsi="Google Sans Text"/>
          <w:color w:val="1f1f1f"/>
          <w:rtl w:val="0"/>
        </w:rPr>
        <w:t xml:space="preserve"> permite una rebaja impositiva del 52.55% por gastos en investigación certificados por Corfo.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93">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Estrategia institucional y normativa en Chile</w:t>
      </w:r>
    </w:p>
    <w:p w:rsidR="00000000" w:rsidDel="00000000" w:rsidP="00000000" w:rsidRDefault="00000000" w:rsidRPr="00000000" w14:paraId="00000194">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ruta de escalado en Chile requiere la gestión coordinada ante cinco instituciones clave, cumpliendo marcos legales transversales y específicos.</w:t>
      </w:r>
    </w:p>
    <w:p w:rsidR="00000000" w:rsidDel="00000000" w:rsidP="00000000" w:rsidRDefault="00000000" w:rsidRPr="00000000" w14:paraId="00000195">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 Ambiental Transversal (Todas las fases)</w:t>
      </w:r>
    </w:p>
    <w:p w:rsidR="00000000" w:rsidDel="00000000" w:rsidP="00000000" w:rsidRDefault="00000000" w:rsidRPr="00000000" w14:paraId="00000196">
      <w:pPr>
        <w:widowControl w:val="0"/>
        <w:numPr>
          <w:ilvl w:val="0"/>
          <w:numId w:val="10"/>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Ley REP (Ley 20.920):</w:t>
      </w:r>
      <w:r w:rsidDel="00000000" w:rsidR="00000000" w:rsidRPr="00000000">
        <w:rPr>
          <w:rFonts w:ascii="Google Sans Text" w:cs="Google Sans Text" w:eastAsia="Google Sans Text" w:hAnsi="Google Sans Text"/>
          <w:color w:val="1f1f1f"/>
          <w:rtl w:val="0"/>
        </w:rPr>
        <w:t xml:space="preserve"> Chile es referente regional en economía circular; los caldos de bivalvos deben declararse como residuos valorizables para evitar multas de hasta 10,000 UTA.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97">
      <w:pPr>
        <w:widowControl w:val="0"/>
        <w:numPr>
          <w:ilvl w:val="0"/>
          <w:numId w:val="10"/>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SINADER y RETC:</w:t>
      </w:r>
      <w:r w:rsidDel="00000000" w:rsidR="00000000" w:rsidRPr="00000000">
        <w:rPr>
          <w:rFonts w:ascii="Google Sans Text" w:cs="Google Sans Text" w:eastAsia="Google Sans Text" w:hAnsi="Google Sans Text"/>
          <w:color w:val="1f1f1f"/>
          <w:rtl w:val="0"/>
        </w:rPr>
        <w:t xml:space="preserve"> Desde enero de 2025, la industria pesquera debe declarar sus residuos de forma separada del agro a través del Sistema Nacional de Declaración de Residuos (SINADER).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98">
      <w:pPr>
        <w:widowControl w:val="0"/>
        <w:numPr>
          <w:ilvl w:val="0"/>
          <w:numId w:val="10"/>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SEA (Servicio de Evaluación Ambiental):</w:t>
      </w:r>
      <w:r w:rsidDel="00000000" w:rsidR="00000000" w:rsidRPr="00000000">
        <w:rPr>
          <w:rFonts w:ascii="Google Sans Text" w:cs="Google Sans Text" w:eastAsia="Google Sans Text" w:hAnsi="Google Sans Text"/>
          <w:color w:val="1f1f1f"/>
          <w:rtl w:val="0"/>
        </w:rPr>
        <w:t xml:space="preserve"> Antes del montaje, se debe ingresar una </w:t>
      </w:r>
      <w:r w:rsidDel="00000000" w:rsidR="00000000" w:rsidRPr="00000000">
        <w:rPr>
          <w:rFonts w:ascii="Google Sans Text" w:cs="Google Sans Text" w:eastAsia="Google Sans Text" w:hAnsi="Google Sans Text"/>
          <w:b w:val="1"/>
          <w:bCs w:val="1"/>
          <w:color w:val="1f1f1f"/>
          <w:rtl w:val="0"/>
        </w:rPr>
        <w:t xml:space="preserve">Consulta de Pertinencia</w:t>
      </w:r>
      <w:r w:rsidDel="00000000" w:rsidR="00000000" w:rsidRPr="00000000">
        <w:rPr>
          <w:rFonts w:ascii="Google Sans Text" w:cs="Google Sans Text" w:eastAsia="Google Sans Text" w:hAnsi="Google Sans Text"/>
          <w:color w:val="1f1f1f"/>
          <w:rtl w:val="0"/>
        </w:rPr>
        <w:t xml:space="preserve"> vía e-pertinencias para que el director regional determine si el proyecto requiere un Estudio de Impacto Ambiental (EIA).</w:t>
      </w:r>
    </w:p>
    <w:p w:rsidR="00000000" w:rsidDel="00000000" w:rsidP="00000000" w:rsidRDefault="00000000" w:rsidRPr="00000000" w14:paraId="00000199">
      <w:pPr>
        <w:widowControl w:val="0"/>
        <w:numPr>
          <w:ilvl w:val="0"/>
          <w:numId w:val="10"/>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SMA y Normas RILes:</w:t>
      </w:r>
      <w:r w:rsidDel="00000000" w:rsidR="00000000" w:rsidRPr="00000000">
        <w:rPr>
          <w:rFonts w:ascii="Google Sans Text" w:cs="Google Sans Text" w:eastAsia="Google Sans Text" w:hAnsi="Google Sans Text"/>
          <w:color w:val="1f1f1f"/>
          <w:rtl w:val="0"/>
        </w:rPr>
        <w:t xml:space="preserve"> La descarga de efluentes tratados debe cumplir con el </w:t>
      </w:r>
      <w:r w:rsidDel="00000000" w:rsidR="00000000" w:rsidRPr="00000000">
        <w:rPr>
          <w:rFonts w:ascii="Google Sans Text" w:cs="Google Sans Text" w:eastAsia="Google Sans Text" w:hAnsi="Google Sans Text"/>
          <w:b w:val="1"/>
          <w:bCs w:val="1"/>
          <w:color w:val="1f1f1f"/>
          <w:rtl w:val="0"/>
        </w:rPr>
        <w:t xml:space="preserve">D.S. 90/2000</w:t>
      </w:r>
      <w:r w:rsidDel="00000000" w:rsidR="00000000" w:rsidRPr="00000000">
        <w:rPr>
          <w:rFonts w:ascii="Google Sans Text" w:cs="Google Sans Text" w:eastAsia="Google Sans Text" w:hAnsi="Google Sans Text"/>
          <w:color w:val="1f1f1f"/>
          <w:rtl w:val="0"/>
        </w:rPr>
        <w:t xml:space="preserve"> (aguas marinas) o </w:t>
      </w:r>
      <w:r w:rsidDel="00000000" w:rsidR="00000000" w:rsidRPr="00000000">
        <w:rPr>
          <w:rFonts w:ascii="Google Sans Text" w:cs="Google Sans Text" w:eastAsia="Google Sans Text" w:hAnsi="Google Sans Text"/>
          <w:b w:val="1"/>
          <w:bCs w:val="1"/>
          <w:color w:val="1f1f1f"/>
          <w:rtl w:val="0"/>
        </w:rPr>
        <w:t xml:space="preserve">D.S. 46/2002</w:t>
      </w:r>
      <w:r w:rsidDel="00000000" w:rsidR="00000000" w:rsidRPr="00000000">
        <w:rPr>
          <w:rFonts w:ascii="Google Sans Text" w:cs="Google Sans Text" w:eastAsia="Google Sans Text" w:hAnsi="Google Sans Text"/>
          <w:color w:val="1f1f1f"/>
          <w:rtl w:val="0"/>
        </w:rPr>
        <w:t xml:space="preserve"> (infiltración), fiscalizados por la SMA.</w:t>
      </w:r>
    </w:p>
    <w:p w:rsidR="00000000" w:rsidDel="00000000" w:rsidP="00000000" w:rsidRDefault="00000000" w:rsidRPr="00000000" w14:paraId="0000019A">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1: Extracto crudo para Pet Food y Agricultura</w:t>
      </w:r>
    </w:p>
    <w:p w:rsidR="00000000" w:rsidDel="00000000" w:rsidP="00000000" w:rsidRDefault="00000000" w:rsidRPr="00000000" w14:paraId="0000019B">
      <w:pPr>
        <w:widowControl w:val="0"/>
        <w:numPr>
          <w:ilvl w:val="0"/>
          <w:numId w:val="43"/>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Institución Líder: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Servicio Agrícola y Ganadero (SAG)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C">
      <w:pPr>
        <w:widowControl w:val="0"/>
        <w:numPr>
          <w:ilvl w:val="0"/>
          <w:numId w:val="43"/>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Marco Regulatorio: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D.S. 4/2016</w:t>
      </w:r>
      <w:r w:rsidDel="00000000" w:rsidR="00000000" w:rsidRPr="00000000">
        <w:rPr>
          <w:rFonts w:ascii="Google Sans Text" w:cs="Google Sans Text" w:eastAsia="Google Sans Text" w:hAnsi="Google Sans Text"/>
          <w:color w:val="1f1f1f"/>
          <w:rtl w:val="0"/>
        </w:rPr>
        <w:t xml:space="preserve"> (Reglamento de Alimentos para Animales) y </w:t>
      </w:r>
      <w:r w:rsidDel="00000000" w:rsidR="00000000" w:rsidRPr="00000000">
        <w:rPr>
          <w:rFonts w:ascii="Google Sans Text" w:cs="Google Sans Text" w:eastAsia="Google Sans Text" w:hAnsi="Google Sans Text"/>
          <w:b w:val="1"/>
          <w:bCs w:val="1"/>
          <w:color w:val="1f1f1f"/>
          <w:rtl w:val="0"/>
        </w:rPr>
        <w:t xml:space="preserve">Resolución 6612</w:t>
      </w:r>
      <w:r w:rsidDel="00000000" w:rsidR="00000000" w:rsidRPr="00000000">
        <w:rPr>
          <w:rFonts w:ascii="Google Sans Text" w:cs="Google Sans Text" w:eastAsia="Google Sans Text" w:hAnsi="Google Sans Text"/>
          <w:color w:val="1f1f1f"/>
          <w:rtl w:val="0"/>
        </w:rPr>
        <w:t xml:space="preserve"> (Nómina de ingredientes autorizados).</w:t>
      </w:r>
    </w:p>
    <w:p w:rsidR="00000000" w:rsidDel="00000000" w:rsidP="00000000" w:rsidRDefault="00000000" w:rsidRPr="00000000" w14:paraId="0000019D">
      <w:pPr>
        <w:widowControl w:val="0"/>
        <w:numPr>
          <w:ilvl w:val="0"/>
          <w:numId w:val="43"/>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Acciones y Certificados:</w:t>
      </w:r>
    </w:p>
    <w:p w:rsidR="00000000" w:rsidDel="00000000" w:rsidP="00000000" w:rsidRDefault="00000000" w:rsidRPr="00000000" w14:paraId="0000019E">
      <w:pPr>
        <w:widowControl w:val="0"/>
        <w:numPr>
          <w:ilvl w:val="1"/>
          <w:numId w:val="136"/>
        </w:numPr>
        <w:spacing w:after="0" w:after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Comunicación de Inicio de Actividades:</w:t>
      </w:r>
      <w:r w:rsidDel="00000000" w:rsidR="00000000" w:rsidRPr="00000000">
        <w:rPr>
          <w:rFonts w:ascii="Google Sans Text" w:cs="Google Sans Text" w:eastAsia="Google Sans Text" w:hAnsi="Google Sans Text"/>
          <w:color w:val="1f1f1f"/>
          <w:rtl w:val="0"/>
        </w:rPr>
        <w:t xml:space="preserve"> Obligatorio para establecimientos productores.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9F">
      <w:pPr>
        <w:widowControl w:val="0"/>
        <w:numPr>
          <w:ilvl w:val="1"/>
          <w:numId w:val="136"/>
        </w:numP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Monografía de Proceso:</w:t>
      </w:r>
      <w:r w:rsidDel="00000000" w:rsidR="00000000" w:rsidRPr="00000000">
        <w:rPr>
          <w:rFonts w:ascii="Google Sans Text" w:cs="Google Sans Text" w:eastAsia="Google Sans Text" w:hAnsi="Google Sans Text"/>
          <w:color w:val="1f1f1f"/>
          <w:rtl w:val="0"/>
        </w:rPr>
        <w:t xml:space="preserve"> Presentación de diagramas de flujo y puntos de control térmico/físico para mitigación de riesgos (Costo: </w:t>
      </w:r>
      <w:r w:rsidDel="00000000" w:rsidR="00000000" w:rsidRPr="00000000">
        <w:rPr>
          <w:rFonts w:ascii="Google Sans Text" w:cs="Google Sans Text" w:eastAsia="Google Sans Text" w:hAnsi="Google Sans Text"/>
          <w:b w:val="1"/>
          <w:bCs w:val="1"/>
          <w:color w:val="1f1f1f"/>
          <w:rtl w:val="0"/>
        </w:rPr>
        <w:t xml:space="preserve">5 UTM + IVA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A0">
      <w:pPr>
        <w:widowControl w:val="0"/>
        <w:numPr>
          <w:ilvl w:val="1"/>
          <w:numId w:val="136"/>
        </w:numP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Habilitación de Establecimiento:</w:t>
      </w:r>
      <w:r w:rsidDel="00000000" w:rsidR="00000000" w:rsidRPr="00000000">
        <w:rPr>
          <w:rFonts w:ascii="Google Sans Text" w:cs="Google Sans Text" w:eastAsia="Google Sans Text" w:hAnsi="Google Sans Text"/>
          <w:color w:val="1f1f1f"/>
          <w:rtl w:val="0"/>
        </w:rPr>
        <w:t xml:space="preserve"> Inspección de la División de Protección Pecuaria.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1A1">
      <w:pPr>
        <w:widowControl w:val="0"/>
        <w:numPr>
          <w:ilvl w:val="1"/>
          <w:numId w:val="136"/>
        </w:numP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Etiquetado NCh 2546/Of2019:</w:t>
      </w:r>
      <w:r w:rsidDel="00000000" w:rsidR="00000000" w:rsidRPr="00000000">
        <w:rPr>
          <w:rFonts w:ascii="Google Sans Text" w:cs="Google Sans Text" w:eastAsia="Google Sans Text" w:hAnsi="Google Sans Text"/>
          <w:color w:val="1f1f1f"/>
          <w:rtl w:val="0"/>
        </w:rPr>
        <w:t xml:space="preserve"> Obligatorio para alimentos completos de mascotas; opcionalmente se puede solicitar el sello de inocuidad del INTA.</w:t>
      </w:r>
    </w:p>
    <w:p w:rsidR="00000000" w:rsidDel="00000000" w:rsidP="00000000" w:rsidRDefault="00000000" w:rsidRPr="00000000" w14:paraId="000001A2">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2: Extracto refinado para Consumo Humano</w:t>
      </w:r>
    </w:p>
    <w:p w:rsidR="00000000" w:rsidDel="00000000" w:rsidP="00000000" w:rsidRDefault="00000000" w:rsidRPr="00000000" w14:paraId="000001A3">
      <w:pPr>
        <w:widowControl w:val="0"/>
        <w:numPr>
          <w:ilvl w:val="0"/>
          <w:numId w:val="17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Institución Líder: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SEREMI de Salud</w:t>
      </w:r>
      <w:r w:rsidDel="00000000" w:rsidR="00000000" w:rsidRPr="00000000">
        <w:rPr>
          <w:rFonts w:ascii="Google Sans Text" w:cs="Google Sans Text" w:eastAsia="Google Sans Text" w:hAnsi="Google Sans Text"/>
          <w:color w:val="1f1f1f"/>
          <w:rtl w:val="0"/>
        </w:rPr>
        <w:t xml:space="preserve"> correspondiente a la región (ej. Los Lagos).</w:t>
      </w:r>
    </w:p>
    <w:p w:rsidR="00000000" w:rsidDel="00000000" w:rsidP="00000000" w:rsidRDefault="00000000" w:rsidRPr="00000000" w14:paraId="000001A4">
      <w:pPr>
        <w:widowControl w:val="0"/>
        <w:numPr>
          <w:ilvl w:val="0"/>
          <w:numId w:val="179"/>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Marco Regulatorio: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D.S. 977/96</w:t>
      </w:r>
      <w:r w:rsidDel="00000000" w:rsidR="00000000" w:rsidRPr="00000000">
        <w:rPr>
          <w:rFonts w:ascii="Google Sans Text" w:cs="Google Sans Text" w:eastAsia="Google Sans Text" w:hAnsi="Google Sans Text"/>
          <w:color w:val="1f1f1f"/>
          <w:rtl w:val="0"/>
        </w:rPr>
        <w:t xml:space="preserve"> (Reglamento Sanitario de Alimentos - RSA) y </w:t>
      </w:r>
      <w:r w:rsidDel="00000000" w:rsidR="00000000" w:rsidRPr="00000000">
        <w:rPr>
          <w:rFonts w:ascii="Google Sans Text" w:cs="Google Sans Text" w:eastAsia="Google Sans Text" w:hAnsi="Google Sans Text"/>
          <w:b w:val="1"/>
          <w:bCs w:val="1"/>
          <w:color w:val="1f1f1f"/>
          <w:rtl w:val="0"/>
        </w:rPr>
        <w:t xml:space="preserve">Ley 20.606</w:t>
      </w:r>
      <w:r w:rsidDel="00000000" w:rsidR="00000000" w:rsidRPr="00000000">
        <w:rPr>
          <w:rFonts w:ascii="Google Sans Text" w:cs="Google Sans Text" w:eastAsia="Google Sans Text" w:hAnsi="Google Sans Text"/>
          <w:color w:val="1f1f1f"/>
          <w:rtl w:val="0"/>
        </w:rPr>
        <w:t xml:space="preserve"> (Etiquetado Nutricional).</w:t>
      </w:r>
    </w:p>
    <w:p w:rsidR="00000000" w:rsidDel="00000000" w:rsidP="00000000" w:rsidRDefault="00000000" w:rsidRPr="00000000" w14:paraId="000001A5">
      <w:pPr>
        <w:widowControl w:val="0"/>
        <w:numPr>
          <w:ilvl w:val="0"/>
          <w:numId w:val="179"/>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Acciones y Certificados:</w:t>
      </w:r>
    </w:p>
    <w:p w:rsidR="00000000" w:rsidDel="00000000" w:rsidP="00000000" w:rsidRDefault="00000000" w:rsidRPr="00000000" w14:paraId="000001A6">
      <w:pPr>
        <w:widowControl w:val="0"/>
        <w:numPr>
          <w:ilvl w:val="1"/>
          <w:numId w:val="32"/>
        </w:numPr>
        <w:spacing w:after="0" w:after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Resolución Sanitaria de Funcionamiento:</w:t>
      </w:r>
      <w:r w:rsidDel="00000000" w:rsidR="00000000" w:rsidRPr="00000000">
        <w:rPr>
          <w:rFonts w:ascii="Google Sans Text" w:cs="Google Sans Text" w:eastAsia="Google Sans Text" w:hAnsi="Google Sans Text"/>
          <w:color w:val="1f1f1f"/>
          <w:rtl w:val="0"/>
        </w:rPr>
        <w:t xml:space="preserve"> Trámite previo al inicio de operaciones (Plazo: 30 días para inspección).</w:t>
      </w:r>
    </w:p>
    <w:p w:rsidR="00000000" w:rsidDel="00000000" w:rsidP="00000000" w:rsidRDefault="00000000" w:rsidRPr="00000000" w14:paraId="000001A7">
      <w:pPr>
        <w:widowControl w:val="0"/>
        <w:numPr>
          <w:ilvl w:val="1"/>
          <w:numId w:val="32"/>
        </w:numP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Manual HACCP:</w:t>
      </w:r>
      <w:r w:rsidDel="00000000" w:rsidR="00000000" w:rsidRPr="00000000">
        <w:rPr>
          <w:rFonts w:ascii="Google Sans Text" w:cs="Google Sans Text" w:eastAsia="Google Sans Text" w:hAnsi="Google Sans Text"/>
          <w:color w:val="1f1f1f"/>
          <w:rtl w:val="0"/>
        </w:rPr>
        <w:t xml:space="preserve"> Implementación de un sistema de Análisis de Peligros y Puntos Críticos de Control, obligatorio para establecimientos procesadores.</w:t>
      </w:r>
    </w:p>
    <w:p w:rsidR="00000000" w:rsidDel="00000000" w:rsidP="00000000" w:rsidRDefault="00000000" w:rsidRPr="00000000" w14:paraId="000001A8">
      <w:pPr>
        <w:widowControl w:val="0"/>
        <w:numPr>
          <w:ilvl w:val="1"/>
          <w:numId w:val="32"/>
        </w:numP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Patente Municipal:</w:t>
      </w:r>
      <w:r w:rsidDel="00000000" w:rsidR="00000000" w:rsidRPr="00000000">
        <w:rPr>
          <w:rFonts w:ascii="Google Sans Text" w:cs="Google Sans Text" w:eastAsia="Google Sans Text" w:hAnsi="Google Sans Text"/>
          <w:color w:val="1f1f1f"/>
          <w:rtl w:val="0"/>
        </w:rPr>
        <w:t xml:space="preserve"> Requiere obligatoriamente la Resolución Sanitaria previa para ser otorgada.</w:t>
      </w:r>
    </w:p>
    <w:p w:rsidR="00000000" w:rsidDel="00000000" w:rsidP="00000000" w:rsidRDefault="00000000" w:rsidRPr="00000000" w14:paraId="000001A9">
      <w:pPr>
        <w:widowControl w:val="0"/>
        <w:numPr>
          <w:ilvl w:val="1"/>
          <w:numId w:val="32"/>
        </w:numP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Certificado de Libre Venta (CLV):</w:t>
      </w:r>
      <w:r w:rsidDel="00000000" w:rsidR="00000000" w:rsidRPr="00000000">
        <w:rPr>
          <w:rFonts w:ascii="Google Sans Text" w:cs="Google Sans Text" w:eastAsia="Google Sans Text" w:hAnsi="Google Sans Text"/>
          <w:color w:val="1f1f1f"/>
          <w:rtl w:val="0"/>
        </w:rPr>
        <w:t xml:space="preserve"> Necesario para la exportación del ingrediente (Costo: $24,700 CLP).</w:t>
      </w:r>
    </w:p>
    <w:p w:rsidR="00000000" w:rsidDel="00000000" w:rsidP="00000000" w:rsidRDefault="00000000" w:rsidRPr="00000000" w14:paraId="000001AA">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bookmarkStart w:colFirst="0" w:colLast="0" w:name="_b81hetokxns4" w:id="19"/>
      <w:bookmarkEnd w:id="19"/>
      <w:r w:rsidDel="00000000" w:rsidR="00000000" w:rsidRPr="00000000">
        <w:rPr>
          <w:rFonts w:ascii="Google Sans" w:cs="Google Sans" w:eastAsia="Google Sans" w:hAnsi="Google Sans"/>
          <w:b w:val="1"/>
          <w:bCs w:val="1"/>
          <w:color w:val="1f1f1f"/>
          <w:rtl w:val="0"/>
        </w:rPr>
        <w:t xml:space="preserve">Fase 3: Taurina pura (Pharma y Beverage-Food)</w:t>
      </w:r>
    </w:p>
    <w:p w:rsidR="00000000" w:rsidDel="00000000" w:rsidP="00000000" w:rsidRDefault="00000000" w:rsidRPr="00000000" w14:paraId="000001AB">
      <w:pPr>
        <w:widowControl w:val="0"/>
        <w:numPr>
          <w:ilvl w:val="0"/>
          <w:numId w:val="110"/>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Institución Líder: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Instituto de Salud Pública (ISP)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AC">
      <w:pPr>
        <w:widowControl w:val="0"/>
        <w:numPr>
          <w:ilvl w:val="0"/>
          <w:numId w:val="110"/>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Marco Regulatorio: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D.S. 3/2010</w:t>
      </w:r>
      <w:r w:rsidDel="00000000" w:rsidR="00000000" w:rsidRPr="00000000">
        <w:rPr>
          <w:rFonts w:ascii="Google Sans Text" w:cs="Google Sans Text" w:eastAsia="Google Sans Text" w:hAnsi="Google Sans Text"/>
          <w:color w:val="1f1f1f"/>
          <w:rtl w:val="0"/>
        </w:rPr>
        <w:t xml:space="preserve"> (Reglamento de Productos Farmacéuticos).</w:t>
      </w:r>
    </w:p>
    <w:p w:rsidR="00000000" w:rsidDel="00000000" w:rsidP="00000000" w:rsidRDefault="00000000" w:rsidRPr="00000000" w14:paraId="000001AD">
      <w:pPr>
        <w:widowControl w:val="0"/>
        <w:numPr>
          <w:ilvl w:val="0"/>
          <w:numId w:val="110"/>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Acciones y Certificados:</w:t>
      </w:r>
    </w:p>
    <w:p w:rsidR="00000000" w:rsidDel="00000000" w:rsidP="00000000" w:rsidRDefault="00000000" w:rsidRPr="00000000" w14:paraId="000001AE">
      <w:pPr>
        <w:widowControl w:val="0"/>
        <w:numPr>
          <w:ilvl w:val="1"/>
          <w:numId w:val="67"/>
        </w:numPr>
        <w:spacing w:after="0" w:after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Autorización de Planta de Principios Activos (API):</w:t>
      </w:r>
      <w:r w:rsidDel="00000000" w:rsidR="00000000" w:rsidRPr="00000000">
        <w:rPr>
          <w:rFonts w:ascii="Google Sans Text" w:cs="Google Sans Text" w:eastAsia="Google Sans Text" w:hAnsi="Google Sans Text"/>
          <w:color w:val="1f1f1f"/>
          <w:rtl w:val="0"/>
        </w:rPr>
        <w:t xml:space="preserve"> Trámite de alta complejidad que exige la presencia de un </w:t>
      </w:r>
      <w:r w:rsidDel="00000000" w:rsidR="00000000" w:rsidRPr="00000000">
        <w:rPr>
          <w:rFonts w:ascii="Google Sans Text" w:cs="Google Sans Text" w:eastAsia="Google Sans Text" w:hAnsi="Google Sans Text"/>
          <w:b w:val="1"/>
          <w:bCs w:val="1"/>
          <w:color w:val="1f1f1f"/>
          <w:rtl w:val="0"/>
        </w:rPr>
        <w:t xml:space="preserve">Químico Farmacéutico certificado</w:t>
      </w:r>
      <w:r w:rsidDel="00000000" w:rsidR="00000000" w:rsidRPr="00000000">
        <w:rPr>
          <w:rFonts w:ascii="Google Sans Text" w:cs="Google Sans Text" w:eastAsia="Google Sans Text" w:hAnsi="Google Sans Text"/>
          <w:color w:val="1f1f1f"/>
          <w:rtl w:val="0"/>
        </w:rPr>
        <w:t xml:space="preserve"> como Director Técnico.</w:t>
      </w:r>
    </w:p>
    <w:p w:rsidR="00000000" w:rsidDel="00000000" w:rsidP="00000000" w:rsidRDefault="00000000" w:rsidRPr="00000000" w14:paraId="000001AF">
      <w:pPr>
        <w:widowControl w:val="0"/>
        <w:numPr>
          <w:ilvl w:val="1"/>
          <w:numId w:val="67"/>
        </w:numP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Certificación GMP (Buenas Prácticas de Manufactura):</w:t>
      </w:r>
      <w:r w:rsidDel="00000000" w:rsidR="00000000" w:rsidRPr="00000000">
        <w:rPr>
          <w:rFonts w:ascii="Google Sans Text" w:cs="Google Sans Text" w:eastAsia="Google Sans Text" w:hAnsi="Google Sans Text"/>
          <w:color w:val="1f1f1f"/>
          <w:rtl w:val="0"/>
        </w:rPr>
        <w:t xml:space="preserve"> Auditoría exhaustiva de los sistemas de purificación (PCC) y cristalización para asegurar trazabilidad farmacéutica.</w:t>
      </w:r>
    </w:p>
    <w:p w:rsidR="00000000" w:rsidDel="00000000" w:rsidP="00000000" w:rsidRDefault="00000000" w:rsidRPr="00000000" w14:paraId="000001B0">
      <w:pPr>
        <w:widowControl w:val="0"/>
        <w:numPr>
          <w:ilvl w:val="1"/>
          <w:numId w:val="67"/>
        </w:numP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Registro Sanitario de Producto:</w:t>
      </w:r>
      <w:r w:rsidDel="00000000" w:rsidR="00000000" w:rsidRPr="00000000">
        <w:rPr>
          <w:rFonts w:ascii="Google Sans Text" w:cs="Google Sans Text" w:eastAsia="Google Sans Text" w:hAnsi="Google Sans Text"/>
          <w:color w:val="1f1f1f"/>
          <w:rtl w:val="0"/>
        </w:rPr>
        <w:t xml:space="preserve"> Obligatorio si la taurina pura se vende como suplemento dietético o ingrediente farmacéutico (Costo: 20-80 UTM).</w:t>
      </w:r>
    </w:p>
    <w:p w:rsidR="00000000" w:rsidDel="00000000" w:rsidP="00000000" w:rsidRDefault="00000000" w:rsidRPr="00000000" w14:paraId="000001B1">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Conclusión y Recomendación Estratégica</w:t>
      </w:r>
    </w:p>
    <w:p w:rsidR="00000000" w:rsidDel="00000000" w:rsidP="00000000" w:rsidRDefault="00000000" w:rsidRPr="00000000" w14:paraId="000001B2">
      <w:pPr>
        <w:widowControl w:val="0"/>
        <w:spacing w:after="255"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matriz de mejillón chileno ofrece una oportunidad rentable con una TIR de 11.6% en modelos modulares . La decisión estratégica óptima es integrar </w:t>
      </w:r>
      <w:r w:rsidDel="00000000" w:rsidR="00000000" w:rsidRPr="00000000">
        <w:rPr>
          <w:rFonts w:ascii="Google Sans Text" w:cs="Google Sans Text" w:eastAsia="Google Sans Text" w:hAnsi="Google Sans Text"/>
          <w:b w:val="1"/>
          <w:bCs w:val="1"/>
          <w:color w:val="1f1f1f"/>
          <w:rtl w:val="0"/>
        </w:rPr>
        <w:t xml:space="preserve">centrífugas de discos continuas con sellos hidroherméticos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nanofiltración con membranas cerámicas</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b w:val="1"/>
          <w:bCs w:val="1"/>
          <w:color w:val="1f1f1f"/>
          <w:rtl w:val="0"/>
        </w:rPr>
        <w:t xml:space="preserve">purificación por PCC</w:t>
      </w:r>
      <w:r w:rsidDel="00000000" w:rsidR="00000000" w:rsidRPr="00000000">
        <w:rPr>
          <w:rFonts w:ascii="Google Sans Text" w:cs="Google Sans Text" w:eastAsia="Google Sans Text" w:hAnsi="Google Sans Text"/>
          <w:color w:val="1f1f1f"/>
          <w:rtl w:val="0"/>
        </w:rPr>
        <w:t xml:space="preserve">. Este diseño minimiza el OPEX por limpieza, evita colisiones de patentes mediante el uso de "prior art" expirado y califica con puntaje máximo para los subsidios de economía circular de CORFO vigentes hasta julio de 2025.</w:t>
      </w:r>
    </w:p>
    <w:p w:rsidR="00000000" w:rsidDel="00000000" w:rsidP="00000000" w:rsidRDefault="00000000" w:rsidRPr="00000000" w14:paraId="000001B3">
      <w:pPr>
        <w:pStyle w:val="Heading4"/>
        <w:keepNext w:val="0"/>
        <w:keepLines w:val="0"/>
        <w:widowControl w:val="0"/>
        <w:spacing w:after="255" w:before="0" w:line="240" w:lineRule="auto"/>
        <w:jc w:val="both"/>
        <w:rPr>
          <w:rFonts w:ascii="Google Sans" w:cs="Google Sans" w:eastAsia="Google Sans" w:hAnsi="Google Sans"/>
          <w:b w:val="1"/>
          <w:bCs w:val="1"/>
          <w:color w:val="000000"/>
        </w:rPr>
      </w:pPr>
      <w:bookmarkStart w:colFirst="0" w:colLast="0" w:name="_tyaguwdkqr2c" w:id="20"/>
      <w:bookmarkEnd w:id="20"/>
      <w:r w:rsidDel="00000000" w:rsidR="00000000" w:rsidRPr="00000000">
        <w:rPr>
          <w:rFonts w:ascii="Google Sans" w:cs="Google Sans" w:eastAsia="Google Sans" w:hAnsi="Google Sans"/>
          <w:b w:val="1"/>
          <w:bCs w:val="1"/>
          <w:color w:val="000000"/>
          <w:rtl w:val="0"/>
        </w:rPr>
        <w:t xml:space="preserve">Fuentes citadas</w:t>
      </w:r>
    </w:p>
    <w:p w:rsidR="00000000" w:rsidDel="00000000" w:rsidP="00000000" w:rsidRDefault="00000000" w:rsidRPr="00000000" w14:paraId="000001B4">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(PDF) Taurine extraction from waste seafood canning using ..., acceso: enero 2,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https://www.researchgate.net/publication/361294060_Taurine_extraction_from_waste_seafood_canning_using_membrane_processes</w:t>
        </w:r>
      </w:hyperlink>
      <w:r w:rsidDel="00000000" w:rsidR="00000000" w:rsidRPr="00000000">
        <w:rPr>
          <w:rtl w:val="0"/>
        </w:rPr>
      </w:r>
    </w:p>
    <w:p w:rsidR="00000000" w:rsidDel="00000000" w:rsidP="00000000" w:rsidRDefault="00000000" w:rsidRPr="00000000" w14:paraId="000001B5">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CENTRÍFUGAS DE DISCOS FLOTTWEG para la separación innovadora sólido-líquido -..:: Schroeder S.A. ::.., acceso: enero 2, 2026, </w:t>
      </w:r>
      <w:hyperlink r:id="rId26">
        <w:r w:rsidDel="00000000" w:rsidR="00000000" w:rsidRPr="00000000">
          <w:rPr>
            <w:rFonts w:ascii="Google Sans" w:cs="Google Sans" w:eastAsia="Google Sans" w:hAnsi="Google Sans"/>
            <w:color w:val="0000ee"/>
            <w:sz w:val="24"/>
            <w:szCs w:val="24"/>
            <w:u w:val="single"/>
            <w:rtl w:val="0"/>
          </w:rPr>
          <w:t xml:space="preserve">https://www.schroedersa.com.ar/downloads/Flottweg%20platos%20conicos-Schroeder.s.pdf</w:t>
        </w:r>
      </w:hyperlink>
      <w:r w:rsidDel="00000000" w:rsidR="00000000" w:rsidRPr="00000000">
        <w:rPr>
          <w:rtl w:val="0"/>
        </w:rPr>
      </w:r>
    </w:p>
    <w:p w:rsidR="00000000" w:rsidDel="00000000" w:rsidP="00000000" w:rsidRDefault="00000000" w:rsidRPr="00000000" w14:paraId="000001B6">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Certain Taurine (2-Aminoethanesulfonic Acid), Methods of Production and Processes for Making the Same, and Products Containing the Same; Institution of Investigation - Federal Register, acceso: enero 2, 2026, </w:t>
      </w:r>
      <w:hyperlink r:id="rId27">
        <w:r w:rsidDel="00000000" w:rsidR="00000000" w:rsidRPr="00000000">
          <w:rPr>
            <w:rFonts w:ascii="Google Sans" w:cs="Google Sans" w:eastAsia="Google Sans" w:hAnsi="Google Sans"/>
            <w:color w:val="0000ee"/>
            <w:sz w:val="24"/>
            <w:szCs w:val="24"/>
            <w:u w:val="single"/>
            <w:rtl w:val="0"/>
          </w:rPr>
          <w:t xml:space="preserve">https://www.federalregister.gov/documents/2019/03/06/2019-03988/certain-taurine-2-aminoethanesulfonic-acid-methods-of-production-and-processes-for-making-the-same</w:t>
        </w:r>
      </w:hyperlink>
      <w:r w:rsidDel="00000000" w:rsidR="00000000" w:rsidRPr="00000000">
        <w:rPr>
          <w:rtl w:val="0"/>
        </w:rPr>
      </w:r>
    </w:p>
    <w:p w:rsidR="00000000" w:rsidDel="00000000" w:rsidP="00000000" w:rsidRDefault="00000000" w:rsidRPr="00000000" w14:paraId="000001B7">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Soluciones en tratamiento de agua - Biochemtech, acceso: enero 2, 2026, </w:t>
      </w:r>
      <w:hyperlink r:id="rId28">
        <w:r w:rsidDel="00000000" w:rsidR="00000000" w:rsidRPr="00000000">
          <w:rPr>
            <w:rFonts w:ascii="Google Sans" w:cs="Google Sans" w:eastAsia="Google Sans" w:hAnsi="Google Sans"/>
            <w:color w:val="0000ee"/>
            <w:sz w:val="24"/>
            <w:szCs w:val="24"/>
            <w:u w:val="single"/>
            <w:rtl w:val="0"/>
          </w:rPr>
          <w:t xml:space="preserve">https://biochemtech.cl/solutions</w:t>
        </w:r>
      </w:hyperlink>
      <w:r w:rsidDel="00000000" w:rsidR="00000000" w:rsidRPr="00000000">
        <w:rPr>
          <w:rtl w:val="0"/>
        </w:rPr>
      </w:r>
    </w:p>
    <w:p w:rsidR="00000000" w:rsidDel="00000000" w:rsidP="00000000" w:rsidRDefault="00000000" w:rsidRPr="00000000" w14:paraId="000001B8">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Biochemtech, acceso: enero 2, 2026, </w:t>
      </w:r>
      <w:hyperlink r:id="rId29">
        <w:r w:rsidDel="00000000" w:rsidR="00000000" w:rsidRPr="00000000">
          <w:rPr>
            <w:rFonts w:ascii="Google Sans" w:cs="Google Sans" w:eastAsia="Google Sans" w:hAnsi="Google Sans"/>
            <w:color w:val="0000ee"/>
            <w:sz w:val="24"/>
            <w:szCs w:val="24"/>
            <w:u w:val="single"/>
            <w:rtl w:val="0"/>
          </w:rPr>
          <w:t xml:space="preserve">https://www.biochemtech.cl/</w:t>
        </w:r>
      </w:hyperlink>
      <w:r w:rsidDel="00000000" w:rsidR="00000000" w:rsidRPr="00000000">
        <w:rPr>
          <w:rtl w:val="0"/>
        </w:rPr>
      </w:r>
    </w:p>
    <w:p w:rsidR="00000000" w:rsidDel="00000000" w:rsidP="00000000" w:rsidRDefault="00000000" w:rsidRPr="00000000" w14:paraId="000001B9">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Resinas de Intercambio Iónico para Tratamiento de Aguas - Grupo Mathiesen, acceso: enero 2, 2026, </w:t>
      </w:r>
      <w:hyperlink r:id="rId30">
        <w:r w:rsidDel="00000000" w:rsidR="00000000" w:rsidRPr="00000000">
          <w:rPr>
            <w:rFonts w:ascii="Google Sans" w:cs="Google Sans" w:eastAsia="Google Sans" w:hAnsi="Google Sans"/>
            <w:color w:val="0000ee"/>
            <w:sz w:val="24"/>
            <w:szCs w:val="24"/>
            <w:u w:val="single"/>
            <w:rtl w:val="0"/>
          </w:rPr>
          <w:t xml:space="preserve">https://www.grupomathiesen.com/productos-industrias/resinas-de-intercambio-ionico/</w:t>
        </w:r>
      </w:hyperlink>
      <w:r w:rsidDel="00000000" w:rsidR="00000000" w:rsidRPr="00000000">
        <w:rPr>
          <w:rtl w:val="0"/>
        </w:rPr>
      </w:r>
    </w:p>
    <w:p w:rsidR="00000000" w:rsidDel="00000000" w:rsidP="00000000" w:rsidRDefault="00000000" w:rsidRPr="00000000" w14:paraId="000001BA">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Envíos de Contenedores a Chile | FCL y LCL | Interwf, acceso: enero 2, 2026, </w:t>
      </w:r>
      <w:hyperlink r:id="rId31">
        <w:r w:rsidDel="00000000" w:rsidR="00000000" w:rsidRPr="00000000">
          <w:rPr>
            <w:rFonts w:ascii="Google Sans" w:cs="Google Sans" w:eastAsia="Google Sans" w:hAnsi="Google Sans"/>
            <w:color w:val="0000ee"/>
            <w:sz w:val="24"/>
            <w:szCs w:val="24"/>
            <w:u w:val="single"/>
            <w:rtl w:val="0"/>
          </w:rPr>
          <w:t xml:space="preserve">https://interwf.com/es/servicios/envio-de-contenedores/chile/</w:t>
        </w:r>
      </w:hyperlink>
      <w:r w:rsidDel="00000000" w:rsidR="00000000" w:rsidRPr="00000000">
        <w:rPr>
          <w:rtl w:val="0"/>
        </w:rPr>
      </w:r>
    </w:p>
    <w:p w:rsidR="00000000" w:rsidDel="00000000" w:rsidP="00000000" w:rsidRDefault="00000000" w:rsidRPr="00000000" w14:paraId="000001BB">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purification method - JPH07206804A - Google Patents, acceso: enero 2, 2026, </w:t>
      </w:r>
      <w:hyperlink r:id="rId32">
        <w:r w:rsidDel="00000000" w:rsidR="00000000" w:rsidRPr="00000000">
          <w:rPr>
            <w:rFonts w:ascii="Google Sans" w:cs="Google Sans" w:eastAsia="Google Sans" w:hAnsi="Google Sans"/>
            <w:color w:val="0000ee"/>
            <w:sz w:val="24"/>
            <w:szCs w:val="24"/>
            <w:u w:val="single"/>
            <w:rtl w:val="0"/>
          </w:rPr>
          <w:t xml:space="preserve">https://patents.google.com/patent/JPH07206804A/en</w:t>
        </w:r>
      </w:hyperlink>
      <w:r w:rsidDel="00000000" w:rsidR="00000000" w:rsidRPr="00000000">
        <w:rPr>
          <w:rtl w:val="0"/>
        </w:rPr>
      </w:r>
    </w:p>
    <w:p w:rsidR="00000000" w:rsidDel="00000000" w:rsidP="00000000" w:rsidRDefault="00000000" w:rsidRPr="00000000" w14:paraId="000001BC">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Protein and water recovery from tuna defrosting wastewater - PMC - NIH, acceso: enero 2,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https://pmc.ncbi.nlm.nih.gov/articles/PMC10920156/</w:t>
        </w:r>
      </w:hyperlink>
      <w:r w:rsidDel="00000000" w:rsidR="00000000" w:rsidRPr="00000000">
        <w:rPr>
          <w:rtl w:val="0"/>
        </w:rPr>
      </w:r>
    </w:p>
    <w:p w:rsidR="00000000" w:rsidDel="00000000" w:rsidP="00000000" w:rsidRDefault="00000000" w:rsidRPr="00000000" w14:paraId="000001BD">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Separation and extraction method of taurine - Eureka | Patsnap, acceso: enero 2, 2026, </w:t>
      </w:r>
      <w:hyperlink r:id="rId34">
        <w:r w:rsidDel="00000000" w:rsidR="00000000" w:rsidRPr="00000000">
          <w:rPr>
            <w:rFonts w:ascii="Google Sans" w:cs="Google Sans" w:eastAsia="Google Sans" w:hAnsi="Google Sans"/>
            <w:color w:val="0000ee"/>
            <w:sz w:val="24"/>
            <w:szCs w:val="24"/>
            <w:u w:val="single"/>
            <w:rtl w:val="0"/>
          </w:rPr>
          <w:t xml:space="preserve">https://eureka.patsnap.com/patent-CN104628609A</w:t>
        </w:r>
      </w:hyperlink>
      <w:r w:rsidDel="00000000" w:rsidR="00000000" w:rsidRPr="00000000">
        <w:rPr>
          <w:rtl w:val="0"/>
        </w:rPr>
      </w:r>
    </w:p>
    <w:p w:rsidR="00000000" w:rsidDel="00000000" w:rsidP="00000000" w:rsidRDefault="00000000" w:rsidRPr="00000000" w14:paraId="000001BE">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CN105949089A - Method for extracting natural taurine from mussels ..., acceso: enero 2, 2026, </w:t>
      </w:r>
      <w:hyperlink r:id="rId35">
        <w:r w:rsidDel="00000000" w:rsidR="00000000" w:rsidRPr="00000000">
          <w:rPr>
            <w:rFonts w:ascii="Google Sans" w:cs="Google Sans" w:eastAsia="Google Sans" w:hAnsi="Google Sans"/>
            <w:color w:val="0000ee"/>
            <w:sz w:val="24"/>
            <w:szCs w:val="24"/>
            <w:u w:val="single"/>
            <w:rtl w:val="0"/>
          </w:rPr>
          <w:t xml:space="preserve">https://patents.google.com/patent/CN105949089A/en</w:t>
        </w:r>
      </w:hyperlink>
      <w:r w:rsidDel="00000000" w:rsidR="00000000" w:rsidRPr="00000000">
        <w:rPr>
          <w:rtl w:val="0"/>
        </w:rPr>
      </w:r>
    </w:p>
    <w:p w:rsidR="00000000" w:rsidDel="00000000" w:rsidP="00000000" w:rsidRDefault="00000000" w:rsidRPr="00000000" w14:paraId="000001BF">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Environmental Sustainability Assessment of a Filtration–Diafiltration ..., acceso: enero 2, 2026, </w:t>
      </w:r>
      <w:hyperlink r:id="rId36">
        <w:r w:rsidDel="00000000" w:rsidR="00000000" w:rsidRPr="00000000">
          <w:rPr>
            <w:rFonts w:ascii="Google Sans" w:cs="Google Sans" w:eastAsia="Google Sans" w:hAnsi="Google Sans"/>
            <w:color w:val="0000ee"/>
            <w:sz w:val="24"/>
            <w:szCs w:val="24"/>
            <w:u w:val="single"/>
            <w:rtl w:val="0"/>
          </w:rPr>
          <w:t xml:space="preserve">https://www.mdpi.com/2077-0375/15/8/242</w:t>
        </w:r>
      </w:hyperlink>
      <w:r w:rsidDel="00000000" w:rsidR="00000000" w:rsidRPr="00000000">
        <w:rPr>
          <w:rtl w:val="0"/>
        </w:rPr>
      </w:r>
    </w:p>
    <w:p w:rsidR="00000000" w:rsidDel="00000000" w:rsidP="00000000" w:rsidRDefault="00000000" w:rsidRPr="00000000" w14:paraId="000001C0">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Change of Taurine Content in Squid Meat during Squid Processing and Taurine Content in the Squid Processing Waste Water - ResearchGate, acceso: enero 2,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https://www.researchgate.net/publication/264070622_Change_of_Taurine_Content_in_Squid_Meat_during_Squid_Processing_and_Taurine_Content_in_the_Squid_Processing_Waste_Water</w:t>
        </w:r>
      </w:hyperlink>
      <w:r w:rsidDel="00000000" w:rsidR="00000000" w:rsidRPr="00000000">
        <w:rPr>
          <w:rtl w:val="0"/>
        </w:rPr>
      </w:r>
    </w:p>
    <w:p w:rsidR="00000000" w:rsidDel="00000000" w:rsidP="00000000" w:rsidRDefault="00000000" w:rsidRPr="00000000" w14:paraId="000001C1">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Cómo funciona una centrífuga de discos - Alfa Laval, acceso: enero 2, 2026, </w:t>
      </w:r>
      <w:hyperlink r:id="rId38">
        <w:r w:rsidDel="00000000" w:rsidR="00000000" w:rsidRPr="00000000">
          <w:rPr>
            <w:rFonts w:ascii="Google Sans" w:cs="Google Sans" w:eastAsia="Google Sans" w:hAnsi="Google Sans"/>
            <w:color w:val="0000ee"/>
            <w:sz w:val="24"/>
            <w:szCs w:val="24"/>
            <w:u w:val="single"/>
            <w:rtl w:val="0"/>
          </w:rPr>
          <w:t xml:space="preserve">https://www.alfalaval.es/productos-y-soluciones/separacion/separadoras-centrifugas/separadoras/innovations/separator-innovator/como-funciona-la-separacion-centrifuga/como-funciona-una-centrifuga-de-discos/</w:t>
        </w:r>
      </w:hyperlink>
      <w:r w:rsidDel="00000000" w:rsidR="00000000" w:rsidRPr="00000000">
        <w:rPr>
          <w:rtl w:val="0"/>
        </w:rPr>
      </w:r>
    </w:p>
    <w:p w:rsidR="00000000" w:rsidDel="00000000" w:rsidP="00000000" w:rsidRDefault="00000000" w:rsidRPr="00000000" w14:paraId="000001C2">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Techno-ecomical comparison between evaporation and/or membrane filtration, acceso: enero 2, 2026, </w:t>
      </w:r>
      <w:hyperlink r:id="rId39">
        <w:r w:rsidDel="00000000" w:rsidR="00000000" w:rsidRPr="00000000">
          <w:rPr>
            <w:rFonts w:ascii="Google Sans" w:cs="Google Sans" w:eastAsia="Google Sans" w:hAnsi="Google Sans"/>
            <w:color w:val="0000ee"/>
            <w:sz w:val="24"/>
            <w:szCs w:val="24"/>
            <w:u w:val="single"/>
            <w:rtl w:val="0"/>
          </w:rPr>
          <w:t xml:space="preserve">https://fenix.tecnico.ulisboa.pt/downloadFile/1689244997258945/Extended_Abstract_Marta_Ferreira_75204.pdf</w:t>
        </w:r>
      </w:hyperlink>
      <w:r w:rsidDel="00000000" w:rsidR="00000000" w:rsidRPr="00000000">
        <w:rPr>
          <w:rtl w:val="0"/>
        </w:rPr>
      </w:r>
    </w:p>
    <w:p w:rsidR="00000000" w:rsidDel="00000000" w:rsidP="00000000" w:rsidRDefault="00000000" w:rsidRPr="00000000" w14:paraId="000001C3">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Characterization of Separation and Purification Technology and Identification of Taurine from the Bovine Liver | Request PDF - ResearchGate, acceso: enero 2,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https://www.researchgate.net/publication/318884624_Characterization_of_Separation_and_Purification_Technology_and_Identification_of_Taurine_from_the_Bovine_Liver</w:t>
        </w:r>
      </w:hyperlink>
      <w:r w:rsidDel="00000000" w:rsidR="00000000" w:rsidRPr="00000000">
        <w:rPr>
          <w:rtl w:val="0"/>
        </w:rPr>
      </w:r>
    </w:p>
    <w:p w:rsidR="00000000" w:rsidDel="00000000" w:rsidP="00000000" w:rsidRDefault="00000000" w:rsidRPr="00000000" w14:paraId="000001C4">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Synthesis of taurine - CN101508657A - Google Patents, acceso: enero 2, 2026, </w:t>
      </w:r>
      <w:hyperlink r:id="rId41">
        <w:r w:rsidDel="00000000" w:rsidR="00000000" w:rsidRPr="00000000">
          <w:rPr>
            <w:rFonts w:ascii="Google Sans" w:cs="Google Sans" w:eastAsia="Google Sans" w:hAnsi="Google Sans"/>
            <w:color w:val="0000ee"/>
            <w:sz w:val="24"/>
            <w:szCs w:val="24"/>
            <w:u w:val="single"/>
            <w:rtl w:val="0"/>
          </w:rPr>
          <w:t xml:space="preserve">https://patents.google.com/patent/CN101508657A/en</w:t>
        </w:r>
      </w:hyperlink>
      <w:r w:rsidDel="00000000" w:rsidR="00000000" w:rsidRPr="00000000">
        <w:rPr>
          <w:rtl w:val="0"/>
        </w:rPr>
      </w:r>
    </w:p>
    <w:p w:rsidR="00000000" w:rsidDel="00000000" w:rsidP="00000000" w:rsidRDefault="00000000" w:rsidRPr="00000000" w14:paraId="000001C5">
      <w:pPr>
        <w:widowControl w:val="0"/>
        <w:numPr>
          <w:ilvl w:val="0"/>
          <w:numId w:val="68"/>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Centricook: Culinary centrifuge for kitchens and cocktail bars - YouTube, acceso: enero 2,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https://www.youtube.com/watch?v=THp7pWlJDtU</w:t>
        </w:r>
      </w:hyperlink>
      <w:r w:rsidDel="00000000" w:rsidR="00000000" w:rsidRPr="00000000">
        <w:rPr>
          <w:rtl w:val="0"/>
        </w:rPr>
      </w:r>
    </w:p>
    <w:p w:rsidR="00000000" w:rsidDel="00000000" w:rsidP="00000000" w:rsidRDefault="00000000" w:rsidRPr="00000000" w14:paraId="000001C6">
      <w:pPr>
        <w:widowControl w:val="0"/>
        <w:numPr>
          <w:ilvl w:val="0"/>
          <w:numId w:val="68"/>
        </w:numPr>
        <w:spacing w:line="240" w:lineRule="auto"/>
        <w:ind w:left="600" w:hanging="360"/>
        <w:jc w:val="both"/>
        <w:sectPr>
          <w:type w:val="nextPage"/>
          <w:pgSz w:h="16834" w:w="11909" w:orient="portrait"/>
          <w:pgMar w:bottom="1440" w:top="1440" w:left="1440" w:right="1440" w:header="720" w:footer="720"/>
          <w:pgNumType w:start="1"/>
        </w:sectPr>
      </w:pPr>
      <w:r w:rsidDel="00000000" w:rsidR="00000000" w:rsidRPr="00000000">
        <w:rPr>
          <w:rFonts w:ascii="Google Sans" w:cs="Google Sans" w:eastAsia="Google Sans" w:hAnsi="Google Sans"/>
          <w:sz w:val="24"/>
          <w:szCs w:val="24"/>
          <w:rtl w:val="0"/>
        </w:rPr>
        <w:t xml:space="preserve">Using and choosing a laboratory centrifuge for the food industry - Henderson Biomedical, acceso: enero 2, 2026, </w:t>
      </w:r>
      <w:hyperlink r:id="rId43">
        <w:r w:rsidDel="00000000" w:rsidR="00000000" w:rsidRPr="00000000">
          <w:rPr>
            <w:rFonts w:ascii="Google Sans" w:cs="Google Sans" w:eastAsia="Google Sans" w:hAnsi="Google Sans"/>
            <w:color w:val="0000ee"/>
            <w:sz w:val="24"/>
            <w:szCs w:val="24"/>
            <w:u w:val="single"/>
            <w:rtl w:val="0"/>
          </w:rPr>
          <w:t xml:space="preserve">https://henderson-biomedical.co.uk/blog/centrifuge-for-food-industry/</w:t>
        </w:r>
      </w:hyperlink>
      <w:r w:rsidDel="00000000" w:rsidR="00000000" w:rsidRPr="00000000">
        <w:rPr>
          <w:rtl w:val="0"/>
        </w:rPr>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h2je5eqnr24"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Arquitectura de Bioprocesos y Estrategia Comercial</w:t>
      </w:r>
      <w:r w:rsidDel="00000000" w:rsidR="00000000" w:rsidRPr="00000000">
        <w:rPr>
          <w:rtl w:val="0"/>
        </w:rPr>
      </w:r>
    </w:p>
    <w:p w:rsidR="00000000" w:rsidDel="00000000" w:rsidP="00000000" w:rsidRDefault="00000000" w:rsidRPr="00000000" w14:paraId="000001C8">
      <w:pPr>
        <w:pStyle w:val="Heading1"/>
        <w:keepNext w:val="0"/>
        <w:keepLines w:val="0"/>
        <w:spacing w:before="0" w:line="305.4545454545455" w:lineRule="auto"/>
        <w:jc w:val="both"/>
        <w:rPr>
          <w:b w:val="1"/>
          <w:bCs w:val="1"/>
          <w:sz w:val="33"/>
          <w:szCs w:val="33"/>
        </w:rPr>
      </w:pPr>
      <w:bookmarkStart w:colFirst="0" w:colLast="0" w:name="_gtadniuauan7" w:id="22"/>
      <w:bookmarkEnd w:id="22"/>
      <w:r w:rsidDel="00000000" w:rsidR="00000000" w:rsidRPr="00000000">
        <w:rPr>
          <w:b w:val="1"/>
          <w:bCs w:val="1"/>
          <w:sz w:val="33"/>
          <w:szCs w:val="33"/>
          <w:rtl w:val="0"/>
        </w:rPr>
        <w:t xml:space="preserve">Arquitectura de Bioprocesos y Estrategia Comercial para la Revalorización del Efluente de Mejillón Chileno: El Proyecto Bio-Refinería Azul</w:t>
      </w:r>
    </w:p>
    <w:p w:rsidR="00000000" w:rsidDel="00000000" w:rsidP="00000000" w:rsidRDefault="00000000" w:rsidRPr="00000000" w14:paraId="000001C9">
      <w:pPr>
        <w:pStyle w:val="Heading2"/>
        <w:keepNext w:val="0"/>
        <w:keepLines w:val="0"/>
        <w:spacing w:before="420" w:line="335.99999999999994" w:lineRule="auto"/>
        <w:jc w:val="both"/>
        <w:rPr>
          <w:b w:val="1"/>
          <w:bCs w:val="1"/>
          <w:sz w:val="30"/>
          <w:szCs w:val="30"/>
        </w:rPr>
      </w:pPr>
      <w:bookmarkStart w:colFirst="0" w:colLast="0" w:name="_t1xpvlql8gzu" w:id="23"/>
      <w:bookmarkEnd w:id="23"/>
      <w:r w:rsidDel="00000000" w:rsidR="00000000" w:rsidRPr="00000000">
        <w:rPr>
          <w:b w:val="1"/>
          <w:bCs w:val="1"/>
          <w:sz w:val="30"/>
          <w:szCs w:val="30"/>
          <w:rtl w:val="0"/>
        </w:rPr>
        <w:t xml:space="preserve">1. Resumen Estratégico y Alineación con la Bioeconomía Chilena</w:t>
      </w:r>
    </w:p>
    <w:p w:rsidR="00000000" w:rsidDel="00000000" w:rsidP="00000000" w:rsidRDefault="00000000" w:rsidRPr="00000000" w14:paraId="000001CA">
      <w:pPr>
        <w:pStyle w:val="Heading3"/>
        <w:keepNext w:val="0"/>
        <w:keepLines w:val="0"/>
        <w:spacing w:after="120" w:before="420" w:line="360" w:lineRule="auto"/>
        <w:jc w:val="both"/>
        <w:rPr>
          <w:b w:val="1"/>
          <w:bCs w:val="1"/>
          <w:color w:val="000000"/>
          <w:sz w:val="24"/>
          <w:szCs w:val="24"/>
        </w:rPr>
      </w:pPr>
      <w:bookmarkStart w:colFirst="0" w:colLast="0" w:name="_8ssg9udgz0v5" w:id="24"/>
      <w:bookmarkEnd w:id="24"/>
      <w:r w:rsidDel="00000000" w:rsidR="00000000" w:rsidRPr="00000000">
        <w:rPr>
          <w:b w:val="1"/>
          <w:bCs w:val="1"/>
          <w:color w:val="000000"/>
          <w:sz w:val="24"/>
          <w:szCs w:val="24"/>
          <w:rtl w:val="0"/>
        </w:rPr>
        <w:t xml:space="preserve">1.1. Tesis de Valor: De Pasivo Ambiental a Activo Funcional (La Oportunidad)</w:t>
      </w:r>
    </w:p>
    <w:p w:rsidR="00000000" w:rsidDel="00000000" w:rsidP="00000000" w:rsidRDefault="00000000" w:rsidRPr="00000000" w14:paraId="000001CB">
      <w:pPr>
        <w:spacing w:after="240" w:lineRule="auto"/>
        <w:jc w:val="both"/>
        <w:rPr>
          <w:sz w:val="24"/>
          <w:szCs w:val="24"/>
        </w:rPr>
      </w:pPr>
      <w:r w:rsidDel="00000000" w:rsidR="00000000" w:rsidRPr="00000000">
        <w:rPr>
          <w:sz w:val="24"/>
          <w:szCs w:val="24"/>
          <w:rtl w:val="0"/>
        </w:rPr>
        <w:t xml:space="preserve">La industria mitilicultora chilena, consolidada como una potencia global en la producción y exportación de mejillones (</w:t>
      </w:r>
      <w:r w:rsidDel="00000000" w:rsidR="00000000" w:rsidRPr="00000000">
        <w:rPr>
          <w:i w:val="1"/>
          <w:iCs w:val="1"/>
          <w:sz w:val="24"/>
          <w:szCs w:val="24"/>
          <w:rtl w:val="0"/>
        </w:rPr>
        <w:t xml:space="preserve">Mytilus chilensis</w:t>
      </w:r>
      <w:r w:rsidDel="00000000" w:rsidR="00000000" w:rsidRPr="00000000">
        <w:rPr>
          <w:sz w:val="24"/>
          <w:szCs w:val="24"/>
          <w:rtl w:val="0"/>
        </w:rPr>
        <w:t xml:space="preserve">), enfrenta el desafío de gestionar el residuo industrial líquido (RIL) derivado del proceso de cocción. Este efluente es un "Suero Marino" valioso, especialmente por la presencia de taurina, un aminoácido libre de alto valor nutracéutico , además de proteínas solubles y péptidos , y glucógeno. Al desechar este caldo, la industria destruye valor nutricional y económico.   </w:t>
      </w:r>
    </w:p>
    <w:p w:rsidR="00000000" w:rsidDel="00000000" w:rsidP="00000000" w:rsidRDefault="00000000" w:rsidRPr="00000000" w14:paraId="000001CC">
      <w:pPr>
        <w:spacing w:after="240" w:lineRule="auto"/>
        <w:jc w:val="both"/>
        <w:rPr>
          <w:sz w:val="24"/>
          <w:szCs w:val="24"/>
        </w:rPr>
      </w:pPr>
      <w:r w:rsidDel="00000000" w:rsidR="00000000" w:rsidRPr="00000000">
        <w:rPr>
          <w:sz w:val="24"/>
          <w:szCs w:val="24"/>
          <w:rtl w:val="0"/>
        </w:rPr>
        <w:t xml:space="preserve">La propuesta central de la "Bio-Refinería Azul" es implementar un modelo de </w:t>
      </w:r>
      <w:r w:rsidDel="00000000" w:rsidR="00000000" w:rsidRPr="00000000">
        <w:rPr>
          <w:b w:val="1"/>
          <w:bCs w:val="1"/>
          <w:sz w:val="24"/>
          <w:szCs w:val="24"/>
          <w:rtl w:val="0"/>
        </w:rPr>
        <w:t xml:space="preserve">Biotransformación Controlada</w:t>
      </w:r>
      <w:r w:rsidDel="00000000" w:rsidR="00000000" w:rsidRPr="00000000">
        <w:rPr>
          <w:sz w:val="24"/>
          <w:szCs w:val="24"/>
          <w:rtl w:val="0"/>
        </w:rPr>
        <w:t xml:space="preserve"> que utilice tecnologías avanzadas para producir un ingrediente </w:t>
      </w:r>
      <w:r w:rsidDel="00000000" w:rsidR="00000000" w:rsidRPr="00000000">
        <w:rPr>
          <w:i w:val="1"/>
          <w:iCs w:val="1"/>
          <w:sz w:val="24"/>
          <w:szCs w:val="24"/>
          <w:rtl w:val="0"/>
        </w:rPr>
        <w:t xml:space="preserve">Marine Upcycled</w:t>
      </w:r>
      <w:r w:rsidDel="00000000" w:rsidR="00000000" w:rsidRPr="00000000">
        <w:rPr>
          <w:sz w:val="24"/>
          <w:szCs w:val="24"/>
          <w:rtl w:val="0"/>
        </w:rPr>
        <w:t xml:space="preserve"> (reciclado) enriquecido con </w:t>
      </w:r>
      <w:r w:rsidDel="00000000" w:rsidR="00000000" w:rsidRPr="00000000">
        <w:rPr>
          <w:b w:val="1"/>
          <w:bCs w:val="1"/>
          <w:sz w:val="24"/>
          <w:szCs w:val="24"/>
          <w:rtl w:val="0"/>
        </w:rPr>
        <w:t xml:space="preserve">Taurina Natural</w:t>
      </w:r>
      <w:r w:rsidDel="00000000" w:rsidR="00000000" w:rsidRPr="00000000">
        <w:rPr>
          <w:sz w:val="24"/>
          <w:szCs w:val="24"/>
          <w:rtl w:val="0"/>
        </w:rPr>
        <w:t xml:space="preserve">. El enfoque transforma un pasivo regulatorio y ambiental en un flujo de ingresos de alto valor.</w:t>
      </w:r>
    </w:p>
    <w:p w:rsidR="00000000" w:rsidDel="00000000" w:rsidP="00000000" w:rsidRDefault="00000000" w:rsidRPr="00000000" w14:paraId="000001CD">
      <w:pPr>
        <w:pStyle w:val="Heading3"/>
        <w:keepNext w:val="0"/>
        <w:keepLines w:val="0"/>
        <w:spacing w:after="120" w:before="420" w:line="360" w:lineRule="auto"/>
        <w:jc w:val="both"/>
        <w:rPr>
          <w:b w:val="1"/>
          <w:bCs w:val="1"/>
          <w:color w:val="000000"/>
          <w:sz w:val="24"/>
          <w:szCs w:val="24"/>
        </w:rPr>
      </w:pPr>
      <w:bookmarkStart w:colFirst="0" w:colLast="0" w:name="_vsnxhhn4myj" w:id="25"/>
      <w:bookmarkEnd w:id="25"/>
      <w:r w:rsidDel="00000000" w:rsidR="00000000" w:rsidRPr="00000000">
        <w:rPr>
          <w:b w:val="1"/>
          <w:bCs w:val="1"/>
          <w:color w:val="000000"/>
          <w:sz w:val="24"/>
          <w:szCs w:val="24"/>
          <w:rtl w:val="0"/>
        </w:rPr>
        <w:t xml:space="preserve">1.2. Alineación con la Estrategia Nacional y Regional (Clústers CORFO)</w:t>
      </w:r>
    </w:p>
    <w:p w:rsidR="00000000" w:rsidDel="00000000" w:rsidP="00000000" w:rsidRDefault="00000000" w:rsidRPr="00000000" w14:paraId="000001CE">
      <w:pPr>
        <w:spacing w:after="120" w:lineRule="auto"/>
        <w:jc w:val="both"/>
        <w:rPr>
          <w:sz w:val="24"/>
          <w:szCs w:val="24"/>
        </w:rPr>
      </w:pPr>
      <w:r w:rsidDel="00000000" w:rsidR="00000000" w:rsidRPr="00000000">
        <w:rPr>
          <w:sz w:val="24"/>
          <w:szCs w:val="24"/>
          <w:rtl w:val="0"/>
        </w:rPr>
        <w:t xml:space="preserve">El proyecto se alinea rigurosamente con las prioridades de desarrollo productivo y sustentabilidad de Chile. Se inscribe en los </w:t>
      </w:r>
      <w:r w:rsidDel="00000000" w:rsidR="00000000" w:rsidRPr="00000000">
        <w:rPr>
          <w:b w:val="1"/>
          <w:bCs w:val="1"/>
          <w:sz w:val="24"/>
          <w:szCs w:val="24"/>
          <w:rtl w:val="0"/>
        </w:rPr>
        <w:t xml:space="preserve">Clústers Temáticos</w:t>
      </w:r>
      <w:r w:rsidDel="00000000" w:rsidR="00000000" w:rsidRPr="00000000">
        <w:rPr>
          <w:sz w:val="24"/>
          <w:szCs w:val="24"/>
          <w:rtl w:val="0"/>
        </w:rPr>
        <w:t xml:space="preserve"> prioritarios de Corfo :   </w:t>
      </w:r>
    </w:p>
    <w:p w:rsidR="00000000" w:rsidDel="00000000" w:rsidP="00000000" w:rsidRDefault="00000000" w:rsidRPr="00000000" w14:paraId="000001CF">
      <w:pPr>
        <w:numPr>
          <w:ilvl w:val="0"/>
          <w:numId w:val="132"/>
        </w:numPr>
        <w:spacing w:after="0" w:afterAutospacing="0" w:before="240" w:lineRule="auto"/>
        <w:ind w:left="720" w:hanging="360"/>
        <w:jc w:val="both"/>
        <w:rPr>
          <w:color w:val="000000"/>
          <w:shd w:fill="auto" w:val="clear"/>
        </w:rPr>
      </w:pPr>
      <w:r w:rsidDel="00000000" w:rsidR="00000000" w:rsidRPr="00000000">
        <w:rPr>
          <w:b w:val="1"/>
          <w:bCs w:val="1"/>
          <w:sz w:val="24"/>
          <w:szCs w:val="24"/>
          <w:rtl w:val="0"/>
        </w:rPr>
        <w:t xml:space="preserve">Clúster 7 (Economía Azul y Desarrollo Marino-Costero):</w:t>
      </w:r>
      <w:r w:rsidDel="00000000" w:rsidR="00000000" w:rsidRPr="00000000">
        <w:rPr>
          <w:sz w:val="24"/>
          <w:szCs w:val="24"/>
          <w:rtl w:val="0"/>
        </w:rPr>
        <w:t xml:space="preserve"> El desarrollo de bioproductos de origen marino mediante biotecnología marina promueve el uso sostenible del espacio marino.</w:t>
      </w:r>
    </w:p>
    <w:p w:rsidR="00000000" w:rsidDel="00000000" w:rsidP="00000000" w:rsidRDefault="00000000" w:rsidRPr="00000000" w14:paraId="000001D0">
      <w:pPr>
        <w:numPr>
          <w:ilvl w:val="0"/>
          <w:numId w:val="132"/>
        </w:numPr>
        <w:spacing w:after="0" w:afterAutospacing="0" w:before="0" w:beforeAutospacing="0" w:lineRule="auto"/>
        <w:ind w:left="720" w:hanging="360"/>
        <w:jc w:val="both"/>
        <w:rPr>
          <w:color w:val="000000"/>
          <w:shd w:fill="auto" w:val="clear"/>
        </w:rPr>
      </w:pPr>
      <w:r w:rsidDel="00000000" w:rsidR="00000000" w:rsidRPr="00000000">
        <w:rPr>
          <w:b w:val="1"/>
          <w:bCs w:val="1"/>
          <w:sz w:val="24"/>
          <w:szCs w:val="24"/>
          <w:rtl w:val="0"/>
        </w:rPr>
        <w:t xml:space="preserve">Clúster 5 (Alimentos Sostenibles y Agroindustria 4.0):</w:t>
      </w:r>
      <w:r w:rsidDel="00000000" w:rsidR="00000000" w:rsidRPr="00000000">
        <w:rPr>
          <w:sz w:val="24"/>
          <w:szCs w:val="24"/>
          <w:rtl w:val="0"/>
        </w:rPr>
        <w:t xml:space="preserve"> Aborda el desarrollo de nuevos alimentos con atributos saludables y sostenibles.</w:t>
      </w:r>
    </w:p>
    <w:p w:rsidR="00000000" w:rsidDel="00000000" w:rsidP="00000000" w:rsidRDefault="00000000" w:rsidRPr="00000000" w14:paraId="000001D1">
      <w:pPr>
        <w:numPr>
          <w:ilvl w:val="0"/>
          <w:numId w:val="132"/>
        </w:numPr>
        <w:spacing w:after="360" w:before="0" w:beforeAutospacing="0" w:lineRule="auto"/>
        <w:ind w:left="720" w:hanging="360"/>
        <w:jc w:val="both"/>
        <w:rPr>
          <w:color w:val="000000"/>
          <w:shd w:fill="auto" w:val="clear"/>
        </w:rPr>
      </w:pPr>
      <w:r w:rsidDel="00000000" w:rsidR="00000000" w:rsidRPr="00000000">
        <w:rPr>
          <w:b w:val="1"/>
          <w:bCs w:val="1"/>
          <w:sz w:val="24"/>
          <w:szCs w:val="24"/>
          <w:rtl w:val="0"/>
        </w:rPr>
        <w:t xml:space="preserve">Clúster 3 (Economía Circular y Nuevos Materiales):</w:t>
      </w:r>
      <w:r w:rsidDel="00000000" w:rsidR="00000000" w:rsidRPr="00000000">
        <w:rPr>
          <w:sz w:val="24"/>
          <w:szCs w:val="24"/>
          <w:rtl w:val="0"/>
        </w:rPr>
        <w:t xml:space="preserve"> Se centra en la reutilización y valorización de residuos industriales líquidos.</w:t>
      </w:r>
    </w:p>
    <w:p w:rsidR="00000000" w:rsidDel="00000000" w:rsidP="00000000" w:rsidRDefault="00000000" w:rsidRPr="00000000" w14:paraId="000001D2">
      <w:pPr>
        <w:spacing w:after="240" w:lineRule="auto"/>
        <w:jc w:val="both"/>
        <w:rPr>
          <w:sz w:val="24"/>
          <w:szCs w:val="24"/>
        </w:rPr>
      </w:pPr>
      <w:r w:rsidDel="00000000" w:rsidR="00000000" w:rsidRPr="00000000">
        <w:rPr>
          <w:sz w:val="24"/>
          <w:szCs w:val="24"/>
          <w:rtl w:val="0"/>
        </w:rPr>
        <w:t xml:space="preserve">El diseño de una </w:t>
      </w:r>
      <w:r w:rsidDel="00000000" w:rsidR="00000000" w:rsidRPr="00000000">
        <w:rPr>
          <w:b w:val="1"/>
          <w:bCs w:val="1"/>
          <w:sz w:val="24"/>
          <w:szCs w:val="24"/>
          <w:rtl w:val="0"/>
        </w:rPr>
        <w:t xml:space="preserve">Biorrefinería Dual</w:t>
      </w:r>
      <w:r w:rsidDel="00000000" w:rsidR="00000000" w:rsidRPr="00000000">
        <w:rPr>
          <w:sz w:val="24"/>
          <w:szCs w:val="24"/>
          <w:rtl w:val="0"/>
        </w:rPr>
        <w:t xml:space="preserve"> (Línea A: Nutracéuticos; Línea B: Cosmecéutica) es una medida que fortalece la escalabilidad del modelo de negocios al diversificar la oferta en dos mercados en crecimiento y optimizar el Costo de Capital (CAPEX) mediante el uso compartido de infraestructura crítica (filtración y secado).</w:t>
      </w:r>
    </w:p>
    <w:p w:rsidR="00000000" w:rsidDel="00000000" w:rsidP="00000000" w:rsidRDefault="00000000" w:rsidRPr="00000000" w14:paraId="000001D3">
      <w:pPr>
        <w:pStyle w:val="Heading2"/>
        <w:keepNext w:val="0"/>
        <w:keepLines w:val="0"/>
        <w:spacing w:before="420" w:line="335.99999999999994" w:lineRule="auto"/>
        <w:jc w:val="both"/>
        <w:rPr>
          <w:b w:val="1"/>
          <w:bCs w:val="1"/>
          <w:sz w:val="30"/>
          <w:szCs w:val="30"/>
        </w:rPr>
      </w:pPr>
      <w:bookmarkStart w:colFirst="0" w:colLast="0" w:name="_k1prlzy4iepj" w:id="26"/>
      <w:bookmarkEnd w:id="26"/>
      <w:r w:rsidDel="00000000" w:rsidR="00000000" w:rsidRPr="00000000">
        <w:rPr>
          <w:b w:val="1"/>
          <w:bCs w:val="1"/>
          <w:sz w:val="30"/>
          <w:szCs w:val="30"/>
          <w:rtl w:val="0"/>
        </w:rPr>
        <w:t xml:space="preserve">2. Análisis Técnico del Efluente y Cuantificación de la Oportunidad</w:t>
      </w:r>
    </w:p>
    <w:p w:rsidR="00000000" w:rsidDel="00000000" w:rsidP="00000000" w:rsidRDefault="00000000" w:rsidRPr="00000000" w14:paraId="000001D4">
      <w:pPr>
        <w:pStyle w:val="Heading3"/>
        <w:keepNext w:val="0"/>
        <w:keepLines w:val="0"/>
        <w:spacing w:after="120" w:before="420" w:line="360" w:lineRule="auto"/>
        <w:jc w:val="both"/>
        <w:rPr>
          <w:b w:val="1"/>
          <w:bCs w:val="1"/>
          <w:color w:val="000000"/>
          <w:sz w:val="24"/>
          <w:szCs w:val="24"/>
        </w:rPr>
      </w:pPr>
      <w:bookmarkStart w:colFirst="0" w:colLast="0" w:name="_keyev9szrgd" w:id="27"/>
      <w:bookmarkEnd w:id="27"/>
      <w:r w:rsidDel="00000000" w:rsidR="00000000" w:rsidRPr="00000000">
        <w:rPr>
          <w:b w:val="1"/>
          <w:bCs w:val="1"/>
          <w:color w:val="000000"/>
          <w:sz w:val="24"/>
          <w:szCs w:val="24"/>
          <w:rtl w:val="0"/>
        </w:rPr>
        <w:t xml:space="preserve">2.1. Diagnóstico del Pasivo Ambiental y Regulatorio en la Mitilicultura</w:t>
      </w:r>
    </w:p>
    <w:p w:rsidR="00000000" w:rsidDel="00000000" w:rsidP="00000000" w:rsidRDefault="00000000" w:rsidRPr="00000000" w14:paraId="000001D5">
      <w:pPr>
        <w:spacing w:after="240" w:lineRule="auto"/>
        <w:jc w:val="both"/>
        <w:rPr>
          <w:sz w:val="24"/>
          <w:szCs w:val="24"/>
        </w:rPr>
      </w:pPr>
      <w:r w:rsidDel="00000000" w:rsidR="00000000" w:rsidRPr="00000000">
        <w:rPr>
          <w:sz w:val="24"/>
          <w:szCs w:val="24"/>
          <w:rtl w:val="0"/>
        </w:rPr>
        <w:t xml:space="preserve">La problemática del efluente de la mitilicultura se debe a su alta carga orgánica, lo que genera costos de tratamiento y un impacto significativo en la Demanda Bioquímica de Oxígeno (DBO) y la Demanda Química de Oxígeno (DQO) de los cuerpos de agua.   </w:t>
      </w:r>
    </w:p>
    <w:p w:rsidR="00000000" w:rsidDel="00000000" w:rsidP="00000000" w:rsidRDefault="00000000" w:rsidRPr="00000000" w14:paraId="000001D6">
      <w:pPr>
        <w:spacing w:after="24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Ley REP (Responsabilidad Extendida del Productor)</w:t>
      </w:r>
      <w:r w:rsidDel="00000000" w:rsidR="00000000" w:rsidRPr="00000000">
        <w:rPr>
          <w:sz w:val="24"/>
          <w:szCs w:val="24"/>
          <w:rtl w:val="0"/>
        </w:rPr>
        <w:t xml:space="preserve">, Ley 20.920, aunque se centra en productos prioritarios , promueve la </w:t>
      </w:r>
      <w:r w:rsidDel="00000000" w:rsidR="00000000" w:rsidRPr="00000000">
        <w:rPr>
          <w:b w:val="1"/>
          <w:bCs w:val="1"/>
          <w:sz w:val="24"/>
          <w:szCs w:val="24"/>
          <w:rtl w:val="0"/>
        </w:rPr>
        <w:t xml:space="preserve">Valorización</w:t>
      </w:r>
      <w:r w:rsidDel="00000000" w:rsidR="00000000" w:rsidRPr="00000000">
        <w:rPr>
          <w:sz w:val="24"/>
          <w:szCs w:val="24"/>
          <w:rtl w:val="0"/>
        </w:rPr>
        <w:t xml:space="preserve"> de los residuos, lo que incluye la recuperación de materiales y el reciclaje. La propuesta de valor de la Bio-Refinería Azul aborda la problemática al ofrecer un modelo de gestión integral alineado con los principios de 3R (reducir, reutilizar, reciclar).   </w:t>
      </w:r>
    </w:p>
    <w:p w:rsidR="00000000" w:rsidDel="00000000" w:rsidP="00000000" w:rsidRDefault="00000000" w:rsidRPr="00000000" w14:paraId="000001D7">
      <w:pPr>
        <w:pStyle w:val="Heading3"/>
        <w:keepNext w:val="0"/>
        <w:keepLines w:val="0"/>
        <w:spacing w:after="120" w:before="420" w:line="360" w:lineRule="auto"/>
        <w:jc w:val="both"/>
        <w:rPr>
          <w:b w:val="1"/>
          <w:bCs w:val="1"/>
          <w:color w:val="000000"/>
          <w:sz w:val="24"/>
          <w:szCs w:val="24"/>
        </w:rPr>
      </w:pPr>
      <w:bookmarkStart w:colFirst="0" w:colLast="0" w:name="_p7hvrkoi4btx" w:id="28"/>
      <w:bookmarkEnd w:id="28"/>
      <w:r w:rsidDel="00000000" w:rsidR="00000000" w:rsidRPr="00000000">
        <w:rPr>
          <w:b w:val="1"/>
          <w:bCs w:val="1"/>
          <w:color w:val="000000"/>
          <w:sz w:val="24"/>
          <w:szCs w:val="24"/>
          <w:rtl w:val="0"/>
        </w:rPr>
        <w:t xml:space="preserve">2.2. Balance de Materia Teórico y Validación de la Oportunidad</w:t>
      </w:r>
    </w:p>
    <w:p w:rsidR="00000000" w:rsidDel="00000000" w:rsidP="00000000" w:rsidRDefault="00000000" w:rsidRPr="00000000" w14:paraId="000001D8">
      <w:pPr>
        <w:spacing w:after="240" w:lineRule="auto"/>
        <w:jc w:val="both"/>
        <w:rPr>
          <w:sz w:val="24"/>
          <w:szCs w:val="24"/>
        </w:rPr>
      </w:pPr>
      <w:r w:rsidDel="00000000" w:rsidR="00000000" w:rsidRPr="00000000">
        <w:rPr>
          <w:sz w:val="24"/>
          <w:szCs w:val="24"/>
          <w:rtl w:val="0"/>
        </w:rPr>
        <w:t xml:space="preserve">La cuantificación y validación de la oportunidad se basa en la concentración de moléculas clave en el caldo de cocción. El </w:t>
      </w:r>
      <w:r w:rsidDel="00000000" w:rsidR="00000000" w:rsidRPr="00000000">
        <w:rPr>
          <w:i w:val="1"/>
          <w:iCs w:val="1"/>
          <w:sz w:val="24"/>
          <w:szCs w:val="24"/>
          <w:rtl w:val="0"/>
        </w:rPr>
        <w:t xml:space="preserve">Mytilus chilensis</w:t>
      </w:r>
      <w:r w:rsidDel="00000000" w:rsidR="00000000" w:rsidRPr="00000000">
        <w:rPr>
          <w:sz w:val="24"/>
          <w:szCs w:val="24"/>
          <w:rtl w:val="0"/>
        </w:rPr>
        <w:t xml:space="preserve"> acumula energía en forma de </w:t>
      </w:r>
      <w:r w:rsidDel="00000000" w:rsidR="00000000" w:rsidRPr="00000000">
        <w:rPr>
          <w:b w:val="1"/>
          <w:bCs w:val="1"/>
          <w:sz w:val="24"/>
          <w:szCs w:val="24"/>
          <w:rtl w:val="0"/>
        </w:rPr>
        <w:t xml:space="preserve">glucógeno</w:t>
      </w:r>
      <w:r w:rsidDel="00000000" w:rsidR="00000000" w:rsidRPr="00000000">
        <w:rPr>
          <w:sz w:val="24"/>
          <w:szCs w:val="24"/>
          <w:rtl w:val="0"/>
        </w:rPr>
        <w:t xml:space="preserve">, que puede constituir hasta el </w:t>
      </w:r>
      <w:r w:rsidDel="00000000" w:rsidR="00000000" w:rsidRPr="00000000">
        <w:rPr>
          <w:rFonts w:ascii="Times New Roman" w:cs="Times New Roman" w:eastAsia="Times New Roman" w:hAnsi="Times New Roman"/>
          <w:sz w:val="29"/>
          <w:szCs w:val="29"/>
          <w:rtl w:val="0"/>
        </w:rPr>
        <w:t xml:space="preserve">28%</w:t>
      </w:r>
      <w:r w:rsidDel="00000000" w:rsidR="00000000" w:rsidRPr="00000000">
        <w:rPr>
          <w:sz w:val="24"/>
          <w:szCs w:val="24"/>
          <w:rtl w:val="0"/>
        </w:rPr>
        <w:t xml:space="preserve"> del peso seco , y durante el proceso térmico, estos compuestos solubles migran al efluente.   </w:t>
      </w:r>
    </w:p>
    <w:p w:rsidR="00000000" w:rsidDel="00000000" w:rsidP="00000000" w:rsidRDefault="00000000" w:rsidRPr="00000000" w14:paraId="000001D9">
      <w:pPr>
        <w:spacing w:after="120" w:lineRule="auto"/>
        <w:jc w:val="both"/>
        <w:rPr>
          <w:sz w:val="24"/>
          <w:szCs w:val="24"/>
        </w:rPr>
      </w:pPr>
      <w:r w:rsidDel="00000000" w:rsidR="00000000" w:rsidRPr="00000000">
        <w:rPr>
          <w:sz w:val="24"/>
          <w:szCs w:val="24"/>
          <w:rtl w:val="0"/>
        </w:rPr>
        <w:t xml:space="preserve">El proyecto se justifica por la recuperación potencial de tres compuestos de alto valor:</w:t>
      </w:r>
    </w:p>
    <w:p w:rsidR="00000000" w:rsidDel="00000000" w:rsidP="00000000" w:rsidRDefault="00000000" w:rsidRPr="00000000" w14:paraId="000001DA">
      <w:pPr>
        <w:numPr>
          <w:ilvl w:val="0"/>
          <w:numId w:val="129"/>
        </w:numPr>
        <w:spacing w:after="0" w:afterAutospacing="0" w:before="360" w:lineRule="auto"/>
        <w:ind w:left="720" w:hanging="360"/>
        <w:jc w:val="both"/>
        <w:rPr>
          <w:color w:val="000000"/>
          <w:shd w:fill="auto" w:val="clear"/>
        </w:rPr>
      </w:pPr>
      <w:r w:rsidDel="00000000" w:rsidR="00000000" w:rsidRPr="00000000">
        <w:rPr>
          <w:b w:val="1"/>
          <w:bCs w:val="1"/>
          <w:sz w:val="24"/>
          <w:szCs w:val="24"/>
          <w:rtl w:val="0"/>
        </w:rPr>
        <w:t xml:space="preserve">Proteína Soluble Total y Aminoácidos:</w:t>
      </w:r>
      <w:r w:rsidDel="00000000" w:rsidR="00000000" w:rsidRPr="00000000">
        <w:rPr>
          <w:sz w:val="24"/>
          <w:szCs w:val="24"/>
          <w:rtl w:val="0"/>
        </w:rPr>
        <w:t xml:space="preserve"> Se han reportado concentraciones de proteína en el caldo de </w:t>
      </w:r>
      <w:r w:rsidDel="00000000" w:rsidR="00000000" w:rsidRPr="00000000">
        <w:rPr>
          <w:rFonts w:ascii="Gungsuh" w:cs="Gungsuh" w:eastAsia="Gungsuh" w:hAnsi="Gungsuh"/>
          <w:sz w:val="29"/>
          <w:szCs w:val="29"/>
          <w:rtl w:val="0"/>
        </w:rPr>
        <w:t xml:space="preserve">14−23 g/L</w:t>
      </w:r>
      <w:r w:rsidDel="00000000" w:rsidR="00000000" w:rsidRPr="00000000">
        <w:rPr>
          <w:sz w:val="24"/>
          <w:szCs w:val="24"/>
          <w:rtl w:val="0"/>
        </w:rPr>
        <w:t xml:space="preserve"> , donde los Aminoácidos Esenciales (EAA) pueden constituir hasta el </w:t>
      </w:r>
      <w:r w:rsidDel="00000000" w:rsidR="00000000" w:rsidRPr="00000000">
        <w:rPr>
          <w:rFonts w:ascii="Times New Roman" w:cs="Times New Roman" w:eastAsia="Times New Roman" w:hAnsi="Times New Roman"/>
          <w:sz w:val="29"/>
          <w:szCs w:val="29"/>
          <w:rtl w:val="0"/>
        </w:rPr>
        <w:t xml:space="preserve">42%</w:t>
      </w:r>
      <w:r w:rsidDel="00000000" w:rsidR="00000000" w:rsidRPr="00000000">
        <w:rPr>
          <w:sz w:val="24"/>
          <w:szCs w:val="24"/>
          <w:rtl w:val="0"/>
        </w:rPr>
        <w:t xml:space="preserve"> de los aminoácidos totales (TAA).   </w:t>
      </w:r>
    </w:p>
    <w:p w:rsidR="00000000" w:rsidDel="00000000" w:rsidP="00000000" w:rsidRDefault="00000000" w:rsidRPr="00000000" w14:paraId="000001DB">
      <w:pPr>
        <w:numPr>
          <w:ilvl w:val="0"/>
          <w:numId w:val="129"/>
        </w:numPr>
        <w:spacing w:after="0" w:afterAutospacing="0" w:before="0" w:beforeAutospacing="0" w:lineRule="auto"/>
        <w:ind w:left="720" w:hanging="360"/>
        <w:jc w:val="both"/>
        <w:rPr>
          <w:color w:val="000000"/>
          <w:shd w:fill="auto" w:val="clear"/>
        </w:rPr>
      </w:pPr>
      <w:r w:rsidDel="00000000" w:rsidR="00000000" w:rsidRPr="00000000">
        <w:rPr>
          <w:b w:val="1"/>
          <w:bCs w:val="1"/>
          <w:sz w:val="24"/>
          <w:szCs w:val="24"/>
          <w:rtl w:val="0"/>
        </w:rPr>
        <w:t xml:space="preserve">Glucógeno/Carbohidratos:</w:t>
      </w:r>
      <w:r w:rsidDel="00000000" w:rsidR="00000000" w:rsidRPr="00000000">
        <w:rPr>
          <w:sz w:val="24"/>
          <w:szCs w:val="24"/>
          <w:rtl w:val="0"/>
        </w:rPr>
        <w:t xml:space="preserve"> Actúa como el sustrato de carbono gratuito para la biotransformación.   </w:t>
      </w:r>
    </w:p>
    <w:p w:rsidR="00000000" w:rsidDel="00000000" w:rsidP="00000000" w:rsidRDefault="00000000" w:rsidRPr="00000000" w14:paraId="000001DC">
      <w:pPr>
        <w:numPr>
          <w:ilvl w:val="0"/>
          <w:numId w:val="129"/>
        </w:numPr>
        <w:spacing w:after="480" w:before="0" w:beforeAutospacing="0" w:lineRule="auto"/>
        <w:ind w:left="720" w:hanging="360"/>
        <w:jc w:val="both"/>
        <w:rPr>
          <w:color w:val="000000"/>
          <w:shd w:fill="auto" w:val="clear"/>
        </w:rPr>
      </w:pPr>
      <w:r w:rsidDel="00000000" w:rsidR="00000000" w:rsidRPr="00000000">
        <w:rPr>
          <w:b w:val="1"/>
          <w:bCs w:val="1"/>
          <w:sz w:val="24"/>
          <w:szCs w:val="24"/>
          <w:rtl w:val="0"/>
        </w:rPr>
        <w:t xml:space="preserve">Taurina:</w:t>
      </w:r>
      <w:r w:rsidDel="00000000" w:rsidR="00000000" w:rsidRPr="00000000">
        <w:rPr>
          <w:sz w:val="24"/>
          <w:szCs w:val="24"/>
          <w:rtl w:val="0"/>
        </w:rPr>
        <w:t xml:space="preserve"> La taurina es el diferenciador químico de alto valor. Los mejillones, como organismos osmoconformadores en ambientes de salinidad fluctuante , acumulan taurina masivamente, que se lixivia al líquido, donde se encuentra en altas concentraciones. El valor de esta cuantificación radica en que la recuperación de taurina natural para un mercado </w:t>
      </w:r>
      <w:r w:rsidDel="00000000" w:rsidR="00000000" w:rsidRPr="00000000">
        <w:rPr>
          <w:i w:val="1"/>
          <w:iCs w:val="1"/>
          <w:sz w:val="24"/>
          <w:szCs w:val="24"/>
          <w:rtl w:val="0"/>
        </w:rPr>
        <w:t xml:space="preserve">premium</w:t>
      </w:r>
      <w:r w:rsidDel="00000000" w:rsidR="00000000" w:rsidRPr="00000000">
        <w:rPr>
          <w:sz w:val="24"/>
          <w:szCs w:val="24"/>
          <w:rtl w:val="0"/>
        </w:rPr>
        <w:t xml:space="preserve"> justifica la inversión tecnológica.   </w:t>
      </w:r>
    </w:p>
    <w:p w:rsidR="00000000" w:rsidDel="00000000" w:rsidP="00000000" w:rsidRDefault="00000000" w:rsidRPr="00000000" w14:paraId="000001DD">
      <w:pPr>
        <w:pStyle w:val="Heading2"/>
        <w:keepNext w:val="0"/>
        <w:keepLines w:val="0"/>
        <w:spacing w:before="420" w:line="335.99999999999994" w:lineRule="auto"/>
        <w:jc w:val="both"/>
        <w:rPr>
          <w:b w:val="1"/>
          <w:bCs w:val="1"/>
          <w:sz w:val="30"/>
          <w:szCs w:val="30"/>
        </w:rPr>
      </w:pPr>
      <w:bookmarkStart w:colFirst="0" w:colLast="0" w:name="_pmjq8s7o8s7g" w:id="29"/>
      <w:bookmarkEnd w:id="29"/>
      <w:r w:rsidDel="00000000" w:rsidR="00000000" w:rsidRPr="00000000">
        <w:rPr>
          <w:b w:val="1"/>
          <w:bCs w:val="1"/>
          <w:sz w:val="30"/>
          <w:szCs w:val="30"/>
          <w:rtl w:val="0"/>
        </w:rPr>
        <w:t xml:space="preserve">3. Comparación y Selección de Rutas de Valorización para la Innovación Industrial</w:t>
      </w:r>
    </w:p>
    <w:p w:rsidR="00000000" w:rsidDel="00000000" w:rsidP="00000000" w:rsidRDefault="00000000" w:rsidRPr="00000000" w14:paraId="000001DE">
      <w:pPr>
        <w:spacing w:after="240" w:lineRule="auto"/>
        <w:jc w:val="both"/>
        <w:rPr>
          <w:sz w:val="24"/>
          <w:szCs w:val="24"/>
        </w:rPr>
      </w:pPr>
      <w:r w:rsidDel="00000000" w:rsidR="00000000" w:rsidRPr="00000000">
        <w:rPr>
          <w:sz w:val="24"/>
          <w:szCs w:val="24"/>
          <w:rtl w:val="0"/>
        </w:rPr>
        <w:t xml:space="preserve">La selección de la tecnología debe priorizar la </w:t>
      </w:r>
      <w:r w:rsidDel="00000000" w:rsidR="00000000" w:rsidRPr="00000000">
        <w:rPr>
          <w:b w:val="1"/>
          <w:bCs w:val="1"/>
          <w:sz w:val="24"/>
          <w:szCs w:val="24"/>
          <w:rtl w:val="0"/>
        </w:rPr>
        <w:t xml:space="preserve">innovación</w:t>
      </w:r>
      <w:r w:rsidDel="00000000" w:rsidR="00000000" w:rsidRPr="00000000">
        <w:rPr>
          <w:sz w:val="24"/>
          <w:szCs w:val="24"/>
          <w:rtl w:val="0"/>
        </w:rPr>
        <w:t xml:space="preserve"> y la </w:t>
      </w:r>
      <w:r w:rsidDel="00000000" w:rsidR="00000000" w:rsidRPr="00000000">
        <w:rPr>
          <w:b w:val="1"/>
          <w:bCs w:val="1"/>
          <w:sz w:val="24"/>
          <w:szCs w:val="24"/>
          <w:rtl w:val="0"/>
        </w:rPr>
        <w:t xml:space="preserve">costo-eficiencia</w:t>
      </w:r>
      <w:r w:rsidDel="00000000" w:rsidR="00000000" w:rsidRPr="00000000">
        <w:rPr>
          <w:sz w:val="24"/>
          <w:szCs w:val="24"/>
          <w:rtl w:val="0"/>
        </w:rPr>
        <w:t xml:space="preserve"> para la etapa industrial. El análisis comparativo se centra en la </w:t>
      </w:r>
      <w:r w:rsidDel="00000000" w:rsidR="00000000" w:rsidRPr="00000000">
        <w:rPr>
          <w:b w:val="1"/>
          <w:bCs w:val="1"/>
          <w:sz w:val="24"/>
          <w:szCs w:val="24"/>
          <w:rtl w:val="0"/>
        </w:rPr>
        <w:t xml:space="preserve">recuperación de metabolitos</w:t>
      </w:r>
      <w:r w:rsidDel="00000000" w:rsidR="00000000" w:rsidRPr="00000000">
        <w:rPr>
          <w:sz w:val="24"/>
          <w:szCs w:val="24"/>
          <w:rtl w:val="0"/>
        </w:rPr>
        <w:t xml:space="preserve"> y la </w:t>
      </w:r>
      <w:r w:rsidDel="00000000" w:rsidR="00000000" w:rsidRPr="00000000">
        <w:rPr>
          <w:b w:val="1"/>
          <w:bCs w:val="1"/>
          <w:sz w:val="24"/>
          <w:szCs w:val="24"/>
          <w:rtl w:val="0"/>
        </w:rPr>
        <w:t xml:space="preserve">biotransformación</w:t>
      </w:r>
      <w:r w:rsidDel="00000000" w:rsidR="00000000" w:rsidRPr="00000000">
        <w:rPr>
          <w:sz w:val="24"/>
          <w:szCs w:val="24"/>
          <w:rtl w:val="0"/>
        </w:rPr>
        <w:t xml:space="preserve">.</w:t>
      </w:r>
    </w:p>
    <w:tbl>
      <w:tblPr>
        <w:tblStyle w:val="Table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4.2250100093424"/>
        <w:gridCol w:w="2712.752702522355"/>
        <w:gridCol w:w="4038.5340984919267"/>
        <w:tblGridChange w:id="0">
          <w:tblGrid>
            <w:gridCol w:w="2274.2250100093424"/>
            <w:gridCol w:w="2712.752702522355"/>
            <w:gridCol w:w="4038.5340984919267"/>
          </w:tblGrid>
        </w:tblGridChange>
      </w:tblGrid>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DF">
            <w:pPr>
              <w:spacing w:line="342.85714285714283" w:lineRule="auto"/>
              <w:jc w:val="both"/>
              <w:rPr>
                <w:sz w:val="24"/>
                <w:szCs w:val="24"/>
              </w:rPr>
            </w:pPr>
            <w:r w:rsidDel="00000000" w:rsidR="00000000" w:rsidRPr="00000000">
              <w:rPr>
                <w:b w:val="1"/>
                <w:bCs w:val="1"/>
                <w:sz w:val="21"/>
                <w:szCs w:val="21"/>
                <w:rtl w:val="0"/>
              </w:rPr>
              <w:t xml:space="preserve">Tipo de Valorización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0">
            <w:pPr>
              <w:spacing w:line="342.85714285714283" w:lineRule="auto"/>
              <w:jc w:val="both"/>
              <w:rPr>
                <w:sz w:val="24"/>
                <w:szCs w:val="24"/>
              </w:rPr>
            </w:pPr>
            <w:r w:rsidDel="00000000" w:rsidR="00000000" w:rsidRPr="00000000">
              <w:rPr>
                <w:b w:val="1"/>
                <w:bCs w:val="1"/>
                <w:sz w:val="21"/>
                <w:szCs w:val="21"/>
                <w:rtl w:val="0"/>
              </w:rPr>
              <w:t xml:space="preserve">Costo-Beneficio y Grado de Innovación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1">
            <w:pPr>
              <w:spacing w:line="342.85714285714283" w:lineRule="auto"/>
              <w:jc w:val="both"/>
              <w:rPr>
                <w:sz w:val="24"/>
                <w:szCs w:val="24"/>
              </w:rPr>
            </w:pPr>
            <w:r w:rsidDel="00000000" w:rsidR="00000000" w:rsidRPr="00000000">
              <w:rPr>
                <w:b w:val="1"/>
                <w:bCs w:val="1"/>
                <w:sz w:val="21"/>
                <w:szCs w:val="21"/>
                <w:rtl w:val="0"/>
              </w:rPr>
              <w:t xml:space="preserve">Impacto Social, Ambiental y Económico</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E2">
            <w:pPr>
              <w:spacing w:line="342.85714285714283" w:lineRule="auto"/>
              <w:jc w:val="both"/>
              <w:rPr>
                <w:sz w:val="24"/>
                <w:szCs w:val="24"/>
              </w:rPr>
            </w:pPr>
            <w:r w:rsidDel="00000000" w:rsidR="00000000" w:rsidRPr="00000000">
              <w:rPr>
                <w:b w:val="1"/>
                <w:bCs w:val="1"/>
                <w:sz w:val="21"/>
                <w:szCs w:val="21"/>
                <w:rtl w:val="0"/>
              </w:rPr>
              <w:t xml:space="preserve">Indigestión / Compostaje</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3">
            <w:pPr>
              <w:spacing w:after="240" w:line="342.85714285714283" w:lineRule="auto"/>
              <w:jc w:val="both"/>
              <w:rPr>
                <w:sz w:val="21"/>
                <w:szCs w:val="21"/>
              </w:rPr>
            </w:pPr>
            <w:r w:rsidDel="00000000" w:rsidR="00000000" w:rsidRPr="00000000">
              <w:rPr>
                <w:sz w:val="21"/>
                <w:szCs w:val="21"/>
                <w:rtl w:val="0"/>
              </w:rPr>
              <w:t xml:space="preserve">Bajo retorno económico. Proceso de </w:t>
            </w:r>
            <w:r w:rsidDel="00000000" w:rsidR="00000000" w:rsidRPr="00000000">
              <w:rPr>
                <w:i w:val="1"/>
                <w:iCs w:val="1"/>
                <w:sz w:val="21"/>
                <w:szCs w:val="21"/>
                <w:rtl w:val="0"/>
              </w:rPr>
              <w:t xml:space="preserve">commodity</w:t>
            </w:r>
            <w:r w:rsidDel="00000000" w:rsidR="00000000" w:rsidRPr="00000000">
              <w:rPr>
                <w:sz w:val="21"/>
                <w:szCs w:val="21"/>
                <w:rtl w:val="0"/>
              </w:rPr>
              <w:t xml:space="preserve">.</w:t>
            </w:r>
          </w:p>
        </w:tc>
        <w:tc>
          <w:tcPr>
            <w:shd w:fill="ffffff" w:val="clear"/>
            <w:tcMar>
              <w:top w:w="120.0" w:type="dxa"/>
              <w:left w:w="180.0" w:type="dxa"/>
              <w:bottom w:w="120.0" w:type="dxa"/>
              <w:right w:w="180.0" w:type="dxa"/>
            </w:tcMar>
          </w:tcPr>
          <w:p w:rsidR="00000000" w:rsidDel="00000000" w:rsidP="00000000" w:rsidRDefault="00000000" w:rsidRPr="00000000" w14:paraId="000001E4">
            <w:pPr>
              <w:spacing w:line="342.85714285714283" w:lineRule="auto"/>
              <w:jc w:val="both"/>
              <w:rPr>
                <w:sz w:val="24"/>
                <w:szCs w:val="24"/>
              </w:rPr>
            </w:pPr>
            <w:r w:rsidDel="00000000" w:rsidR="00000000" w:rsidRPr="00000000">
              <w:rPr>
                <w:b w:val="1"/>
                <w:bCs w:val="1"/>
                <w:sz w:val="21"/>
                <w:szCs w:val="21"/>
                <w:rtl w:val="0"/>
              </w:rPr>
              <w:t xml:space="preserve">Descartada:</w:t>
            </w:r>
            <w:r w:rsidDel="00000000" w:rsidR="00000000" w:rsidRPr="00000000">
              <w:rPr>
                <w:sz w:val="21"/>
                <w:szCs w:val="21"/>
                <w:rtl w:val="0"/>
              </w:rPr>
              <w:t xml:space="preserve"> No genera Propiedad Intelectual (IP) ni captura el valor nutracéutico. Ambientalmente limitada a la reducción de volumen.</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E5">
            <w:pPr>
              <w:spacing w:line="342.85714285714283" w:lineRule="auto"/>
              <w:jc w:val="both"/>
              <w:rPr>
                <w:sz w:val="24"/>
                <w:szCs w:val="24"/>
              </w:rPr>
            </w:pPr>
            <w:r w:rsidDel="00000000" w:rsidR="00000000" w:rsidRPr="00000000">
              <w:rPr>
                <w:b w:val="1"/>
                <w:bCs w:val="1"/>
                <w:sz w:val="21"/>
                <w:szCs w:val="21"/>
                <w:rtl w:val="0"/>
              </w:rPr>
              <w:t xml:space="preserve">Biotransformación a Biogás (Digestión Anaerobia)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6">
            <w:pPr>
              <w:spacing w:line="342.85714285714283" w:lineRule="auto"/>
              <w:jc w:val="both"/>
              <w:rPr>
                <w:sz w:val="24"/>
                <w:szCs w:val="24"/>
              </w:rPr>
            </w:pPr>
            <w:r w:rsidDel="00000000" w:rsidR="00000000" w:rsidRPr="00000000">
              <w:rPr>
                <w:sz w:val="21"/>
                <w:szCs w:val="21"/>
                <w:rtl w:val="0"/>
              </w:rPr>
              <w:t xml:space="preserve">Bajo retorno por unidad de masa. Destruye metabolitos de alto valor.</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7">
            <w:pPr>
              <w:spacing w:line="342.85714285714283" w:lineRule="auto"/>
              <w:jc w:val="both"/>
              <w:rPr>
                <w:sz w:val="24"/>
                <w:szCs w:val="24"/>
              </w:rPr>
            </w:pPr>
            <w:r w:rsidDel="00000000" w:rsidR="00000000" w:rsidRPr="00000000">
              <w:rPr>
                <w:b w:val="1"/>
                <w:bCs w:val="1"/>
                <w:sz w:val="21"/>
                <w:szCs w:val="21"/>
                <w:rtl w:val="0"/>
              </w:rPr>
              <w:t xml:space="preserve">Descartada:</w:t>
            </w:r>
            <w:r w:rsidDel="00000000" w:rsidR="00000000" w:rsidRPr="00000000">
              <w:rPr>
                <w:sz w:val="21"/>
                <w:szCs w:val="21"/>
                <w:rtl w:val="0"/>
              </w:rPr>
              <w:t xml:space="preserve"> Los péptidos funcionales y la taurina son consumidos en la metanogénesis. Contrario al objetivo de valorización selectiva.</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E8">
            <w:pPr>
              <w:spacing w:line="342.85714285714283" w:lineRule="auto"/>
              <w:jc w:val="both"/>
              <w:rPr>
                <w:sz w:val="24"/>
                <w:szCs w:val="24"/>
              </w:rPr>
            </w:pPr>
            <w:r w:rsidDel="00000000" w:rsidR="00000000" w:rsidRPr="00000000">
              <w:rPr>
                <w:b w:val="1"/>
                <w:bCs w:val="1"/>
                <w:sz w:val="21"/>
                <w:szCs w:val="21"/>
                <w:rtl w:val="0"/>
              </w:rPr>
              <w:t xml:space="preserve">Recuperación de Metabolitos (Ruta 1: Filtración Directa)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9">
            <w:pPr>
              <w:spacing w:line="342.85714285714283" w:lineRule="auto"/>
              <w:jc w:val="both"/>
              <w:rPr>
                <w:sz w:val="24"/>
                <w:szCs w:val="24"/>
              </w:rPr>
            </w:pPr>
            <w:r w:rsidDel="00000000" w:rsidR="00000000" w:rsidRPr="00000000">
              <w:rPr>
                <w:sz w:val="21"/>
                <w:szCs w:val="21"/>
                <w:rtl w:val="0"/>
              </w:rPr>
              <w:t xml:space="preserve">Alto retorno por pureza (Taurina, Péptidos). Innovación por tecnología de membranas.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A">
            <w:pPr>
              <w:spacing w:line="342.85714285714283" w:lineRule="auto"/>
              <w:jc w:val="both"/>
              <w:rPr>
                <w:sz w:val="24"/>
                <w:szCs w:val="24"/>
              </w:rPr>
            </w:pPr>
            <w:r w:rsidDel="00000000" w:rsidR="00000000" w:rsidRPr="00000000">
              <w:rPr>
                <w:b w:val="1"/>
                <w:bCs w:val="1"/>
                <w:sz w:val="21"/>
                <w:szCs w:val="21"/>
                <w:rtl w:val="0"/>
              </w:rPr>
              <w:t xml:space="preserve">Seleccionada (Principal):</w:t>
            </w:r>
            <w:r w:rsidDel="00000000" w:rsidR="00000000" w:rsidRPr="00000000">
              <w:rPr>
                <w:sz w:val="21"/>
                <w:szCs w:val="21"/>
                <w:rtl w:val="0"/>
              </w:rPr>
              <w:t xml:space="preserve"> Proceso limpio, genera producto </w:t>
            </w:r>
            <w:r w:rsidDel="00000000" w:rsidR="00000000" w:rsidRPr="00000000">
              <w:rPr>
                <w:i w:val="1"/>
                <w:iCs w:val="1"/>
                <w:sz w:val="21"/>
                <w:szCs w:val="21"/>
                <w:rtl w:val="0"/>
              </w:rPr>
              <w:t xml:space="preserve">Clean Label</w:t>
            </w:r>
            <w:r w:rsidDel="00000000" w:rsidR="00000000" w:rsidRPr="00000000">
              <w:rPr>
                <w:sz w:val="21"/>
                <w:szCs w:val="21"/>
                <w:rtl w:val="0"/>
              </w:rPr>
              <w:t xml:space="preserve"> con trazabilidad y alta pureza.</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EB">
            <w:pPr>
              <w:spacing w:line="342.85714285714283" w:lineRule="auto"/>
              <w:jc w:val="both"/>
              <w:rPr>
                <w:sz w:val="24"/>
                <w:szCs w:val="24"/>
              </w:rPr>
            </w:pPr>
            <w:r w:rsidDel="00000000" w:rsidR="00000000" w:rsidRPr="00000000">
              <w:rPr>
                <w:b w:val="1"/>
                <w:bCs w:val="1"/>
                <w:sz w:val="21"/>
                <w:szCs w:val="21"/>
                <w:rtl w:val="0"/>
              </w:rPr>
              <w:t xml:space="preserve">Biotransformación a Postbióticos (Ruta 2: Fermentación)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C">
            <w:pPr>
              <w:spacing w:line="342.85714285714283" w:lineRule="auto"/>
              <w:jc w:val="both"/>
              <w:rPr>
                <w:sz w:val="24"/>
                <w:szCs w:val="24"/>
              </w:rPr>
            </w:pPr>
            <w:r w:rsidDel="00000000" w:rsidR="00000000" w:rsidRPr="00000000">
              <w:rPr>
                <w:sz w:val="21"/>
                <w:szCs w:val="21"/>
                <w:rtl w:val="0"/>
              </w:rPr>
              <w:t xml:space="preserve">Retorno Máximo por funcionalización (Parabióticos). Innovación en Fermentación de Precisión.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ED">
            <w:pPr>
              <w:spacing w:line="342.85714285714283" w:lineRule="auto"/>
              <w:jc w:val="both"/>
              <w:rPr>
                <w:sz w:val="24"/>
                <w:szCs w:val="24"/>
              </w:rPr>
            </w:pPr>
            <w:r w:rsidDel="00000000" w:rsidR="00000000" w:rsidRPr="00000000">
              <w:rPr>
                <w:b w:val="1"/>
                <w:bCs w:val="1"/>
                <w:sz w:val="21"/>
                <w:szCs w:val="21"/>
                <w:rtl w:val="0"/>
              </w:rPr>
              <w:t xml:space="preserve">Seleccionada (Principal):</w:t>
            </w:r>
            <w:r w:rsidDel="00000000" w:rsidR="00000000" w:rsidRPr="00000000">
              <w:rPr>
                <w:sz w:val="21"/>
                <w:szCs w:val="21"/>
                <w:rtl w:val="0"/>
              </w:rPr>
              <w:t xml:space="preserve"> Genera el mayor valor agregado y la Propiedad Intelectual más robusta, alineada con el combate a la resistencia antimicrobiana.</w:t>
            </w:r>
            <w:r w:rsidDel="00000000" w:rsidR="00000000" w:rsidRPr="00000000">
              <w:rPr>
                <w:rtl w:val="0"/>
              </w:rPr>
            </w:r>
          </w:p>
        </w:tc>
      </w:tr>
    </w:tbl>
    <w:p w:rsidR="00000000" w:rsidDel="00000000" w:rsidP="00000000" w:rsidRDefault="00000000" w:rsidRPr="00000000" w14:paraId="000001E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F">
      <w:pPr>
        <w:spacing w:after="240" w:lineRule="auto"/>
        <w:jc w:val="both"/>
        <w:rPr>
          <w:sz w:val="24"/>
          <w:szCs w:val="24"/>
        </w:rPr>
      </w:pPr>
      <w:r w:rsidDel="00000000" w:rsidR="00000000" w:rsidRPr="00000000">
        <w:rPr>
          <w:sz w:val="24"/>
          <w:szCs w:val="24"/>
          <w:rtl w:val="0"/>
        </w:rPr>
        <w:t xml:space="preserve">El proyecto adopta las </w:t>
      </w:r>
      <w:r w:rsidDel="00000000" w:rsidR="00000000" w:rsidRPr="00000000">
        <w:rPr>
          <w:b w:val="1"/>
          <w:bCs w:val="1"/>
          <w:sz w:val="24"/>
          <w:szCs w:val="24"/>
          <w:rtl w:val="0"/>
        </w:rPr>
        <w:t xml:space="preserve">Rutas 1 y 2</w:t>
      </w:r>
      <w:r w:rsidDel="00000000" w:rsidR="00000000" w:rsidRPr="00000000">
        <w:rPr>
          <w:sz w:val="24"/>
          <w:szCs w:val="24"/>
          <w:rtl w:val="0"/>
        </w:rPr>
        <w:t xml:space="preserve"> (Recuperación y Biotransformación) como complementarias. La ruta de </w:t>
      </w:r>
      <w:r w:rsidDel="00000000" w:rsidR="00000000" w:rsidRPr="00000000">
        <w:rPr>
          <w:b w:val="1"/>
          <w:bCs w:val="1"/>
          <w:sz w:val="24"/>
          <w:szCs w:val="24"/>
          <w:rtl w:val="0"/>
        </w:rPr>
        <w:t xml:space="preserve">Biotransformación a Parabióticos</w:t>
      </w:r>
      <w:r w:rsidDel="00000000" w:rsidR="00000000" w:rsidRPr="00000000">
        <w:rPr>
          <w:sz w:val="24"/>
          <w:szCs w:val="24"/>
          <w:rtl w:val="0"/>
        </w:rPr>
        <w:t xml:space="preserve"> (probióticos inactivados) es preferida por su </w:t>
      </w:r>
      <w:r w:rsidDel="00000000" w:rsidR="00000000" w:rsidRPr="00000000">
        <w:rPr>
          <w:b w:val="1"/>
          <w:bCs w:val="1"/>
          <w:sz w:val="24"/>
          <w:szCs w:val="24"/>
          <w:rtl w:val="0"/>
        </w:rPr>
        <w:t xml:space="preserve">estabilidad térmica</w:t>
      </w:r>
      <w:r w:rsidDel="00000000" w:rsidR="00000000" w:rsidRPr="00000000">
        <w:rPr>
          <w:sz w:val="24"/>
          <w:szCs w:val="24"/>
          <w:rtl w:val="0"/>
        </w:rPr>
        <w:t xml:space="preserve">, eliminando la principal barrera operativa y logística de los probióticos vivos.</w:t>
      </w:r>
    </w:p>
    <w:p w:rsidR="00000000" w:rsidDel="00000000" w:rsidP="00000000" w:rsidRDefault="00000000" w:rsidRPr="00000000" w14:paraId="000001F0">
      <w:pPr>
        <w:pStyle w:val="Heading2"/>
        <w:keepNext w:val="0"/>
        <w:keepLines w:val="0"/>
        <w:spacing w:before="420" w:line="335.99999999999994" w:lineRule="auto"/>
        <w:jc w:val="both"/>
        <w:rPr>
          <w:b w:val="1"/>
          <w:bCs w:val="1"/>
          <w:sz w:val="30"/>
          <w:szCs w:val="30"/>
        </w:rPr>
      </w:pPr>
      <w:bookmarkStart w:colFirst="0" w:colLast="0" w:name="_p6twqxaf51hx" w:id="30"/>
      <w:bookmarkEnd w:id="30"/>
      <w:r w:rsidDel="00000000" w:rsidR="00000000" w:rsidRPr="00000000">
        <w:rPr>
          <w:b w:val="1"/>
          <w:bCs w:val="1"/>
          <w:sz w:val="30"/>
          <w:szCs w:val="30"/>
          <w:rtl w:val="0"/>
        </w:rPr>
        <w:t xml:space="preserve">4. Ingeniería de Procesos I: Recuperación y Concentración (Ruta 1: Taurina)</w:t>
      </w:r>
    </w:p>
    <w:p w:rsidR="00000000" w:rsidDel="00000000" w:rsidP="00000000" w:rsidRDefault="00000000" w:rsidRPr="00000000" w14:paraId="000001F1">
      <w:pPr>
        <w:spacing w:after="240" w:lineRule="auto"/>
        <w:jc w:val="both"/>
        <w:rPr>
          <w:sz w:val="24"/>
          <w:szCs w:val="24"/>
        </w:rPr>
      </w:pPr>
      <w:r w:rsidDel="00000000" w:rsidR="00000000" w:rsidRPr="00000000">
        <w:rPr>
          <w:sz w:val="24"/>
          <w:szCs w:val="24"/>
          <w:rtl w:val="0"/>
        </w:rPr>
        <w:t xml:space="preserve">La recuperación de taurina y la concentración de proteínas requieren un enfoque no térmico, priorizando la tecnología de membranas.</w:t>
      </w:r>
    </w:p>
    <w:p w:rsidR="00000000" w:rsidDel="00000000" w:rsidP="00000000" w:rsidRDefault="00000000" w:rsidRPr="00000000" w14:paraId="000001F2">
      <w:pPr>
        <w:pStyle w:val="Heading3"/>
        <w:keepNext w:val="0"/>
        <w:keepLines w:val="0"/>
        <w:spacing w:after="120" w:before="420" w:line="360" w:lineRule="auto"/>
        <w:jc w:val="both"/>
        <w:rPr>
          <w:b w:val="1"/>
          <w:bCs w:val="1"/>
          <w:color w:val="000000"/>
          <w:sz w:val="24"/>
          <w:szCs w:val="24"/>
        </w:rPr>
      </w:pPr>
      <w:bookmarkStart w:colFirst="0" w:colLast="0" w:name="_k8eue49lswaq" w:id="31"/>
      <w:bookmarkEnd w:id="31"/>
      <w:r w:rsidDel="00000000" w:rsidR="00000000" w:rsidRPr="00000000">
        <w:rPr>
          <w:b w:val="1"/>
          <w:bCs w:val="1"/>
          <w:color w:val="000000"/>
          <w:sz w:val="24"/>
          <w:szCs w:val="24"/>
          <w:rtl w:val="0"/>
        </w:rPr>
        <w:t xml:space="preserve">4.1. Arquitectura de Filtración por Membranas (Lab, Piloto, Industrial)</w:t>
      </w:r>
    </w:p>
    <w:p w:rsidR="00000000" w:rsidDel="00000000" w:rsidP="00000000" w:rsidRDefault="00000000" w:rsidRPr="00000000" w14:paraId="000001F3">
      <w:pPr>
        <w:spacing w:after="240" w:lineRule="auto"/>
        <w:jc w:val="both"/>
        <w:rPr>
          <w:sz w:val="24"/>
          <w:szCs w:val="24"/>
        </w:rPr>
      </w:pPr>
      <w:r w:rsidDel="00000000" w:rsidR="00000000" w:rsidRPr="00000000">
        <w:rPr>
          <w:sz w:val="24"/>
          <w:szCs w:val="24"/>
          <w:rtl w:val="0"/>
        </w:rPr>
        <w:t xml:space="preserve">El tren de filtración debe ser diseñado modularmente para optimizar la logística y la selectividad.</w:t>
      </w:r>
    </w:p>
    <w:p w:rsidR="00000000" w:rsidDel="00000000" w:rsidP="00000000" w:rsidRDefault="00000000" w:rsidRPr="00000000" w14:paraId="000001F4">
      <w:pPr>
        <w:pStyle w:val="Heading4"/>
        <w:keepNext w:val="0"/>
        <w:keepLines w:val="0"/>
        <w:spacing w:after="120" w:before="420" w:line="360" w:lineRule="auto"/>
        <w:jc w:val="both"/>
        <w:rPr>
          <w:b w:val="1"/>
          <w:bCs w:val="1"/>
          <w:color w:val="000000"/>
        </w:rPr>
      </w:pPr>
      <w:bookmarkStart w:colFirst="0" w:colLast="0" w:name="_gpakkfbkr3ox" w:id="32"/>
      <w:bookmarkEnd w:id="32"/>
      <w:r w:rsidDel="00000000" w:rsidR="00000000" w:rsidRPr="00000000">
        <w:rPr>
          <w:b w:val="1"/>
          <w:bCs w:val="1"/>
          <w:color w:val="000000"/>
          <w:rtl w:val="0"/>
        </w:rPr>
        <w:t xml:space="preserve">Microfiltración (MF) y Ultrafiltración (UF)</w:t>
      </w:r>
    </w:p>
    <w:p w:rsidR="00000000" w:rsidDel="00000000" w:rsidP="00000000" w:rsidRDefault="00000000" w:rsidRPr="00000000" w14:paraId="000001F5">
      <w:pPr>
        <w:spacing w:after="240" w:lineRule="auto"/>
        <w:jc w:val="both"/>
        <w:rPr>
          <w:sz w:val="24"/>
          <w:szCs w:val="24"/>
        </w:rPr>
      </w:pPr>
      <w:r w:rsidDel="00000000" w:rsidR="00000000" w:rsidRPr="00000000">
        <w:rPr>
          <w:sz w:val="24"/>
          <w:szCs w:val="24"/>
          <w:rtl w:val="0"/>
        </w:rPr>
        <w:t xml:space="preserve">Estas etapas actúan como pretratamiento para eliminar coloides  y como concentración inicial de proteínas de alto peso molecular.   </w:t>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5.0457833042365"/>
        <w:gridCol w:w="4206.460255816439"/>
        <w:gridCol w:w="3114.0057719029464"/>
        <w:tblGridChange w:id="0">
          <w:tblGrid>
            <w:gridCol w:w="1705.0457833042365"/>
            <w:gridCol w:w="4206.460255816439"/>
            <w:gridCol w:w="3114.0057719029464"/>
          </w:tblGrid>
        </w:tblGridChange>
      </w:tblGrid>
      <w:tr>
        <w:trPr>
          <w:cantSplit w:val="0"/>
          <w:trHeight w:val="5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F6">
            <w:pPr>
              <w:spacing w:line="342.85714285714283" w:lineRule="auto"/>
              <w:jc w:val="both"/>
              <w:rPr>
                <w:sz w:val="24"/>
                <w:szCs w:val="24"/>
              </w:rPr>
            </w:pPr>
            <w:r w:rsidDel="00000000" w:rsidR="00000000" w:rsidRPr="00000000">
              <w:rPr>
                <w:b w:val="1"/>
                <w:bCs w:val="1"/>
                <w:sz w:val="21"/>
                <w:szCs w:val="21"/>
                <w:rtl w:val="0"/>
              </w:rPr>
              <w:t xml:space="preserve">Proceso / Alternativa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F7">
            <w:pPr>
              <w:spacing w:line="342.85714285714283" w:lineRule="auto"/>
              <w:jc w:val="both"/>
              <w:rPr>
                <w:sz w:val="24"/>
                <w:szCs w:val="24"/>
              </w:rPr>
            </w:pPr>
            <w:r w:rsidDel="00000000" w:rsidR="00000000" w:rsidRPr="00000000">
              <w:rPr>
                <w:b w:val="1"/>
                <w:bCs w:val="1"/>
                <w:sz w:val="21"/>
                <w:szCs w:val="21"/>
                <w:rtl w:val="0"/>
              </w:rPr>
              <w:t xml:space="preserve">Ventajas (Lab, Piloto, Industrial)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F8">
            <w:pPr>
              <w:spacing w:line="342.85714285714283" w:lineRule="auto"/>
              <w:jc w:val="both"/>
              <w:rPr>
                <w:sz w:val="24"/>
                <w:szCs w:val="24"/>
              </w:rPr>
            </w:pPr>
            <w:r w:rsidDel="00000000" w:rsidR="00000000" w:rsidRPr="00000000">
              <w:rPr>
                <w:b w:val="1"/>
                <w:bCs w:val="1"/>
                <w:sz w:val="21"/>
                <w:szCs w:val="21"/>
                <w:rtl w:val="0"/>
              </w:rPr>
              <w:t xml:space="preserve">Desventajas / Riesgos Críticos</w:t>
            </w:r>
            <w:r w:rsidDel="00000000" w:rsidR="00000000" w:rsidRPr="00000000">
              <w:rPr>
                <w:rtl w:val="0"/>
              </w:rPr>
            </w:r>
          </w:p>
        </w:tc>
      </w:tr>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F9">
            <w:pPr>
              <w:spacing w:line="342.85714285714283" w:lineRule="auto"/>
              <w:jc w:val="both"/>
              <w:rPr>
                <w:sz w:val="24"/>
                <w:szCs w:val="24"/>
              </w:rPr>
            </w:pPr>
            <w:r w:rsidDel="00000000" w:rsidR="00000000" w:rsidRPr="00000000">
              <w:rPr>
                <w:b w:val="1"/>
                <w:bCs w:val="1"/>
                <w:sz w:val="21"/>
                <w:szCs w:val="21"/>
                <w:rtl w:val="0"/>
              </w:rPr>
              <w:t xml:space="preserve">MF/UF Cerámica (Alúmina/SiC)</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FA">
            <w:pPr>
              <w:spacing w:line="342.85714285714283" w:lineRule="auto"/>
              <w:jc w:val="both"/>
              <w:rPr>
                <w:sz w:val="24"/>
                <w:szCs w:val="24"/>
              </w:rPr>
            </w:pPr>
            <w:r w:rsidDel="00000000" w:rsidR="00000000" w:rsidRPr="00000000">
              <w:rPr>
                <w:b w:val="1"/>
                <w:bCs w:val="1"/>
                <w:sz w:val="21"/>
                <w:szCs w:val="21"/>
                <w:rtl w:val="0"/>
              </w:rPr>
              <w:t xml:space="preserve">Industrial Óptima:</w:t>
            </w:r>
            <w:r w:rsidDel="00000000" w:rsidR="00000000" w:rsidRPr="00000000">
              <w:rPr>
                <w:sz w:val="21"/>
                <w:szCs w:val="21"/>
                <w:rtl w:val="0"/>
              </w:rPr>
              <w:t xml:space="preserve"> Alta resistencia química y térmica, soporta limpiezas agresivas, justificando su alto CAPEX.</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FB">
            <w:pPr>
              <w:spacing w:line="342.85714285714283" w:lineRule="auto"/>
              <w:jc w:val="both"/>
              <w:rPr>
                <w:sz w:val="24"/>
                <w:szCs w:val="24"/>
              </w:rPr>
            </w:pPr>
            <w:r w:rsidDel="00000000" w:rsidR="00000000" w:rsidRPr="00000000">
              <w:rPr>
                <w:sz w:val="21"/>
                <w:szCs w:val="21"/>
                <w:rtl w:val="0"/>
              </w:rPr>
              <w:t xml:space="preserve">Alto Costo de Capital (CAPEX) inicial. Requiere prefiltración para sólidos gruesos.</w:t>
            </w:r>
            <w:r w:rsidDel="00000000" w:rsidR="00000000" w:rsidRPr="00000000">
              <w:rPr>
                <w:rtl w:val="0"/>
              </w:rPr>
            </w:r>
          </w:p>
        </w:tc>
      </w:tr>
      <w:tr>
        <w:trPr>
          <w:cantSplit w:val="0"/>
          <w:trHeight w:val="10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1FC">
            <w:pPr>
              <w:spacing w:line="342.85714285714283" w:lineRule="auto"/>
              <w:jc w:val="both"/>
              <w:rPr>
                <w:sz w:val="24"/>
                <w:szCs w:val="24"/>
              </w:rPr>
            </w:pPr>
            <w:r w:rsidDel="00000000" w:rsidR="00000000" w:rsidRPr="00000000">
              <w:rPr>
                <w:b w:val="1"/>
                <w:bCs w:val="1"/>
                <w:sz w:val="21"/>
                <w:szCs w:val="21"/>
                <w:rtl w:val="0"/>
              </w:rPr>
              <w:t xml:space="preserve">UF de Fibra Hueca (PVDF)</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1FD">
            <w:pPr>
              <w:spacing w:after="240" w:line="342.85714285714283" w:lineRule="auto"/>
              <w:jc w:val="both"/>
              <w:rPr>
                <w:sz w:val="21"/>
                <w:szCs w:val="21"/>
              </w:rPr>
            </w:pPr>
            <w:r w:rsidDel="00000000" w:rsidR="00000000" w:rsidRPr="00000000">
              <w:rPr>
                <w:b w:val="1"/>
                <w:bCs w:val="1"/>
                <w:sz w:val="21"/>
                <w:szCs w:val="21"/>
                <w:rtl w:val="0"/>
              </w:rPr>
              <w:t xml:space="preserve">Piloto/Industrial:</w:t>
            </w:r>
            <w:r w:rsidDel="00000000" w:rsidR="00000000" w:rsidRPr="00000000">
              <w:rPr>
                <w:sz w:val="21"/>
                <w:szCs w:val="21"/>
                <w:rtl w:val="0"/>
              </w:rPr>
              <w:t xml:space="preserve"> Alta densidad de empaquetamiento, buena eficiencia energética.</w:t>
            </w:r>
          </w:p>
        </w:tc>
        <w:tc>
          <w:tcPr>
            <w:shd w:fill="ffffff" w:val="clear"/>
            <w:tcMar>
              <w:top w:w="120.0" w:type="dxa"/>
              <w:left w:w="180.0" w:type="dxa"/>
              <w:bottom w:w="120.0" w:type="dxa"/>
              <w:right w:w="180.0" w:type="dxa"/>
            </w:tcMar>
          </w:tcPr>
          <w:p w:rsidR="00000000" w:rsidDel="00000000" w:rsidP="00000000" w:rsidRDefault="00000000" w:rsidRPr="00000000" w14:paraId="000001FE">
            <w:pPr>
              <w:spacing w:after="240" w:line="342.85714285714283" w:lineRule="auto"/>
              <w:jc w:val="both"/>
              <w:rPr>
                <w:sz w:val="21"/>
                <w:szCs w:val="21"/>
              </w:rPr>
            </w:pPr>
            <w:r w:rsidDel="00000000" w:rsidR="00000000" w:rsidRPr="00000000">
              <w:rPr>
                <w:sz w:val="21"/>
                <w:szCs w:val="21"/>
                <w:rtl w:val="0"/>
              </w:rPr>
              <w:t xml:space="preserve">Alta susceptibilidad al </w:t>
            </w:r>
            <w:r w:rsidDel="00000000" w:rsidR="00000000" w:rsidRPr="00000000">
              <w:rPr>
                <w:i w:val="1"/>
                <w:iCs w:val="1"/>
                <w:sz w:val="21"/>
                <w:szCs w:val="21"/>
                <w:rtl w:val="0"/>
              </w:rPr>
              <w:t xml:space="preserve">fouling</w:t>
            </w:r>
            <w:r w:rsidDel="00000000" w:rsidR="00000000" w:rsidRPr="00000000">
              <w:rPr>
                <w:sz w:val="21"/>
                <w:szCs w:val="21"/>
                <w:rtl w:val="0"/>
              </w:rPr>
              <w:t xml:space="preserve"> y vida útil limitada.</w:t>
            </w:r>
          </w:p>
        </w:tc>
      </w:tr>
    </w:tbl>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0">
      <w:pPr>
        <w:pStyle w:val="Heading4"/>
        <w:keepNext w:val="0"/>
        <w:keepLines w:val="0"/>
        <w:spacing w:after="120" w:before="420" w:line="360" w:lineRule="auto"/>
        <w:jc w:val="both"/>
        <w:rPr>
          <w:b w:val="1"/>
          <w:bCs w:val="1"/>
          <w:color w:val="000000"/>
        </w:rPr>
      </w:pPr>
      <w:bookmarkStart w:colFirst="0" w:colLast="0" w:name="_nm9y2axr8pbu" w:id="33"/>
      <w:bookmarkEnd w:id="33"/>
      <w:r w:rsidDel="00000000" w:rsidR="00000000" w:rsidRPr="00000000">
        <w:rPr>
          <w:b w:val="1"/>
          <w:bCs w:val="1"/>
          <w:color w:val="000000"/>
          <w:rtl w:val="0"/>
        </w:rPr>
        <w:t xml:space="preserve">Nanofiltración (NF)</w:t>
      </w:r>
    </w:p>
    <w:p w:rsidR="00000000" w:rsidDel="00000000" w:rsidP="00000000" w:rsidRDefault="00000000" w:rsidRPr="00000000" w14:paraId="00000201">
      <w:pPr>
        <w:spacing w:after="240" w:lineRule="auto"/>
        <w:jc w:val="both"/>
        <w:rPr>
          <w:sz w:val="24"/>
          <w:szCs w:val="24"/>
        </w:rPr>
      </w:pPr>
      <w:r w:rsidDel="00000000" w:rsidR="00000000" w:rsidRPr="00000000">
        <w:rPr>
          <w:sz w:val="24"/>
          <w:szCs w:val="24"/>
          <w:rtl w:val="0"/>
        </w:rPr>
        <w:t xml:space="preserve">La NF es la etapa crítica para la selectividad, reteniendo taurina, péptidos y aminoácidos libres, mientras reduce las sales.</w:t>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3427198718807"/>
        <w:gridCol w:w="4252.698785533165"/>
        <w:gridCol w:w="3212.470305618578"/>
        <w:tblGridChange w:id="0">
          <w:tblGrid>
            <w:gridCol w:w="1560.3427198718807"/>
            <w:gridCol w:w="4252.698785533165"/>
            <w:gridCol w:w="3212.470305618578"/>
          </w:tblGrid>
        </w:tblGridChange>
      </w:tblGrid>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02">
            <w:pPr>
              <w:spacing w:line="342.85714285714283" w:lineRule="auto"/>
              <w:jc w:val="both"/>
              <w:rPr>
                <w:sz w:val="24"/>
                <w:szCs w:val="24"/>
              </w:rPr>
            </w:pPr>
            <w:r w:rsidDel="00000000" w:rsidR="00000000" w:rsidRPr="00000000">
              <w:rPr>
                <w:b w:val="1"/>
                <w:bCs w:val="1"/>
                <w:sz w:val="21"/>
                <w:szCs w:val="21"/>
                <w:rtl w:val="0"/>
              </w:rPr>
              <w:t xml:space="preserve">Proceso / Alternativa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03">
            <w:pPr>
              <w:spacing w:line="342.85714285714283" w:lineRule="auto"/>
              <w:jc w:val="both"/>
              <w:rPr>
                <w:sz w:val="24"/>
                <w:szCs w:val="24"/>
              </w:rPr>
            </w:pPr>
            <w:r w:rsidDel="00000000" w:rsidR="00000000" w:rsidRPr="00000000">
              <w:rPr>
                <w:b w:val="1"/>
                <w:bCs w:val="1"/>
                <w:sz w:val="21"/>
                <w:szCs w:val="21"/>
                <w:rtl w:val="0"/>
              </w:rPr>
              <w:t xml:space="preserve">Ventajas (Lab, Piloto, Industrial)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04">
            <w:pPr>
              <w:spacing w:line="342.85714285714283" w:lineRule="auto"/>
              <w:jc w:val="both"/>
              <w:rPr>
                <w:sz w:val="24"/>
                <w:szCs w:val="24"/>
              </w:rPr>
            </w:pPr>
            <w:r w:rsidDel="00000000" w:rsidR="00000000" w:rsidRPr="00000000">
              <w:rPr>
                <w:b w:val="1"/>
                <w:bCs w:val="1"/>
                <w:sz w:val="21"/>
                <w:szCs w:val="21"/>
                <w:rtl w:val="0"/>
              </w:rPr>
              <w:t xml:space="preserve">Desventajas / Riesgos Críticos</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05">
            <w:pPr>
              <w:spacing w:line="342.85714285714283" w:lineRule="auto"/>
              <w:jc w:val="both"/>
              <w:rPr>
                <w:sz w:val="24"/>
                <w:szCs w:val="24"/>
              </w:rPr>
            </w:pPr>
            <w:r w:rsidDel="00000000" w:rsidR="00000000" w:rsidRPr="00000000">
              <w:rPr>
                <w:b w:val="1"/>
                <w:bCs w:val="1"/>
                <w:sz w:val="21"/>
                <w:szCs w:val="21"/>
                <w:rtl w:val="0"/>
              </w:rPr>
              <w:t xml:space="preserve">NF Poliamida Espiral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06">
            <w:pPr>
              <w:spacing w:line="342.85714285714283" w:lineRule="auto"/>
              <w:jc w:val="both"/>
              <w:rPr>
                <w:sz w:val="24"/>
                <w:szCs w:val="24"/>
              </w:rPr>
            </w:pPr>
            <w:r w:rsidDel="00000000" w:rsidR="00000000" w:rsidRPr="00000000">
              <w:rPr>
                <w:b w:val="1"/>
                <w:bCs w:val="1"/>
                <w:sz w:val="21"/>
                <w:szCs w:val="21"/>
                <w:rtl w:val="0"/>
              </w:rPr>
              <w:t xml:space="preserve">Óptima (Estratégica):</w:t>
            </w:r>
            <w:r w:rsidDel="00000000" w:rsidR="00000000" w:rsidRPr="00000000">
              <w:rPr>
                <w:sz w:val="21"/>
                <w:szCs w:val="21"/>
                <w:rtl w:val="0"/>
              </w:rPr>
              <w:t xml:space="preserve"> Bajo costo de capital y operativo en comparación con la cerámica. Alta selectividad para moléculas pequeñas.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07">
            <w:pPr>
              <w:spacing w:after="240" w:line="342.85714285714283" w:lineRule="auto"/>
              <w:jc w:val="both"/>
              <w:rPr>
                <w:sz w:val="21"/>
                <w:szCs w:val="21"/>
              </w:rPr>
            </w:pPr>
            <w:r w:rsidDel="00000000" w:rsidR="00000000" w:rsidRPr="00000000">
              <w:rPr>
                <w:sz w:val="21"/>
                <w:szCs w:val="21"/>
                <w:rtl w:val="0"/>
              </w:rPr>
              <w:t xml:space="preserve">Membranas sensibles a la oxidación y al ensuciamiento irreversible.</w:t>
            </w:r>
          </w:p>
        </w:tc>
      </w:tr>
      <w:tr>
        <w:trPr>
          <w:cantSplit w:val="0"/>
          <w:trHeight w:val="13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08">
            <w:pPr>
              <w:spacing w:line="342.85714285714283" w:lineRule="auto"/>
              <w:jc w:val="both"/>
              <w:rPr>
                <w:sz w:val="24"/>
                <w:szCs w:val="24"/>
              </w:rPr>
            </w:pPr>
            <w:r w:rsidDel="00000000" w:rsidR="00000000" w:rsidRPr="00000000">
              <w:rPr>
                <w:b w:val="1"/>
                <w:bCs w:val="1"/>
                <w:sz w:val="21"/>
                <w:szCs w:val="21"/>
                <w:rtl w:val="0"/>
              </w:rPr>
              <w:t xml:space="preserve">NF Poliamida Desalación Parcial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09">
            <w:pPr>
              <w:spacing w:after="240" w:line="342.85714285714283" w:lineRule="auto"/>
              <w:jc w:val="both"/>
              <w:rPr>
                <w:sz w:val="21"/>
                <w:szCs w:val="21"/>
              </w:rPr>
            </w:pPr>
            <w:r w:rsidDel="00000000" w:rsidR="00000000" w:rsidRPr="00000000">
              <w:rPr>
                <w:sz w:val="21"/>
                <w:szCs w:val="21"/>
                <w:rtl w:val="0"/>
              </w:rPr>
              <w:t xml:space="preserve">Retiene la taurina y péptidos, reduciendo parcialmente el cloruro de sodio (NaCl), lo que mejora el perfil sensorial (</w:t>
            </w:r>
            <w:r w:rsidDel="00000000" w:rsidR="00000000" w:rsidRPr="00000000">
              <w:rPr>
                <w:i w:val="1"/>
                <w:iCs w:val="1"/>
                <w:sz w:val="21"/>
                <w:szCs w:val="21"/>
                <w:rtl w:val="0"/>
              </w:rPr>
              <w:t xml:space="preserve">umami</w:t>
            </w:r>
            <w:r w:rsidDel="00000000" w:rsidR="00000000" w:rsidRPr="00000000">
              <w:rPr>
                <w:sz w:val="21"/>
                <w:szCs w:val="21"/>
                <w:rtl w:val="0"/>
              </w:rPr>
              <w:t xml:space="preserve">).</w:t>
            </w:r>
          </w:p>
        </w:tc>
        <w:tc>
          <w:tcPr>
            <w:shd w:fill="ffffff" w:val="clear"/>
            <w:tcMar>
              <w:top w:w="120.0" w:type="dxa"/>
              <w:left w:w="180.0" w:type="dxa"/>
              <w:bottom w:w="120.0" w:type="dxa"/>
              <w:right w:w="180.0" w:type="dxa"/>
            </w:tcMar>
          </w:tcPr>
          <w:p w:rsidR="00000000" w:rsidDel="00000000" w:rsidP="00000000" w:rsidRDefault="00000000" w:rsidRPr="00000000" w14:paraId="0000020A">
            <w:pPr>
              <w:spacing w:line="342.85714285714283" w:lineRule="auto"/>
              <w:jc w:val="both"/>
              <w:rPr>
                <w:sz w:val="24"/>
                <w:szCs w:val="24"/>
              </w:rPr>
            </w:pPr>
            <w:r w:rsidDel="00000000" w:rsidR="00000000" w:rsidRPr="00000000">
              <w:rPr>
                <w:sz w:val="21"/>
                <w:szCs w:val="21"/>
                <w:rtl w:val="0"/>
              </w:rPr>
              <w:t xml:space="preserve">Menor pureza del concentrado final en términos de sales. La membrana es sensible a la oxidación.</w:t>
            </w:r>
            <w:r w:rsidDel="00000000" w:rsidR="00000000" w:rsidRPr="00000000">
              <w:rPr>
                <w:rtl w:val="0"/>
              </w:rPr>
            </w:r>
          </w:p>
        </w:tc>
      </w:tr>
    </w:tbl>
    <w:p w:rsidR="00000000" w:rsidDel="00000000" w:rsidP="00000000" w:rsidRDefault="00000000" w:rsidRPr="00000000" w14:paraId="0000020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C">
      <w:pPr>
        <w:pStyle w:val="Heading3"/>
        <w:keepNext w:val="0"/>
        <w:keepLines w:val="0"/>
        <w:spacing w:after="120" w:before="420" w:line="360" w:lineRule="auto"/>
        <w:jc w:val="both"/>
        <w:rPr>
          <w:b w:val="1"/>
          <w:bCs w:val="1"/>
          <w:color w:val="000000"/>
          <w:sz w:val="24"/>
          <w:szCs w:val="24"/>
        </w:rPr>
      </w:pPr>
      <w:bookmarkStart w:colFirst="0" w:colLast="0" w:name="_yis3v6vqaoy8" w:id="34"/>
      <w:bookmarkEnd w:id="34"/>
      <w:r w:rsidDel="00000000" w:rsidR="00000000" w:rsidRPr="00000000">
        <w:rPr>
          <w:b w:val="1"/>
          <w:bCs w:val="1"/>
          <w:color w:val="000000"/>
          <w:sz w:val="24"/>
          <w:szCs w:val="24"/>
          <w:rtl w:val="0"/>
        </w:rPr>
        <w:t xml:space="preserve">4.2. Parámetros Cinéticos Críticos y Remoción de Contaminantes</w:t>
      </w:r>
    </w:p>
    <w:p w:rsidR="00000000" w:rsidDel="00000000" w:rsidP="00000000" w:rsidRDefault="00000000" w:rsidRPr="00000000" w14:paraId="0000020D">
      <w:pPr>
        <w:spacing w:after="120" w:lineRule="auto"/>
        <w:jc w:val="both"/>
        <w:rPr>
          <w:sz w:val="24"/>
          <w:szCs w:val="24"/>
        </w:rPr>
      </w:pPr>
      <w:r w:rsidDel="00000000" w:rsidR="00000000" w:rsidRPr="00000000">
        <w:rPr>
          <w:sz w:val="24"/>
          <w:szCs w:val="24"/>
          <w:rtl w:val="0"/>
        </w:rPr>
        <w:t xml:space="preserve">La evaluación de los procesos de filtración debe basarse en parámetros cinéticos que permitan proyectar la escalabilidad industrial. Los indicadores críticos incluyen:</w:t>
      </w:r>
    </w:p>
    <w:p w:rsidR="00000000" w:rsidDel="00000000" w:rsidP="00000000" w:rsidRDefault="00000000" w:rsidRPr="00000000" w14:paraId="0000020E">
      <w:pPr>
        <w:numPr>
          <w:ilvl w:val="0"/>
          <w:numId w:val="26"/>
        </w:numPr>
        <w:spacing w:after="0" w:afterAutospacing="0" w:before="360" w:line="288" w:lineRule="auto"/>
        <w:ind w:left="720" w:hanging="360"/>
        <w:jc w:val="both"/>
        <w:rPr>
          <w:color w:val="000000"/>
          <w:shd w:fill="auto" w:val="clear"/>
        </w:rPr>
      </w:pPr>
      <w:r w:rsidDel="00000000" w:rsidR="00000000" w:rsidRPr="00000000">
        <w:rPr>
          <w:b w:val="1"/>
          <w:bCs w:val="1"/>
          <w:sz w:val="24"/>
          <w:szCs w:val="24"/>
          <w:rtl w:val="0"/>
        </w:rPr>
        <w:t xml:space="preserve">Tasa de Flujo (</w:t>
      </w:r>
      <w:r w:rsidDel="00000000" w:rsidR="00000000" w:rsidRPr="00000000">
        <w:rPr>
          <w:b w:val="1"/>
          <w:bCs w:val="1"/>
          <w:i w:val="1"/>
          <w:iCs w:val="1"/>
          <w:sz w:val="24"/>
          <w:szCs w:val="24"/>
          <w:rtl w:val="0"/>
        </w:rPr>
        <w:t xml:space="preserve">Flux</w:t>
      </w:r>
      <w:r w:rsidDel="00000000" w:rsidR="00000000" w:rsidRPr="00000000">
        <w:rPr>
          <w:b w:val="1"/>
          <w:bCs w:val="1"/>
          <w:sz w:val="24"/>
          <w:szCs w:val="24"/>
          <w:rtl w:val="0"/>
        </w:rPr>
        <w:t xml:space="preserve">):</w:t>
      </w:r>
      <w:r w:rsidDel="00000000" w:rsidR="00000000" w:rsidRPr="00000000">
        <w:rPr>
          <w:sz w:val="24"/>
          <w:szCs w:val="24"/>
          <w:rtl w:val="0"/>
        </w:rPr>
        <w:t xml:space="preserve"> Se mide en </w:t>
      </w:r>
      <w:r w:rsidDel="00000000" w:rsidR="00000000" w:rsidRPr="00000000">
        <w:rPr>
          <w:rFonts w:ascii="Times New Roman" w:cs="Times New Roman" w:eastAsia="Times New Roman" w:hAnsi="Times New Roman"/>
          <w:i w:val="1"/>
          <w:iCs w:val="1"/>
          <w:sz w:val="29"/>
          <w:szCs w:val="29"/>
          <w:rtl w:val="0"/>
        </w:rPr>
        <w:t xml:space="preserve">L</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m</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Gungsuh" w:cs="Gungsuh" w:eastAsia="Gungsuh" w:hAnsi="Gungsuh"/>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h</w:t>
      </w:r>
      <w:r w:rsidDel="00000000" w:rsidR="00000000" w:rsidRPr="00000000">
        <w:rPr>
          <w:sz w:val="24"/>
          <w:szCs w:val="24"/>
          <w:rtl w:val="0"/>
        </w:rPr>
        <w:t xml:space="preserve"> y es esencial para el dimensionamiento de la superficie de membrana necesaria para la planta industrial. Tasas satisfactorias reportadas en hidrolizados de pescado son de </w:t>
      </w:r>
      <w:r w:rsidDel="00000000" w:rsidR="00000000" w:rsidRPr="00000000">
        <w:rPr>
          <w:rFonts w:ascii="Gungsuh" w:cs="Gungsuh" w:eastAsia="Gungsuh" w:hAnsi="Gungsuh"/>
          <w:sz w:val="29"/>
          <w:szCs w:val="29"/>
          <w:rtl w:val="0"/>
        </w:rPr>
        <w:t xml:space="preserve">∼100 L/h/m</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sz w:val="24"/>
          <w:szCs w:val="24"/>
          <w:rtl w:val="0"/>
        </w:rPr>
        <w:t xml:space="preserve">.</w:t>
      </w:r>
    </w:p>
    <w:p w:rsidR="00000000" w:rsidDel="00000000" w:rsidP="00000000" w:rsidRDefault="00000000" w:rsidRPr="00000000" w14:paraId="0000020F">
      <w:pPr>
        <w:numPr>
          <w:ilvl w:val="0"/>
          <w:numId w:val="26"/>
        </w:numPr>
        <w:spacing w:after="0" w:afterAutospacing="0" w:before="0" w:beforeAutospacing="0" w:lineRule="auto"/>
        <w:ind w:left="720" w:hanging="360"/>
        <w:jc w:val="both"/>
        <w:rPr>
          <w:color w:val="000000"/>
          <w:shd w:fill="auto" w:val="clear"/>
        </w:rPr>
      </w:pPr>
      <w:r w:rsidDel="00000000" w:rsidR="00000000" w:rsidRPr="00000000">
        <w:rPr>
          <w:b w:val="1"/>
          <w:bCs w:val="1"/>
          <w:sz w:val="24"/>
          <w:szCs w:val="24"/>
          <w:rtl w:val="0"/>
        </w:rPr>
        <w:t xml:space="preserve">Rechazo (</w:t>
      </w:r>
      <w:r w:rsidDel="00000000" w:rsidR="00000000" w:rsidRPr="00000000">
        <w:rPr>
          <w:rFonts w:ascii="Times New Roman" w:cs="Times New Roman" w:eastAsia="Times New Roman" w:hAnsi="Times New Roman"/>
          <w:i w:val="1"/>
          <w:iCs w:val="1"/>
          <w:sz w:val="29"/>
          <w:szCs w:val="29"/>
          <w:rtl w:val="0"/>
        </w:rPr>
        <w:t xml:space="preserve">R</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b w:val="1"/>
          <w:bCs w:val="1"/>
          <w:sz w:val="24"/>
          <w:szCs w:val="24"/>
          <w:rtl w:val="0"/>
        </w:rPr>
        <w:t xml:space="preserve">):</w:t>
      </w:r>
      <w:r w:rsidDel="00000000" w:rsidR="00000000" w:rsidRPr="00000000">
        <w:rPr>
          <w:sz w:val="24"/>
          <w:szCs w:val="24"/>
          <w:rtl w:val="0"/>
        </w:rPr>
        <w:t xml:space="preserve"> Porcentaje de retención de solutos clave (Taurina, péptidos) frente a sales monovalentes.</w:t>
      </w:r>
    </w:p>
    <w:p w:rsidR="00000000" w:rsidDel="00000000" w:rsidP="00000000" w:rsidRDefault="00000000" w:rsidRPr="00000000" w14:paraId="00000210">
      <w:pPr>
        <w:numPr>
          <w:ilvl w:val="0"/>
          <w:numId w:val="26"/>
        </w:numPr>
        <w:spacing w:after="360" w:before="0" w:beforeAutospacing="0" w:lineRule="auto"/>
        <w:ind w:left="720" w:hanging="360"/>
        <w:jc w:val="both"/>
        <w:rPr>
          <w:color w:val="000000"/>
          <w:shd w:fill="auto" w:val="clear"/>
        </w:rPr>
      </w:pPr>
      <w:r w:rsidDel="00000000" w:rsidR="00000000" w:rsidRPr="00000000">
        <w:rPr>
          <w:b w:val="1"/>
          <w:bCs w:val="1"/>
          <w:sz w:val="24"/>
          <w:szCs w:val="24"/>
          <w:rtl w:val="0"/>
        </w:rPr>
        <w:t xml:space="preserve">Ensuciamiento (</w:t>
      </w:r>
      <w:r w:rsidDel="00000000" w:rsidR="00000000" w:rsidRPr="00000000">
        <w:rPr>
          <w:b w:val="1"/>
          <w:bCs w:val="1"/>
          <w:i w:val="1"/>
          <w:iCs w:val="1"/>
          <w:sz w:val="24"/>
          <w:szCs w:val="24"/>
          <w:rtl w:val="0"/>
        </w:rPr>
        <w:t xml:space="preserve">Fouling</w:t>
      </w:r>
      <w:r w:rsidDel="00000000" w:rsidR="00000000" w:rsidRPr="00000000">
        <w:rPr>
          <w:b w:val="1"/>
          <w:bCs w:val="1"/>
          <w:sz w:val="24"/>
          <w:szCs w:val="24"/>
          <w:rtl w:val="0"/>
        </w:rPr>
        <w:t xml:space="preserve">):</w:t>
      </w:r>
      <w:r w:rsidDel="00000000" w:rsidR="00000000" w:rsidRPr="00000000">
        <w:rPr>
          <w:sz w:val="24"/>
          <w:szCs w:val="24"/>
          <w:rtl w:val="0"/>
        </w:rPr>
        <w:t xml:space="preserve"> Cuantificación de la caída del </w:t>
      </w:r>
      <w:r w:rsidDel="00000000" w:rsidR="00000000" w:rsidRPr="00000000">
        <w:rPr>
          <w:i w:val="1"/>
          <w:iCs w:val="1"/>
          <w:sz w:val="24"/>
          <w:szCs w:val="24"/>
          <w:rtl w:val="0"/>
        </w:rPr>
        <w:t xml:space="preserve">Flux</w:t>
      </w:r>
      <w:r w:rsidDel="00000000" w:rsidR="00000000" w:rsidRPr="00000000">
        <w:rPr>
          <w:sz w:val="24"/>
          <w:szCs w:val="24"/>
          <w:rtl w:val="0"/>
        </w:rPr>
        <w:t xml:space="preserve"> con el tiempo.</w:t>
      </w:r>
    </w:p>
    <w:p w:rsidR="00000000" w:rsidDel="00000000" w:rsidP="00000000" w:rsidRDefault="00000000" w:rsidRPr="00000000" w14:paraId="00000211">
      <w:pPr>
        <w:spacing w:after="240" w:lineRule="auto"/>
        <w:jc w:val="both"/>
        <w:rPr>
          <w:sz w:val="24"/>
          <w:szCs w:val="24"/>
        </w:rPr>
      </w:pPr>
      <w:r w:rsidDel="00000000" w:rsidR="00000000" w:rsidRPr="00000000">
        <w:rPr>
          <w:sz w:val="24"/>
          <w:szCs w:val="24"/>
          <w:rtl w:val="0"/>
        </w:rPr>
        <w:t xml:space="preserve">La remoción de metales pesados (Arsénico, Cadmio) debe ser una etapa obligatoria </w:t>
      </w:r>
      <w:r w:rsidDel="00000000" w:rsidR="00000000" w:rsidRPr="00000000">
        <w:rPr>
          <w:b w:val="1"/>
          <w:bCs w:val="1"/>
          <w:sz w:val="24"/>
          <w:szCs w:val="24"/>
          <w:rtl w:val="0"/>
        </w:rPr>
        <w:t xml:space="preserve">río arriba (</w:t>
      </w:r>
      <w:r w:rsidDel="00000000" w:rsidR="00000000" w:rsidRPr="00000000">
        <w:rPr>
          <w:b w:val="1"/>
          <w:bCs w:val="1"/>
          <w:i w:val="1"/>
          <w:iCs w:val="1"/>
          <w:sz w:val="24"/>
          <w:szCs w:val="24"/>
          <w:rtl w:val="0"/>
        </w:rPr>
        <w:t xml:space="preserve">Upstream</w:t>
      </w:r>
      <w:r w:rsidDel="00000000" w:rsidR="00000000" w:rsidRPr="00000000">
        <w:rPr>
          <w:b w:val="1"/>
          <w:bCs w:val="1"/>
          <w:sz w:val="24"/>
          <w:szCs w:val="24"/>
          <w:rtl w:val="0"/>
        </w:rPr>
        <w:t xml:space="preserve">)</w:t>
      </w:r>
      <w:r w:rsidDel="00000000" w:rsidR="00000000" w:rsidRPr="00000000">
        <w:rPr>
          <w:sz w:val="24"/>
          <w:szCs w:val="24"/>
          <w:rtl w:val="0"/>
        </w:rPr>
        <w:t xml:space="preserve">  de la fermentación para proteger la biomasa microbiana de toxicidad. La tecnología seleccionada por su innovación en </w:t>
      </w:r>
      <w:r w:rsidDel="00000000" w:rsidR="00000000" w:rsidRPr="00000000">
        <w:rPr>
          <w:b w:val="1"/>
          <w:bCs w:val="1"/>
          <w:sz w:val="24"/>
          <w:szCs w:val="24"/>
          <w:rtl w:val="0"/>
        </w:rPr>
        <w:t xml:space="preserve">Química Verde</w:t>
      </w:r>
      <w:r w:rsidDel="00000000" w:rsidR="00000000" w:rsidRPr="00000000">
        <w:rPr>
          <w:sz w:val="24"/>
          <w:szCs w:val="24"/>
          <w:rtl w:val="0"/>
        </w:rPr>
        <w:t xml:space="preserve"> es la </w:t>
      </w:r>
      <w:r w:rsidDel="00000000" w:rsidR="00000000" w:rsidRPr="00000000">
        <w:rPr>
          <w:b w:val="1"/>
          <w:bCs w:val="1"/>
          <w:sz w:val="24"/>
          <w:szCs w:val="24"/>
          <w:rtl w:val="0"/>
        </w:rPr>
        <w:t xml:space="preserve">Biosorción con Quitosano Reticulado</w:t>
      </w:r>
      <w:r w:rsidDel="00000000" w:rsidR="00000000" w:rsidRPr="00000000">
        <w:rPr>
          <w:sz w:val="24"/>
          <w:szCs w:val="24"/>
          <w:rtl w:val="0"/>
        </w:rPr>
        <w:t xml:space="preserve">, que utiliza otro residuo marino (de crustáceos) como quelante selectivo de iones metálicos.   </w:t>
      </w:r>
    </w:p>
    <w:p w:rsidR="00000000" w:rsidDel="00000000" w:rsidP="00000000" w:rsidRDefault="00000000" w:rsidRPr="00000000" w14:paraId="00000212">
      <w:pPr>
        <w:pStyle w:val="Heading2"/>
        <w:keepNext w:val="0"/>
        <w:keepLines w:val="0"/>
        <w:spacing w:before="420" w:line="335.99999999999994" w:lineRule="auto"/>
        <w:jc w:val="both"/>
        <w:rPr>
          <w:b w:val="1"/>
          <w:bCs w:val="1"/>
          <w:sz w:val="30"/>
          <w:szCs w:val="30"/>
        </w:rPr>
      </w:pPr>
      <w:bookmarkStart w:colFirst="0" w:colLast="0" w:name="_pqqf2m5n21wv" w:id="35"/>
      <w:bookmarkEnd w:id="35"/>
      <w:r w:rsidDel="00000000" w:rsidR="00000000" w:rsidRPr="00000000">
        <w:rPr>
          <w:b w:val="1"/>
          <w:bCs w:val="1"/>
          <w:sz w:val="30"/>
          <w:szCs w:val="30"/>
          <w:rtl w:val="0"/>
        </w:rPr>
        <w:t xml:space="preserve">5. Ingeniería de Procesos II: Ruta de Enriquecimiento y Biotransformación (Ruta 2)</w:t>
      </w:r>
    </w:p>
    <w:p w:rsidR="00000000" w:rsidDel="00000000" w:rsidP="00000000" w:rsidRDefault="00000000" w:rsidRPr="00000000" w14:paraId="00000213">
      <w:pPr>
        <w:pStyle w:val="Heading3"/>
        <w:keepNext w:val="0"/>
        <w:keepLines w:val="0"/>
        <w:spacing w:after="120" w:before="420" w:line="360" w:lineRule="auto"/>
        <w:jc w:val="both"/>
        <w:rPr>
          <w:b w:val="1"/>
          <w:bCs w:val="1"/>
          <w:color w:val="000000"/>
          <w:sz w:val="24"/>
          <w:szCs w:val="24"/>
        </w:rPr>
      </w:pPr>
      <w:bookmarkStart w:colFirst="0" w:colLast="0" w:name="_6pf5hufdx0rr" w:id="36"/>
      <w:bookmarkEnd w:id="36"/>
      <w:r w:rsidDel="00000000" w:rsidR="00000000" w:rsidRPr="00000000">
        <w:rPr>
          <w:b w:val="1"/>
          <w:bCs w:val="1"/>
          <w:color w:val="000000"/>
          <w:sz w:val="24"/>
          <w:szCs w:val="24"/>
          <w:rtl w:val="0"/>
        </w:rPr>
        <w:t xml:space="preserve">5.1. Selección de Células para la Biotransformación de Taurina y Glucógeno</w:t>
      </w:r>
    </w:p>
    <w:p w:rsidR="00000000" w:rsidDel="00000000" w:rsidP="00000000" w:rsidRDefault="00000000" w:rsidRPr="00000000" w14:paraId="00000214">
      <w:pPr>
        <w:spacing w:after="240" w:lineRule="auto"/>
        <w:jc w:val="both"/>
        <w:rPr>
          <w:sz w:val="24"/>
          <w:szCs w:val="24"/>
        </w:rPr>
      </w:pPr>
      <w:r w:rsidDel="00000000" w:rsidR="00000000" w:rsidRPr="00000000">
        <w:rPr>
          <w:sz w:val="24"/>
          <w:szCs w:val="24"/>
          <w:rtl w:val="0"/>
        </w:rPr>
        <w:t xml:space="preserve">La innovación se orienta a microorganismos nativos o halotolerantes, ya que están adaptados a la salinidad y al perfil de nutrientes marinos del sustrato. Esto garantiza mayor rendimiento en el biorreactor y genera una barrera de entrada de Propiedad Intelectual (IP).</w:t>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1485"/>
        <w:gridCol w:w="2325"/>
        <w:gridCol w:w="3615"/>
        <w:tblGridChange w:id="0">
          <w:tblGrid>
            <w:gridCol w:w="1605"/>
            <w:gridCol w:w="1485"/>
            <w:gridCol w:w="2325"/>
            <w:gridCol w:w="3615"/>
          </w:tblGrid>
        </w:tblGridChange>
      </w:tblGrid>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15">
            <w:pPr>
              <w:spacing w:line="342.85714285714283" w:lineRule="auto"/>
              <w:jc w:val="both"/>
              <w:rPr>
                <w:sz w:val="24"/>
                <w:szCs w:val="24"/>
              </w:rPr>
            </w:pPr>
            <w:r w:rsidDel="00000000" w:rsidR="00000000" w:rsidRPr="00000000">
              <w:rPr>
                <w:b w:val="1"/>
                <w:bCs w:val="1"/>
                <w:sz w:val="21"/>
                <w:szCs w:val="21"/>
                <w:rtl w:val="0"/>
              </w:rPr>
              <w:t xml:space="preserve">Cepa Microbiana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6">
            <w:pPr>
              <w:spacing w:line="342.85714285714283" w:lineRule="auto"/>
              <w:jc w:val="both"/>
              <w:rPr>
                <w:sz w:val="24"/>
                <w:szCs w:val="24"/>
              </w:rPr>
            </w:pPr>
            <w:r w:rsidDel="00000000" w:rsidR="00000000" w:rsidRPr="00000000">
              <w:rPr>
                <w:b w:val="1"/>
                <w:bCs w:val="1"/>
                <w:sz w:val="21"/>
                <w:szCs w:val="21"/>
                <w:rtl w:val="0"/>
              </w:rPr>
              <w:t xml:space="preserve">Naturaleza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7">
            <w:pPr>
              <w:spacing w:line="342.85714285714283" w:lineRule="auto"/>
              <w:jc w:val="both"/>
              <w:rPr>
                <w:sz w:val="24"/>
                <w:szCs w:val="24"/>
              </w:rPr>
            </w:pPr>
            <w:r w:rsidDel="00000000" w:rsidR="00000000" w:rsidRPr="00000000">
              <w:rPr>
                <w:b w:val="1"/>
                <w:bCs w:val="1"/>
                <w:sz w:val="21"/>
                <w:szCs w:val="21"/>
                <w:rtl w:val="0"/>
              </w:rPr>
              <w:t xml:space="preserve">Justificación Estratégica / Halotolerancia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8">
            <w:pPr>
              <w:spacing w:line="342.85714285714283" w:lineRule="auto"/>
              <w:jc w:val="both"/>
              <w:rPr>
                <w:sz w:val="24"/>
                <w:szCs w:val="24"/>
              </w:rPr>
            </w:pPr>
            <w:r w:rsidDel="00000000" w:rsidR="00000000" w:rsidRPr="00000000">
              <w:rPr>
                <w:b w:val="1"/>
                <w:bCs w:val="1"/>
                <w:sz w:val="21"/>
                <w:szCs w:val="21"/>
                <w:rtl w:val="0"/>
              </w:rPr>
              <w:t xml:space="preserve">Potencial de Valorización (Parabiótico/Postbiótico)</w:t>
            </w:r>
            <w:r w:rsidDel="00000000" w:rsidR="00000000" w:rsidRPr="00000000">
              <w:rPr>
                <w:rtl w:val="0"/>
              </w:rPr>
            </w:r>
          </w:p>
        </w:tc>
      </w:tr>
      <w:tr>
        <w:trPr>
          <w:cantSplit w:val="0"/>
          <w:trHeight w:val="17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19">
            <w:pPr>
              <w:spacing w:line="342.85714285714283" w:lineRule="auto"/>
              <w:jc w:val="both"/>
              <w:rPr/>
            </w:pPr>
            <w:r w:rsidDel="00000000" w:rsidR="00000000" w:rsidRPr="00000000">
              <w:rPr>
                <w:b w:val="1"/>
                <w:bCs w:val="1"/>
                <w:sz w:val="19"/>
                <w:szCs w:val="19"/>
                <w:rtl w:val="0"/>
              </w:rPr>
              <w:t xml:space="preserve">1. </w:t>
            </w:r>
            <w:r w:rsidDel="00000000" w:rsidR="00000000" w:rsidRPr="00000000">
              <w:rPr>
                <w:b w:val="1"/>
                <w:bCs w:val="1"/>
                <w:i w:val="1"/>
                <w:iCs w:val="1"/>
                <w:sz w:val="19"/>
                <w:szCs w:val="19"/>
                <w:rtl w:val="0"/>
              </w:rPr>
              <w:t xml:space="preserve">Carnobacterium spp.</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A">
            <w:pPr>
              <w:spacing w:line="342.85714285714283" w:lineRule="auto"/>
              <w:jc w:val="both"/>
              <w:rPr/>
            </w:pPr>
            <w:r w:rsidDel="00000000" w:rsidR="00000000" w:rsidRPr="00000000">
              <w:rPr>
                <w:sz w:val="19"/>
                <w:szCs w:val="19"/>
                <w:rtl w:val="0"/>
              </w:rPr>
              <w:t xml:space="preserve">Bacteria Láctica Halotolerante</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B">
            <w:pPr>
              <w:spacing w:line="342.85714285714283" w:lineRule="auto"/>
              <w:jc w:val="both"/>
              <w:rPr/>
            </w:pPr>
            <w:r w:rsidDel="00000000" w:rsidR="00000000" w:rsidRPr="00000000">
              <w:rPr>
                <w:sz w:val="19"/>
                <w:szCs w:val="19"/>
                <w:rtl w:val="0"/>
              </w:rPr>
              <w:t xml:space="preserve">Frecuentemente aislada de ambientes cárnicos y marinos fríos, lo que indica adaptación al sustrato proteico del mejillón.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C">
            <w:pPr>
              <w:spacing w:line="342.85714285714283" w:lineRule="auto"/>
              <w:jc w:val="both"/>
              <w:rPr/>
            </w:pPr>
            <w:r w:rsidDel="00000000" w:rsidR="00000000" w:rsidRPr="00000000">
              <w:rPr>
                <w:b w:val="1"/>
                <w:bCs w:val="1"/>
                <w:sz w:val="19"/>
                <w:szCs w:val="19"/>
                <w:rtl w:val="0"/>
              </w:rPr>
              <w:t xml:space="preserve">Bioconservante/Inmunomodulador:</w:t>
            </w:r>
            <w:r w:rsidDel="00000000" w:rsidR="00000000" w:rsidRPr="00000000">
              <w:rPr>
                <w:sz w:val="19"/>
                <w:szCs w:val="19"/>
                <w:rtl w:val="0"/>
              </w:rPr>
              <w:t xml:space="preserve"> Produce bacteriocinas (piscicolinas) que inhiben patógenos, ideal para Pet Food.</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1D">
            <w:pPr>
              <w:spacing w:line="342.85714285714283" w:lineRule="auto"/>
              <w:jc w:val="both"/>
              <w:rPr/>
            </w:pPr>
            <w:r w:rsidDel="00000000" w:rsidR="00000000" w:rsidRPr="00000000">
              <w:rPr>
                <w:b w:val="1"/>
                <w:bCs w:val="1"/>
                <w:sz w:val="19"/>
                <w:szCs w:val="19"/>
                <w:rtl w:val="0"/>
              </w:rPr>
              <w:t xml:space="preserve">2. </w:t>
            </w:r>
            <w:r w:rsidDel="00000000" w:rsidR="00000000" w:rsidRPr="00000000">
              <w:rPr>
                <w:b w:val="1"/>
                <w:bCs w:val="1"/>
                <w:i w:val="1"/>
                <w:iCs w:val="1"/>
                <w:sz w:val="19"/>
                <w:szCs w:val="19"/>
                <w:rtl w:val="0"/>
              </w:rPr>
              <w:t xml:space="preserve">Debaryomyces hansenii</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E">
            <w:pPr>
              <w:spacing w:line="342.85714285714283" w:lineRule="auto"/>
              <w:jc w:val="both"/>
              <w:rPr/>
            </w:pPr>
            <w:r w:rsidDel="00000000" w:rsidR="00000000" w:rsidRPr="00000000">
              <w:rPr>
                <w:sz w:val="19"/>
                <w:szCs w:val="19"/>
                <w:rtl w:val="0"/>
              </w:rPr>
              <w:t xml:space="preserve">Levadura Halófila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1F">
            <w:pPr>
              <w:spacing w:line="342.85714285714283" w:lineRule="auto"/>
              <w:jc w:val="both"/>
              <w:rPr/>
            </w:pPr>
            <w:r w:rsidDel="00000000" w:rsidR="00000000" w:rsidRPr="00000000">
              <w:rPr>
                <w:sz w:val="19"/>
                <w:szCs w:val="19"/>
                <w:rtl w:val="0"/>
              </w:rPr>
              <w:t xml:space="preserve">Tolera alta concentración de sales. Consume glucógeno y produce enzimas.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20">
            <w:pPr>
              <w:spacing w:line="342.85714285714283" w:lineRule="auto"/>
              <w:jc w:val="both"/>
              <w:rPr/>
            </w:pPr>
            <w:r w:rsidDel="00000000" w:rsidR="00000000" w:rsidRPr="00000000">
              <w:rPr>
                <w:b w:val="1"/>
                <w:bCs w:val="1"/>
                <w:sz w:val="19"/>
                <w:szCs w:val="19"/>
                <w:rtl w:val="0"/>
              </w:rPr>
              <w:t xml:space="preserve">Palatabilizante/Umami:</w:t>
            </w:r>
            <w:r w:rsidDel="00000000" w:rsidR="00000000" w:rsidRPr="00000000">
              <w:rPr>
                <w:sz w:val="19"/>
                <w:szCs w:val="19"/>
                <w:rtl w:val="0"/>
              </w:rPr>
              <w:t xml:space="preserve"> Genera sabor </w:t>
            </w:r>
            <w:r w:rsidDel="00000000" w:rsidR="00000000" w:rsidRPr="00000000">
              <w:rPr>
                <w:i w:val="1"/>
                <w:iCs w:val="1"/>
                <w:sz w:val="19"/>
                <w:szCs w:val="19"/>
                <w:rtl w:val="0"/>
              </w:rPr>
              <w:t xml:space="preserve">umami</w:t>
            </w:r>
            <w:r w:rsidDel="00000000" w:rsidR="00000000" w:rsidRPr="00000000">
              <w:rPr>
                <w:sz w:val="19"/>
                <w:szCs w:val="19"/>
                <w:rtl w:val="0"/>
              </w:rPr>
              <w:t xml:space="preserve"> (clave en Pet Food) y es fuente de Beta-Glucanos inmunomoduladores.</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21">
            <w:pPr>
              <w:spacing w:line="342.85714285714283" w:lineRule="auto"/>
              <w:jc w:val="both"/>
              <w:rPr/>
            </w:pPr>
            <w:r w:rsidDel="00000000" w:rsidR="00000000" w:rsidRPr="00000000">
              <w:rPr>
                <w:b w:val="1"/>
                <w:bCs w:val="1"/>
                <w:sz w:val="19"/>
                <w:szCs w:val="19"/>
                <w:rtl w:val="0"/>
              </w:rPr>
              <w:t xml:space="preserve">3. </w:t>
            </w:r>
            <w:r w:rsidDel="00000000" w:rsidR="00000000" w:rsidRPr="00000000">
              <w:rPr>
                <w:b w:val="1"/>
                <w:bCs w:val="1"/>
                <w:i w:val="1"/>
                <w:iCs w:val="1"/>
                <w:sz w:val="19"/>
                <w:szCs w:val="19"/>
                <w:rtl w:val="0"/>
              </w:rPr>
              <w:t xml:space="preserve">Bacillus coagulans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22">
            <w:pPr>
              <w:spacing w:line="342.85714285714283" w:lineRule="auto"/>
              <w:jc w:val="both"/>
              <w:rPr/>
            </w:pPr>
            <w:r w:rsidDel="00000000" w:rsidR="00000000" w:rsidRPr="00000000">
              <w:rPr>
                <w:sz w:val="19"/>
                <w:szCs w:val="19"/>
                <w:rtl w:val="0"/>
              </w:rPr>
              <w:t xml:space="preserve">Bacteria Esporógena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23">
            <w:pPr>
              <w:spacing w:line="342.85714285714283" w:lineRule="auto"/>
              <w:jc w:val="both"/>
              <w:rPr/>
            </w:pPr>
            <w:r w:rsidDel="00000000" w:rsidR="00000000" w:rsidRPr="00000000">
              <w:rPr>
                <w:sz w:val="19"/>
                <w:szCs w:val="19"/>
                <w:rtl w:val="0"/>
              </w:rPr>
              <w:t xml:space="preserve">Altamente proteolítica y forma esporas.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24">
            <w:pPr>
              <w:spacing w:line="342.85714285714283" w:lineRule="auto"/>
              <w:jc w:val="both"/>
              <w:rPr/>
            </w:pPr>
            <w:r w:rsidDel="00000000" w:rsidR="00000000" w:rsidRPr="00000000">
              <w:rPr>
                <w:b w:val="1"/>
                <w:bCs w:val="1"/>
                <w:sz w:val="19"/>
                <w:szCs w:val="19"/>
                <w:rtl w:val="0"/>
              </w:rPr>
              <w:t xml:space="preserve">Estabilidad Térmica Máxima:</w:t>
            </w:r>
            <w:r w:rsidDel="00000000" w:rsidR="00000000" w:rsidRPr="00000000">
              <w:rPr>
                <w:sz w:val="19"/>
                <w:szCs w:val="19"/>
                <w:rtl w:val="0"/>
              </w:rPr>
              <w:t xml:space="preserve"> Las esporas sobreviven al secado (Spray Drying), asegurando la viabilidad funcional del parabiótico.</w:t>
            </w:r>
            <w:r w:rsidDel="00000000" w:rsidR="00000000" w:rsidRPr="00000000">
              <w:rPr>
                <w:rtl w:val="0"/>
              </w:rPr>
            </w:r>
          </w:p>
        </w:tc>
      </w:tr>
    </w:tbl>
    <w:p w:rsidR="00000000" w:rsidDel="00000000" w:rsidP="00000000" w:rsidRDefault="00000000" w:rsidRPr="00000000" w14:paraId="00000225">
      <w:pPr>
        <w:pStyle w:val="Heading3"/>
        <w:keepNext w:val="0"/>
        <w:keepLines w:val="0"/>
        <w:spacing w:after="120" w:before="420" w:line="360" w:lineRule="auto"/>
        <w:jc w:val="both"/>
        <w:rPr>
          <w:b w:val="1"/>
          <w:bCs w:val="1"/>
          <w:color w:val="000000"/>
          <w:sz w:val="24"/>
          <w:szCs w:val="24"/>
        </w:rPr>
      </w:pPr>
      <w:bookmarkStart w:colFirst="0" w:colLast="0" w:name="_4fc67mun02iz" w:id="37"/>
      <w:bookmarkEnd w:id="37"/>
      <w:r w:rsidDel="00000000" w:rsidR="00000000" w:rsidRPr="00000000">
        <w:rPr>
          <w:b w:val="1"/>
          <w:bCs w:val="1"/>
          <w:color w:val="000000"/>
          <w:sz w:val="24"/>
          <w:szCs w:val="24"/>
          <w:rtl w:val="0"/>
        </w:rPr>
        <w:t xml:space="preserve">5.2. Ruta de Recuperación con Filtración y Secado</w:t>
      </w:r>
    </w:p>
    <w:p w:rsidR="00000000" w:rsidDel="00000000" w:rsidP="00000000" w:rsidRDefault="00000000" w:rsidRPr="00000000" w14:paraId="00000226">
      <w:pPr>
        <w:spacing w:after="120" w:lineRule="auto"/>
        <w:jc w:val="both"/>
        <w:rPr>
          <w:sz w:val="24"/>
          <w:szCs w:val="24"/>
        </w:rPr>
      </w:pPr>
      <w:r w:rsidDel="00000000" w:rsidR="00000000" w:rsidRPr="00000000">
        <w:rPr>
          <w:sz w:val="24"/>
          <w:szCs w:val="24"/>
          <w:rtl w:val="0"/>
        </w:rPr>
        <w:t xml:space="preserve">El enriquecimiento biológico implica la </w:t>
      </w:r>
      <w:r w:rsidDel="00000000" w:rsidR="00000000" w:rsidRPr="00000000">
        <w:rPr>
          <w:b w:val="1"/>
          <w:bCs w:val="1"/>
          <w:sz w:val="24"/>
          <w:szCs w:val="24"/>
          <w:rtl w:val="0"/>
        </w:rPr>
        <w:t xml:space="preserve">inhibición de la Metanogénesis</w:t>
      </w:r>
      <w:r w:rsidDel="00000000" w:rsidR="00000000" w:rsidRPr="00000000">
        <w:rPr>
          <w:sz w:val="24"/>
          <w:szCs w:val="24"/>
          <w:rtl w:val="0"/>
        </w:rPr>
        <w:t xml:space="preserve"> durante la fermentación, priorizando la producción de Ácidos Grasos de Cadena Corta (AGCC) y biomasa funcional (postbióticos).</w:t>
      </w:r>
    </w:p>
    <w:p w:rsidR="00000000" w:rsidDel="00000000" w:rsidP="00000000" w:rsidRDefault="00000000" w:rsidRPr="00000000" w14:paraId="00000227">
      <w:pPr>
        <w:numPr>
          <w:ilvl w:val="0"/>
          <w:numId w:val="88"/>
        </w:numPr>
        <w:spacing w:after="0" w:afterAutospacing="0" w:before="360" w:lineRule="auto"/>
        <w:ind w:left="720" w:hanging="360"/>
        <w:jc w:val="both"/>
        <w:rPr>
          <w:color w:val="000000"/>
          <w:shd w:fill="auto" w:val="clear"/>
        </w:rPr>
      </w:pPr>
      <w:r w:rsidDel="00000000" w:rsidR="00000000" w:rsidRPr="00000000">
        <w:rPr>
          <w:b w:val="1"/>
          <w:bCs w:val="1"/>
          <w:sz w:val="24"/>
          <w:szCs w:val="24"/>
          <w:rtl w:val="0"/>
        </w:rPr>
        <w:t xml:space="preserve">Enriquecimiento:</w:t>
      </w:r>
      <w:r w:rsidDel="00000000" w:rsidR="00000000" w:rsidRPr="00000000">
        <w:rPr>
          <w:sz w:val="24"/>
          <w:szCs w:val="24"/>
          <w:rtl w:val="0"/>
        </w:rPr>
        <w:t xml:space="preserve"> Antes o durante la fermentación, se emplea la hidrólisis enzimática controlada para descomponer las proteínas del mejillón en péptidos bioactivos de cadena corta, confiriendo propiedades funcionales adicionales (ej. antioxidantes).   </w:t>
      </w:r>
    </w:p>
    <w:p w:rsidR="00000000" w:rsidDel="00000000" w:rsidP="00000000" w:rsidRDefault="00000000" w:rsidRPr="00000000" w14:paraId="00000228">
      <w:pPr>
        <w:numPr>
          <w:ilvl w:val="0"/>
          <w:numId w:val="88"/>
        </w:numPr>
        <w:spacing w:after="480" w:before="0" w:beforeAutospacing="0" w:lineRule="auto"/>
        <w:ind w:left="720" w:hanging="360"/>
        <w:jc w:val="both"/>
        <w:rPr>
          <w:color w:val="000000"/>
          <w:shd w:fill="auto" w:val="clear"/>
        </w:rPr>
      </w:pPr>
      <w:r w:rsidDel="00000000" w:rsidR="00000000" w:rsidRPr="00000000">
        <w:rPr>
          <w:b w:val="1"/>
          <w:bCs w:val="1"/>
          <w:sz w:val="24"/>
          <w:szCs w:val="24"/>
          <w:rtl w:val="0"/>
        </w:rPr>
        <w:t xml:space="preserve">Inactivación y Secado:</w:t>
      </w:r>
      <w:r w:rsidDel="00000000" w:rsidR="00000000" w:rsidRPr="00000000">
        <w:rPr>
          <w:sz w:val="24"/>
          <w:szCs w:val="24"/>
          <w:rtl w:val="0"/>
        </w:rPr>
        <w:t xml:space="preserve"> La </w:t>
      </w:r>
      <w:r w:rsidDel="00000000" w:rsidR="00000000" w:rsidRPr="00000000">
        <w:rPr>
          <w:b w:val="1"/>
          <w:bCs w:val="1"/>
          <w:sz w:val="24"/>
          <w:szCs w:val="24"/>
          <w:rtl w:val="0"/>
        </w:rPr>
        <w:t xml:space="preserve">inactivación térmica controlada</w:t>
      </w:r>
      <w:r w:rsidDel="00000000" w:rsidR="00000000" w:rsidRPr="00000000">
        <w:rPr>
          <w:sz w:val="24"/>
          <w:szCs w:val="24"/>
          <w:rtl w:val="0"/>
        </w:rPr>
        <w:t xml:space="preserve"> (Tindalización)  es el método preferido para generar el </w:t>
      </w:r>
      <w:r w:rsidDel="00000000" w:rsidR="00000000" w:rsidRPr="00000000">
        <w:rPr>
          <w:b w:val="1"/>
          <w:bCs w:val="1"/>
          <w:sz w:val="24"/>
          <w:szCs w:val="24"/>
          <w:rtl w:val="0"/>
        </w:rPr>
        <w:t xml:space="preserve">parabiótico</w:t>
      </w:r>
      <w:r w:rsidDel="00000000" w:rsidR="00000000" w:rsidRPr="00000000">
        <w:rPr>
          <w:sz w:val="24"/>
          <w:szCs w:val="24"/>
          <w:rtl w:val="0"/>
        </w:rPr>
        <w:t xml:space="preserve"> (producto seguro y estable), preservando los componentes de la pared celular. Para la etapa industrial, el </w:t>
      </w:r>
      <w:r w:rsidDel="00000000" w:rsidR="00000000" w:rsidRPr="00000000">
        <w:rPr>
          <w:b w:val="1"/>
          <w:bCs w:val="1"/>
          <w:sz w:val="24"/>
          <w:szCs w:val="24"/>
          <w:rtl w:val="0"/>
        </w:rPr>
        <w:t xml:space="preserve">Secado por Atomización (</w:t>
      </w:r>
      <w:r w:rsidDel="00000000" w:rsidR="00000000" w:rsidRPr="00000000">
        <w:rPr>
          <w:b w:val="1"/>
          <w:bCs w:val="1"/>
          <w:i w:val="1"/>
          <w:iCs w:val="1"/>
          <w:sz w:val="24"/>
          <w:szCs w:val="24"/>
          <w:rtl w:val="0"/>
        </w:rPr>
        <w:t xml:space="preserve">Spray Drying</w:t>
      </w:r>
      <w:r w:rsidDel="00000000" w:rsidR="00000000" w:rsidRPr="00000000">
        <w:rPr>
          <w:b w:val="1"/>
          <w:bCs w:val="1"/>
          <w:sz w:val="24"/>
          <w:szCs w:val="24"/>
          <w:rtl w:val="0"/>
        </w:rPr>
        <w:t xml:space="preserve">)</w:t>
      </w:r>
      <w:r w:rsidDel="00000000" w:rsidR="00000000" w:rsidRPr="00000000">
        <w:rPr>
          <w:sz w:val="24"/>
          <w:szCs w:val="24"/>
          <w:rtl w:val="0"/>
        </w:rPr>
        <w:t xml:space="preserve"> es la técnica más costo-eficiente y escalable, convirtiendo el concentrado líquido final en un polvo fino y estable. La </w:t>
      </w:r>
      <w:r w:rsidDel="00000000" w:rsidR="00000000" w:rsidRPr="00000000">
        <w:rPr>
          <w:b w:val="1"/>
          <w:bCs w:val="1"/>
          <w:sz w:val="24"/>
          <w:szCs w:val="24"/>
          <w:rtl w:val="0"/>
        </w:rPr>
        <w:t xml:space="preserve">Liofilización</w:t>
      </w:r>
      <w:r w:rsidDel="00000000" w:rsidR="00000000" w:rsidRPr="00000000">
        <w:rPr>
          <w:sz w:val="24"/>
          <w:szCs w:val="24"/>
          <w:rtl w:val="0"/>
        </w:rPr>
        <w:t xml:space="preserve"> se considera una alternativa de laboratorio, ofreciendo máxima calidad, pero con costos operacionales significativamente superiores.   </w:t>
      </w:r>
    </w:p>
    <w:p w:rsidR="00000000" w:rsidDel="00000000" w:rsidP="00000000" w:rsidRDefault="00000000" w:rsidRPr="00000000" w14:paraId="00000229">
      <w:pPr>
        <w:pStyle w:val="Heading2"/>
        <w:keepNext w:val="0"/>
        <w:keepLines w:val="0"/>
        <w:spacing w:before="420" w:line="335.99999999999994" w:lineRule="auto"/>
        <w:jc w:val="both"/>
        <w:rPr>
          <w:b w:val="1"/>
          <w:bCs w:val="1"/>
          <w:sz w:val="30"/>
          <w:szCs w:val="30"/>
        </w:rPr>
      </w:pPr>
      <w:bookmarkStart w:colFirst="0" w:colLast="0" w:name="_7lfvfu85k84n" w:id="38"/>
      <w:bookmarkEnd w:id="38"/>
      <w:r w:rsidDel="00000000" w:rsidR="00000000" w:rsidRPr="00000000">
        <w:rPr>
          <w:b w:val="1"/>
          <w:bCs w:val="1"/>
          <w:sz w:val="30"/>
          <w:szCs w:val="30"/>
          <w:rtl w:val="0"/>
        </w:rPr>
        <w:t xml:space="preserve">6. Estrategia Comercial, Innovación y Análisis de Mercado (TAM/SAM/SOM)</w:t>
      </w:r>
    </w:p>
    <w:p w:rsidR="00000000" w:rsidDel="00000000" w:rsidP="00000000" w:rsidRDefault="00000000" w:rsidRPr="00000000" w14:paraId="0000022A">
      <w:pPr>
        <w:pStyle w:val="Heading3"/>
        <w:keepNext w:val="0"/>
        <w:keepLines w:val="0"/>
        <w:spacing w:after="120" w:before="420" w:line="360" w:lineRule="auto"/>
        <w:jc w:val="both"/>
        <w:rPr>
          <w:b w:val="1"/>
          <w:bCs w:val="1"/>
          <w:color w:val="000000"/>
          <w:sz w:val="24"/>
          <w:szCs w:val="24"/>
        </w:rPr>
      </w:pPr>
      <w:bookmarkStart w:colFirst="0" w:colLast="0" w:name="_evn80km64l9d" w:id="39"/>
      <w:bookmarkEnd w:id="39"/>
      <w:r w:rsidDel="00000000" w:rsidR="00000000" w:rsidRPr="00000000">
        <w:rPr>
          <w:b w:val="1"/>
          <w:bCs w:val="1"/>
          <w:color w:val="000000"/>
          <w:sz w:val="24"/>
          <w:szCs w:val="24"/>
          <w:rtl w:val="0"/>
        </w:rPr>
        <w:t xml:space="preserve">6.1. Producto, Grado de Innovación y Posicionamiento</w:t>
      </w:r>
    </w:p>
    <w:p w:rsidR="00000000" w:rsidDel="00000000" w:rsidP="00000000" w:rsidRDefault="00000000" w:rsidRPr="00000000" w14:paraId="0000022B">
      <w:pPr>
        <w:spacing w:after="240" w:lineRule="auto"/>
        <w:jc w:val="both"/>
        <w:rPr>
          <w:sz w:val="24"/>
          <w:szCs w:val="24"/>
        </w:rPr>
      </w:pPr>
      <w:r w:rsidDel="00000000" w:rsidR="00000000" w:rsidRPr="00000000">
        <w:rPr>
          <w:sz w:val="24"/>
          <w:szCs w:val="24"/>
          <w:rtl w:val="0"/>
        </w:rPr>
        <w:t xml:space="preserve">El producto final es el </w:t>
      </w:r>
      <w:r w:rsidDel="00000000" w:rsidR="00000000" w:rsidRPr="00000000">
        <w:rPr>
          <w:b w:val="1"/>
          <w:bCs w:val="1"/>
          <w:sz w:val="24"/>
          <w:szCs w:val="24"/>
          <w:rtl w:val="0"/>
        </w:rPr>
        <w:t xml:space="preserve">Marine Taurine Boost</w:t>
      </w:r>
      <w:r w:rsidDel="00000000" w:rsidR="00000000" w:rsidRPr="00000000">
        <w:rPr>
          <w:sz w:val="24"/>
          <w:szCs w:val="24"/>
          <w:rtl w:val="0"/>
        </w:rPr>
        <w:t xml:space="preserve">, un ingrediente en polvo que combina taurina natural con parabióticos termoestables. El </w:t>
      </w:r>
      <w:r w:rsidDel="00000000" w:rsidR="00000000" w:rsidRPr="00000000">
        <w:rPr>
          <w:b w:val="1"/>
          <w:bCs w:val="1"/>
          <w:sz w:val="24"/>
          <w:szCs w:val="24"/>
          <w:rtl w:val="0"/>
        </w:rPr>
        <w:t xml:space="preserve">grado de innovación es disruptivo</w:t>
      </w:r>
      <w:r w:rsidDel="00000000" w:rsidR="00000000" w:rsidRPr="00000000">
        <w:rPr>
          <w:sz w:val="24"/>
          <w:szCs w:val="24"/>
          <w:rtl w:val="0"/>
        </w:rPr>
        <w:t xml:space="preserve"> en el contexto nacional al sustituir ingredientes sintéticos.</w:t>
      </w:r>
    </w:p>
    <w:p w:rsidR="00000000" w:rsidDel="00000000" w:rsidP="00000000" w:rsidRDefault="00000000" w:rsidRPr="00000000" w14:paraId="0000022C">
      <w:pPr>
        <w:spacing w:after="12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Propuesta de Valor Única</w:t>
      </w:r>
      <w:r w:rsidDel="00000000" w:rsidR="00000000" w:rsidRPr="00000000">
        <w:rPr>
          <w:sz w:val="24"/>
          <w:szCs w:val="24"/>
          <w:rtl w:val="0"/>
        </w:rPr>
        <w:t xml:space="preserve"> se basa en:</w:t>
      </w:r>
    </w:p>
    <w:p w:rsidR="00000000" w:rsidDel="00000000" w:rsidP="00000000" w:rsidRDefault="00000000" w:rsidRPr="00000000" w14:paraId="0000022D">
      <w:pPr>
        <w:numPr>
          <w:ilvl w:val="0"/>
          <w:numId w:val="153"/>
        </w:numPr>
        <w:spacing w:after="0" w:afterAutospacing="0" w:before="240" w:lineRule="auto"/>
        <w:ind w:left="720" w:hanging="360"/>
        <w:jc w:val="both"/>
        <w:rPr>
          <w:color w:val="000000"/>
          <w:shd w:fill="auto" w:val="clear"/>
        </w:rPr>
      </w:pPr>
      <w:r w:rsidDel="00000000" w:rsidR="00000000" w:rsidRPr="00000000">
        <w:rPr>
          <w:b w:val="1"/>
          <w:bCs w:val="1"/>
          <w:sz w:val="24"/>
          <w:szCs w:val="24"/>
          <w:rtl w:val="0"/>
        </w:rPr>
        <w:t xml:space="preserve">Origen Natural y Circular:</w:t>
      </w:r>
      <w:r w:rsidDel="00000000" w:rsidR="00000000" w:rsidRPr="00000000">
        <w:rPr>
          <w:sz w:val="24"/>
          <w:szCs w:val="24"/>
          <w:rtl w:val="0"/>
        </w:rPr>
        <w:t xml:space="preserve"> Sustituye la taurina sintética por una fuente marina natural, con un fuerte relato de </w:t>
      </w:r>
      <w:r w:rsidDel="00000000" w:rsidR="00000000" w:rsidRPr="00000000">
        <w:rPr>
          <w:b w:val="1"/>
          <w:bCs w:val="1"/>
          <w:sz w:val="24"/>
          <w:szCs w:val="24"/>
          <w:rtl w:val="0"/>
        </w:rPr>
        <w:t xml:space="preserve">Economía Circular</w:t>
      </w:r>
      <w:r w:rsidDel="00000000" w:rsidR="00000000" w:rsidRPr="00000000">
        <w:rPr>
          <w:sz w:val="24"/>
          <w:szCs w:val="24"/>
          <w:rtl w:val="0"/>
        </w:rPr>
        <w:t xml:space="preserve"> y </w:t>
      </w:r>
      <w:r w:rsidDel="00000000" w:rsidR="00000000" w:rsidRPr="00000000">
        <w:rPr>
          <w:b w:val="1"/>
          <w:bCs w:val="1"/>
          <w:sz w:val="24"/>
          <w:szCs w:val="24"/>
          <w:rtl w:val="0"/>
        </w:rPr>
        <w:t xml:space="preserve">Baja Huella</w:t>
      </w:r>
      <w:r w:rsidDel="00000000" w:rsidR="00000000" w:rsidRPr="00000000">
        <w:rPr>
          <w:sz w:val="24"/>
          <w:szCs w:val="24"/>
          <w:rtl w:val="0"/>
        </w:rPr>
        <w:t xml:space="preserve">.</w:t>
      </w:r>
    </w:p>
    <w:p w:rsidR="00000000" w:rsidDel="00000000" w:rsidP="00000000" w:rsidRDefault="00000000" w:rsidRPr="00000000" w14:paraId="0000022E">
      <w:pPr>
        <w:numPr>
          <w:ilvl w:val="0"/>
          <w:numId w:val="153"/>
        </w:numPr>
        <w:spacing w:after="0" w:afterAutospacing="0" w:before="0" w:beforeAutospacing="0" w:lineRule="auto"/>
        <w:ind w:left="720" w:hanging="360"/>
        <w:jc w:val="both"/>
        <w:rPr>
          <w:color w:val="000000"/>
          <w:shd w:fill="auto" w:val="clear"/>
        </w:rPr>
      </w:pPr>
      <w:r w:rsidDel="00000000" w:rsidR="00000000" w:rsidRPr="00000000">
        <w:rPr>
          <w:b w:val="1"/>
          <w:bCs w:val="1"/>
          <w:sz w:val="24"/>
          <w:szCs w:val="24"/>
          <w:rtl w:val="0"/>
        </w:rPr>
        <w:t xml:space="preserve">Eficacia Termoestable:</w:t>
      </w:r>
      <w:r w:rsidDel="00000000" w:rsidR="00000000" w:rsidRPr="00000000">
        <w:rPr>
          <w:sz w:val="24"/>
          <w:szCs w:val="24"/>
          <w:rtl w:val="0"/>
        </w:rPr>
        <w:t xml:space="preserve"> El ingrediente sobrevive a los procesos de extrusión y cocción (crucial en Pet Food).</w:t>
      </w:r>
    </w:p>
    <w:p w:rsidR="00000000" w:rsidDel="00000000" w:rsidP="00000000" w:rsidRDefault="00000000" w:rsidRPr="00000000" w14:paraId="0000022F">
      <w:pPr>
        <w:numPr>
          <w:ilvl w:val="0"/>
          <w:numId w:val="153"/>
        </w:numPr>
        <w:spacing w:after="480" w:before="0" w:beforeAutospacing="0" w:lineRule="auto"/>
        <w:ind w:left="720" w:hanging="360"/>
        <w:jc w:val="both"/>
        <w:rPr>
          <w:color w:val="000000"/>
          <w:shd w:fill="auto" w:val="clear"/>
        </w:rPr>
      </w:pPr>
      <w:r w:rsidDel="00000000" w:rsidR="00000000" w:rsidRPr="00000000">
        <w:rPr>
          <w:b w:val="1"/>
          <w:bCs w:val="1"/>
          <w:sz w:val="24"/>
          <w:szCs w:val="24"/>
          <w:rtl w:val="0"/>
        </w:rPr>
        <w:t xml:space="preserve">Funcionalidad Dual:</w:t>
      </w:r>
      <w:r w:rsidDel="00000000" w:rsidR="00000000" w:rsidRPr="00000000">
        <w:rPr>
          <w:sz w:val="24"/>
          <w:szCs w:val="24"/>
          <w:rtl w:val="0"/>
        </w:rPr>
        <w:t xml:space="preserve"> Ofrece el beneficio nutricional de la taurina (esencial para felinos)  y la inmunomodulación de los parabióticos.   </w:t>
      </w:r>
    </w:p>
    <w:p w:rsidR="00000000" w:rsidDel="00000000" w:rsidP="00000000" w:rsidRDefault="00000000" w:rsidRPr="00000000" w14:paraId="00000230">
      <w:pPr>
        <w:pStyle w:val="Heading3"/>
        <w:keepNext w:val="0"/>
        <w:keepLines w:val="0"/>
        <w:spacing w:after="120" w:before="420" w:line="360" w:lineRule="auto"/>
        <w:jc w:val="both"/>
        <w:rPr>
          <w:b w:val="1"/>
          <w:bCs w:val="1"/>
          <w:color w:val="000000"/>
          <w:sz w:val="24"/>
          <w:szCs w:val="24"/>
        </w:rPr>
      </w:pPr>
      <w:bookmarkStart w:colFirst="0" w:colLast="0" w:name="_xs0d1vonqe3r" w:id="40"/>
      <w:bookmarkEnd w:id="40"/>
      <w:r w:rsidDel="00000000" w:rsidR="00000000" w:rsidRPr="00000000">
        <w:rPr>
          <w:b w:val="1"/>
          <w:bCs w:val="1"/>
          <w:color w:val="000000"/>
          <w:sz w:val="24"/>
          <w:szCs w:val="24"/>
          <w:rtl w:val="0"/>
        </w:rPr>
        <w:t xml:space="preserve">6.2. Análisis de Mercado (TAM, SAM, SOM)</w:t>
      </w:r>
    </w:p>
    <w:p w:rsidR="00000000" w:rsidDel="00000000" w:rsidP="00000000" w:rsidRDefault="00000000" w:rsidRPr="00000000" w14:paraId="00000231">
      <w:pPr>
        <w:spacing w:after="240" w:lineRule="auto"/>
        <w:jc w:val="both"/>
        <w:rPr>
          <w:sz w:val="24"/>
          <w:szCs w:val="24"/>
        </w:rPr>
      </w:pPr>
      <w:r w:rsidDel="00000000" w:rsidR="00000000" w:rsidRPr="00000000">
        <w:rPr>
          <w:sz w:val="24"/>
          <w:szCs w:val="24"/>
          <w:rtl w:val="0"/>
        </w:rPr>
        <w:t xml:space="preserve">La estrategia comercial prioriza el modelo </w:t>
      </w:r>
      <w:r w:rsidDel="00000000" w:rsidR="00000000" w:rsidRPr="00000000">
        <w:rPr>
          <w:b w:val="1"/>
          <w:bCs w:val="1"/>
          <w:sz w:val="24"/>
          <w:szCs w:val="24"/>
          <w:rtl w:val="0"/>
        </w:rPr>
        <w:t xml:space="preserve">B2B (Business-to-Business)</w:t>
      </w:r>
      <w:r w:rsidDel="00000000" w:rsidR="00000000" w:rsidRPr="00000000">
        <w:rPr>
          <w:sz w:val="24"/>
          <w:szCs w:val="24"/>
          <w:rtl w:val="0"/>
        </w:rPr>
        <w:t xml:space="preserve"> de ingredientes.</w:t>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2640"/>
        <w:gridCol w:w="2310"/>
        <w:gridCol w:w="2475"/>
        <w:tblGridChange w:id="0">
          <w:tblGrid>
            <w:gridCol w:w="1605"/>
            <w:gridCol w:w="2640"/>
            <w:gridCol w:w="2310"/>
            <w:gridCol w:w="2475"/>
          </w:tblGrid>
        </w:tblGridChange>
      </w:tblGrid>
      <w:tr>
        <w:trPr>
          <w:cantSplit w:val="0"/>
          <w:trHeight w:val="7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32">
            <w:pPr>
              <w:spacing w:line="342.85714285714283" w:lineRule="auto"/>
              <w:jc w:val="both"/>
              <w:rPr>
                <w:sz w:val="24"/>
                <w:szCs w:val="24"/>
              </w:rPr>
            </w:pPr>
            <w:r w:rsidDel="00000000" w:rsidR="00000000" w:rsidRPr="00000000">
              <w:rPr>
                <w:b w:val="1"/>
                <w:bCs w:val="1"/>
                <w:sz w:val="21"/>
                <w:szCs w:val="21"/>
                <w:rtl w:val="0"/>
              </w:rPr>
              <w:t xml:space="preserve">Métrica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3">
            <w:pPr>
              <w:spacing w:after="240" w:line="342.85714285714283" w:lineRule="auto"/>
              <w:jc w:val="both"/>
              <w:rPr>
                <w:sz w:val="21"/>
                <w:szCs w:val="21"/>
              </w:rPr>
            </w:pPr>
            <w:r w:rsidDel="00000000" w:rsidR="00000000" w:rsidRPr="00000000">
              <w:rPr>
                <w:b w:val="1"/>
                <w:bCs w:val="1"/>
                <w:sz w:val="21"/>
                <w:szCs w:val="21"/>
                <w:rtl w:val="0"/>
              </w:rPr>
              <w:t xml:space="preserve">Definición</w:t>
            </w:r>
            <w:r w:rsidDel="00000000" w:rsidR="00000000" w:rsidRPr="00000000">
              <w:rPr>
                <w:sz w:val="21"/>
                <w:szCs w:val="21"/>
                <w:rtl w:val="0"/>
              </w:rPr>
              <w:t xml:space="preserve"> </w:t>
            </w:r>
          </w:p>
        </w:tc>
        <w:tc>
          <w:tcPr>
            <w:shd w:fill="ffffff" w:val="clear"/>
            <w:tcMar>
              <w:top w:w="120.0" w:type="dxa"/>
              <w:left w:w="180.0" w:type="dxa"/>
              <w:bottom w:w="120.0" w:type="dxa"/>
              <w:right w:w="180.0" w:type="dxa"/>
            </w:tcMar>
          </w:tcPr>
          <w:p w:rsidR="00000000" w:rsidDel="00000000" w:rsidP="00000000" w:rsidRDefault="00000000" w:rsidRPr="00000000" w14:paraId="00000234">
            <w:pPr>
              <w:spacing w:line="342.85714285714283" w:lineRule="auto"/>
              <w:jc w:val="both"/>
              <w:rPr>
                <w:sz w:val="24"/>
                <w:szCs w:val="24"/>
              </w:rPr>
            </w:pPr>
            <w:r w:rsidDel="00000000" w:rsidR="00000000" w:rsidRPr="00000000">
              <w:rPr>
                <w:b w:val="1"/>
                <w:bCs w:val="1"/>
                <w:sz w:val="21"/>
                <w:szCs w:val="21"/>
                <w:rtl w:val="0"/>
              </w:rPr>
              <w:t xml:space="preserve">Valor Global/Regional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5">
            <w:pPr>
              <w:spacing w:line="342.85714285714283" w:lineRule="auto"/>
              <w:jc w:val="both"/>
              <w:rPr>
                <w:sz w:val="24"/>
                <w:szCs w:val="24"/>
              </w:rPr>
            </w:pPr>
            <w:r w:rsidDel="00000000" w:rsidR="00000000" w:rsidRPr="00000000">
              <w:rPr>
                <w:b w:val="1"/>
                <w:bCs w:val="1"/>
                <w:sz w:val="21"/>
                <w:szCs w:val="21"/>
                <w:rtl w:val="0"/>
              </w:rPr>
              <w:t xml:space="preserve">Foco Estratégico</w:t>
            </w:r>
            <w:r w:rsidDel="00000000" w:rsidR="00000000" w:rsidRPr="00000000">
              <w:rPr>
                <w:rtl w:val="0"/>
              </w:rPr>
            </w:r>
          </w:p>
        </w:tc>
      </w:tr>
      <w:tr>
        <w:trPr>
          <w:cantSplit w:val="0"/>
          <w:trHeight w:val="13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36">
            <w:pPr>
              <w:spacing w:line="342.85714285714283" w:lineRule="auto"/>
              <w:jc w:val="both"/>
              <w:rPr>
                <w:sz w:val="24"/>
                <w:szCs w:val="24"/>
              </w:rPr>
            </w:pPr>
            <w:r w:rsidDel="00000000" w:rsidR="00000000" w:rsidRPr="00000000">
              <w:rPr>
                <w:b w:val="1"/>
                <w:bCs w:val="1"/>
                <w:sz w:val="21"/>
                <w:szCs w:val="21"/>
                <w:rtl w:val="0"/>
              </w:rPr>
              <w:t xml:space="preserve">TAM (Total Addressable Market)</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7">
            <w:pPr>
              <w:spacing w:line="342.85714285714283" w:lineRule="auto"/>
              <w:jc w:val="both"/>
              <w:rPr>
                <w:sz w:val="24"/>
                <w:szCs w:val="24"/>
              </w:rPr>
            </w:pPr>
            <w:r w:rsidDel="00000000" w:rsidR="00000000" w:rsidRPr="00000000">
              <w:rPr>
                <w:sz w:val="21"/>
                <w:szCs w:val="21"/>
                <w:rtl w:val="0"/>
              </w:rPr>
              <w:t xml:space="preserve">Mercado Global de Taurina y Suplementos Funcionales.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8">
            <w:pPr>
              <w:spacing w:after="240" w:line="342.85714285714283" w:lineRule="auto"/>
              <w:jc w:val="both"/>
              <w:rPr>
                <w:sz w:val="21"/>
                <w:szCs w:val="21"/>
              </w:rPr>
            </w:pPr>
            <w:r w:rsidDel="00000000" w:rsidR="00000000" w:rsidRPr="00000000">
              <w:rPr>
                <w:rFonts w:ascii="Gungsuh" w:cs="Gungsuh" w:eastAsia="Gungsuh" w:hAnsi="Gungsuh"/>
                <w:sz w:val="25"/>
                <w:szCs w:val="25"/>
                <w:rtl w:val="0"/>
              </w:rPr>
              <w:t xml:space="preserve">∼5.388 USD Billones</w:t>
            </w:r>
            <w:r w:rsidDel="00000000" w:rsidR="00000000" w:rsidRPr="00000000">
              <w:rPr>
                <w:sz w:val="21"/>
                <w:szCs w:val="21"/>
                <w:rtl w:val="0"/>
              </w:rPr>
              <w:t xml:space="preserve"> (2025) </w:t>
            </w:r>
          </w:p>
        </w:tc>
        <w:tc>
          <w:tcPr>
            <w:shd w:fill="ffffff" w:val="clear"/>
            <w:tcMar>
              <w:top w:w="120.0" w:type="dxa"/>
              <w:left w:w="180.0" w:type="dxa"/>
              <w:bottom w:w="120.0" w:type="dxa"/>
              <w:right w:w="180.0" w:type="dxa"/>
            </w:tcMar>
          </w:tcPr>
          <w:p w:rsidR="00000000" w:rsidDel="00000000" w:rsidP="00000000" w:rsidRDefault="00000000" w:rsidRPr="00000000" w14:paraId="00000239">
            <w:pPr>
              <w:spacing w:after="240" w:line="342.85714285714283" w:lineRule="auto"/>
              <w:jc w:val="both"/>
              <w:rPr>
                <w:sz w:val="21"/>
                <w:szCs w:val="21"/>
              </w:rPr>
            </w:pPr>
            <w:r w:rsidDel="00000000" w:rsidR="00000000" w:rsidRPr="00000000">
              <w:rPr>
                <w:sz w:val="21"/>
                <w:szCs w:val="21"/>
                <w:rtl w:val="0"/>
              </w:rPr>
              <w:t xml:space="preserve">Define la magnitud del mercado global donde la taurina es un actor principal.</w:t>
            </w:r>
          </w:p>
        </w:tc>
      </w:tr>
      <w:tr>
        <w:trPr>
          <w:cantSplit w:val="0"/>
          <w:trHeight w:val="14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3A">
            <w:pPr>
              <w:spacing w:line="342.85714285714283" w:lineRule="auto"/>
              <w:jc w:val="both"/>
              <w:rPr>
                <w:sz w:val="24"/>
                <w:szCs w:val="24"/>
              </w:rPr>
            </w:pPr>
            <w:r w:rsidDel="00000000" w:rsidR="00000000" w:rsidRPr="00000000">
              <w:rPr>
                <w:b w:val="1"/>
                <w:bCs w:val="1"/>
                <w:sz w:val="21"/>
                <w:szCs w:val="21"/>
                <w:rtl w:val="0"/>
              </w:rPr>
              <w:t xml:space="preserve">SAM (Serviceable Available Market)</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B">
            <w:pPr>
              <w:spacing w:line="342.85714285714283" w:lineRule="auto"/>
              <w:jc w:val="both"/>
              <w:rPr>
                <w:sz w:val="24"/>
                <w:szCs w:val="24"/>
              </w:rPr>
            </w:pPr>
            <w:r w:rsidDel="00000000" w:rsidR="00000000" w:rsidRPr="00000000">
              <w:rPr>
                <w:sz w:val="21"/>
                <w:szCs w:val="21"/>
                <w:rtl w:val="0"/>
              </w:rPr>
              <w:t xml:space="preserve">Ingredientes B2B Naturales/Upcycled para Nutrición Animal Premium y Nutracéuticos en LATAM y EE. UU.</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C">
            <w:pPr>
              <w:spacing w:after="240" w:line="342.85714285714283" w:lineRule="auto"/>
              <w:jc w:val="both"/>
              <w:rPr>
                <w:sz w:val="21"/>
                <w:szCs w:val="21"/>
              </w:rPr>
            </w:pPr>
            <w:r w:rsidDel="00000000" w:rsidR="00000000" w:rsidRPr="00000000">
              <w:rPr>
                <w:rFonts w:ascii="Gungsuh" w:cs="Gungsuh" w:eastAsia="Gungsuh" w:hAnsi="Gungsuh"/>
                <w:sz w:val="25"/>
                <w:szCs w:val="25"/>
                <w:rtl w:val="0"/>
              </w:rPr>
              <w:t xml:space="preserve">∼338.0 M USD</w:t>
            </w:r>
            <w:r w:rsidDel="00000000" w:rsidR="00000000" w:rsidRPr="00000000">
              <w:rPr>
                <w:sz w:val="21"/>
                <w:szCs w:val="21"/>
                <w:rtl w:val="0"/>
              </w:rPr>
              <w:t xml:space="preserve"> (Suplementos Taurina USA 2025) </w:t>
            </w:r>
          </w:p>
        </w:tc>
        <w:tc>
          <w:tcPr>
            <w:shd w:fill="ffffff" w:val="clear"/>
            <w:tcMar>
              <w:top w:w="120.0" w:type="dxa"/>
              <w:left w:w="180.0" w:type="dxa"/>
              <w:bottom w:w="120.0" w:type="dxa"/>
              <w:right w:w="180.0" w:type="dxa"/>
            </w:tcMar>
          </w:tcPr>
          <w:p w:rsidR="00000000" w:rsidDel="00000000" w:rsidP="00000000" w:rsidRDefault="00000000" w:rsidRPr="00000000" w14:paraId="0000023D">
            <w:pPr>
              <w:spacing w:line="342.85714285714283" w:lineRule="auto"/>
              <w:jc w:val="both"/>
              <w:rPr>
                <w:sz w:val="24"/>
                <w:szCs w:val="24"/>
              </w:rPr>
            </w:pPr>
            <w:r w:rsidDel="00000000" w:rsidR="00000000" w:rsidRPr="00000000">
              <w:rPr>
                <w:sz w:val="21"/>
                <w:szCs w:val="21"/>
                <w:rtl w:val="0"/>
              </w:rPr>
              <w:t xml:space="preserve">Nicho de mercado que demanda ingredientes sostenibles y funcionales, dispuestos a pagar un precio premium.</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3E">
            <w:pPr>
              <w:spacing w:line="342.85714285714283" w:lineRule="auto"/>
              <w:jc w:val="both"/>
              <w:rPr>
                <w:sz w:val="24"/>
                <w:szCs w:val="24"/>
              </w:rPr>
            </w:pPr>
            <w:r w:rsidDel="00000000" w:rsidR="00000000" w:rsidRPr="00000000">
              <w:rPr>
                <w:b w:val="1"/>
                <w:bCs w:val="1"/>
                <w:sz w:val="21"/>
                <w:szCs w:val="21"/>
                <w:rtl w:val="0"/>
              </w:rPr>
              <w:t xml:space="preserve">SOM (Serviceable Obtainable Market)</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3F">
            <w:pPr>
              <w:spacing w:line="342.85714285714283" w:lineRule="auto"/>
              <w:jc w:val="both"/>
              <w:rPr>
                <w:sz w:val="24"/>
                <w:szCs w:val="24"/>
              </w:rPr>
            </w:pPr>
            <w:r w:rsidDel="00000000" w:rsidR="00000000" w:rsidRPr="00000000">
              <w:rPr>
                <w:sz w:val="21"/>
                <w:szCs w:val="21"/>
                <w:rtl w:val="0"/>
              </w:rPr>
              <w:t xml:space="preserve">Proyección de ventas y pilotajes alcanzables en los primeros 10 meses de ejecución del proyecto.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0">
            <w:pPr>
              <w:spacing w:line="342.85714285714283" w:lineRule="auto"/>
              <w:jc w:val="both"/>
              <w:rPr>
                <w:sz w:val="24"/>
                <w:szCs w:val="24"/>
              </w:rPr>
            </w:pPr>
            <w:r w:rsidDel="00000000" w:rsidR="00000000" w:rsidRPr="00000000">
              <w:rPr>
                <w:b w:val="1"/>
                <w:bCs w:val="1"/>
                <w:sz w:val="21"/>
                <w:szCs w:val="21"/>
                <w:rtl w:val="0"/>
              </w:rPr>
              <w:t xml:space="preserve">Objetivo de Validación:</w:t>
            </w:r>
            <w:r w:rsidDel="00000000" w:rsidR="00000000" w:rsidRPr="00000000">
              <w:rPr>
                <w:sz w:val="21"/>
                <w:szCs w:val="21"/>
                <w:rtl w:val="0"/>
              </w:rPr>
              <w:t xml:space="preserve"> Lograr acuerdos de pilotaje y registro SAG.</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1">
            <w:pPr>
              <w:spacing w:line="342.85714285714283" w:lineRule="auto"/>
              <w:jc w:val="both"/>
              <w:rPr>
                <w:sz w:val="24"/>
                <w:szCs w:val="24"/>
              </w:rPr>
            </w:pPr>
            <w:r w:rsidDel="00000000" w:rsidR="00000000" w:rsidRPr="00000000">
              <w:rPr>
                <w:sz w:val="21"/>
                <w:szCs w:val="21"/>
                <w:rtl w:val="0"/>
              </w:rPr>
              <w:t xml:space="preserve">Objetivo realista a corto plazo para demostrar tracción comercial y regulatoria (vía SAG).</w:t>
            </w:r>
            <w:r w:rsidDel="00000000" w:rsidR="00000000" w:rsidRPr="00000000">
              <w:rPr>
                <w:rtl w:val="0"/>
              </w:rPr>
            </w:r>
          </w:p>
        </w:tc>
      </w:tr>
    </w:tbl>
    <w:p w:rsidR="00000000" w:rsidDel="00000000" w:rsidP="00000000" w:rsidRDefault="00000000" w:rsidRPr="00000000" w14:paraId="0000024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3">
      <w:pPr>
        <w:spacing w:after="240" w:lineRule="auto"/>
        <w:jc w:val="both"/>
        <w:rPr>
          <w:sz w:val="24"/>
          <w:szCs w:val="24"/>
        </w:rPr>
      </w:pPr>
      <w:r w:rsidDel="00000000" w:rsidR="00000000" w:rsidRPr="00000000">
        <w:rPr>
          <w:sz w:val="24"/>
          <w:szCs w:val="24"/>
          <w:rtl w:val="0"/>
        </w:rPr>
        <w:t xml:space="preserve">La estrategia </w:t>
      </w:r>
      <w:r w:rsidDel="00000000" w:rsidR="00000000" w:rsidRPr="00000000">
        <w:rPr>
          <w:b w:val="1"/>
          <w:bCs w:val="1"/>
          <w:sz w:val="24"/>
          <w:szCs w:val="24"/>
          <w:rtl w:val="0"/>
        </w:rPr>
        <w:t xml:space="preserve">"Animal First"</w:t>
      </w:r>
      <w:r w:rsidDel="00000000" w:rsidR="00000000" w:rsidRPr="00000000">
        <w:rPr>
          <w:sz w:val="24"/>
          <w:szCs w:val="24"/>
          <w:rtl w:val="0"/>
        </w:rPr>
        <w:t xml:space="preserve"> (Nutrición Felina y Acuicultura) es el acelerador de mercados. La regulación SAG es más expedita que la humana (MINSAL), garantizando un flujo de caja rápido y la demostración de la tecnología a escala en el plazo de 10 meses.</w:t>
      </w:r>
    </w:p>
    <w:p w:rsidR="00000000" w:rsidDel="00000000" w:rsidP="00000000" w:rsidRDefault="00000000" w:rsidRPr="00000000" w14:paraId="00000244">
      <w:pPr>
        <w:pStyle w:val="Heading2"/>
        <w:keepNext w:val="0"/>
        <w:keepLines w:val="0"/>
        <w:spacing w:before="420" w:line="335.99999999999994" w:lineRule="auto"/>
        <w:jc w:val="both"/>
        <w:rPr>
          <w:b w:val="1"/>
          <w:bCs w:val="1"/>
          <w:sz w:val="30"/>
          <w:szCs w:val="30"/>
        </w:rPr>
      </w:pPr>
      <w:bookmarkStart w:colFirst="0" w:colLast="0" w:name="_n0a4t0nrxvsr" w:id="41"/>
      <w:bookmarkEnd w:id="41"/>
      <w:r w:rsidDel="00000000" w:rsidR="00000000" w:rsidRPr="00000000">
        <w:rPr>
          <w:b w:val="1"/>
          <w:bCs w:val="1"/>
          <w:sz w:val="30"/>
          <w:szCs w:val="30"/>
          <w:rtl w:val="0"/>
        </w:rPr>
        <w:t xml:space="preserve">7. Marco Regulatorio, Ley REP y Certificaciones de Sostenibilidad</w:t>
      </w:r>
    </w:p>
    <w:p w:rsidR="00000000" w:rsidDel="00000000" w:rsidP="00000000" w:rsidRDefault="00000000" w:rsidRPr="00000000" w14:paraId="00000245">
      <w:pPr>
        <w:pStyle w:val="Heading3"/>
        <w:keepNext w:val="0"/>
        <w:keepLines w:val="0"/>
        <w:spacing w:after="120" w:before="420" w:line="360" w:lineRule="auto"/>
        <w:jc w:val="both"/>
        <w:rPr>
          <w:b w:val="1"/>
          <w:bCs w:val="1"/>
          <w:color w:val="000000"/>
          <w:sz w:val="24"/>
          <w:szCs w:val="24"/>
        </w:rPr>
      </w:pPr>
      <w:bookmarkStart w:colFirst="0" w:colLast="0" w:name="_uiyi8xrc6a7r" w:id="42"/>
      <w:bookmarkEnd w:id="42"/>
      <w:r w:rsidDel="00000000" w:rsidR="00000000" w:rsidRPr="00000000">
        <w:rPr>
          <w:b w:val="1"/>
          <w:bCs w:val="1"/>
          <w:color w:val="000000"/>
          <w:sz w:val="24"/>
          <w:szCs w:val="24"/>
          <w:rtl w:val="0"/>
        </w:rPr>
        <w:t xml:space="preserve">7.1. Problemática Ambiental, Ley REP y Responsabilidad del Productor</w:t>
      </w:r>
    </w:p>
    <w:p w:rsidR="00000000" w:rsidDel="00000000" w:rsidP="00000000" w:rsidRDefault="00000000" w:rsidRPr="00000000" w14:paraId="00000246">
      <w:pPr>
        <w:spacing w:after="240" w:lineRule="auto"/>
        <w:jc w:val="both"/>
        <w:rPr>
          <w:sz w:val="24"/>
          <w:szCs w:val="24"/>
        </w:rPr>
      </w:pPr>
      <w:r w:rsidDel="00000000" w:rsidR="00000000" w:rsidRPr="00000000">
        <w:rPr>
          <w:sz w:val="24"/>
          <w:szCs w:val="24"/>
          <w:rtl w:val="0"/>
        </w:rPr>
        <w:t xml:space="preserve">La Ley 20.920 (Ley REP) busca impulsar modelos de </w:t>
      </w:r>
      <w:r w:rsidDel="00000000" w:rsidR="00000000" w:rsidRPr="00000000">
        <w:rPr>
          <w:b w:val="1"/>
          <w:bCs w:val="1"/>
          <w:sz w:val="24"/>
          <w:szCs w:val="24"/>
          <w:rtl w:val="0"/>
        </w:rPr>
        <w:t xml:space="preserve">3R (Reducir, Reutilizar, Reciclar)</w:t>
      </w:r>
      <w:r w:rsidDel="00000000" w:rsidR="00000000" w:rsidRPr="00000000">
        <w:rPr>
          <w:sz w:val="24"/>
          <w:szCs w:val="24"/>
          <w:rtl w:val="0"/>
        </w:rPr>
        <w:t xml:space="preserve">. La propuesta de valor de la Bio-Refinería Azul aborda la problemática ambiental de la alta carga orgánica del RIL al ofrecer un modelo de gestión integral que reduce la carga y recupera los nutrientes (taurina, proteína) mediante biotransformación.   </w:t>
      </w:r>
    </w:p>
    <w:p w:rsidR="00000000" w:rsidDel="00000000" w:rsidP="00000000" w:rsidRDefault="00000000" w:rsidRPr="00000000" w14:paraId="00000247">
      <w:pPr>
        <w:pStyle w:val="Heading3"/>
        <w:keepNext w:val="0"/>
        <w:keepLines w:val="0"/>
        <w:spacing w:after="120" w:before="420" w:line="360" w:lineRule="auto"/>
        <w:jc w:val="both"/>
        <w:rPr>
          <w:b w:val="1"/>
          <w:bCs w:val="1"/>
          <w:color w:val="000000"/>
          <w:sz w:val="24"/>
          <w:szCs w:val="24"/>
        </w:rPr>
      </w:pPr>
      <w:bookmarkStart w:colFirst="0" w:colLast="0" w:name="_iu83otl7orx8" w:id="43"/>
      <w:bookmarkEnd w:id="43"/>
      <w:r w:rsidDel="00000000" w:rsidR="00000000" w:rsidRPr="00000000">
        <w:rPr>
          <w:b w:val="1"/>
          <w:bCs w:val="1"/>
          <w:color w:val="000000"/>
          <w:sz w:val="24"/>
          <w:szCs w:val="24"/>
          <w:rtl w:val="0"/>
        </w:rPr>
        <w:t xml:space="preserve">7.2. Camino Regulatorio y Certificaciones de Alto Valor</w:t>
      </w:r>
    </w:p>
    <w:p w:rsidR="00000000" w:rsidDel="00000000" w:rsidP="00000000" w:rsidRDefault="00000000" w:rsidRPr="00000000" w14:paraId="00000248">
      <w:pPr>
        <w:spacing w:after="240" w:lineRule="auto"/>
        <w:jc w:val="both"/>
        <w:rPr>
          <w:sz w:val="24"/>
          <w:szCs w:val="24"/>
        </w:rPr>
      </w:pPr>
      <w:r w:rsidDel="00000000" w:rsidR="00000000" w:rsidRPr="00000000">
        <w:rPr>
          <w:sz w:val="24"/>
          <w:szCs w:val="24"/>
          <w:rtl w:val="0"/>
        </w:rPr>
        <w:t xml:space="preserve">La propuesta se consolida al ofrecer a las empresas mitilicultoras </w:t>
      </w:r>
      <w:r w:rsidDel="00000000" w:rsidR="00000000" w:rsidRPr="00000000">
        <w:rPr>
          <w:b w:val="1"/>
          <w:bCs w:val="1"/>
          <w:sz w:val="24"/>
          <w:szCs w:val="24"/>
          <w:rtl w:val="0"/>
        </w:rPr>
        <w:t xml:space="preserve">certificaciones</w:t>
      </w:r>
      <w:r w:rsidDel="00000000" w:rsidR="00000000" w:rsidRPr="00000000">
        <w:rPr>
          <w:sz w:val="24"/>
          <w:szCs w:val="24"/>
          <w:rtl w:val="0"/>
        </w:rPr>
        <w:t xml:space="preserve"> que demuestren ser más sostenibles.</w:t>
      </w:r>
    </w:p>
    <w:p w:rsidR="00000000" w:rsidDel="00000000" w:rsidP="00000000" w:rsidRDefault="00000000" w:rsidRPr="00000000" w14:paraId="00000249">
      <w:pPr>
        <w:pStyle w:val="Heading4"/>
        <w:keepNext w:val="0"/>
        <w:keepLines w:val="0"/>
        <w:spacing w:after="120" w:before="420" w:line="360" w:lineRule="auto"/>
        <w:jc w:val="both"/>
        <w:rPr>
          <w:b w:val="1"/>
          <w:bCs w:val="1"/>
          <w:color w:val="000000"/>
        </w:rPr>
      </w:pPr>
      <w:bookmarkStart w:colFirst="0" w:colLast="0" w:name="_xyp7fc9k2rvz" w:id="44"/>
      <w:bookmarkEnd w:id="44"/>
      <w:r w:rsidDel="00000000" w:rsidR="00000000" w:rsidRPr="00000000">
        <w:rPr>
          <w:b w:val="1"/>
          <w:bCs w:val="1"/>
          <w:color w:val="000000"/>
          <w:rtl w:val="0"/>
        </w:rPr>
        <w:t xml:space="preserve">Roadmap Regulatorio por Uso</w:t>
      </w:r>
    </w:p>
    <w:tbl>
      <w:tblPr>
        <w:tblStyle w:val="Table1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9.242883101151"/>
        <w:gridCol w:w="1460.009263547939"/>
        <w:gridCol w:w="3348.8324366693987"/>
        <w:gridCol w:w="2307.4272277051346"/>
        <w:tblGridChange w:id="0">
          <w:tblGrid>
            <w:gridCol w:w="1909.242883101151"/>
            <w:gridCol w:w="1460.009263547939"/>
            <w:gridCol w:w="3348.8324366693987"/>
            <w:gridCol w:w="2307.4272277051346"/>
          </w:tblGrid>
        </w:tblGridChange>
      </w:tblGrid>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4A">
            <w:pPr>
              <w:spacing w:line="342.85714285714283" w:lineRule="auto"/>
              <w:jc w:val="both"/>
              <w:rPr>
                <w:sz w:val="24"/>
                <w:szCs w:val="24"/>
              </w:rPr>
            </w:pPr>
            <w:r w:rsidDel="00000000" w:rsidR="00000000" w:rsidRPr="00000000">
              <w:rPr>
                <w:b w:val="1"/>
                <w:bCs w:val="1"/>
                <w:sz w:val="21"/>
                <w:szCs w:val="21"/>
                <w:rtl w:val="0"/>
              </w:rPr>
              <w:t xml:space="preserve">Uso Final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B">
            <w:pPr>
              <w:spacing w:line="342.85714285714283" w:lineRule="auto"/>
              <w:jc w:val="both"/>
              <w:rPr>
                <w:sz w:val="24"/>
                <w:szCs w:val="24"/>
              </w:rPr>
            </w:pPr>
            <w:r w:rsidDel="00000000" w:rsidR="00000000" w:rsidRPr="00000000">
              <w:rPr>
                <w:b w:val="1"/>
                <w:bCs w:val="1"/>
                <w:sz w:val="21"/>
                <w:szCs w:val="21"/>
                <w:rtl w:val="0"/>
              </w:rPr>
              <w:t xml:space="preserve">Autoridad Regulatoria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C">
            <w:pPr>
              <w:spacing w:line="342.85714285714283" w:lineRule="auto"/>
              <w:jc w:val="both"/>
              <w:rPr>
                <w:sz w:val="24"/>
                <w:szCs w:val="24"/>
              </w:rPr>
            </w:pPr>
            <w:r w:rsidDel="00000000" w:rsidR="00000000" w:rsidRPr="00000000">
              <w:rPr>
                <w:b w:val="1"/>
                <w:bCs w:val="1"/>
                <w:sz w:val="21"/>
                <w:szCs w:val="21"/>
                <w:rtl w:val="0"/>
              </w:rPr>
              <w:t xml:space="preserve">Ruta de Cumplimiento (Barrera de Entrada)</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D">
            <w:pPr>
              <w:spacing w:line="342.85714285714283" w:lineRule="auto"/>
              <w:jc w:val="both"/>
              <w:rPr>
                <w:sz w:val="24"/>
                <w:szCs w:val="24"/>
              </w:rPr>
            </w:pPr>
            <w:r w:rsidDel="00000000" w:rsidR="00000000" w:rsidRPr="00000000">
              <w:rPr>
                <w:b w:val="1"/>
                <w:bCs w:val="1"/>
                <w:sz w:val="21"/>
                <w:szCs w:val="21"/>
                <w:rtl w:val="0"/>
              </w:rPr>
              <w:t xml:space="preserve">Estatus y Plazo</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4E">
            <w:pPr>
              <w:spacing w:line="342.85714285714283" w:lineRule="auto"/>
              <w:jc w:val="both"/>
              <w:rPr>
                <w:sz w:val="24"/>
                <w:szCs w:val="24"/>
              </w:rPr>
            </w:pPr>
            <w:r w:rsidDel="00000000" w:rsidR="00000000" w:rsidRPr="00000000">
              <w:rPr>
                <w:b w:val="1"/>
                <w:bCs w:val="1"/>
                <w:sz w:val="21"/>
                <w:szCs w:val="21"/>
                <w:rtl w:val="0"/>
              </w:rPr>
              <w:t xml:space="preserve">Consumo Animal/Ganadero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4F">
            <w:pPr>
              <w:spacing w:line="342.85714285714283" w:lineRule="auto"/>
              <w:jc w:val="both"/>
              <w:rPr>
                <w:sz w:val="24"/>
                <w:szCs w:val="24"/>
              </w:rPr>
            </w:pPr>
            <w:r w:rsidDel="00000000" w:rsidR="00000000" w:rsidRPr="00000000">
              <w:rPr>
                <w:sz w:val="21"/>
                <w:szCs w:val="21"/>
                <w:rtl w:val="0"/>
              </w:rPr>
              <w:t xml:space="preserve">SAG (Servicio Agrícola y Ganadero)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0">
            <w:pPr>
              <w:spacing w:line="342.85714285714283" w:lineRule="auto"/>
              <w:jc w:val="both"/>
              <w:rPr>
                <w:sz w:val="24"/>
                <w:szCs w:val="24"/>
              </w:rPr>
            </w:pPr>
            <w:r w:rsidDel="00000000" w:rsidR="00000000" w:rsidRPr="00000000">
              <w:rPr>
                <w:sz w:val="21"/>
                <w:szCs w:val="21"/>
                <w:rtl w:val="0"/>
              </w:rPr>
              <w:t xml:space="preserve">Registro como </w:t>
            </w:r>
            <w:r w:rsidDel="00000000" w:rsidR="00000000" w:rsidRPr="00000000">
              <w:rPr>
                <w:b w:val="1"/>
                <w:bCs w:val="1"/>
                <w:sz w:val="21"/>
                <w:szCs w:val="21"/>
                <w:rtl w:val="0"/>
              </w:rPr>
              <w:t xml:space="preserve">Aditivo Nutricional/Funcional</w:t>
            </w:r>
            <w:r w:rsidDel="00000000" w:rsidR="00000000" w:rsidRPr="00000000">
              <w:rPr>
                <w:sz w:val="21"/>
                <w:szCs w:val="21"/>
                <w:rtl w:val="0"/>
              </w:rPr>
              <w:t xml:space="preserve">. Énfasis en inocuidad y composición.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1">
            <w:pPr>
              <w:spacing w:line="342.85714285714283" w:lineRule="auto"/>
              <w:jc w:val="both"/>
              <w:rPr>
                <w:sz w:val="24"/>
                <w:szCs w:val="24"/>
              </w:rPr>
            </w:pPr>
            <w:r w:rsidDel="00000000" w:rsidR="00000000" w:rsidRPr="00000000">
              <w:rPr>
                <w:b w:val="1"/>
                <w:bCs w:val="1"/>
                <w:sz w:val="21"/>
                <w:szCs w:val="21"/>
                <w:rtl w:val="0"/>
              </w:rPr>
              <w:t xml:space="preserve">Fase 1 (Corto Plazo):</w:t>
            </w:r>
            <w:r w:rsidDel="00000000" w:rsidR="00000000" w:rsidRPr="00000000">
              <w:rPr>
                <w:sz w:val="21"/>
                <w:szCs w:val="21"/>
                <w:rtl w:val="0"/>
              </w:rPr>
              <w:t xml:space="preserve"> Expedito, clave para validación en 10 meses.</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52">
            <w:pPr>
              <w:spacing w:line="342.85714285714283" w:lineRule="auto"/>
              <w:jc w:val="both"/>
              <w:rPr>
                <w:sz w:val="24"/>
                <w:szCs w:val="24"/>
              </w:rPr>
            </w:pPr>
            <w:r w:rsidDel="00000000" w:rsidR="00000000" w:rsidRPr="00000000">
              <w:rPr>
                <w:b w:val="1"/>
                <w:bCs w:val="1"/>
                <w:sz w:val="21"/>
                <w:szCs w:val="21"/>
                <w:rtl w:val="0"/>
              </w:rPr>
              <w:t xml:space="preserve">Consumo Humano/Nutracéutico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3">
            <w:pPr>
              <w:spacing w:line="342.85714285714283" w:lineRule="auto"/>
              <w:jc w:val="both"/>
              <w:rPr>
                <w:sz w:val="24"/>
                <w:szCs w:val="24"/>
              </w:rPr>
            </w:pPr>
            <w:r w:rsidDel="00000000" w:rsidR="00000000" w:rsidRPr="00000000">
              <w:rPr>
                <w:sz w:val="21"/>
                <w:szCs w:val="21"/>
                <w:rtl w:val="0"/>
              </w:rPr>
              <w:t xml:space="preserve">MINSAL (RSA - Decreto 977/96)</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4">
            <w:pPr>
              <w:spacing w:line="342.85714285714283" w:lineRule="auto"/>
              <w:jc w:val="both"/>
              <w:rPr>
                <w:sz w:val="24"/>
                <w:szCs w:val="24"/>
              </w:rPr>
            </w:pPr>
            <w:r w:rsidDel="00000000" w:rsidR="00000000" w:rsidRPr="00000000">
              <w:rPr>
                <w:sz w:val="21"/>
                <w:szCs w:val="21"/>
                <w:rtl w:val="0"/>
              </w:rPr>
              <w:t xml:space="preserve">Demostración de que no es un </w:t>
            </w:r>
            <w:r w:rsidDel="00000000" w:rsidR="00000000" w:rsidRPr="00000000">
              <w:rPr>
                <w:b w:val="1"/>
                <w:bCs w:val="1"/>
                <w:sz w:val="21"/>
                <w:szCs w:val="21"/>
                <w:rtl w:val="0"/>
              </w:rPr>
              <w:t xml:space="preserve">"Novel Food"</w:t>
            </w:r>
            <w:r w:rsidDel="00000000" w:rsidR="00000000" w:rsidRPr="00000000">
              <w:rPr>
                <w:sz w:val="21"/>
                <w:szCs w:val="21"/>
                <w:rtl w:val="0"/>
              </w:rPr>
              <w:t xml:space="preserve">. Requisitos: Ensayos de estabilidad y validación de </w:t>
            </w:r>
            <w:r w:rsidDel="00000000" w:rsidR="00000000" w:rsidRPr="00000000">
              <w:rPr>
                <w:i w:val="1"/>
                <w:iCs w:val="1"/>
                <w:sz w:val="21"/>
                <w:szCs w:val="21"/>
                <w:rtl w:val="0"/>
              </w:rPr>
              <w:t xml:space="preserve">Health Claims</w:t>
            </w:r>
            <w:r w:rsidDel="00000000" w:rsidR="00000000" w:rsidRPr="00000000">
              <w:rPr>
                <w:sz w:val="21"/>
                <w:szCs w:val="21"/>
                <w:rtl w:val="0"/>
              </w:rPr>
              <w:t xml:space="preserve"> sutiles.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5">
            <w:pPr>
              <w:spacing w:line="342.85714285714283" w:lineRule="auto"/>
              <w:jc w:val="both"/>
              <w:rPr>
                <w:sz w:val="24"/>
                <w:szCs w:val="24"/>
              </w:rPr>
            </w:pPr>
            <w:r w:rsidDel="00000000" w:rsidR="00000000" w:rsidRPr="00000000">
              <w:rPr>
                <w:b w:val="1"/>
                <w:bCs w:val="1"/>
                <w:sz w:val="21"/>
                <w:szCs w:val="21"/>
                <w:rtl w:val="0"/>
              </w:rPr>
              <w:t xml:space="preserve">Fase 2 (Mediano Plazo):</w:t>
            </w:r>
            <w:r w:rsidDel="00000000" w:rsidR="00000000" w:rsidRPr="00000000">
              <w:rPr>
                <w:sz w:val="21"/>
                <w:szCs w:val="21"/>
                <w:rtl w:val="0"/>
              </w:rPr>
              <w:t xml:space="preserve"> Lenta y de alto riesgo regulatorio.</w:t>
            </w:r>
            <w:r w:rsidDel="00000000" w:rsidR="00000000" w:rsidRPr="00000000">
              <w:rPr>
                <w:rtl w:val="0"/>
              </w:rPr>
            </w:r>
          </w:p>
        </w:tc>
      </w:tr>
      <w:tr>
        <w:trPr>
          <w:cantSplit w:val="0"/>
          <w:trHeight w:val="13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56">
            <w:pPr>
              <w:spacing w:line="342.85714285714283" w:lineRule="auto"/>
              <w:jc w:val="both"/>
              <w:rPr>
                <w:sz w:val="24"/>
                <w:szCs w:val="24"/>
              </w:rPr>
            </w:pPr>
            <w:r w:rsidDel="00000000" w:rsidR="00000000" w:rsidRPr="00000000">
              <w:rPr>
                <w:b w:val="1"/>
                <w:bCs w:val="1"/>
                <w:sz w:val="21"/>
                <w:szCs w:val="21"/>
                <w:rtl w:val="0"/>
              </w:rPr>
              <w:t xml:space="preserve">Grado Farmacéutico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57">
            <w:pPr>
              <w:spacing w:after="240" w:line="342.85714285714283" w:lineRule="auto"/>
              <w:jc w:val="both"/>
              <w:rPr>
                <w:sz w:val="21"/>
                <w:szCs w:val="21"/>
              </w:rPr>
            </w:pPr>
            <w:r w:rsidDel="00000000" w:rsidR="00000000" w:rsidRPr="00000000">
              <w:rPr>
                <w:sz w:val="21"/>
                <w:szCs w:val="21"/>
                <w:rtl w:val="0"/>
              </w:rPr>
              <w:t xml:space="preserve">ISP (Instituto de Salud Pública) / GS1 </w:t>
            </w:r>
          </w:p>
        </w:tc>
        <w:tc>
          <w:tcPr>
            <w:shd w:fill="ffffff" w:val="clear"/>
            <w:tcMar>
              <w:top w:w="120.0" w:type="dxa"/>
              <w:left w:w="180.0" w:type="dxa"/>
              <w:bottom w:w="120.0" w:type="dxa"/>
              <w:right w:w="180.0" w:type="dxa"/>
            </w:tcMar>
          </w:tcPr>
          <w:p w:rsidR="00000000" w:rsidDel="00000000" w:rsidP="00000000" w:rsidRDefault="00000000" w:rsidRPr="00000000" w14:paraId="00000258">
            <w:pPr>
              <w:spacing w:after="240" w:line="342.85714285714283" w:lineRule="auto"/>
              <w:jc w:val="both"/>
              <w:rPr>
                <w:sz w:val="21"/>
                <w:szCs w:val="21"/>
              </w:rPr>
            </w:pPr>
            <w:r w:rsidDel="00000000" w:rsidR="00000000" w:rsidRPr="00000000">
              <w:rPr>
                <w:sz w:val="21"/>
                <w:szCs w:val="21"/>
                <w:rtl w:val="0"/>
              </w:rPr>
              <w:t xml:space="preserve">Cumplimiento estricto de GMP (Buenas Prácticas de Manufactura) y trazabilidad global.</w:t>
            </w:r>
          </w:p>
        </w:tc>
        <w:tc>
          <w:tcPr>
            <w:shd w:fill="ffffff" w:val="clear"/>
            <w:tcMar>
              <w:top w:w="120.0" w:type="dxa"/>
              <w:left w:w="180.0" w:type="dxa"/>
              <w:bottom w:w="120.0" w:type="dxa"/>
              <w:right w:w="180.0" w:type="dxa"/>
            </w:tcMar>
          </w:tcPr>
          <w:p w:rsidR="00000000" w:rsidDel="00000000" w:rsidP="00000000" w:rsidRDefault="00000000" w:rsidRPr="00000000" w14:paraId="00000259">
            <w:pPr>
              <w:spacing w:line="342.85714285714283" w:lineRule="auto"/>
              <w:jc w:val="both"/>
              <w:rPr>
                <w:sz w:val="24"/>
                <w:szCs w:val="24"/>
              </w:rPr>
            </w:pPr>
            <w:r w:rsidDel="00000000" w:rsidR="00000000" w:rsidRPr="00000000">
              <w:rPr>
                <w:b w:val="1"/>
                <w:bCs w:val="1"/>
                <w:sz w:val="21"/>
                <w:szCs w:val="21"/>
                <w:rtl w:val="0"/>
              </w:rPr>
              <w:t xml:space="preserve">Fase 3 (Largo Plazo):</w:t>
            </w:r>
            <w:r w:rsidDel="00000000" w:rsidR="00000000" w:rsidRPr="00000000">
              <w:rPr>
                <w:sz w:val="21"/>
                <w:szCs w:val="21"/>
                <w:rtl w:val="0"/>
              </w:rPr>
              <w:t xml:space="preserve"> Requiere alta inversión en infraestructura y pureza.</w:t>
            </w:r>
            <w:r w:rsidDel="00000000" w:rsidR="00000000" w:rsidRPr="00000000">
              <w:rPr>
                <w:rtl w:val="0"/>
              </w:rPr>
            </w:r>
          </w:p>
        </w:tc>
      </w:tr>
    </w:tbl>
    <w:p w:rsidR="00000000" w:rsidDel="00000000" w:rsidP="00000000" w:rsidRDefault="00000000" w:rsidRPr="00000000" w14:paraId="0000025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B">
      <w:pPr>
        <w:pStyle w:val="Heading4"/>
        <w:keepNext w:val="0"/>
        <w:keepLines w:val="0"/>
        <w:spacing w:after="120" w:before="420" w:line="360" w:lineRule="auto"/>
        <w:jc w:val="both"/>
        <w:rPr>
          <w:b w:val="1"/>
          <w:bCs w:val="1"/>
          <w:color w:val="000000"/>
        </w:rPr>
      </w:pPr>
      <w:bookmarkStart w:colFirst="0" w:colLast="0" w:name="_eojsve3sx1ny" w:id="45"/>
      <w:bookmarkEnd w:id="45"/>
      <w:r w:rsidDel="00000000" w:rsidR="00000000" w:rsidRPr="00000000">
        <w:rPr>
          <w:b w:val="1"/>
          <w:bCs w:val="1"/>
          <w:color w:val="000000"/>
          <w:rtl w:val="0"/>
        </w:rPr>
        <w:t xml:space="preserve">Certificaciones de Impacto</w:t>
      </w:r>
    </w:p>
    <w:p w:rsidR="00000000" w:rsidDel="00000000" w:rsidP="00000000" w:rsidRDefault="00000000" w:rsidRPr="00000000" w14:paraId="0000025C">
      <w:pPr>
        <w:numPr>
          <w:ilvl w:val="0"/>
          <w:numId w:val="76"/>
        </w:numPr>
        <w:spacing w:after="0" w:afterAutospacing="0" w:before="240" w:lineRule="auto"/>
        <w:ind w:left="720" w:hanging="360"/>
        <w:jc w:val="both"/>
        <w:rPr>
          <w:color w:val="000000"/>
          <w:shd w:fill="auto" w:val="clear"/>
        </w:rPr>
      </w:pPr>
      <w:r w:rsidDel="00000000" w:rsidR="00000000" w:rsidRPr="00000000">
        <w:rPr>
          <w:b w:val="1"/>
          <w:bCs w:val="1"/>
          <w:sz w:val="24"/>
          <w:szCs w:val="24"/>
          <w:rtl w:val="0"/>
        </w:rPr>
        <w:t xml:space="preserve">Alineación ODS (Agenda 2030):</w:t>
      </w:r>
      <w:r w:rsidDel="00000000" w:rsidR="00000000" w:rsidRPr="00000000">
        <w:rPr>
          <w:sz w:val="24"/>
          <w:szCs w:val="24"/>
          <w:rtl w:val="0"/>
        </w:rPr>
        <w:t xml:space="preserve"> El proyecto se alinea con el </w:t>
      </w:r>
      <w:r w:rsidDel="00000000" w:rsidR="00000000" w:rsidRPr="00000000">
        <w:rPr>
          <w:b w:val="1"/>
          <w:bCs w:val="1"/>
          <w:sz w:val="24"/>
          <w:szCs w:val="24"/>
          <w:rtl w:val="0"/>
        </w:rPr>
        <w:t xml:space="preserve">ODS 12</w:t>
      </w:r>
      <w:r w:rsidDel="00000000" w:rsidR="00000000" w:rsidRPr="00000000">
        <w:rPr>
          <w:sz w:val="24"/>
          <w:szCs w:val="24"/>
          <w:rtl w:val="0"/>
        </w:rPr>
        <w:t xml:space="preserve"> (Producción y Consumo Responsables) al reducir residuos y el </w:t>
      </w:r>
      <w:r w:rsidDel="00000000" w:rsidR="00000000" w:rsidRPr="00000000">
        <w:rPr>
          <w:b w:val="1"/>
          <w:bCs w:val="1"/>
          <w:sz w:val="24"/>
          <w:szCs w:val="24"/>
          <w:rtl w:val="0"/>
        </w:rPr>
        <w:t xml:space="preserve">ODS 14</w:t>
      </w:r>
      <w:r w:rsidDel="00000000" w:rsidR="00000000" w:rsidRPr="00000000">
        <w:rPr>
          <w:sz w:val="24"/>
          <w:szCs w:val="24"/>
          <w:rtl w:val="0"/>
        </w:rPr>
        <w:t xml:space="preserve"> (Vida Submarina) al mitigar la eutrofización por la reducción de la carga de Nitrógeno y Fósforo vertida al mar.</w:t>
      </w:r>
    </w:p>
    <w:p w:rsidR="00000000" w:rsidDel="00000000" w:rsidP="00000000" w:rsidRDefault="00000000" w:rsidRPr="00000000" w14:paraId="0000025D">
      <w:pPr>
        <w:numPr>
          <w:ilvl w:val="0"/>
          <w:numId w:val="76"/>
        </w:numPr>
        <w:spacing w:after="360" w:before="0" w:beforeAutospacing="0" w:lineRule="auto"/>
        <w:ind w:left="720" w:hanging="360"/>
        <w:jc w:val="both"/>
        <w:rPr>
          <w:color w:val="000000"/>
          <w:shd w:fill="auto" w:val="clear"/>
        </w:rPr>
      </w:pPr>
      <w:r w:rsidDel="00000000" w:rsidR="00000000" w:rsidRPr="00000000">
        <w:rPr>
          <w:b w:val="1"/>
          <w:bCs w:val="1"/>
          <w:sz w:val="24"/>
          <w:szCs w:val="24"/>
          <w:rtl w:val="0"/>
        </w:rPr>
        <w:t xml:space="preserve">Certificación Cradle to Cradle:</w:t>
      </w:r>
      <w:r w:rsidDel="00000000" w:rsidR="00000000" w:rsidRPr="00000000">
        <w:rPr>
          <w:sz w:val="24"/>
          <w:szCs w:val="24"/>
          <w:rtl w:val="0"/>
        </w:rPr>
        <w:t xml:space="preserve"> Esta certificación evalúa el ciclo biológico de los materiales orgánicos, siendo relevante para un ingrediente </w:t>
      </w:r>
      <w:r w:rsidDel="00000000" w:rsidR="00000000" w:rsidRPr="00000000">
        <w:rPr>
          <w:i w:val="1"/>
          <w:iCs w:val="1"/>
          <w:sz w:val="24"/>
          <w:szCs w:val="24"/>
          <w:rtl w:val="0"/>
        </w:rPr>
        <w:t xml:space="preserve">upcycled</w:t>
      </w:r>
      <w:r w:rsidDel="00000000" w:rsidR="00000000" w:rsidRPr="00000000">
        <w:rPr>
          <w:sz w:val="24"/>
          <w:szCs w:val="24"/>
          <w:rtl w:val="0"/>
        </w:rPr>
        <w:t xml:space="preserve">. Ofrecer la certificación de gestión circular (o Empresa B) a las empresas proveedoras del efluente es una propuesta de valor esencial.</w:t>
      </w:r>
    </w:p>
    <w:p w:rsidR="00000000" w:rsidDel="00000000" w:rsidP="00000000" w:rsidRDefault="00000000" w:rsidRPr="00000000" w14:paraId="0000025E">
      <w:pPr>
        <w:pStyle w:val="Heading3"/>
        <w:keepNext w:val="0"/>
        <w:keepLines w:val="0"/>
        <w:spacing w:after="120" w:before="420" w:line="360" w:lineRule="auto"/>
        <w:jc w:val="both"/>
        <w:rPr>
          <w:b w:val="1"/>
          <w:bCs w:val="1"/>
          <w:color w:val="000000"/>
          <w:sz w:val="24"/>
          <w:szCs w:val="24"/>
        </w:rPr>
      </w:pPr>
      <w:bookmarkStart w:colFirst="0" w:colLast="0" w:name="_p97lxqn396s6" w:id="46"/>
      <w:bookmarkEnd w:id="46"/>
      <w:r w:rsidDel="00000000" w:rsidR="00000000" w:rsidRPr="00000000">
        <w:rPr>
          <w:b w:val="1"/>
          <w:bCs w:val="1"/>
          <w:color w:val="000000"/>
          <w:sz w:val="24"/>
          <w:szCs w:val="24"/>
          <w:rtl w:val="0"/>
        </w:rPr>
        <w:t xml:space="preserve">7.3. Barreras de Entrada y Competencia</w:t>
      </w:r>
    </w:p>
    <w:p w:rsidR="00000000" w:rsidDel="00000000" w:rsidP="00000000" w:rsidRDefault="00000000" w:rsidRPr="00000000" w14:paraId="0000025F">
      <w:pPr>
        <w:spacing w:after="240" w:lineRule="auto"/>
        <w:jc w:val="both"/>
        <w:rPr>
          <w:sz w:val="24"/>
          <w:szCs w:val="24"/>
        </w:rPr>
      </w:pPr>
      <w:r w:rsidDel="00000000" w:rsidR="00000000" w:rsidRPr="00000000">
        <w:rPr>
          <w:sz w:val="24"/>
          <w:szCs w:val="24"/>
          <w:rtl w:val="0"/>
        </w:rPr>
        <w:t xml:space="preserve">La principal barrera de entrada es el </w:t>
      </w:r>
      <w:r w:rsidDel="00000000" w:rsidR="00000000" w:rsidRPr="00000000">
        <w:rPr>
          <w:b w:val="1"/>
          <w:bCs w:val="1"/>
          <w:sz w:val="24"/>
          <w:szCs w:val="24"/>
          <w:rtl w:val="0"/>
        </w:rPr>
        <w:t xml:space="preserve">bajo costo de la taurina sintética</w:t>
      </w:r>
      <w:r w:rsidDel="00000000" w:rsidR="00000000" w:rsidRPr="00000000">
        <w:rPr>
          <w:sz w:val="24"/>
          <w:szCs w:val="24"/>
          <w:rtl w:val="0"/>
        </w:rPr>
        <w:t xml:space="preserve">. La estrategia es superar esta barrera mediante una propuesta de valor basada en la </w:t>
      </w:r>
      <w:r w:rsidDel="00000000" w:rsidR="00000000" w:rsidRPr="00000000">
        <w:rPr>
          <w:b w:val="1"/>
          <w:bCs w:val="1"/>
          <w:sz w:val="24"/>
          <w:szCs w:val="24"/>
          <w:rtl w:val="0"/>
        </w:rPr>
        <w:t xml:space="preserve">sostenibilidad, la trazabilidad y la naturalidad</w:t>
      </w:r>
      <w:r w:rsidDel="00000000" w:rsidR="00000000" w:rsidRPr="00000000">
        <w:rPr>
          <w:sz w:val="24"/>
          <w:szCs w:val="24"/>
          <w:rtl w:val="0"/>
        </w:rPr>
        <w:t xml:space="preserve">. Los competidores directos son los extractos de levadura y los probióticos vivos, pero la propuesta del </w:t>
      </w:r>
      <w:r w:rsidDel="00000000" w:rsidR="00000000" w:rsidRPr="00000000">
        <w:rPr>
          <w:b w:val="1"/>
          <w:bCs w:val="1"/>
          <w:sz w:val="24"/>
          <w:szCs w:val="24"/>
          <w:rtl w:val="0"/>
        </w:rPr>
        <w:t xml:space="preserve">Parabiótico Termoestable</w:t>
      </w:r>
      <w:r w:rsidDel="00000000" w:rsidR="00000000" w:rsidRPr="00000000">
        <w:rPr>
          <w:sz w:val="24"/>
          <w:szCs w:val="24"/>
          <w:rtl w:val="0"/>
        </w:rPr>
        <w:t xml:space="preserve"> es superior al ser estable a la temperatura (crucial en Pet Food).</w:t>
      </w:r>
    </w:p>
    <w:p w:rsidR="00000000" w:rsidDel="00000000" w:rsidP="00000000" w:rsidRDefault="00000000" w:rsidRPr="00000000" w14:paraId="00000260">
      <w:pPr>
        <w:pStyle w:val="Heading2"/>
        <w:keepNext w:val="0"/>
        <w:keepLines w:val="0"/>
        <w:spacing w:before="420" w:line="335.99999999999994" w:lineRule="auto"/>
        <w:jc w:val="both"/>
        <w:rPr>
          <w:b w:val="1"/>
          <w:bCs w:val="1"/>
          <w:sz w:val="30"/>
          <w:szCs w:val="30"/>
        </w:rPr>
      </w:pPr>
      <w:bookmarkStart w:colFirst="0" w:colLast="0" w:name="_yc4nv8itdg0b" w:id="47"/>
      <w:bookmarkEnd w:id="47"/>
      <w:r w:rsidDel="00000000" w:rsidR="00000000" w:rsidRPr="00000000">
        <w:rPr>
          <w:b w:val="1"/>
          <w:bCs w:val="1"/>
          <w:sz w:val="30"/>
          <w:szCs w:val="30"/>
          <w:rtl w:val="0"/>
        </w:rPr>
        <w:t xml:space="preserve">8. Modelo de Negocios y Estrategias de Escalabilidad</w:t>
      </w:r>
    </w:p>
    <w:p w:rsidR="00000000" w:rsidDel="00000000" w:rsidP="00000000" w:rsidRDefault="00000000" w:rsidRPr="00000000" w14:paraId="00000261">
      <w:pPr>
        <w:pStyle w:val="Heading3"/>
        <w:keepNext w:val="0"/>
        <w:keepLines w:val="0"/>
        <w:spacing w:after="120" w:before="420" w:line="360" w:lineRule="auto"/>
        <w:jc w:val="both"/>
        <w:rPr>
          <w:b w:val="1"/>
          <w:bCs w:val="1"/>
          <w:color w:val="000000"/>
          <w:sz w:val="24"/>
          <w:szCs w:val="24"/>
        </w:rPr>
      </w:pPr>
      <w:bookmarkStart w:colFirst="0" w:colLast="0" w:name="_8y8rnnrtepoy" w:id="48"/>
      <w:bookmarkEnd w:id="48"/>
      <w:r w:rsidDel="00000000" w:rsidR="00000000" w:rsidRPr="00000000">
        <w:rPr>
          <w:b w:val="1"/>
          <w:bCs w:val="1"/>
          <w:color w:val="000000"/>
          <w:sz w:val="24"/>
          <w:szCs w:val="24"/>
          <w:rtl w:val="0"/>
        </w:rPr>
        <w:t xml:space="preserve">8.1. Modelo de Negocios Detallado</w:t>
      </w:r>
    </w:p>
    <w:p w:rsidR="00000000" w:rsidDel="00000000" w:rsidP="00000000" w:rsidRDefault="00000000" w:rsidRPr="00000000" w14:paraId="00000262">
      <w:pPr>
        <w:spacing w:after="240" w:lineRule="auto"/>
        <w:jc w:val="both"/>
        <w:rPr>
          <w:sz w:val="24"/>
          <w:szCs w:val="24"/>
        </w:rPr>
      </w:pPr>
      <w:r w:rsidDel="00000000" w:rsidR="00000000" w:rsidRPr="00000000">
        <w:rPr>
          <w:sz w:val="24"/>
          <w:szCs w:val="24"/>
          <w:rtl w:val="0"/>
        </w:rPr>
        <w:t xml:space="preserve">El modelo se basa en la creación de un ingrediente B2B de alto valor (</w:t>
      </w:r>
      <w:r w:rsidDel="00000000" w:rsidR="00000000" w:rsidRPr="00000000">
        <w:rPr>
          <w:i w:val="1"/>
          <w:iCs w:val="1"/>
          <w:sz w:val="24"/>
          <w:szCs w:val="24"/>
          <w:rtl w:val="0"/>
        </w:rPr>
        <w:t xml:space="preserve">Marine Taurine Boost</w:t>
      </w:r>
      <w:r w:rsidDel="00000000" w:rsidR="00000000" w:rsidRPr="00000000">
        <w:rPr>
          <w:sz w:val="24"/>
          <w:szCs w:val="24"/>
          <w:rtl w:val="0"/>
        </w:rPr>
        <w:t xml:space="preserve">) a partir de un </w:t>
      </w:r>
      <w:r w:rsidDel="00000000" w:rsidR="00000000" w:rsidRPr="00000000">
        <w:rPr>
          <w:i w:val="1"/>
          <w:iCs w:val="1"/>
          <w:sz w:val="24"/>
          <w:szCs w:val="24"/>
          <w:rtl w:val="0"/>
        </w:rPr>
        <w:t xml:space="preserve">feedstock</w:t>
      </w:r>
      <w:r w:rsidDel="00000000" w:rsidR="00000000" w:rsidRPr="00000000">
        <w:rPr>
          <w:sz w:val="24"/>
          <w:szCs w:val="24"/>
          <w:rtl w:val="0"/>
        </w:rPr>
        <w:t xml:space="preserve"> de </w:t>
      </w:r>
      <w:r w:rsidDel="00000000" w:rsidR="00000000" w:rsidRPr="00000000">
        <w:rPr>
          <w:b w:val="1"/>
          <w:bCs w:val="1"/>
          <w:sz w:val="24"/>
          <w:szCs w:val="24"/>
          <w:rtl w:val="0"/>
        </w:rPr>
        <w:t xml:space="preserve">costo marginal o cero</w:t>
      </w:r>
      <w:r w:rsidDel="00000000" w:rsidR="00000000" w:rsidRPr="00000000">
        <w:rPr>
          <w:sz w:val="24"/>
          <w:szCs w:val="24"/>
          <w:rtl w:val="0"/>
        </w:rPr>
        <w:t xml:space="preserve">.</w:t>
      </w:r>
    </w:p>
    <w:tbl>
      <w:tblPr>
        <w:tblStyle w:val="Table1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9.54944614974"/>
        <w:gridCol w:w="7505.962364873883"/>
        <w:tblGridChange w:id="0">
          <w:tblGrid>
            <w:gridCol w:w="1519.54944614974"/>
            <w:gridCol w:w="7505.962364873883"/>
          </w:tblGrid>
        </w:tblGridChange>
      </w:tblGrid>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3">
            <w:pPr>
              <w:spacing w:line="342.85714285714283" w:lineRule="auto"/>
              <w:jc w:val="both"/>
              <w:rPr>
                <w:sz w:val="24"/>
                <w:szCs w:val="24"/>
              </w:rPr>
            </w:pPr>
            <w:r w:rsidDel="00000000" w:rsidR="00000000" w:rsidRPr="00000000">
              <w:rPr>
                <w:b w:val="1"/>
                <w:bCs w:val="1"/>
                <w:sz w:val="21"/>
                <w:szCs w:val="21"/>
                <w:rtl w:val="0"/>
              </w:rPr>
              <w:t xml:space="preserve">Componente del Modelo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4">
            <w:pPr>
              <w:spacing w:line="342.85714285714283" w:lineRule="auto"/>
              <w:jc w:val="both"/>
              <w:rPr>
                <w:sz w:val="24"/>
                <w:szCs w:val="24"/>
              </w:rPr>
            </w:pPr>
            <w:r w:rsidDel="00000000" w:rsidR="00000000" w:rsidRPr="00000000">
              <w:rPr>
                <w:b w:val="1"/>
                <w:bCs w:val="1"/>
                <w:sz w:val="21"/>
                <w:szCs w:val="21"/>
                <w:rtl w:val="0"/>
              </w:rPr>
              <w:t xml:space="preserve">Descripción Estratégica</w:t>
            </w:r>
            <w:r w:rsidDel="00000000" w:rsidR="00000000" w:rsidRPr="00000000">
              <w:rPr>
                <w:rtl w:val="0"/>
              </w:rPr>
            </w:r>
          </w:p>
        </w:tc>
      </w:tr>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5">
            <w:pPr>
              <w:spacing w:line="342.85714285714283" w:lineRule="auto"/>
              <w:jc w:val="both"/>
              <w:rPr>
                <w:sz w:val="24"/>
                <w:szCs w:val="24"/>
              </w:rPr>
            </w:pPr>
            <w:r w:rsidDel="00000000" w:rsidR="00000000" w:rsidRPr="00000000">
              <w:rPr>
                <w:b w:val="1"/>
                <w:bCs w:val="1"/>
                <w:sz w:val="21"/>
                <w:szCs w:val="21"/>
                <w:rtl w:val="0"/>
              </w:rPr>
              <w:t xml:space="preserve">Segmentos de Cliente (B2B)</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6">
            <w:pPr>
              <w:spacing w:line="342.85714285714283" w:lineRule="auto"/>
              <w:jc w:val="both"/>
              <w:rPr>
                <w:sz w:val="24"/>
                <w:szCs w:val="24"/>
              </w:rPr>
            </w:pPr>
            <w:r w:rsidDel="00000000" w:rsidR="00000000" w:rsidRPr="00000000">
              <w:rPr>
                <w:sz w:val="21"/>
                <w:szCs w:val="21"/>
                <w:rtl w:val="0"/>
              </w:rPr>
              <w:t xml:space="preserve">Fabricantes de Nutrición Animal Premium (Pet Food, Acuicultura) y Laboratorios Nutracéuticos/Suplementos.</w:t>
            </w:r>
            <w:r w:rsidDel="00000000" w:rsidR="00000000" w:rsidRPr="00000000">
              <w:rPr>
                <w:rtl w:val="0"/>
              </w:rPr>
            </w:r>
          </w:p>
        </w:tc>
      </w:tr>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7">
            <w:pPr>
              <w:spacing w:line="342.85714285714283" w:lineRule="auto"/>
              <w:jc w:val="both"/>
              <w:rPr>
                <w:sz w:val="24"/>
                <w:szCs w:val="24"/>
              </w:rPr>
            </w:pPr>
            <w:r w:rsidDel="00000000" w:rsidR="00000000" w:rsidRPr="00000000">
              <w:rPr>
                <w:b w:val="1"/>
                <w:bCs w:val="1"/>
                <w:sz w:val="21"/>
                <w:szCs w:val="21"/>
                <w:rtl w:val="0"/>
              </w:rPr>
              <w:t xml:space="preserve">Propuesta de Valor</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8">
            <w:pPr>
              <w:spacing w:line="342.85714285714283" w:lineRule="auto"/>
              <w:jc w:val="both"/>
              <w:rPr>
                <w:sz w:val="24"/>
                <w:szCs w:val="24"/>
              </w:rPr>
            </w:pPr>
            <w:r w:rsidDel="00000000" w:rsidR="00000000" w:rsidRPr="00000000">
              <w:rPr>
                <w:sz w:val="21"/>
                <w:szCs w:val="21"/>
                <w:rtl w:val="0"/>
              </w:rPr>
              <w:t xml:space="preserve">Ingrediente funcional (Taurina Natural + Parabiótico) de origen marino, termoestable, </w:t>
            </w:r>
            <w:r w:rsidDel="00000000" w:rsidR="00000000" w:rsidRPr="00000000">
              <w:rPr>
                <w:i w:val="1"/>
                <w:iCs w:val="1"/>
                <w:sz w:val="21"/>
                <w:szCs w:val="21"/>
                <w:rtl w:val="0"/>
              </w:rPr>
              <w:t xml:space="preserve">upcycled</w:t>
            </w:r>
            <w:r w:rsidDel="00000000" w:rsidR="00000000" w:rsidRPr="00000000">
              <w:rPr>
                <w:sz w:val="21"/>
                <w:szCs w:val="21"/>
                <w:rtl w:val="0"/>
              </w:rPr>
              <w:t xml:space="preserve"> y con certificación de economía circular.</w:t>
            </w:r>
            <w:r w:rsidDel="00000000" w:rsidR="00000000" w:rsidRPr="00000000">
              <w:rPr>
                <w:rtl w:val="0"/>
              </w:rPr>
            </w:r>
          </w:p>
        </w:tc>
      </w:tr>
      <w:tr>
        <w:trPr>
          <w:cantSplit w:val="0"/>
          <w:trHeight w:val="139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9">
            <w:pPr>
              <w:spacing w:line="342.85714285714283" w:lineRule="auto"/>
              <w:jc w:val="both"/>
              <w:rPr>
                <w:sz w:val="24"/>
                <w:szCs w:val="24"/>
              </w:rPr>
            </w:pPr>
            <w:r w:rsidDel="00000000" w:rsidR="00000000" w:rsidRPr="00000000">
              <w:rPr>
                <w:b w:val="1"/>
                <w:bCs w:val="1"/>
                <w:sz w:val="21"/>
                <w:szCs w:val="21"/>
                <w:rtl w:val="0"/>
              </w:rPr>
              <w:t xml:space="preserve">Flujos de Ingresos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A">
            <w:pPr>
              <w:spacing w:after="240" w:line="342.85714285714283" w:lineRule="auto"/>
              <w:jc w:val="both"/>
              <w:rPr>
                <w:sz w:val="21"/>
                <w:szCs w:val="21"/>
              </w:rPr>
            </w:pPr>
            <w:r w:rsidDel="00000000" w:rsidR="00000000" w:rsidRPr="00000000">
              <w:rPr>
                <w:b w:val="1"/>
                <w:bCs w:val="1"/>
                <w:sz w:val="21"/>
                <w:szCs w:val="21"/>
                <w:rtl w:val="0"/>
              </w:rPr>
              <w:t xml:space="preserve">Principal:</w:t>
            </w:r>
            <w:r w:rsidDel="00000000" w:rsidR="00000000" w:rsidRPr="00000000">
              <w:rPr>
                <w:sz w:val="21"/>
                <w:szCs w:val="21"/>
                <w:rtl w:val="0"/>
              </w:rPr>
              <w:t xml:space="preserve"> Venta transaccional de </w:t>
            </w:r>
            <w:r w:rsidDel="00000000" w:rsidR="00000000" w:rsidRPr="00000000">
              <w:rPr>
                <w:i w:val="1"/>
                <w:iCs w:val="1"/>
                <w:sz w:val="21"/>
                <w:szCs w:val="21"/>
                <w:rtl w:val="0"/>
              </w:rPr>
              <w:t xml:space="preserve">Marine Taurine Boost</w:t>
            </w:r>
            <w:r w:rsidDel="00000000" w:rsidR="00000000" w:rsidRPr="00000000">
              <w:rPr>
                <w:sz w:val="21"/>
                <w:szCs w:val="21"/>
                <w:rtl w:val="0"/>
              </w:rPr>
              <w:t xml:space="preserve"> (polvo concentrado, alto margen). </w:t>
            </w:r>
            <w:r w:rsidDel="00000000" w:rsidR="00000000" w:rsidRPr="00000000">
              <w:rPr>
                <w:b w:val="1"/>
                <w:bCs w:val="1"/>
                <w:sz w:val="21"/>
                <w:szCs w:val="21"/>
                <w:rtl w:val="0"/>
              </w:rPr>
              <w:t xml:space="preserve">Secundario:</w:t>
            </w:r>
            <w:r w:rsidDel="00000000" w:rsidR="00000000" w:rsidRPr="00000000">
              <w:rPr>
                <w:sz w:val="21"/>
                <w:szCs w:val="21"/>
                <w:rtl w:val="0"/>
              </w:rPr>
              <w:t xml:space="preserve"> Adquisición de RIL a </w:t>
            </w:r>
            <w:r w:rsidDel="00000000" w:rsidR="00000000" w:rsidRPr="00000000">
              <w:rPr>
                <w:b w:val="1"/>
                <w:bCs w:val="1"/>
                <w:sz w:val="21"/>
                <w:szCs w:val="21"/>
                <w:rtl w:val="0"/>
              </w:rPr>
              <w:t xml:space="preserve">Costo Cero o Negativo</w:t>
            </w:r>
            <w:r w:rsidDel="00000000" w:rsidR="00000000" w:rsidRPr="00000000">
              <w:rPr>
                <w:sz w:val="21"/>
                <w:szCs w:val="21"/>
                <w:rtl w:val="0"/>
              </w:rPr>
              <w:t xml:space="preserve">, a cambio de ofrecer la gestión de residuos y la certificación de sostenibilidad al proveedor.</w:t>
            </w:r>
          </w:p>
        </w:tc>
      </w:tr>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B">
            <w:pPr>
              <w:spacing w:line="342.85714285714283" w:lineRule="auto"/>
              <w:jc w:val="both"/>
              <w:rPr>
                <w:sz w:val="24"/>
                <w:szCs w:val="24"/>
              </w:rPr>
            </w:pPr>
            <w:r w:rsidDel="00000000" w:rsidR="00000000" w:rsidRPr="00000000">
              <w:rPr>
                <w:b w:val="1"/>
                <w:bCs w:val="1"/>
                <w:sz w:val="21"/>
                <w:szCs w:val="21"/>
                <w:rtl w:val="0"/>
              </w:rPr>
              <w:t xml:space="preserve">Estructura de Costos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C">
            <w:pPr>
              <w:spacing w:line="342.85714285714283" w:lineRule="auto"/>
              <w:jc w:val="both"/>
              <w:rPr>
                <w:sz w:val="24"/>
                <w:szCs w:val="24"/>
              </w:rPr>
            </w:pPr>
            <w:r w:rsidDel="00000000" w:rsidR="00000000" w:rsidRPr="00000000">
              <w:rPr>
                <w:sz w:val="21"/>
                <w:szCs w:val="21"/>
                <w:rtl w:val="0"/>
              </w:rPr>
              <w:t xml:space="preserve">Alta inversión inicial en I+D/Validación y tecnología modular (UF/NF). Baja dependencia del costo de materia prima.</w:t>
            </w:r>
            <w:r w:rsidDel="00000000" w:rsidR="00000000" w:rsidRPr="00000000">
              <w:rPr>
                <w:rtl w:val="0"/>
              </w:rPr>
            </w:r>
          </w:p>
        </w:tc>
      </w:tr>
      <w:tr>
        <w:trPr>
          <w:cantSplit w:val="0"/>
          <w:trHeight w:val="8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6D">
            <w:pPr>
              <w:spacing w:line="342.85714285714283" w:lineRule="auto"/>
              <w:jc w:val="both"/>
              <w:rPr>
                <w:sz w:val="24"/>
                <w:szCs w:val="24"/>
              </w:rPr>
            </w:pPr>
            <w:r w:rsidDel="00000000" w:rsidR="00000000" w:rsidRPr="00000000">
              <w:rPr>
                <w:b w:val="1"/>
                <w:bCs w:val="1"/>
                <w:sz w:val="21"/>
                <w:szCs w:val="21"/>
                <w:rtl w:val="0"/>
              </w:rPr>
              <w:t xml:space="preserve">Recursos Clave</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6E">
            <w:pPr>
              <w:spacing w:line="342.85714285714283" w:lineRule="auto"/>
              <w:jc w:val="both"/>
              <w:rPr>
                <w:sz w:val="24"/>
                <w:szCs w:val="24"/>
              </w:rPr>
            </w:pPr>
            <w:r w:rsidDel="00000000" w:rsidR="00000000" w:rsidRPr="00000000">
              <w:rPr>
                <w:b w:val="1"/>
                <w:bCs w:val="1"/>
                <w:sz w:val="21"/>
                <w:szCs w:val="21"/>
                <w:rtl w:val="0"/>
              </w:rPr>
              <w:t xml:space="preserve">IP/Know-How:</w:t>
            </w:r>
            <w:r w:rsidDel="00000000" w:rsidR="00000000" w:rsidRPr="00000000">
              <w:rPr>
                <w:sz w:val="21"/>
                <w:szCs w:val="21"/>
                <w:rtl w:val="0"/>
              </w:rPr>
              <w:t xml:space="preserve"> Protocolo de Fermentación de Precisión/NF. </w:t>
            </w:r>
            <w:r w:rsidDel="00000000" w:rsidR="00000000" w:rsidRPr="00000000">
              <w:rPr>
                <w:b w:val="1"/>
                <w:bCs w:val="1"/>
                <w:sz w:val="21"/>
                <w:szCs w:val="21"/>
                <w:rtl w:val="0"/>
              </w:rPr>
              <w:t xml:space="preserve">Alianzas Estratégicas:</w:t>
            </w:r>
            <w:r w:rsidDel="00000000" w:rsidR="00000000" w:rsidRPr="00000000">
              <w:rPr>
                <w:sz w:val="21"/>
                <w:szCs w:val="21"/>
                <w:rtl w:val="0"/>
              </w:rPr>
              <w:t xml:space="preserve"> Acuerdos de suministro a largo plazo con procesadoras de mejillón.</w:t>
            </w:r>
            <w:r w:rsidDel="00000000" w:rsidR="00000000" w:rsidRPr="00000000">
              <w:rPr>
                <w:rtl w:val="0"/>
              </w:rPr>
            </w:r>
          </w:p>
        </w:tc>
      </w:tr>
    </w:tbl>
    <w:p w:rsidR="00000000" w:rsidDel="00000000" w:rsidP="00000000" w:rsidRDefault="00000000" w:rsidRPr="00000000" w14:paraId="0000026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70">
      <w:pPr>
        <w:pStyle w:val="Heading3"/>
        <w:keepNext w:val="0"/>
        <w:keepLines w:val="0"/>
        <w:spacing w:after="120" w:before="420" w:line="360" w:lineRule="auto"/>
        <w:jc w:val="both"/>
        <w:rPr>
          <w:b w:val="1"/>
          <w:bCs w:val="1"/>
          <w:color w:val="000000"/>
          <w:sz w:val="24"/>
          <w:szCs w:val="24"/>
        </w:rPr>
      </w:pPr>
      <w:bookmarkStart w:colFirst="0" w:colLast="0" w:name="_skggvqfle2u4" w:id="49"/>
      <w:bookmarkEnd w:id="49"/>
      <w:r w:rsidDel="00000000" w:rsidR="00000000" w:rsidRPr="00000000">
        <w:rPr>
          <w:b w:val="1"/>
          <w:bCs w:val="1"/>
          <w:color w:val="000000"/>
          <w:sz w:val="24"/>
          <w:szCs w:val="24"/>
          <w:rtl w:val="0"/>
        </w:rPr>
        <w:t xml:space="preserve">8.2. Estrategias de Escalabilidad</w:t>
      </w:r>
    </w:p>
    <w:p w:rsidR="00000000" w:rsidDel="00000000" w:rsidP="00000000" w:rsidRDefault="00000000" w:rsidRPr="00000000" w14:paraId="00000271">
      <w:pPr>
        <w:spacing w:after="120" w:lineRule="auto"/>
        <w:jc w:val="both"/>
        <w:rPr>
          <w:sz w:val="24"/>
          <w:szCs w:val="24"/>
        </w:rPr>
      </w:pPr>
      <w:r w:rsidDel="00000000" w:rsidR="00000000" w:rsidRPr="00000000">
        <w:rPr>
          <w:sz w:val="24"/>
          <w:szCs w:val="24"/>
          <w:rtl w:val="0"/>
        </w:rPr>
        <w:t xml:space="preserve">La escalabilidad nace con una vocación global, mitigando el riesgo logístico de mover agua.</w:t>
      </w:r>
    </w:p>
    <w:p w:rsidR="00000000" w:rsidDel="00000000" w:rsidP="00000000" w:rsidRDefault="00000000" w:rsidRPr="00000000" w14:paraId="00000272">
      <w:pPr>
        <w:numPr>
          <w:ilvl w:val="0"/>
          <w:numId w:val="25"/>
        </w:numPr>
        <w:spacing w:after="0" w:afterAutospacing="0" w:before="240" w:lineRule="auto"/>
        <w:ind w:left="720" w:hanging="360"/>
        <w:jc w:val="both"/>
        <w:rPr>
          <w:color w:val="000000"/>
          <w:shd w:fill="auto" w:val="clear"/>
        </w:rPr>
      </w:pPr>
      <w:r w:rsidDel="00000000" w:rsidR="00000000" w:rsidRPr="00000000">
        <w:rPr>
          <w:b w:val="1"/>
          <w:bCs w:val="1"/>
          <w:sz w:val="24"/>
          <w:szCs w:val="24"/>
          <w:rtl w:val="0"/>
        </w:rPr>
        <w:t xml:space="preserve">Escalabilidad Logística (Mitigación de la Paradoja del Agua):</w:t>
      </w:r>
      <w:r w:rsidDel="00000000" w:rsidR="00000000" w:rsidRPr="00000000">
        <w:rPr>
          <w:sz w:val="24"/>
          <w:szCs w:val="24"/>
          <w:rtl w:val="0"/>
        </w:rPr>
        <w:t xml:space="preserve"> Se implementará un </w:t>
      </w:r>
      <w:r w:rsidDel="00000000" w:rsidR="00000000" w:rsidRPr="00000000">
        <w:rPr>
          <w:b w:val="1"/>
          <w:bCs w:val="1"/>
          <w:sz w:val="24"/>
          <w:szCs w:val="24"/>
          <w:rtl w:val="0"/>
        </w:rPr>
        <w:t xml:space="preserve">Modelo Distribuido de Concentración </w:t>
      </w:r>
      <w:r w:rsidDel="00000000" w:rsidR="00000000" w:rsidRPr="00000000">
        <w:rPr>
          <w:b w:val="1"/>
          <w:bCs w:val="1"/>
          <w:i w:val="1"/>
          <w:iCs w:val="1"/>
          <w:sz w:val="24"/>
          <w:szCs w:val="24"/>
          <w:rtl w:val="0"/>
        </w:rPr>
        <w:t xml:space="preserve">In Situ</w:t>
      </w:r>
      <w:r w:rsidDel="00000000" w:rsidR="00000000" w:rsidRPr="00000000">
        <w:rPr>
          <w:sz w:val="24"/>
          <w:szCs w:val="24"/>
          <w:rtl w:val="0"/>
        </w:rPr>
        <w:t xml:space="preserve">. Se instalarán </w:t>
      </w:r>
      <w:r w:rsidDel="00000000" w:rsidR="00000000" w:rsidRPr="00000000">
        <w:rPr>
          <w:b w:val="1"/>
          <w:bCs w:val="1"/>
          <w:sz w:val="24"/>
          <w:szCs w:val="24"/>
          <w:rtl w:val="0"/>
        </w:rPr>
        <w:t xml:space="preserve">Unidades Modulares de Ultrafiltración (UF)</w:t>
      </w:r>
      <w:r w:rsidDel="00000000" w:rsidR="00000000" w:rsidRPr="00000000">
        <w:rPr>
          <w:sz w:val="24"/>
          <w:szCs w:val="24"/>
          <w:rtl w:val="0"/>
        </w:rPr>
        <w:t xml:space="preserve"> dentro de las plantas socias para reducir el volumen de RIL en un </w:t>
      </w:r>
      <w:r w:rsidDel="00000000" w:rsidR="00000000" w:rsidRPr="00000000">
        <w:rPr>
          <w:rFonts w:ascii="Times New Roman" w:cs="Times New Roman" w:eastAsia="Times New Roman" w:hAnsi="Times New Roman"/>
          <w:sz w:val="29"/>
          <w:szCs w:val="29"/>
          <w:rtl w:val="0"/>
        </w:rPr>
        <w:t xml:space="preserve">80%</w:t>
      </w:r>
      <w:r w:rsidDel="00000000" w:rsidR="00000000" w:rsidRPr="00000000">
        <w:rPr>
          <w:sz w:val="24"/>
          <w:szCs w:val="24"/>
          <w:rtl w:val="0"/>
        </w:rPr>
        <w:t xml:space="preserve"> en origen. Solo el concentrado enriquecido será transportado a la planta central de fermentación y secado.</w:t>
      </w:r>
    </w:p>
    <w:p w:rsidR="00000000" w:rsidDel="00000000" w:rsidP="00000000" w:rsidRDefault="00000000" w:rsidRPr="00000000" w14:paraId="00000273">
      <w:pPr>
        <w:numPr>
          <w:ilvl w:val="0"/>
          <w:numId w:val="25"/>
        </w:numPr>
        <w:spacing w:after="0" w:afterAutospacing="0" w:before="0" w:beforeAutospacing="0" w:lineRule="auto"/>
        <w:ind w:left="720" w:hanging="360"/>
        <w:jc w:val="both"/>
        <w:rPr>
          <w:color w:val="000000"/>
          <w:shd w:fill="auto" w:val="clear"/>
        </w:rPr>
      </w:pPr>
      <w:r w:rsidDel="00000000" w:rsidR="00000000" w:rsidRPr="00000000">
        <w:rPr>
          <w:b w:val="1"/>
          <w:bCs w:val="1"/>
          <w:sz w:val="24"/>
          <w:szCs w:val="24"/>
          <w:rtl w:val="0"/>
        </w:rPr>
        <w:t xml:space="preserve">Escalabilidad Tecnológica:</w:t>
      </w:r>
      <w:r w:rsidDel="00000000" w:rsidR="00000000" w:rsidRPr="00000000">
        <w:rPr>
          <w:sz w:val="24"/>
          <w:szCs w:val="24"/>
          <w:rtl w:val="0"/>
        </w:rPr>
        <w:t xml:space="preserve"> Uso de tecnologías estandarizadas (membranas de enrollamiento en espiral, Spray Drying) que son versátiles y disponibles comercialmente, facilitando la replicación en otros polos acuícolas.</w:t>
      </w:r>
    </w:p>
    <w:p w:rsidR="00000000" w:rsidDel="00000000" w:rsidP="00000000" w:rsidRDefault="00000000" w:rsidRPr="00000000" w14:paraId="00000274">
      <w:pPr>
        <w:numPr>
          <w:ilvl w:val="0"/>
          <w:numId w:val="25"/>
        </w:numPr>
        <w:spacing w:after="360" w:before="0" w:beforeAutospacing="0" w:lineRule="auto"/>
        <w:ind w:left="720" w:hanging="360"/>
        <w:jc w:val="both"/>
        <w:rPr>
          <w:color w:val="000000"/>
          <w:shd w:fill="auto" w:val="clear"/>
        </w:rPr>
      </w:pPr>
      <w:r w:rsidDel="00000000" w:rsidR="00000000" w:rsidRPr="00000000">
        <w:rPr>
          <w:b w:val="1"/>
          <w:bCs w:val="1"/>
          <w:sz w:val="24"/>
          <w:szCs w:val="24"/>
          <w:rtl w:val="0"/>
        </w:rPr>
        <w:t xml:space="preserve">Hoja de Ruta de Financiamiento:</w:t>
      </w:r>
      <w:r w:rsidDel="00000000" w:rsidR="00000000" w:rsidRPr="00000000">
        <w:rPr>
          <w:sz w:val="24"/>
          <w:szCs w:val="24"/>
          <w:rtl w:val="0"/>
        </w:rPr>
        <w:t xml:space="preserve"> Secuencia de financiamiento escalonada (Corfo Semilla Inicia </w:t>
      </w:r>
      <w:r w:rsidDel="00000000" w:rsidR="00000000" w:rsidRPr="00000000">
        <w:rPr>
          <w:rFonts w:ascii="Cardo" w:cs="Cardo" w:eastAsia="Cardo" w:hAnsi="Cardo"/>
          <w:sz w:val="29"/>
          <w:szCs w:val="29"/>
          <w:rtl w:val="0"/>
        </w:rPr>
        <w:t xml:space="preserve">→</w:t>
      </w:r>
      <w:r w:rsidDel="00000000" w:rsidR="00000000" w:rsidRPr="00000000">
        <w:rPr>
          <w:sz w:val="24"/>
          <w:szCs w:val="24"/>
          <w:rtl w:val="0"/>
        </w:rPr>
        <w:t xml:space="preserve"> Crea y Valida </w:t>
      </w:r>
      <w:r w:rsidDel="00000000" w:rsidR="00000000" w:rsidRPr="00000000">
        <w:rPr>
          <w:rFonts w:ascii="Cardo" w:cs="Cardo" w:eastAsia="Cardo" w:hAnsi="Cardo"/>
          <w:sz w:val="29"/>
          <w:szCs w:val="29"/>
          <w:rtl w:val="0"/>
        </w:rPr>
        <w:t xml:space="preserve">→</w:t>
      </w:r>
      <w:r w:rsidDel="00000000" w:rsidR="00000000" w:rsidRPr="00000000">
        <w:rPr>
          <w:sz w:val="24"/>
          <w:szCs w:val="24"/>
          <w:rtl w:val="0"/>
        </w:rPr>
        <w:t xml:space="preserve"> Capital de Riesgo).</w:t>
      </w:r>
    </w:p>
    <w:p w:rsidR="00000000" w:rsidDel="00000000" w:rsidP="00000000" w:rsidRDefault="00000000" w:rsidRPr="00000000" w14:paraId="00000275">
      <w:pPr>
        <w:pStyle w:val="Heading2"/>
        <w:keepNext w:val="0"/>
        <w:keepLines w:val="0"/>
        <w:spacing w:before="420" w:line="335.99999999999994" w:lineRule="auto"/>
        <w:jc w:val="both"/>
        <w:rPr>
          <w:b w:val="1"/>
          <w:bCs w:val="1"/>
          <w:sz w:val="30"/>
          <w:szCs w:val="30"/>
        </w:rPr>
      </w:pPr>
      <w:bookmarkStart w:colFirst="0" w:colLast="0" w:name="_34qmc9af98qx" w:id="50"/>
      <w:bookmarkEnd w:id="50"/>
      <w:r w:rsidDel="00000000" w:rsidR="00000000" w:rsidRPr="00000000">
        <w:rPr>
          <w:b w:val="1"/>
          <w:bCs w:val="1"/>
          <w:sz w:val="30"/>
          <w:szCs w:val="30"/>
          <w:rtl w:val="0"/>
        </w:rPr>
        <w:t xml:space="preserve">9. Plan de Trabajo y Ejecución (10 Meses)</w:t>
      </w:r>
    </w:p>
    <w:p w:rsidR="00000000" w:rsidDel="00000000" w:rsidP="00000000" w:rsidRDefault="00000000" w:rsidRPr="00000000" w14:paraId="00000276">
      <w:pPr>
        <w:spacing w:after="240" w:lineRule="auto"/>
        <w:jc w:val="both"/>
        <w:rPr>
          <w:sz w:val="24"/>
          <w:szCs w:val="24"/>
        </w:rPr>
      </w:pPr>
      <w:r w:rsidDel="00000000" w:rsidR="00000000" w:rsidRPr="00000000">
        <w:rPr>
          <w:sz w:val="24"/>
          <w:szCs w:val="24"/>
          <w:rtl w:val="0"/>
        </w:rPr>
        <w:t xml:space="preserve">El plan de trabajo está diseñado para ser intensivo en I+D y validación comercial en un horizonte de 10 meses.</w:t>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870"/>
        <w:gridCol w:w="3600"/>
        <w:gridCol w:w="2790"/>
        <w:tblGridChange w:id="0">
          <w:tblGrid>
            <w:gridCol w:w="1755"/>
            <w:gridCol w:w="870"/>
            <w:gridCol w:w="3600"/>
            <w:gridCol w:w="2790"/>
          </w:tblGrid>
        </w:tblGridChange>
      </w:tblGrid>
      <w:tr>
        <w:trPr>
          <w:cantSplit w:val="0"/>
          <w:trHeight w:val="5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77">
            <w:pPr>
              <w:spacing w:line="342.85714285714283" w:lineRule="auto"/>
              <w:jc w:val="both"/>
              <w:rPr>
                <w:sz w:val="24"/>
                <w:szCs w:val="24"/>
              </w:rPr>
            </w:pPr>
            <w:r w:rsidDel="00000000" w:rsidR="00000000" w:rsidRPr="00000000">
              <w:rPr>
                <w:b w:val="1"/>
                <w:bCs w:val="1"/>
                <w:sz w:val="21"/>
                <w:szCs w:val="21"/>
                <w:rtl w:val="0"/>
              </w:rPr>
              <w:t xml:space="preserve">Fase</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8">
            <w:pPr>
              <w:spacing w:line="342.85714285714283" w:lineRule="auto"/>
              <w:jc w:val="both"/>
              <w:rPr>
                <w:sz w:val="24"/>
                <w:szCs w:val="24"/>
              </w:rPr>
            </w:pPr>
            <w:r w:rsidDel="00000000" w:rsidR="00000000" w:rsidRPr="00000000">
              <w:rPr>
                <w:b w:val="1"/>
                <w:bCs w:val="1"/>
                <w:sz w:val="21"/>
                <w:szCs w:val="21"/>
                <w:rtl w:val="0"/>
              </w:rPr>
              <w:t xml:space="preserve">Meses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9">
            <w:pPr>
              <w:spacing w:line="342.85714285714283" w:lineRule="auto"/>
              <w:jc w:val="both"/>
              <w:rPr>
                <w:sz w:val="24"/>
                <w:szCs w:val="24"/>
              </w:rPr>
            </w:pPr>
            <w:r w:rsidDel="00000000" w:rsidR="00000000" w:rsidRPr="00000000">
              <w:rPr>
                <w:b w:val="1"/>
                <w:bCs w:val="1"/>
                <w:sz w:val="21"/>
                <w:szCs w:val="21"/>
                <w:rtl w:val="0"/>
              </w:rPr>
              <w:t xml:space="preserve">Actividades Clave (I+D y Gestión)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A">
            <w:pPr>
              <w:spacing w:line="342.85714285714283" w:lineRule="auto"/>
              <w:jc w:val="both"/>
              <w:rPr>
                <w:sz w:val="24"/>
                <w:szCs w:val="24"/>
              </w:rPr>
            </w:pPr>
            <w:r w:rsidDel="00000000" w:rsidR="00000000" w:rsidRPr="00000000">
              <w:rPr>
                <w:b w:val="1"/>
                <w:bCs w:val="1"/>
                <w:sz w:val="21"/>
                <w:szCs w:val="21"/>
                <w:rtl w:val="0"/>
              </w:rPr>
              <w:t xml:space="preserve">Hitos / Entregables</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7B">
            <w:pPr>
              <w:spacing w:line="342.85714285714283" w:lineRule="auto"/>
              <w:jc w:val="both"/>
              <w:rPr>
                <w:sz w:val="24"/>
                <w:szCs w:val="24"/>
              </w:rPr>
            </w:pPr>
            <w:r w:rsidDel="00000000" w:rsidR="00000000" w:rsidRPr="00000000">
              <w:rPr>
                <w:b w:val="1"/>
                <w:bCs w:val="1"/>
                <w:sz w:val="21"/>
                <w:szCs w:val="21"/>
                <w:rtl w:val="0"/>
              </w:rPr>
              <w:t xml:space="preserve">I. Setup &amp; Legalidad</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C">
            <w:pPr>
              <w:spacing w:line="342.85714285714283" w:lineRule="auto"/>
              <w:jc w:val="both"/>
              <w:rPr>
                <w:sz w:val="24"/>
                <w:szCs w:val="24"/>
              </w:rPr>
            </w:pPr>
            <w:r w:rsidDel="00000000" w:rsidR="00000000" w:rsidRPr="00000000">
              <w:rPr>
                <w:sz w:val="21"/>
                <w:szCs w:val="21"/>
                <w:rtl w:val="0"/>
              </w:rPr>
              <w:t xml:space="preserve">M 1-2</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D">
            <w:pPr>
              <w:spacing w:line="342.85714285714283" w:lineRule="auto"/>
              <w:jc w:val="both"/>
              <w:rPr>
                <w:sz w:val="24"/>
                <w:szCs w:val="24"/>
              </w:rPr>
            </w:pPr>
            <w:r w:rsidDel="00000000" w:rsidR="00000000" w:rsidRPr="00000000">
              <w:rPr>
                <w:sz w:val="21"/>
                <w:szCs w:val="21"/>
                <w:rtl w:val="0"/>
              </w:rPr>
              <w:t xml:space="preserve">Constitución Legal. Formalización del </w:t>
            </w:r>
            <w:r w:rsidDel="00000000" w:rsidR="00000000" w:rsidRPr="00000000">
              <w:rPr>
                <w:b w:val="1"/>
                <w:bCs w:val="1"/>
                <w:sz w:val="21"/>
                <w:szCs w:val="21"/>
                <w:rtl w:val="0"/>
              </w:rPr>
              <w:t xml:space="preserve">Acuerdo de Suministro Gratuito de RIL</w:t>
            </w:r>
            <w:r w:rsidDel="00000000" w:rsidR="00000000" w:rsidRPr="00000000">
              <w:rPr>
                <w:sz w:val="21"/>
                <w:szCs w:val="21"/>
                <w:rtl w:val="0"/>
              </w:rPr>
              <w:t xml:space="preserve"> con proveedor. Caracterización inicial del RIL (proteína, glucógeno).</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7E">
            <w:pPr>
              <w:spacing w:line="342.85714285714283" w:lineRule="auto"/>
              <w:jc w:val="both"/>
              <w:rPr>
                <w:sz w:val="24"/>
                <w:szCs w:val="24"/>
              </w:rPr>
            </w:pPr>
            <w:r w:rsidDel="00000000" w:rsidR="00000000" w:rsidRPr="00000000">
              <w:rPr>
                <w:sz w:val="21"/>
                <w:szCs w:val="21"/>
                <w:rtl w:val="0"/>
              </w:rPr>
              <w:t xml:space="preserve">Acuerdo de Suministro Cerrado. Primer lote de RIL caracterizado.</w:t>
            </w:r>
            <w:r w:rsidDel="00000000" w:rsidR="00000000" w:rsidRPr="00000000">
              <w:rPr>
                <w:rtl w:val="0"/>
              </w:rPr>
            </w:r>
          </w:p>
        </w:tc>
      </w:tr>
      <w:tr>
        <w:trPr>
          <w:cantSplit w:val="0"/>
          <w:trHeight w:val="1455"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7F">
            <w:pPr>
              <w:spacing w:line="342.85714285714283" w:lineRule="auto"/>
              <w:jc w:val="both"/>
              <w:rPr>
                <w:sz w:val="24"/>
                <w:szCs w:val="24"/>
              </w:rPr>
            </w:pPr>
            <w:r w:rsidDel="00000000" w:rsidR="00000000" w:rsidRPr="00000000">
              <w:rPr>
                <w:b w:val="1"/>
                <w:bCs w:val="1"/>
                <w:sz w:val="21"/>
                <w:szCs w:val="21"/>
                <w:rtl w:val="0"/>
              </w:rPr>
              <w:t xml:space="preserve">II. I+D Upstream y Filtración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0">
            <w:pPr>
              <w:spacing w:line="342.85714285714283" w:lineRule="auto"/>
              <w:jc w:val="both"/>
              <w:rPr>
                <w:sz w:val="24"/>
                <w:szCs w:val="24"/>
              </w:rPr>
            </w:pPr>
            <w:r w:rsidDel="00000000" w:rsidR="00000000" w:rsidRPr="00000000">
              <w:rPr>
                <w:sz w:val="21"/>
                <w:szCs w:val="21"/>
                <w:rtl w:val="0"/>
              </w:rPr>
              <w:t xml:space="preserve">M 3-4</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1">
            <w:pPr>
              <w:spacing w:line="342.85714285714283" w:lineRule="auto"/>
              <w:jc w:val="both"/>
              <w:rPr>
                <w:sz w:val="24"/>
                <w:szCs w:val="24"/>
              </w:rPr>
            </w:pPr>
            <w:r w:rsidDel="00000000" w:rsidR="00000000" w:rsidRPr="00000000">
              <w:rPr>
                <w:b w:val="1"/>
                <w:bCs w:val="1"/>
                <w:sz w:val="21"/>
                <w:szCs w:val="21"/>
                <w:rtl w:val="0"/>
              </w:rPr>
              <w:t xml:space="preserve">Bioprospección:</w:t>
            </w:r>
            <w:r w:rsidDel="00000000" w:rsidR="00000000" w:rsidRPr="00000000">
              <w:rPr>
                <w:sz w:val="21"/>
                <w:szCs w:val="21"/>
                <w:rtl w:val="0"/>
              </w:rPr>
              <w:t xml:space="preserve"> Aislamiento y </w:t>
            </w:r>
            <w:r w:rsidDel="00000000" w:rsidR="00000000" w:rsidRPr="00000000">
              <w:rPr>
                <w:i w:val="1"/>
                <w:iCs w:val="1"/>
                <w:sz w:val="21"/>
                <w:szCs w:val="21"/>
                <w:rtl w:val="0"/>
              </w:rPr>
              <w:t xml:space="preserve">Screening</w:t>
            </w:r>
            <w:r w:rsidDel="00000000" w:rsidR="00000000" w:rsidRPr="00000000">
              <w:rPr>
                <w:sz w:val="21"/>
                <w:szCs w:val="21"/>
                <w:rtl w:val="0"/>
              </w:rPr>
              <w:t xml:space="preserve"> de Cepas Marinas Halotolerantes. </w:t>
            </w:r>
            <w:r w:rsidDel="00000000" w:rsidR="00000000" w:rsidRPr="00000000">
              <w:rPr>
                <w:b w:val="1"/>
                <w:bCs w:val="1"/>
                <w:sz w:val="21"/>
                <w:szCs w:val="21"/>
                <w:rtl w:val="0"/>
              </w:rPr>
              <w:t xml:space="preserve">Optimización NF/UF:</w:t>
            </w:r>
            <w:r w:rsidDel="00000000" w:rsidR="00000000" w:rsidRPr="00000000">
              <w:rPr>
                <w:sz w:val="21"/>
                <w:szCs w:val="21"/>
                <w:rtl w:val="0"/>
              </w:rPr>
              <w:t xml:space="preserve"> Pruebas de </w:t>
            </w:r>
            <w:r w:rsidDel="00000000" w:rsidR="00000000" w:rsidRPr="00000000">
              <w:rPr>
                <w:i w:val="1"/>
                <w:iCs w:val="1"/>
                <w:sz w:val="21"/>
                <w:szCs w:val="21"/>
                <w:rtl w:val="0"/>
              </w:rPr>
              <w:t xml:space="preserve">Flux</w:t>
            </w:r>
            <w:r w:rsidDel="00000000" w:rsidR="00000000" w:rsidRPr="00000000">
              <w:rPr>
                <w:sz w:val="21"/>
                <w:szCs w:val="21"/>
                <w:rtl w:val="0"/>
              </w:rPr>
              <w:t xml:space="preserve">, </w:t>
            </w:r>
            <w:r w:rsidDel="00000000" w:rsidR="00000000" w:rsidRPr="00000000">
              <w:rPr>
                <w:i w:val="1"/>
                <w:iCs w:val="1"/>
                <w:sz w:val="21"/>
                <w:szCs w:val="21"/>
                <w:rtl w:val="0"/>
              </w:rPr>
              <w:t xml:space="preserve">Fouling</w:t>
            </w:r>
            <w:r w:rsidDel="00000000" w:rsidR="00000000" w:rsidRPr="00000000">
              <w:rPr>
                <w:sz w:val="21"/>
                <w:szCs w:val="21"/>
                <w:rtl w:val="0"/>
              </w:rPr>
              <w:t xml:space="preserve"> y Rechazo (</w:t>
            </w:r>
            <w:r w:rsidDel="00000000" w:rsidR="00000000" w:rsidRPr="00000000">
              <w:rPr>
                <w:rFonts w:ascii="Times New Roman" w:cs="Times New Roman" w:eastAsia="Times New Roman" w:hAnsi="Times New Roman"/>
                <w:i w:val="1"/>
                <w:iCs w:val="1"/>
                <w:sz w:val="25"/>
                <w:szCs w:val="25"/>
                <w:rtl w:val="0"/>
              </w:rPr>
              <w:t xml:space="preserve">R</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sz w:val="21"/>
                <w:szCs w:val="21"/>
                <w:rtl w:val="0"/>
              </w:rPr>
              <w:t xml:space="preserve">) para Taurina/Péptidos.</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2">
            <w:pPr>
              <w:spacing w:line="342.85714285714283" w:lineRule="auto"/>
              <w:jc w:val="both"/>
              <w:rPr>
                <w:sz w:val="24"/>
                <w:szCs w:val="24"/>
              </w:rPr>
            </w:pPr>
            <w:r w:rsidDel="00000000" w:rsidR="00000000" w:rsidRPr="00000000">
              <w:rPr>
                <w:sz w:val="21"/>
                <w:szCs w:val="21"/>
                <w:rtl w:val="0"/>
              </w:rPr>
              <w:t xml:space="preserve">Cepa Nativa "Campeona" Seleccionada. Parámetros Cinéticos Críticos (</w:t>
            </w:r>
            <w:r w:rsidDel="00000000" w:rsidR="00000000" w:rsidRPr="00000000">
              <w:rPr>
                <w:rFonts w:ascii="Times New Roman" w:cs="Times New Roman" w:eastAsia="Times New Roman" w:hAnsi="Times New Roman"/>
                <w:i w:val="1"/>
                <w:iCs w:val="1"/>
                <w:sz w:val="25"/>
                <w:szCs w:val="25"/>
                <w:rtl w:val="0"/>
              </w:rPr>
              <w:t xml:space="preserve">Flux</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R</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sz w:val="21"/>
                <w:szCs w:val="21"/>
                <w:rtl w:val="0"/>
              </w:rPr>
              <w:t xml:space="preserve">) definidos para escala piloto.</w:t>
            </w:r>
            <w:r w:rsidDel="00000000" w:rsidR="00000000" w:rsidRPr="00000000">
              <w:rPr>
                <w:rtl w:val="0"/>
              </w:rPr>
            </w:r>
          </w:p>
        </w:tc>
      </w:tr>
      <w:tr>
        <w:trPr>
          <w:cantSplit w:val="0"/>
          <w:trHeight w:val="14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83">
            <w:pPr>
              <w:spacing w:line="342.85714285714283" w:lineRule="auto"/>
              <w:jc w:val="both"/>
              <w:rPr>
                <w:sz w:val="24"/>
                <w:szCs w:val="24"/>
              </w:rPr>
            </w:pPr>
            <w:r w:rsidDel="00000000" w:rsidR="00000000" w:rsidRPr="00000000">
              <w:rPr>
                <w:b w:val="1"/>
                <w:bCs w:val="1"/>
                <w:sz w:val="21"/>
                <w:szCs w:val="21"/>
                <w:rtl w:val="0"/>
              </w:rPr>
              <w:t xml:space="preserve">III. Bioproceso y Estabilización</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4">
            <w:pPr>
              <w:spacing w:line="342.85714285714283" w:lineRule="auto"/>
              <w:jc w:val="both"/>
              <w:rPr>
                <w:sz w:val="24"/>
                <w:szCs w:val="24"/>
              </w:rPr>
            </w:pPr>
            <w:r w:rsidDel="00000000" w:rsidR="00000000" w:rsidRPr="00000000">
              <w:rPr>
                <w:sz w:val="21"/>
                <w:szCs w:val="21"/>
                <w:rtl w:val="0"/>
              </w:rPr>
              <w:t xml:space="preserve">M 5-7</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5">
            <w:pPr>
              <w:spacing w:line="342.85714285714283" w:lineRule="auto"/>
              <w:jc w:val="both"/>
              <w:rPr>
                <w:sz w:val="24"/>
                <w:szCs w:val="24"/>
              </w:rPr>
            </w:pPr>
            <w:r w:rsidDel="00000000" w:rsidR="00000000" w:rsidRPr="00000000">
              <w:rPr>
                <w:b w:val="1"/>
                <w:bCs w:val="1"/>
                <w:sz w:val="21"/>
                <w:szCs w:val="21"/>
                <w:rtl w:val="0"/>
              </w:rPr>
              <w:t xml:space="preserve">Fermentación Piloto:</w:t>
            </w:r>
            <w:r w:rsidDel="00000000" w:rsidR="00000000" w:rsidRPr="00000000">
              <w:rPr>
                <w:sz w:val="21"/>
                <w:szCs w:val="21"/>
                <w:rtl w:val="0"/>
              </w:rPr>
              <w:t xml:space="preserve"> Optimización de TRH y pH en biorreactor para maximizar la producción de AGVs y Biomasa. Inactivación Térmica. Secado por Atomización del Lote Piloto Funcional.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6">
            <w:pPr>
              <w:spacing w:line="342.85714285714283" w:lineRule="auto"/>
              <w:jc w:val="both"/>
              <w:rPr>
                <w:sz w:val="24"/>
                <w:szCs w:val="24"/>
              </w:rPr>
            </w:pPr>
            <w:r w:rsidDel="00000000" w:rsidR="00000000" w:rsidRPr="00000000">
              <w:rPr>
                <w:sz w:val="21"/>
                <w:szCs w:val="21"/>
                <w:rtl w:val="0"/>
              </w:rPr>
              <w:t xml:space="preserve">Lote Piloto (1 kg) de </w:t>
            </w:r>
            <w:r w:rsidDel="00000000" w:rsidR="00000000" w:rsidRPr="00000000">
              <w:rPr>
                <w:b w:val="1"/>
                <w:bCs w:val="1"/>
                <w:sz w:val="21"/>
                <w:szCs w:val="21"/>
                <w:rtl w:val="0"/>
              </w:rPr>
              <w:t xml:space="preserve">Marine Taurine Boost</w:t>
            </w:r>
            <w:r w:rsidDel="00000000" w:rsidR="00000000" w:rsidRPr="00000000">
              <w:rPr>
                <w:sz w:val="21"/>
                <w:szCs w:val="21"/>
                <w:rtl w:val="0"/>
              </w:rPr>
              <w:t xml:space="preserve"> en polvo (termoestable). Certificado de Análisis de Inocuidad (Metales/Biotoxinas).</w:t>
            </w:r>
            <w:r w:rsidDel="00000000" w:rsidR="00000000" w:rsidRPr="00000000">
              <w:rPr>
                <w:rtl w:val="0"/>
              </w:rPr>
            </w:r>
          </w:p>
        </w:tc>
      </w:tr>
      <w:tr>
        <w:trPr>
          <w:cantSplit w:val="0"/>
          <w:trHeight w:val="1140" w:hRule="atLeast"/>
          <w:tblHeader w:val="0"/>
        </w:trPr>
        <w:tc>
          <w:tcPr>
            <w:shd w:fill="ffffff" w:val="clear"/>
            <w:tcMar>
              <w:top w:w="120.0" w:type="dxa"/>
              <w:left w:w="180.0" w:type="dxa"/>
              <w:bottom w:w="120.0" w:type="dxa"/>
              <w:right w:w="180.0" w:type="dxa"/>
            </w:tcMar>
          </w:tcPr>
          <w:p w:rsidR="00000000" w:rsidDel="00000000" w:rsidP="00000000" w:rsidRDefault="00000000" w:rsidRPr="00000000" w14:paraId="00000287">
            <w:pPr>
              <w:spacing w:line="342.85714285714283" w:lineRule="auto"/>
              <w:jc w:val="both"/>
              <w:rPr>
                <w:sz w:val="24"/>
                <w:szCs w:val="24"/>
              </w:rPr>
            </w:pPr>
            <w:r w:rsidDel="00000000" w:rsidR="00000000" w:rsidRPr="00000000">
              <w:rPr>
                <w:b w:val="1"/>
                <w:bCs w:val="1"/>
                <w:sz w:val="21"/>
                <w:szCs w:val="21"/>
                <w:rtl w:val="0"/>
              </w:rPr>
              <w:t xml:space="preserve">IV. Comercialización y Cierre</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8">
            <w:pPr>
              <w:spacing w:line="342.85714285714283" w:lineRule="auto"/>
              <w:jc w:val="both"/>
              <w:rPr>
                <w:sz w:val="24"/>
                <w:szCs w:val="24"/>
              </w:rPr>
            </w:pPr>
            <w:r w:rsidDel="00000000" w:rsidR="00000000" w:rsidRPr="00000000">
              <w:rPr>
                <w:sz w:val="21"/>
                <w:szCs w:val="21"/>
                <w:rtl w:val="0"/>
              </w:rPr>
              <w:t xml:space="preserve">M 8-10</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9">
            <w:pPr>
              <w:spacing w:line="342.85714285714283" w:lineRule="auto"/>
              <w:jc w:val="both"/>
              <w:rPr>
                <w:sz w:val="24"/>
                <w:szCs w:val="24"/>
              </w:rPr>
            </w:pPr>
            <w:r w:rsidDel="00000000" w:rsidR="00000000" w:rsidRPr="00000000">
              <w:rPr>
                <w:sz w:val="21"/>
                <w:szCs w:val="21"/>
                <w:rtl w:val="0"/>
              </w:rPr>
              <w:t xml:space="preserve">Postulación al Registro SAG (Aditivo Animal). Envío de muestras validadas a clientes B2B. Negociación de contratos. Elaboración del Informe Final.</w:t>
            </w:r>
            <w:r w:rsidDel="00000000" w:rsidR="00000000" w:rsidRPr="00000000">
              <w:rPr>
                <w:rtl w:val="0"/>
              </w:rPr>
            </w:r>
          </w:p>
        </w:tc>
        <w:tc>
          <w:tcPr>
            <w:shd w:fill="ffffff" w:val="clear"/>
            <w:tcMar>
              <w:top w:w="120.0" w:type="dxa"/>
              <w:left w:w="180.0" w:type="dxa"/>
              <w:bottom w:w="120.0" w:type="dxa"/>
              <w:right w:w="180.0" w:type="dxa"/>
            </w:tcMar>
          </w:tcPr>
          <w:p w:rsidR="00000000" w:rsidDel="00000000" w:rsidP="00000000" w:rsidRDefault="00000000" w:rsidRPr="00000000" w14:paraId="0000028A">
            <w:pPr>
              <w:spacing w:line="342.85714285714283" w:lineRule="auto"/>
              <w:jc w:val="both"/>
              <w:rPr>
                <w:sz w:val="24"/>
                <w:szCs w:val="24"/>
              </w:rPr>
            </w:pPr>
            <w:r w:rsidDel="00000000" w:rsidR="00000000" w:rsidRPr="00000000">
              <w:rPr>
                <w:b w:val="1"/>
                <w:bCs w:val="1"/>
                <w:sz w:val="21"/>
                <w:szCs w:val="21"/>
                <w:rtl w:val="0"/>
              </w:rPr>
              <w:t xml:space="preserve">Hito Comercial:</w:t>
            </w:r>
            <w:r w:rsidDel="00000000" w:rsidR="00000000" w:rsidRPr="00000000">
              <w:rPr>
                <w:sz w:val="21"/>
                <w:szCs w:val="21"/>
                <w:rtl w:val="0"/>
              </w:rPr>
              <w:t xml:space="preserve"> Firma de Acuerdos de Pilotaje o Cartas de Intención de Compra.</w:t>
            </w:r>
            <w:r w:rsidDel="00000000" w:rsidR="00000000" w:rsidRPr="00000000">
              <w:rPr>
                <w:rtl w:val="0"/>
              </w:rPr>
            </w:r>
          </w:p>
        </w:tc>
      </w:tr>
    </w:tbl>
    <w:p w:rsidR="00000000" w:rsidDel="00000000" w:rsidP="00000000" w:rsidRDefault="00000000" w:rsidRPr="00000000" w14:paraId="0000028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jc w:val="both"/>
        <w:rPr>
          <w:b w:val="1"/>
          <w:bCs w:val="1"/>
          <w:sz w:val="34"/>
          <w:szCs w:val="34"/>
        </w:rPr>
      </w:pPr>
      <w:bookmarkStart w:colFirst="0" w:colLast="0" w:name="_wbcl5crzftrj" w:id="51"/>
      <w:bookmarkEnd w:id="51"/>
      <w:r w:rsidDel="00000000" w:rsidR="00000000" w:rsidRPr="00000000">
        <w:rPr>
          <w:b w:val="1"/>
          <w:bCs w:val="1"/>
          <w:sz w:val="34"/>
          <w:szCs w:val="34"/>
          <w:rtl w:val="0"/>
        </w:rPr>
        <w:t xml:space="preserve">Referencias Bibliográficas (Formato APA)</w:t>
      </w:r>
    </w:p>
    <w:p w:rsidR="00000000" w:rsidDel="00000000" w:rsidP="00000000" w:rsidRDefault="00000000" w:rsidRPr="00000000" w14:paraId="0000028D">
      <w:pPr>
        <w:spacing w:after="240" w:before="240" w:lineRule="auto"/>
        <w:jc w:val="both"/>
        <w:rPr>
          <w:b w:val="1"/>
          <w:bCs w:val="1"/>
        </w:rPr>
      </w:pPr>
      <w:r w:rsidDel="00000000" w:rsidR="00000000" w:rsidRPr="00000000">
        <w:rPr>
          <w:b w:val="1"/>
          <w:bCs w:val="1"/>
          <w:rtl w:val="0"/>
        </w:rPr>
        <w:t xml:space="preserve">B</w:t>
      </w:r>
    </w:p>
    <w:p w:rsidR="00000000" w:rsidDel="00000000" w:rsidP="00000000" w:rsidRDefault="00000000" w:rsidRPr="00000000" w14:paraId="0000028E">
      <w:pPr>
        <w:spacing w:after="240" w:before="240" w:lineRule="auto"/>
        <w:jc w:val="both"/>
        <w:rPr>
          <w:color w:val="1155cc"/>
          <w:u w:val="single"/>
        </w:rPr>
      </w:pPr>
      <w:r w:rsidDel="00000000" w:rsidR="00000000" w:rsidRPr="00000000">
        <w:rPr>
          <w:rtl w:val="0"/>
        </w:rPr>
        <w:t xml:space="preserve">Biblioteca del Congreso Nacional. (2016). </w:t>
      </w:r>
      <w:r w:rsidDel="00000000" w:rsidR="00000000" w:rsidRPr="00000000">
        <w:rPr>
          <w:i w:val="1"/>
          <w:iCs w:val="1"/>
          <w:rtl w:val="0"/>
        </w:rPr>
        <w:t xml:space="preserve">Ley N° 20.920, Establece marco para la gestión de residuos, la responsabilidad extendida del productor y fomento al reciclaje</w:t>
      </w:r>
      <w:r w:rsidDel="00000000" w:rsidR="00000000" w:rsidRPr="00000000">
        <w:rPr>
          <w:rtl w:val="0"/>
        </w:rPr>
        <w:t xml:space="preserve">. Recuperado de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https://www.bcn.cl/leychile/navegar?idNorma=1090894</w:t>
        </w:r>
      </w:hyperlink>
      <w:r w:rsidDel="00000000" w:rsidR="00000000" w:rsidRPr="00000000">
        <w:rPr>
          <w:rtl w:val="0"/>
        </w:rPr>
      </w:r>
    </w:p>
    <w:p w:rsidR="00000000" w:rsidDel="00000000" w:rsidP="00000000" w:rsidRDefault="00000000" w:rsidRPr="00000000" w14:paraId="0000028F">
      <w:pPr>
        <w:spacing w:after="240" w:before="240"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290">
      <w:pPr>
        <w:spacing w:after="240" w:before="240" w:lineRule="auto"/>
        <w:jc w:val="both"/>
        <w:rPr>
          <w:color w:val="1155cc"/>
          <w:u w:val="single"/>
        </w:rPr>
      </w:pPr>
      <w:r w:rsidDel="00000000" w:rsidR="00000000" w:rsidRPr="00000000">
        <w:rPr>
          <w:rtl w:val="0"/>
        </w:rPr>
        <w:t xml:space="preserve">Condorchem Enviro Solutions. (n.d.). </w:t>
      </w:r>
      <w:r w:rsidDel="00000000" w:rsidR="00000000" w:rsidRPr="00000000">
        <w:rPr>
          <w:i w:val="1"/>
          <w:iCs w:val="1"/>
          <w:rtl w:val="0"/>
        </w:rPr>
        <w:t xml:space="preserve">Microfiltration, ultrafiltration and nanofiltration membranes</w:t>
      </w:r>
      <w:r w:rsidDel="00000000" w:rsidR="00000000" w:rsidRPr="00000000">
        <w:rPr>
          <w:rtl w:val="0"/>
        </w:rPr>
        <w:t xml:space="preserve">. Recuperado de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https://condorchem.com/en/micro-filtration-ultra-filtration-nano-filtration/</w:t>
        </w:r>
      </w:hyperlink>
      <w:r w:rsidDel="00000000" w:rsidR="00000000" w:rsidRPr="00000000">
        <w:rPr>
          <w:rtl w:val="0"/>
        </w:rPr>
      </w:r>
    </w:p>
    <w:p w:rsidR="00000000" w:rsidDel="00000000" w:rsidP="00000000" w:rsidRDefault="00000000" w:rsidRPr="00000000" w14:paraId="00000291">
      <w:pPr>
        <w:spacing w:after="240" w:before="240" w:lineRule="auto"/>
        <w:jc w:val="both"/>
        <w:rPr>
          <w:b w:val="1"/>
          <w:bCs w:val="1"/>
        </w:rPr>
      </w:pPr>
      <w:r w:rsidDel="00000000" w:rsidR="00000000" w:rsidRPr="00000000">
        <w:rPr>
          <w:b w:val="1"/>
          <w:bCs w:val="1"/>
          <w:rtl w:val="0"/>
        </w:rPr>
        <w:t xml:space="preserve">L</w:t>
      </w:r>
    </w:p>
    <w:p w:rsidR="00000000" w:rsidDel="00000000" w:rsidP="00000000" w:rsidRDefault="00000000" w:rsidRPr="00000000" w14:paraId="00000292">
      <w:pPr>
        <w:spacing w:after="240" w:before="240" w:lineRule="auto"/>
        <w:jc w:val="both"/>
        <w:rPr>
          <w:color w:val="1155cc"/>
          <w:u w:val="single"/>
        </w:rPr>
      </w:pPr>
      <w:r w:rsidDel="00000000" w:rsidR="00000000" w:rsidRPr="00000000">
        <w:rPr>
          <w:rtl w:val="0"/>
        </w:rPr>
        <w:t xml:space="preserve">Lagos, L., Uriarte, I., &amp; Yany, G. (2012). La taurina es ubicua en la naturaleza... </w:t>
      </w:r>
      <w:r w:rsidDel="00000000" w:rsidR="00000000" w:rsidRPr="00000000">
        <w:rPr>
          <w:i w:val="1"/>
          <w:iCs w:val="1"/>
          <w:rtl w:val="0"/>
        </w:rPr>
        <w:t xml:space="preserve">Revista Chilena de Nutrición</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(2). Recuperado de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https://revistaschilenas.uchile.cl/handle/2250/149128</w:t>
        </w:r>
      </w:hyperlink>
      <w:r w:rsidDel="00000000" w:rsidR="00000000" w:rsidRPr="00000000">
        <w:rPr>
          <w:rtl w:val="0"/>
        </w:rPr>
      </w:r>
    </w:p>
    <w:p w:rsidR="00000000" w:rsidDel="00000000" w:rsidP="00000000" w:rsidRDefault="00000000" w:rsidRPr="00000000" w14:paraId="00000293">
      <w:pPr>
        <w:spacing w:after="240" w:before="240" w:lineRule="auto"/>
        <w:jc w:val="both"/>
        <w:rPr>
          <w:b w:val="1"/>
          <w:bCs w:val="1"/>
        </w:rPr>
      </w:pPr>
      <w:r w:rsidDel="00000000" w:rsidR="00000000" w:rsidRPr="00000000">
        <w:rPr>
          <w:b w:val="1"/>
          <w:bCs w:val="1"/>
          <w:rtl w:val="0"/>
        </w:rPr>
        <w:t xml:space="preserve">M</w:t>
      </w:r>
    </w:p>
    <w:p w:rsidR="00000000" w:rsidDel="00000000" w:rsidP="00000000" w:rsidRDefault="00000000" w:rsidRPr="00000000" w14:paraId="00000294">
      <w:pPr>
        <w:spacing w:after="240" w:before="240" w:lineRule="auto"/>
        <w:jc w:val="both"/>
        <w:rPr>
          <w:color w:val="1155cc"/>
          <w:u w:val="single"/>
        </w:rPr>
      </w:pPr>
      <w:r w:rsidDel="00000000" w:rsidR="00000000" w:rsidRPr="00000000">
        <w:rPr>
          <w:rtl w:val="0"/>
        </w:rPr>
        <w:t xml:space="preserve">Moerk Water. (n.d.). </w:t>
      </w:r>
      <w:r w:rsidDel="00000000" w:rsidR="00000000" w:rsidRPr="00000000">
        <w:rPr>
          <w:i w:val="1"/>
          <w:iCs w:val="1"/>
          <w:rtl w:val="0"/>
        </w:rPr>
        <w:t xml:space="preserve">Nanofiltration Water Treatment Systems</w:t>
      </w:r>
      <w:r w:rsidDel="00000000" w:rsidR="00000000" w:rsidRPr="00000000">
        <w:rPr>
          <w:rtl w:val="0"/>
        </w:rPr>
        <w:t xml:space="preserve">. Recuperado de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https://moerkwater.com.au/plants-system/nanofiltration/</w:t>
        </w:r>
      </w:hyperlink>
      <w:r w:rsidDel="00000000" w:rsidR="00000000" w:rsidRPr="00000000">
        <w:rPr>
          <w:rtl w:val="0"/>
        </w:rPr>
      </w:r>
    </w:p>
    <w:p w:rsidR="00000000" w:rsidDel="00000000" w:rsidP="00000000" w:rsidRDefault="00000000" w:rsidRPr="00000000" w14:paraId="00000295">
      <w:pPr>
        <w:spacing w:after="240" w:before="240" w:lineRule="auto"/>
        <w:jc w:val="both"/>
        <w:rPr>
          <w:b w:val="1"/>
          <w:bCs w:val="1"/>
        </w:rPr>
      </w:pPr>
      <w:r w:rsidDel="00000000" w:rsidR="00000000" w:rsidRPr="00000000">
        <w:rPr>
          <w:b w:val="1"/>
          <w:bCs w:val="1"/>
          <w:rtl w:val="0"/>
        </w:rPr>
        <w:t xml:space="preserve">O</w:t>
      </w:r>
    </w:p>
    <w:p w:rsidR="00000000" w:rsidDel="00000000" w:rsidP="00000000" w:rsidRDefault="00000000" w:rsidRPr="00000000" w14:paraId="00000296">
      <w:pPr>
        <w:spacing w:after="240" w:before="240" w:lineRule="auto"/>
        <w:jc w:val="both"/>
        <w:rPr>
          <w:color w:val="1155cc"/>
          <w:u w:val="single"/>
        </w:rPr>
      </w:pPr>
      <w:r w:rsidDel="00000000" w:rsidR="00000000" w:rsidRPr="00000000">
        <w:rPr>
          <w:rtl w:val="0"/>
        </w:rPr>
        <w:t xml:space="preserve">Organización del Observatorio de la Economía Azul (n.d.). </w:t>
      </w:r>
      <w:r w:rsidDel="00000000" w:rsidR="00000000" w:rsidRPr="00000000">
        <w:rPr>
          <w:i w:val="1"/>
          <w:iCs w:val="1"/>
          <w:rtl w:val="0"/>
        </w:rPr>
        <w:t xml:space="preserve">Ocean Decade 2021-2030 y el Grupo intergubernamental de Alto Nivel para una Economía Oceánica Sostenible (Ocean Panel)</w:t>
      </w:r>
      <w:r w:rsidDel="00000000" w:rsidR="00000000" w:rsidRPr="00000000">
        <w:rPr>
          <w:rtl w:val="0"/>
        </w:rPr>
        <w:t xml:space="preserve">. Recuperado de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https://marine.copernicus.eu/es/explainers/why-ocean-important/sustainable-blue-economy</w:t>
        </w:r>
      </w:hyperlink>
      <w:r w:rsidDel="00000000" w:rsidR="00000000" w:rsidRPr="00000000">
        <w:rPr>
          <w:rtl w:val="0"/>
        </w:rPr>
      </w:r>
    </w:p>
    <w:p w:rsidR="00000000" w:rsidDel="00000000" w:rsidP="00000000" w:rsidRDefault="00000000" w:rsidRPr="00000000" w14:paraId="00000297">
      <w:pPr>
        <w:spacing w:after="240" w:before="240" w:lineRule="auto"/>
        <w:jc w:val="both"/>
        <w:rPr>
          <w:b w:val="1"/>
          <w:bCs w:val="1"/>
        </w:rPr>
      </w:pPr>
      <w:r w:rsidDel="00000000" w:rsidR="00000000" w:rsidRPr="00000000">
        <w:rPr>
          <w:b w:val="1"/>
          <w:bCs w:val="1"/>
          <w:rtl w:val="0"/>
        </w:rPr>
        <w:t xml:space="preserve">R</w:t>
      </w:r>
    </w:p>
    <w:p w:rsidR="00000000" w:rsidDel="00000000" w:rsidP="00000000" w:rsidRDefault="00000000" w:rsidRPr="00000000" w14:paraId="00000298">
      <w:pPr>
        <w:spacing w:after="240" w:before="240" w:lineRule="auto"/>
        <w:jc w:val="both"/>
        <w:rPr>
          <w:color w:val="1155cc"/>
          <w:u w:val="single"/>
        </w:rPr>
      </w:pPr>
      <w:r w:rsidDel="00000000" w:rsidR="00000000" w:rsidRPr="00000000">
        <w:rPr>
          <w:rtl w:val="0"/>
        </w:rPr>
        <w:t xml:space="preserve">ResearchGate. (n.d.). </w:t>
      </w:r>
      <w:r w:rsidDel="00000000" w:rsidR="00000000" w:rsidRPr="00000000">
        <w:rPr>
          <w:i w:val="1"/>
          <w:iCs w:val="1"/>
          <w:rtl w:val="0"/>
        </w:rPr>
        <w:t xml:space="preserve">Removal of Heavy Metal from Contaminated Water by Biopolymer Crab Shell Chitosan</w:t>
      </w:r>
      <w:r w:rsidDel="00000000" w:rsidR="00000000" w:rsidRPr="00000000">
        <w:rPr>
          <w:rtl w:val="0"/>
        </w:rPr>
        <w:t xml:space="preserve">. Recuperado de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https://www.researchgate.net/publication/26844740_Removal_of_Heavy_Metal_from_Contaminated_Water_by_Biopolymer_Crab_Shell_Chitosan</w:t>
        </w:r>
      </w:hyperlink>
      <w:r w:rsidDel="00000000" w:rsidR="00000000" w:rsidRPr="00000000">
        <w:rPr>
          <w:rtl w:val="0"/>
        </w:rPr>
      </w:r>
    </w:p>
    <w:p w:rsidR="00000000" w:rsidDel="00000000" w:rsidP="00000000" w:rsidRDefault="00000000" w:rsidRPr="00000000" w14:paraId="00000299">
      <w:pPr>
        <w:spacing w:after="240" w:before="240" w:lineRule="auto"/>
        <w:jc w:val="both"/>
        <w:rPr>
          <w:color w:val="1155cc"/>
          <w:u w:val="single"/>
        </w:rPr>
      </w:pPr>
      <w:r w:rsidDel="00000000" w:rsidR="00000000" w:rsidRPr="00000000">
        <w:rPr>
          <w:rtl w:val="0"/>
        </w:rPr>
        <w:t xml:space="preserve">ResearchGate. (n.d.). </w:t>
      </w:r>
      <w:r w:rsidDel="00000000" w:rsidR="00000000" w:rsidRPr="00000000">
        <w:rPr>
          <w:i w:val="1"/>
          <w:iCs w:val="1"/>
          <w:rtl w:val="0"/>
        </w:rPr>
        <w:t xml:space="preserve">Recovery of savory compounds from mussel cooking side stream as circular economy solution</w:t>
      </w:r>
      <w:r w:rsidDel="00000000" w:rsidR="00000000" w:rsidRPr="00000000">
        <w:rPr>
          <w:rtl w:val="0"/>
        </w:rPr>
        <w:t xml:space="preserve">. Recuperado de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https://www.researchgate.net/publication/377348191_Recovery_of_savory_compounds_from_mussel_cooking_side_stream_as_circular_economy_solution</w:t>
        </w:r>
      </w:hyperlink>
      <w:r w:rsidDel="00000000" w:rsidR="00000000" w:rsidRPr="00000000">
        <w:rPr>
          <w:rtl w:val="0"/>
        </w:rPr>
      </w:r>
    </w:p>
    <w:p w:rsidR="00000000" w:rsidDel="00000000" w:rsidP="00000000" w:rsidRDefault="00000000" w:rsidRPr="00000000" w14:paraId="0000029A">
      <w:pPr>
        <w:spacing w:after="240" w:before="240" w:lineRule="auto"/>
        <w:jc w:val="both"/>
        <w:rPr>
          <w:color w:val="1155cc"/>
          <w:u w:val="single"/>
        </w:rPr>
      </w:pPr>
      <w:r w:rsidDel="00000000" w:rsidR="00000000" w:rsidRPr="00000000">
        <w:rPr>
          <w:rtl w:val="0"/>
        </w:rPr>
        <w:t xml:space="preserve">ResearchGate. (n.d.). </w:t>
      </w:r>
      <w:r w:rsidDel="00000000" w:rsidR="00000000" w:rsidRPr="00000000">
        <w:rPr>
          <w:i w:val="1"/>
          <w:iCs w:val="1"/>
          <w:rtl w:val="0"/>
        </w:rPr>
        <w:t xml:space="preserve">Recovery of Nutrients from Cod Processing Waters</w:t>
      </w:r>
      <w:r w:rsidDel="00000000" w:rsidR="00000000" w:rsidRPr="00000000">
        <w:rPr>
          <w:rtl w:val="0"/>
        </w:rPr>
        <w:t xml:space="preserve">. Recuperado de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https://www.mdpi.com/1660-3397/21/11/558</w:t>
        </w:r>
      </w:hyperlink>
      <w:r w:rsidDel="00000000" w:rsidR="00000000" w:rsidRPr="00000000">
        <w:rPr>
          <w:rtl w:val="0"/>
        </w:rPr>
      </w:r>
    </w:p>
    <w:p w:rsidR="00000000" w:rsidDel="00000000" w:rsidP="00000000" w:rsidRDefault="00000000" w:rsidRPr="00000000" w14:paraId="0000029B">
      <w:pPr>
        <w:spacing w:after="240" w:before="240" w:lineRule="auto"/>
        <w:jc w:val="both"/>
        <w:rPr>
          <w:b w:val="1"/>
          <w:bCs w:val="1"/>
        </w:rPr>
      </w:pPr>
      <w:r w:rsidDel="00000000" w:rsidR="00000000" w:rsidRPr="00000000">
        <w:rPr>
          <w:b w:val="1"/>
          <w:bCs w:val="1"/>
          <w:rtl w:val="0"/>
        </w:rPr>
        <w:t xml:space="preserve">S</w:t>
      </w:r>
    </w:p>
    <w:p w:rsidR="00000000" w:rsidDel="00000000" w:rsidP="00000000" w:rsidRDefault="00000000" w:rsidRPr="00000000" w14:paraId="0000029C">
      <w:pPr>
        <w:spacing w:after="240" w:before="240" w:lineRule="auto"/>
        <w:jc w:val="both"/>
        <w:rPr>
          <w:color w:val="1155cc"/>
          <w:u w:val="single"/>
        </w:rPr>
      </w:pPr>
      <w:r w:rsidDel="00000000" w:rsidR="00000000" w:rsidRPr="00000000">
        <w:rPr>
          <w:rtl w:val="0"/>
        </w:rPr>
        <w:t xml:space="preserve">Servicio Agrícola y Ganadero (SAG). (n.d.). </w:t>
      </w:r>
      <w:r w:rsidDel="00000000" w:rsidR="00000000" w:rsidRPr="00000000">
        <w:rPr>
          <w:i w:val="1"/>
          <w:iCs w:val="1"/>
          <w:rtl w:val="0"/>
        </w:rPr>
        <w:t xml:space="preserve">Exigencias sanitarias alimentación animal</w:t>
      </w:r>
      <w:r w:rsidDel="00000000" w:rsidR="00000000" w:rsidRPr="00000000">
        <w:rPr>
          <w:rtl w:val="0"/>
        </w:rPr>
        <w:t xml:space="preserve">. Recuperado de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https://www.sag.gob.cl/ambitos-de-accion/exigencias-sanitarias-alimentacion-animal</w:t>
        </w:r>
      </w:hyperlink>
      <w:r w:rsidDel="00000000" w:rsidR="00000000" w:rsidRPr="00000000">
        <w:rPr>
          <w:rtl w:val="0"/>
        </w:rPr>
      </w:r>
    </w:p>
    <w:p w:rsidR="00000000" w:rsidDel="00000000" w:rsidP="00000000" w:rsidRDefault="00000000" w:rsidRPr="00000000" w14:paraId="0000029D">
      <w:pPr>
        <w:spacing w:after="240" w:before="240" w:lineRule="auto"/>
        <w:jc w:val="both"/>
        <w:rPr>
          <w:b w:val="1"/>
          <w:bCs w:val="1"/>
        </w:rPr>
      </w:pPr>
      <w:r w:rsidDel="00000000" w:rsidR="00000000" w:rsidRPr="00000000">
        <w:rPr>
          <w:b w:val="1"/>
          <w:bCs w:val="1"/>
          <w:rtl w:val="0"/>
        </w:rPr>
        <w:t xml:space="preserve">T</w:t>
      </w:r>
    </w:p>
    <w:p w:rsidR="00000000" w:rsidDel="00000000" w:rsidP="00000000" w:rsidRDefault="00000000" w:rsidRPr="00000000" w14:paraId="0000029E">
      <w:pPr>
        <w:spacing w:after="240" w:before="240" w:lineRule="auto"/>
        <w:jc w:val="both"/>
        <w:rPr>
          <w:color w:val="1155cc"/>
          <w:u w:val="single"/>
        </w:rPr>
      </w:pPr>
      <w:r w:rsidDel="00000000" w:rsidR="00000000" w:rsidRPr="00000000">
        <w:rPr>
          <w:i w:val="1"/>
          <w:iCs w:val="1"/>
          <w:rtl w:val="0"/>
        </w:rPr>
        <w:t xml:space="preserve">Taurine content of meats, seafood, and dairy products</w:t>
      </w:r>
      <w:r w:rsidDel="00000000" w:rsidR="00000000" w:rsidRPr="00000000">
        <w:rPr>
          <w:rtl w:val="0"/>
        </w:rPr>
        <w:t xml:space="preserve">. (n.d.). Recuperado de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https://www.ccjm.org/highwire/markup/2783/expansion?width=1000&amp;height=500&amp;iframe=true&amp;postprocessors=highwire_tables,highwire_reclass,highwire_figures,highwire_math,highwire_inline_linked_media,highwire_embed</w:t>
        </w:r>
      </w:hyperlink>
      <w:r w:rsidDel="00000000" w:rsidR="00000000" w:rsidRPr="00000000">
        <w:rPr>
          <w:rtl w:val="0"/>
        </w:rPr>
      </w:r>
    </w:p>
    <w:p w:rsidR="00000000" w:rsidDel="00000000" w:rsidP="00000000" w:rsidRDefault="00000000" w:rsidRPr="00000000" w14:paraId="0000029F">
      <w:pPr>
        <w:spacing w:after="240" w:before="240" w:lineRule="auto"/>
        <w:jc w:val="both"/>
        <w:rPr>
          <w:b w:val="1"/>
          <w:bCs w:val="1"/>
        </w:rPr>
      </w:pPr>
      <w:r w:rsidDel="00000000" w:rsidR="00000000" w:rsidRPr="00000000">
        <w:rPr>
          <w:b w:val="1"/>
          <w:bCs w:val="1"/>
          <w:rtl w:val="0"/>
        </w:rPr>
        <w:t xml:space="preserve">U</w:t>
      </w:r>
    </w:p>
    <w:p w:rsidR="00000000" w:rsidDel="00000000" w:rsidP="00000000" w:rsidRDefault="00000000" w:rsidRPr="00000000" w14:paraId="000002A0">
      <w:pPr>
        <w:spacing w:after="240" w:before="240" w:lineRule="auto"/>
        <w:jc w:val="both"/>
        <w:rPr>
          <w:color w:val="1155cc"/>
          <w:u w:val="single"/>
        </w:rPr>
      </w:pPr>
      <w:r w:rsidDel="00000000" w:rsidR="00000000" w:rsidRPr="00000000">
        <w:rPr>
          <w:rtl w:val="0"/>
        </w:rPr>
        <w:t xml:space="preserve">Universidad de Zaragoza. (n.d.). </w:t>
      </w:r>
      <w:r w:rsidDel="00000000" w:rsidR="00000000" w:rsidRPr="00000000">
        <w:rPr>
          <w:i w:val="1"/>
          <w:iCs w:val="1"/>
          <w:rtl w:val="0"/>
        </w:rPr>
        <w:t xml:space="preserve">Nanofiltration Water Treatment Systems</w:t>
      </w:r>
      <w:r w:rsidDel="00000000" w:rsidR="00000000" w:rsidRPr="00000000">
        <w:rPr>
          <w:rtl w:val="0"/>
        </w:rPr>
        <w:t xml:space="preserve">. Recuperado de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https://patents.google.com/patent/ES2589151A1/es</w:t>
        </w:r>
      </w:hyperlink>
      <w:r w:rsidDel="00000000" w:rsidR="00000000" w:rsidRPr="00000000">
        <w:rPr>
          <w:rtl w:val="0"/>
        </w:rPr>
      </w:r>
    </w:p>
    <w:p w:rsidR="00000000" w:rsidDel="00000000" w:rsidP="00000000" w:rsidRDefault="00000000" w:rsidRPr="00000000" w14:paraId="000002A1">
      <w:pPr>
        <w:spacing w:after="240" w:before="240" w:lineRule="auto"/>
        <w:jc w:val="both"/>
        <w:rPr>
          <w:b w:val="1"/>
          <w:bCs w:val="1"/>
        </w:rPr>
      </w:pPr>
      <w:r w:rsidDel="00000000" w:rsidR="00000000" w:rsidRPr="00000000">
        <w:rPr>
          <w:b w:val="1"/>
          <w:bCs w:val="1"/>
          <w:rtl w:val="0"/>
        </w:rPr>
        <w:t xml:space="preserve">W</w:t>
      </w:r>
    </w:p>
    <w:p w:rsidR="00000000" w:rsidDel="00000000" w:rsidP="00000000" w:rsidRDefault="00000000" w:rsidRPr="00000000" w14:paraId="000002A2">
      <w:pPr>
        <w:spacing w:after="240" w:before="240" w:lineRule="auto"/>
        <w:jc w:val="both"/>
        <w:rPr>
          <w:color w:val="1155cc"/>
          <w:u w:val="single"/>
        </w:rPr>
      </w:pPr>
      <w:r w:rsidDel="00000000" w:rsidR="00000000" w:rsidRPr="00000000">
        <w:rPr>
          <w:i w:val="1"/>
          <w:iCs w:val="1"/>
          <w:rtl w:val="0"/>
        </w:rPr>
        <w:t xml:space="preserve">WASEABI Project: Recovery of biomolecules from liquid side-streams from mussel processing</w:t>
      </w:r>
      <w:r w:rsidDel="00000000" w:rsidR="00000000" w:rsidRPr="00000000">
        <w:rPr>
          <w:rtl w:val="0"/>
        </w:rPr>
        <w:t xml:space="preserve">. (n.d.). Recuperado de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http://uest.ntua.gr/thessaloniki2021/pdfs/THESSALONIKI_2021_Gutierez_et_al.pdf</w:t>
        </w:r>
      </w:hyperlink>
      <w:r w:rsidDel="00000000" w:rsidR="00000000" w:rsidRPr="00000000">
        <w:rPr>
          <w:rtl w:val="0"/>
        </w:rPr>
      </w:r>
    </w:p>
    <w:p w:rsidR="00000000" w:rsidDel="00000000" w:rsidP="00000000" w:rsidRDefault="00000000" w:rsidRPr="00000000" w14:paraId="000002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jc w:val="both"/>
        <w:rPr>
          <w:b w:val="1"/>
          <w:bCs w:val="1"/>
          <w:sz w:val="46"/>
          <w:szCs w:val="46"/>
        </w:rPr>
      </w:pPr>
      <w:bookmarkStart w:colFirst="0" w:colLast="0" w:name="_zcysdaqq4kgw" w:id="52"/>
      <w:bookmarkEnd w:id="52"/>
      <w:r w:rsidDel="00000000" w:rsidR="00000000" w:rsidRPr="00000000">
        <w:rPr>
          <w:b w:val="1"/>
          <w:bCs w:val="1"/>
          <w:sz w:val="46"/>
          <w:szCs w:val="46"/>
          <w:rtl w:val="0"/>
        </w:rPr>
        <w:t xml:space="preserve">Composición del agua de cocción de mejillones</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La información disponible (en estudios sobre mejillones Atlánticos/Europeos, pues no se hallaron datos específicos para mejillón chileno) indica concentraciones elevadas de nutrientes solubles en el caldo de cocción. Los valores reportados son aproximadamente los siguientes (en g/L):</w:t>
      </w:r>
    </w:p>
    <w:p w:rsidR="00000000" w:rsidDel="00000000" w:rsidP="00000000" w:rsidRDefault="00000000" w:rsidRPr="00000000" w14:paraId="000002A6">
      <w:pPr>
        <w:numPr>
          <w:ilvl w:val="0"/>
          <w:numId w:val="75"/>
        </w:numPr>
        <w:spacing w:after="0" w:afterAutospacing="0" w:before="240" w:lineRule="auto"/>
        <w:ind w:left="720" w:hanging="360"/>
        <w:jc w:val="both"/>
      </w:pPr>
      <w:r w:rsidDel="00000000" w:rsidR="00000000" w:rsidRPr="00000000">
        <w:rPr>
          <w:b w:val="1"/>
          <w:bCs w:val="1"/>
          <w:rtl w:val="0"/>
        </w:rPr>
        <w:t xml:space="preserve">Taurina:</w:t>
      </w:r>
      <w:r w:rsidDel="00000000" w:rsidR="00000000" w:rsidRPr="00000000">
        <w:rPr>
          <w:rFonts w:ascii="Arial Unicode MS" w:cs="Arial Unicode MS" w:eastAsia="Arial Unicode MS" w:hAnsi="Arial Unicode MS"/>
          <w:rtl w:val="0"/>
        </w:rPr>
        <w:t xml:space="preserve"> se encuentra en el rango de varios g/L. Fraga (1963) midió ≈5 g/L</w:t>
      </w:r>
      <w:hyperlink r:id="rId68">
        <w:r w:rsidDel="00000000" w:rsidR="00000000" w:rsidRPr="00000000">
          <w:rPr>
            <w:color w:val="1155cc"/>
            <w:u w:val="single"/>
            <w:rtl w:val="0"/>
          </w:rPr>
          <w:t xml:space="preserve">waves-vagues.dfo-mpo.gc.ca</w:t>
        </w:r>
      </w:hyperlink>
      <w:r w:rsidDel="00000000" w:rsidR="00000000" w:rsidRPr="00000000">
        <w:rPr>
          <w:rFonts w:ascii="Arial Unicode MS" w:cs="Arial Unicode MS" w:eastAsia="Arial Unicode MS" w:hAnsi="Arial Unicode MS"/>
          <w:rtl w:val="0"/>
        </w:rPr>
        <w:t xml:space="preserve">, mientras un informe industrial gallego reportó ≈2,4 g/L</w:t>
      </w:r>
      <w:hyperlink r:id="rId69">
        <w:r w:rsidDel="00000000" w:rsidR="00000000" w:rsidRPr="00000000">
          <w:rPr>
            <w:color w:val="1155cc"/>
            <w:u w:val="single"/>
            <w:rtl w:val="0"/>
          </w:rPr>
          <w:t xml:space="preserve">biorrefineria.blogspot.com</w:t>
        </w:r>
      </w:hyperlink>
      <w:r w:rsidDel="00000000" w:rsidR="00000000" w:rsidRPr="00000000">
        <w:rPr>
          <w:rtl w:val="0"/>
        </w:rPr>
        <w:t xml:space="preserve">.</w:t>
        <w:br w:type="textWrapping"/>
      </w:r>
    </w:p>
    <w:p w:rsidR="00000000" w:rsidDel="00000000" w:rsidP="00000000" w:rsidRDefault="00000000" w:rsidRPr="00000000" w14:paraId="000002A7">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Glucógeno:</w:t>
      </w:r>
      <w:r w:rsidDel="00000000" w:rsidR="00000000" w:rsidRPr="00000000">
        <w:rPr>
          <w:rFonts w:ascii="Arial Unicode MS" w:cs="Arial Unicode MS" w:eastAsia="Arial Unicode MS" w:hAnsi="Arial Unicode MS"/>
          <w:rtl w:val="0"/>
        </w:rPr>
        <w:t xml:space="preserve"> muy variable; Fraga encontró ≈24 g/L</w:t>
      </w:r>
      <w:hyperlink r:id="rId70">
        <w:r w:rsidDel="00000000" w:rsidR="00000000" w:rsidRPr="00000000">
          <w:rPr>
            <w:color w:val="1155cc"/>
            <w:u w:val="single"/>
            <w:rtl w:val="0"/>
          </w:rPr>
          <w:t xml:space="preserve">waves-vagues.dfo-mpo.gc.ca</w:t>
        </w:r>
      </w:hyperlink>
      <w:r w:rsidDel="00000000" w:rsidR="00000000" w:rsidRPr="00000000">
        <w:rPr>
          <w:rFonts w:ascii="Arial Unicode MS" w:cs="Arial Unicode MS" w:eastAsia="Arial Unicode MS" w:hAnsi="Arial Unicode MS"/>
          <w:rtl w:val="0"/>
        </w:rPr>
        <w:t xml:space="preserve">, mientras que fuentes recientes mencionan solo ≈2–4 g/L</w:t>
      </w:r>
      <w:hyperlink r:id="rId71">
        <w:r w:rsidDel="00000000" w:rsidR="00000000" w:rsidRPr="00000000">
          <w:rPr>
            <w:color w:val="1155cc"/>
            <w:u w:val="single"/>
            <w:rtl w:val="0"/>
          </w:rPr>
          <w:t xml:space="preserve">biorrefineria.blogspot.com</w:t>
        </w:r>
      </w:hyperlink>
      <w:r w:rsidDel="00000000" w:rsidR="00000000" w:rsidRPr="00000000">
        <w:rPr>
          <w:rtl w:val="0"/>
        </w:rPr>
        <w:t xml:space="preserve"> (indicando rangos de pocos hasta decenas de g/L).</w:t>
        <w:br w:type="textWrapping"/>
      </w:r>
    </w:p>
    <w:p w:rsidR="00000000" w:rsidDel="00000000" w:rsidP="00000000" w:rsidRDefault="00000000" w:rsidRPr="00000000" w14:paraId="000002A8">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Proteínas solubles:</w:t>
      </w:r>
      <w:r w:rsidDel="00000000" w:rsidR="00000000" w:rsidRPr="00000000">
        <w:rPr>
          <w:rFonts w:ascii="Arial Unicode MS" w:cs="Arial Unicode MS" w:eastAsia="Arial Unicode MS" w:hAnsi="Arial Unicode MS"/>
          <w:rtl w:val="0"/>
        </w:rPr>
        <w:t xml:space="preserve"> típicamente en decenas de g/L. Fraga midió ≈16 g/L</w:t>
      </w:r>
      <w:hyperlink r:id="rId72">
        <w:r w:rsidDel="00000000" w:rsidR="00000000" w:rsidRPr="00000000">
          <w:rPr>
            <w:color w:val="1155cc"/>
            <w:u w:val="single"/>
            <w:rtl w:val="0"/>
          </w:rPr>
          <w:t xml:space="preserve">waves-vagues.dfo-mpo.gc.ca</w:t>
        </w:r>
      </w:hyperlink>
      <w:r w:rsidDel="00000000" w:rsidR="00000000" w:rsidRPr="00000000">
        <w:rPr>
          <w:rtl w:val="0"/>
        </w:rPr>
        <w:t xml:space="preserve">; Forghani et al. (2023) reportan 14–23 g/L</w:t>
      </w:r>
      <w:hyperlink r:id="rId73">
        <w:r w:rsidDel="00000000" w:rsidR="00000000" w:rsidRPr="00000000">
          <w:rPr>
            <w:color w:val="1155cc"/>
            <w:u w:val="single"/>
            <w:rtl w:val="0"/>
          </w:rPr>
          <w:t xml:space="preserve">pubmed.ncbi.nlm.nih.gov</w:t>
        </w:r>
      </w:hyperlink>
      <w:r w:rsidDel="00000000" w:rsidR="00000000" w:rsidRPr="00000000">
        <w:rPr>
          <w:rFonts w:ascii="Arial Unicode MS" w:cs="Arial Unicode MS" w:eastAsia="Arial Unicode MS" w:hAnsi="Arial Unicode MS"/>
          <w:rtl w:val="0"/>
        </w:rPr>
        <w:t xml:space="preserve">; informes industriales hablan de ≈2–4 g/L</w:t>
      </w:r>
      <w:hyperlink r:id="rId74">
        <w:r w:rsidDel="00000000" w:rsidR="00000000" w:rsidRPr="00000000">
          <w:rPr>
            <w:color w:val="1155cc"/>
            <w:u w:val="single"/>
            <w:rtl w:val="0"/>
          </w:rPr>
          <w:t xml:space="preserve">biorrefineria.blogspot.com</w:t>
        </w:r>
      </w:hyperlink>
      <w:r w:rsidDel="00000000" w:rsidR="00000000" w:rsidRPr="00000000">
        <w:rPr>
          <w:rtl w:val="0"/>
        </w:rPr>
        <w:t xml:space="preserve">. Esto sugiere un rango típico de ~2–23 g/L.</w:t>
        <w:br w:type="textWrapping"/>
      </w:r>
    </w:p>
    <w:p w:rsidR="00000000" w:rsidDel="00000000" w:rsidP="00000000" w:rsidRDefault="00000000" w:rsidRPr="00000000" w14:paraId="000002A9">
      <w:pPr>
        <w:numPr>
          <w:ilvl w:val="0"/>
          <w:numId w:val="75"/>
        </w:numPr>
        <w:spacing w:after="240" w:before="0" w:beforeAutospacing="0" w:lineRule="auto"/>
        <w:ind w:left="720" w:hanging="360"/>
        <w:jc w:val="both"/>
      </w:pPr>
      <w:r w:rsidDel="00000000" w:rsidR="00000000" w:rsidRPr="00000000">
        <w:rPr>
          <w:b w:val="1"/>
          <w:bCs w:val="1"/>
          <w:rtl w:val="0"/>
        </w:rPr>
        <w:t xml:space="preserve">Aminoácidos (solubles):</w:t>
      </w:r>
      <w:r w:rsidDel="00000000" w:rsidR="00000000" w:rsidRPr="00000000">
        <w:rPr>
          <w:rtl w:val="0"/>
        </w:rPr>
        <w:t xml:space="preserve"> ~4,5 g/L en total</w:t>
      </w:r>
      <w:hyperlink r:id="rId75">
        <w:r w:rsidDel="00000000" w:rsidR="00000000" w:rsidRPr="00000000">
          <w:rPr>
            <w:color w:val="1155cc"/>
            <w:u w:val="single"/>
            <w:rtl w:val="0"/>
          </w:rPr>
          <w:t xml:space="preserve">biorrefineria.blogspot.com</w:t>
        </w:r>
      </w:hyperlink>
      <w:r w:rsidDel="00000000" w:rsidR="00000000" w:rsidRPr="00000000">
        <w:rPr>
          <w:rFonts w:ascii="Arial Unicode MS" w:cs="Arial Unicode MS" w:eastAsia="Arial Unicode MS" w:hAnsi="Arial Unicode MS"/>
          <w:rtl w:val="0"/>
        </w:rPr>
        <w:t xml:space="preserve">, de los cuales ~2,4 g/L son taurina. Por ejemplo, en un análisis se midieron glicina ≈0,30 g/L, alanina ≈0,18 g/L, hidroxiprolina ≈0,28 g/L, ácido glutámico ≈0,082 g/L</w:t>
      </w:r>
      <w:hyperlink r:id="rId76">
        <w:r w:rsidDel="00000000" w:rsidR="00000000" w:rsidRPr="00000000">
          <w:rPr>
            <w:color w:val="1155cc"/>
            <w:u w:val="single"/>
            <w:rtl w:val="0"/>
          </w:rPr>
          <w:t xml:space="preserve">biblio.ugent.be</w:t>
        </w:r>
      </w:hyperlink>
      <w:r w:rsidDel="00000000" w:rsidR="00000000" w:rsidRPr="00000000">
        <w:rPr>
          <w:rtl w:val="0"/>
        </w:rPr>
        <w:t xml:space="preserve">. En conjunto, los aminoácidos esenciales pueden constituir hasta ~42% del total de aminoácidos</w:t>
      </w:r>
      <w:hyperlink r:id="rId77">
        <w:r w:rsidDel="00000000" w:rsidR="00000000" w:rsidRPr="00000000">
          <w:rPr>
            <w:color w:val="1155cc"/>
            <w:u w:val="single"/>
            <w:rtl w:val="0"/>
          </w:rPr>
          <w:t xml:space="preserve">pubmed.ncbi.nlm.nih.gov</w:t>
        </w:r>
      </w:hyperlink>
      <w:r w:rsidDel="00000000" w:rsidR="00000000" w:rsidRPr="00000000">
        <w:rPr>
          <w:rtl w:val="0"/>
        </w:rPr>
        <w:t xml:space="preserve">.</w:t>
        <w:br w:type="textWrapping"/>
      </w:r>
    </w:p>
    <w:p w:rsidR="00000000" w:rsidDel="00000000" w:rsidP="00000000" w:rsidRDefault="00000000" w:rsidRPr="00000000" w14:paraId="000002AA">
      <w:pPr>
        <w:spacing w:after="240" w:before="240" w:lineRule="auto"/>
        <w:jc w:val="both"/>
        <w:rPr/>
      </w:pPr>
      <w:r w:rsidDel="00000000" w:rsidR="00000000" w:rsidRPr="00000000">
        <w:rPr>
          <w:rtl w:val="0"/>
        </w:rPr>
        <w:t xml:space="preserve">Estos valores provenientes de fuentes confiables indican que el agua de cocción de mejillones es rica en compuestos nutricionales (taurina, polisacáridos y proteínas/aminoácidos solubles)</w:t>
      </w:r>
      <w:hyperlink r:id="rId78">
        <w:r w:rsidDel="00000000" w:rsidR="00000000" w:rsidRPr="00000000">
          <w:rPr>
            <w:color w:val="1155cc"/>
            <w:u w:val="single"/>
            <w:rtl w:val="0"/>
          </w:rPr>
          <w:t xml:space="preserve">waves-vagues.dfo-mpo.gc.ca</w:t>
        </w:r>
      </w:hyperlink>
      <w:hyperlink r:id="rId79">
        <w:r w:rsidDel="00000000" w:rsidR="00000000" w:rsidRPr="00000000">
          <w:rPr>
            <w:color w:val="1155cc"/>
            <w:u w:val="single"/>
            <w:rtl w:val="0"/>
          </w:rPr>
          <w:t xml:space="preserve">biorrefineria.blogspot.com</w:t>
        </w:r>
      </w:hyperlink>
      <w:r w:rsidDel="00000000" w:rsidR="00000000" w:rsidRPr="00000000">
        <w:rPr>
          <w:rtl w:val="0"/>
        </w:rPr>
        <w:t xml:space="preserve">.</w:t>
      </w:r>
    </w:p>
    <w:p w:rsidR="00000000" w:rsidDel="00000000" w:rsidP="00000000" w:rsidRDefault="00000000" w:rsidRPr="00000000" w14:paraId="000002AB">
      <w:pPr>
        <w:spacing w:after="240" w:before="240" w:lineRule="auto"/>
        <w:jc w:val="both"/>
        <w:rPr/>
      </w:pPr>
      <w:r w:rsidDel="00000000" w:rsidR="00000000" w:rsidRPr="00000000">
        <w:rPr>
          <w:b w:val="1"/>
          <w:bCs w:val="1"/>
          <w:rtl w:val="0"/>
        </w:rPr>
        <w:t xml:space="preserve">Fuentes:</w:t>
      </w:r>
      <w:r w:rsidDel="00000000" w:rsidR="00000000" w:rsidRPr="00000000">
        <w:rPr>
          <w:rtl w:val="0"/>
        </w:rPr>
        <w:t xml:space="preserve"> Datos extraídos de estudios publicados (p.ej. Fraga 1963</w:t>
      </w:r>
      <w:hyperlink r:id="rId80">
        <w:r w:rsidDel="00000000" w:rsidR="00000000" w:rsidRPr="00000000">
          <w:rPr>
            <w:color w:val="1155cc"/>
            <w:u w:val="single"/>
            <w:rtl w:val="0"/>
          </w:rPr>
          <w:t xml:space="preserve">waves-vagues.dfo-mpo.gc.ca</w:t>
        </w:r>
      </w:hyperlink>
      <w:r w:rsidDel="00000000" w:rsidR="00000000" w:rsidRPr="00000000">
        <w:rPr>
          <w:rtl w:val="0"/>
        </w:rPr>
        <w:t xml:space="preserve">; Forghani et al. 2023</w:t>
      </w:r>
      <w:hyperlink r:id="rId81">
        <w:r w:rsidDel="00000000" w:rsidR="00000000" w:rsidRPr="00000000">
          <w:rPr>
            <w:color w:val="1155cc"/>
            <w:u w:val="single"/>
            <w:rtl w:val="0"/>
          </w:rPr>
          <w:t xml:space="preserve">pubmed.ncbi.nlm.nih.gov</w:t>
        </w:r>
      </w:hyperlink>
      <w:r w:rsidDel="00000000" w:rsidR="00000000" w:rsidRPr="00000000">
        <w:rPr>
          <w:rtl w:val="0"/>
        </w:rPr>
        <w:t xml:space="preserve">) y reportes industriales (BBD Galicia 2017) sobre composición bioquímica del agua de cocción de mejillón</w:t>
      </w:r>
      <w:hyperlink r:id="rId82">
        <w:r w:rsidDel="00000000" w:rsidR="00000000" w:rsidRPr="00000000">
          <w:rPr>
            <w:color w:val="1155cc"/>
            <w:u w:val="single"/>
            <w:rtl w:val="0"/>
          </w:rPr>
          <w:t xml:space="preserve">biorrefineria.blogspot.com</w:t>
        </w:r>
      </w:hyperlink>
      <w:hyperlink r:id="rId83">
        <w:r w:rsidDel="00000000" w:rsidR="00000000" w:rsidRPr="00000000">
          <w:rPr>
            <w:color w:val="1155cc"/>
            <w:u w:val="single"/>
            <w:rtl w:val="0"/>
          </w:rPr>
          <w:t xml:space="preserve">biblio.ugent.be</w:t>
        </w:r>
      </w:hyperlink>
      <w:r w:rsidDel="00000000" w:rsidR="00000000" w:rsidRPr="00000000">
        <w:rPr>
          <w:rtl w:val="0"/>
        </w:rPr>
        <w:t xml:space="preserve">.</w:t>
      </w:r>
    </w:p>
    <w:p w:rsidR="00000000" w:rsidDel="00000000" w:rsidP="00000000" w:rsidRDefault="00000000" w:rsidRPr="00000000" w14:paraId="000002AC">
      <w:pPr>
        <w:jc w:val="both"/>
        <w:rPr/>
      </w:pPr>
      <w:r w:rsidDel="00000000" w:rsidR="00000000" w:rsidRPr="00000000">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both"/>
        <w:rPr/>
      </w:pPr>
      <w:r w:rsidDel="00000000" w:rsidR="00000000" w:rsidRPr="00000000">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8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pPr>
      <w:r w:rsidDel="00000000" w:rsidR="00000000" w:rsidRPr="00000000">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both"/>
        <w:rPr/>
      </w:pPr>
      <w:r w:rsidDel="00000000" w:rsidR="00000000" w:rsidRPr="00000000">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Fuentes</w:t>
      </w:r>
    </w:p>
    <w:p w:rsidR="00000000" w:rsidDel="00000000" w:rsidP="00000000" w:rsidRDefault="00000000" w:rsidRPr="00000000" w14:paraId="000002B1">
      <w:pPr>
        <w:spacing w:after="240" w:before="240" w:lineRule="auto"/>
        <w:jc w:val="both"/>
        <w:rPr/>
      </w:pPr>
      <w:r w:rsidDel="00000000" w:rsidR="00000000" w:rsidRPr="00000000">
        <w:rPr>
          <w:rtl w:val="0"/>
        </w:rPr>
        <w:t xml:space="preserve">Aquí tienes </w:t>
      </w:r>
      <w:r w:rsidDel="00000000" w:rsidR="00000000" w:rsidRPr="00000000">
        <w:rPr>
          <w:b w:val="1"/>
          <w:bCs w:val="1"/>
          <w:rtl w:val="0"/>
        </w:rPr>
        <w:t xml:space="preserve">datos actuales y verificables</w:t>
      </w:r>
      <w:r w:rsidDel="00000000" w:rsidR="00000000" w:rsidRPr="00000000">
        <w:rPr>
          <w:rtl w:val="0"/>
        </w:rPr>
        <w:t xml:space="preserve"> sobre la </w:t>
      </w:r>
      <w:r w:rsidDel="00000000" w:rsidR="00000000" w:rsidRPr="00000000">
        <w:rPr>
          <w:b w:val="1"/>
          <w:bCs w:val="1"/>
          <w:rtl w:val="0"/>
        </w:rPr>
        <w:t xml:space="preserve">producción de mejillones en Chile</w:t>
      </w:r>
      <w:r w:rsidDel="00000000" w:rsidR="00000000" w:rsidRPr="00000000">
        <w:rPr>
          <w:rtl w:val="0"/>
        </w:rPr>
        <w:t xml:space="preserve">, estimaciones </w:t>
      </w:r>
      <w:r w:rsidDel="00000000" w:rsidR="00000000" w:rsidRPr="00000000">
        <w:rPr>
          <w:b w:val="1"/>
          <w:bCs w:val="1"/>
          <w:rtl w:val="0"/>
        </w:rPr>
        <w:t xml:space="preserve">de volumen de caldos/aguas de cocción generados</w:t>
      </w:r>
      <w:r w:rsidDel="00000000" w:rsidR="00000000" w:rsidRPr="00000000">
        <w:rPr>
          <w:rtl w:val="0"/>
        </w:rPr>
        <w:t xml:space="preserve">, y lo que se sabe sobre </w:t>
      </w:r>
      <w:r w:rsidDel="00000000" w:rsidR="00000000" w:rsidRPr="00000000">
        <w:rPr>
          <w:b w:val="1"/>
          <w:bCs w:val="1"/>
          <w:rtl w:val="0"/>
        </w:rPr>
        <w:t xml:space="preserve">tratamiento de residuos líquidos de la industria acuícola y pesquera</w:t>
      </w:r>
      <w:r w:rsidDel="00000000" w:rsidR="00000000" w:rsidRPr="00000000">
        <w:rPr>
          <w:rtl w:val="0"/>
        </w:rPr>
        <w:t xml:space="preserve">. La información se basa en fuentes oficiales y publicaciones especializadas.</w:t>
      </w:r>
    </w:p>
    <w:p w:rsidR="00000000" w:rsidDel="00000000" w:rsidP="00000000" w:rsidRDefault="00000000" w:rsidRPr="00000000" w14:paraId="000002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jc w:val="both"/>
        <w:rPr>
          <w:b w:val="1"/>
          <w:bCs w:val="1"/>
          <w:sz w:val="34"/>
          <w:szCs w:val="34"/>
        </w:rPr>
      </w:pPr>
      <w:bookmarkStart w:colFirst="0" w:colLast="0" w:name="_8us3mqn1zugz" w:id="53"/>
      <w:bookmarkEnd w:id="53"/>
      <w:r w:rsidDel="00000000" w:rsidR="00000000" w:rsidRPr="00000000">
        <w:rPr>
          <w:b w:val="1"/>
          <w:bCs w:val="1"/>
          <w:sz w:val="34"/>
          <w:szCs w:val="34"/>
          <w:rtl w:val="0"/>
        </w:rPr>
        <w:t xml:space="preserve">🦪 1) Toneladas de mejillones producidos en Chile</w:t>
      </w:r>
    </w:p>
    <w:p w:rsidR="00000000" w:rsidDel="00000000" w:rsidP="00000000" w:rsidRDefault="00000000" w:rsidRPr="00000000" w14:paraId="000002B4">
      <w:pPr>
        <w:pStyle w:val="Heading3"/>
        <w:keepNext w:val="0"/>
        <w:keepLines w:val="0"/>
        <w:spacing w:before="280" w:lineRule="auto"/>
        <w:jc w:val="both"/>
        <w:rPr>
          <w:b w:val="1"/>
          <w:bCs w:val="1"/>
          <w:color w:val="000000"/>
          <w:sz w:val="26"/>
          <w:szCs w:val="26"/>
        </w:rPr>
      </w:pPr>
      <w:bookmarkStart w:colFirst="0" w:colLast="0" w:name="_p2hokkbjtyl6" w:id="54"/>
      <w:bookmarkEnd w:id="54"/>
      <w:r w:rsidDel="00000000" w:rsidR="00000000" w:rsidRPr="00000000">
        <w:rPr>
          <w:b w:val="1"/>
          <w:bCs w:val="1"/>
          <w:color w:val="000000"/>
          <w:sz w:val="26"/>
          <w:szCs w:val="26"/>
          <w:rtl w:val="0"/>
        </w:rPr>
        <w:t xml:space="preserve">📊 Producción anual actual</w:t>
      </w:r>
    </w:p>
    <w:p w:rsidR="00000000" w:rsidDel="00000000" w:rsidP="00000000" w:rsidRDefault="00000000" w:rsidRPr="00000000" w14:paraId="000002B5">
      <w:pPr>
        <w:numPr>
          <w:ilvl w:val="0"/>
          <w:numId w:val="2"/>
        </w:numPr>
        <w:spacing w:after="0" w:afterAutospacing="0" w:before="240" w:lineRule="auto"/>
        <w:ind w:left="720" w:hanging="360"/>
        <w:jc w:val="both"/>
      </w:pPr>
      <w:r w:rsidDel="00000000" w:rsidR="00000000" w:rsidRPr="00000000">
        <w:rPr>
          <w:b w:val="1"/>
          <w:bCs w:val="1"/>
          <w:rtl w:val="0"/>
        </w:rPr>
        <w:t xml:space="preserve">Chile ha crecido de ~24.000 t en 2000 a ~386.000 t en 2023 de mejillones (Mytilus chilensis).</w:t>
        <w:br w:type="textWrapping"/>
      </w:r>
      <w:r w:rsidDel="00000000" w:rsidR="00000000" w:rsidRPr="00000000">
        <w:rPr>
          <w:rFonts w:ascii="Arial Unicode MS" w:cs="Arial Unicode MS" w:eastAsia="Arial Unicode MS" w:hAnsi="Arial Unicode MS"/>
          <w:rtl w:val="0"/>
        </w:rPr>
        <w:t xml:space="preserve"> → Esta cifra fue reportada por el Instituto de Fomento Pesquero (IFOP) en su boletín más reciente.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Ifop</w:t>
          <w:br w:type="textWrapping"/>
        </w:r>
      </w:hyperlink>
      <w:r w:rsidDel="00000000" w:rsidR="00000000" w:rsidRPr="00000000">
        <w:rPr>
          <w:rtl w:val="0"/>
        </w:rPr>
      </w:r>
    </w:p>
    <w:p w:rsidR="00000000" w:rsidDel="00000000" w:rsidP="00000000" w:rsidRDefault="00000000" w:rsidRPr="00000000" w14:paraId="000002B6">
      <w:pPr>
        <w:numPr>
          <w:ilvl w:val="0"/>
          <w:numId w:val="2"/>
        </w:numPr>
        <w:spacing w:after="240" w:before="0" w:beforeAutospacing="0" w:lineRule="auto"/>
        <w:ind w:left="720" w:hanging="360"/>
        <w:jc w:val="both"/>
      </w:pPr>
      <w:r w:rsidDel="00000000" w:rsidR="00000000" w:rsidRPr="00000000">
        <w:rPr>
          <w:rtl w:val="0"/>
        </w:rPr>
        <w:t xml:space="preserve">Datos de mercado coinciden con el sector exportador y productivo, mostrando que la industria chilena de mejillón ha experimentado un fuerte crecimiento en las últimas décadas.</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Mejillón de Chile+1</w:t>
          <w:br w:type="textWrapping"/>
        </w:r>
      </w:hyperlink>
      <w:r w:rsidDel="00000000" w:rsidR="00000000" w:rsidRPr="00000000">
        <w:rPr>
          <w:rtl w:val="0"/>
        </w:rPr>
      </w:r>
    </w:p>
    <w:p w:rsidR="00000000" w:rsidDel="00000000" w:rsidP="00000000" w:rsidRDefault="00000000" w:rsidRPr="00000000" w14:paraId="000002B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Estimación</w:t>
      </w:r>
      <w:r w:rsidDel="00000000" w:rsidR="00000000" w:rsidRPr="00000000">
        <w:rPr>
          <w:rtl w:val="0"/>
        </w:rPr>
        <w:t xml:space="preserve">: A partir de ~380.000 t de mejillones enteros producidos al año en Chile.</w:t>
      </w:r>
    </w:p>
    <w:p w:rsidR="00000000" w:rsidDel="00000000" w:rsidP="00000000" w:rsidRDefault="00000000" w:rsidRPr="00000000" w14:paraId="000002B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jc w:val="both"/>
        <w:rPr>
          <w:b w:val="1"/>
          <w:bCs w:val="1"/>
          <w:sz w:val="34"/>
          <w:szCs w:val="34"/>
        </w:rPr>
      </w:pPr>
      <w:bookmarkStart w:colFirst="0" w:colLast="0" w:name="_rpnqdkbuwccg" w:id="55"/>
      <w:bookmarkEnd w:id="55"/>
      <w:r w:rsidDel="00000000" w:rsidR="00000000" w:rsidRPr="00000000">
        <w:rPr>
          <w:b w:val="1"/>
          <w:bCs w:val="1"/>
          <w:sz w:val="34"/>
          <w:szCs w:val="34"/>
          <w:rtl w:val="0"/>
        </w:rPr>
        <w:t xml:space="preserve">💧 2) Estimación de volumen de agua de cocción / caldo generado</w:t>
      </w:r>
    </w:p>
    <w:p w:rsidR="00000000" w:rsidDel="00000000" w:rsidP="00000000" w:rsidRDefault="00000000" w:rsidRPr="00000000" w14:paraId="000002BA">
      <w:pPr>
        <w:spacing w:after="240" w:before="240" w:lineRule="auto"/>
        <w:jc w:val="both"/>
        <w:rPr/>
      </w:pPr>
      <w:r w:rsidDel="00000000" w:rsidR="00000000" w:rsidRPr="00000000">
        <w:rPr>
          <w:rtl w:val="0"/>
        </w:rPr>
        <w:t xml:space="preserve">No existen bases públicas oficiales que cuantifiquen directamente los volúmenes de </w:t>
      </w:r>
      <w:r w:rsidDel="00000000" w:rsidR="00000000" w:rsidRPr="00000000">
        <w:rPr>
          <w:b w:val="1"/>
          <w:bCs w:val="1"/>
          <w:rtl w:val="0"/>
        </w:rPr>
        <w:t xml:space="preserve">agua de cocción de mejillones</w:t>
      </w:r>
      <w:r w:rsidDel="00000000" w:rsidR="00000000" w:rsidRPr="00000000">
        <w:rPr>
          <w:rtl w:val="0"/>
        </w:rPr>
        <w:t xml:space="preserve"> (el residuo líquido específico). Sin embargo, se puede aproximar con datos de proceso industrial:</w:t>
      </w:r>
    </w:p>
    <w:p w:rsidR="00000000" w:rsidDel="00000000" w:rsidP="00000000" w:rsidRDefault="00000000" w:rsidRPr="00000000" w14:paraId="000002BB">
      <w:pPr>
        <w:pStyle w:val="Heading3"/>
        <w:keepNext w:val="0"/>
        <w:keepLines w:val="0"/>
        <w:spacing w:before="280" w:lineRule="auto"/>
        <w:jc w:val="both"/>
        <w:rPr>
          <w:b w:val="1"/>
          <w:bCs w:val="1"/>
          <w:color w:val="000000"/>
          <w:sz w:val="26"/>
          <w:szCs w:val="26"/>
        </w:rPr>
      </w:pPr>
      <w:bookmarkStart w:colFirst="0" w:colLast="0" w:name="_bl2tisipzp4u" w:id="56"/>
      <w:bookmarkEnd w:id="56"/>
      <w:r w:rsidDel="00000000" w:rsidR="00000000" w:rsidRPr="00000000">
        <w:rPr>
          <w:b w:val="1"/>
          <w:bCs w:val="1"/>
          <w:color w:val="000000"/>
          <w:sz w:val="26"/>
          <w:szCs w:val="26"/>
          <w:rtl w:val="0"/>
        </w:rPr>
        <w:t xml:space="preserve">🧪 Supuestos industriales</w:t>
      </w:r>
    </w:p>
    <w:p w:rsidR="00000000" w:rsidDel="00000000" w:rsidP="00000000" w:rsidRDefault="00000000" w:rsidRPr="00000000" w14:paraId="000002BC">
      <w:pPr>
        <w:spacing w:after="240" w:before="240" w:lineRule="auto"/>
        <w:jc w:val="both"/>
        <w:rPr>
          <w:color w:val="1155cc"/>
          <w:u w:val="single"/>
        </w:rPr>
      </w:pPr>
      <w:r w:rsidDel="00000000" w:rsidR="00000000" w:rsidRPr="00000000">
        <w:rPr>
          <w:rtl w:val="0"/>
        </w:rPr>
        <w:t xml:space="preserve">📌 Un valor de referencia típico para cocción industrial de moluscos (pejillones, almejas, etc.) es que el proceso use entre </w:t>
      </w:r>
      <w:r w:rsidDel="00000000" w:rsidR="00000000" w:rsidRPr="00000000">
        <w:rPr>
          <w:b w:val="1"/>
          <w:bCs w:val="1"/>
          <w:rtl w:val="0"/>
        </w:rPr>
        <w:t xml:space="preserve">3 y 6 litros de agua por kg de producto</w:t>
      </w:r>
      <w:r w:rsidDel="00000000" w:rsidR="00000000" w:rsidRPr="00000000">
        <w:rPr>
          <w:rtl w:val="0"/>
        </w:rPr>
        <w:t xml:space="preserve"> para cocción y enfriamiento en líneas industriales (sin incluir escurrimiento).</w:t>
        <w:br w:type="textWrapping"/>
        <w:t xml:space="preserve"> Este orden de magnitud es usado en estudios de huella hídrica y tratamiento de aguas de la industria pesquera.</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Fluence</w:t>
        </w:r>
      </w:hyperlink>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jc w:val="both"/>
        <w:rPr>
          <w:b w:val="1"/>
          <w:bCs w:val="1"/>
          <w:color w:val="000000"/>
          <w:sz w:val="26"/>
          <w:szCs w:val="26"/>
        </w:rPr>
      </w:pPr>
      <w:bookmarkStart w:colFirst="0" w:colLast="0" w:name="_n7f9zbnz5i42" w:id="57"/>
      <w:bookmarkEnd w:id="57"/>
      <w:r w:rsidDel="00000000" w:rsidR="00000000" w:rsidRPr="00000000">
        <w:rPr>
          <w:b w:val="1"/>
          <w:bCs w:val="1"/>
          <w:color w:val="000000"/>
          <w:sz w:val="26"/>
          <w:szCs w:val="26"/>
          <w:rtl w:val="0"/>
        </w:rPr>
        <w:t xml:space="preserve">🔍 Cálculo estimado</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Para </w:t>
      </w:r>
      <w:r w:rsidDel="00000000" w:rsidR="00000000" w:rsidRPr="00000000">
        <w:rPr>
          <w:b w:val="1"/>
          <w:bCs w:val="1"/>
          <w:rtl w:val="0"/>
        </w:rPr>
        <w:t xml:space="preserve">380.000 t de mejillón</w:t>
      </w:r>
      <w:r w:rsidDel="00000000" w:rsidR="00000000" w:rsidRPr="00000000">
        <w:rPr>
          <w:rtl w:val="0"/>
        </w:rPr>
        <w:t xml:space="preserve">:</w:t>
      </w:r>
    </w:p>
    <w:p w:rsidR="00000000" w:rsidDel="00000000" w:rsidP="00000000" w:rsidRDefault="00000000" w:rsidRPr="00000000" w14:paraId="000002BF">
      <w:pPr>
        <w:numPr>
          <w:ilvl w:val="0"/>
          <w:numId w:val="121"/>
        </w:numPr>
        <w:spacing w:after="240" w:before="240" w:lineRule="auto"/>
        <w:ind w:left="720" w:hanging="360"/>
        <w:jc w:val="both"/>
      </w:pPr>
      <w:r w:rsidDel="00000000" w:rsidR="00000000" w:rsidRPr="00000000">
        <w:rPr>
          <w:rFonts w:ascii="Arial Unicode MS" w:cs="Arial Unicode MS" w:eastAsia="Arial Unicode MS" w:hAnsi="Arial Unicode MS"/>
          <w:b w:val="1"/>
          <w:bCs w:val="1"/>
          <w:rtl w:val="0"/>
        </w:rPr>
        <w:t xml:space="preserve">380.000 000 kg × 3–6 L/kg ≈ 1.14 × 10⁹ L a 2.28 × 10⁹ L de agua de cocción generada.</w:t>
        <w:br w:type="textWrapping"/>
      </w:r>
    </w:p>
    <w:p w:rsidR="00000000" w:rsidDel="00000000" w:rsidP="00000000" w:rsidRDefault="00000000" w:rsidRPr="00000000" w14:paraId="000002C0">
      <w:pPr>
        <w:spacing w:after="240" w:before="240" w:lineRule="auto"/>
        <w:jc w:val="both"/>
        <w:rPr/>
      </w:pPr>
      <w:r w:rsidDel="00000000" w:rsidR="00000000" w:rsidRPr="00000000">
        <w:rPr>
          <w:rtl w:val="0"/>
        </w:rPr>
        <w:t xml:space="preserve">Esto equivale a:</w:t>
      </w:r>
    </w:p>
    <w:p w:rsidR="00000000" w:rsidDel="00000000" w:rsidP="00000000" w:rsidRDefault="00000000" w:rsidRPr="00000000" w14:paraId="000002C1">
      <w:pPr>
        <w:numPr>
          <w:ilvl w:val="0"/>
          <w:numId w:val="8"/>
        </w:numPr>
        <w:spacing w:after="240" w:before="240" w:lineRule="auto"/>
        <w:ind w:left="720" w:hanging="360"/>
        <w:jc w:val="both"/>
      </w:pPr>
      <w:r w:rsidDel="00000000" w:rsidR="00000000" w:rsidRPr="00000000">
        <w:rPr>
          <w:b w:val="1"/>
          <w:bCs w:val="1"/>
          <w:rtl w:val="0"/>
        </w:rPr>
        <w:t xml:space="preserve">1,140,000 m³ a 2,280,000 m³ de caldo de cocción al año</w:t>
      </w:r>
      <w:r w:rsidDel="00000000" w:rsidR="00000000" w:rsidRPr="00000000">
        <w:rPr>
          <w:rtl w:val="0"/>
        </w:rPr>
        <w:t xml:space="preserve"> aproximadamente.</w:t>
        <w:br w:type="textWrapping"/>
      </w:r>
    </w:p>
    <w:p w:rsidR="00000000" w:rsidDel="00000000" w:rsidP="00000000" w:rsidRDefault="00000000" w:rsidRPr="00000000" w14:paraId="000002C2">
      <w:pPr>
        <w:spacing w:after="240" w:before="240" w:lineRule="auto"/>
        <w:jc w:val="both"/>
        <w:rPr/>
      </w:pPr>
      <w:r w:rsidDel="00000000" w:rsidR="00000000" w:rsidRPr="00000000">
        <w:rPr>
          <w:rtl w:val="0"/>
        </w:rPr>
        <w:t xml:space="preserve">➡️ Esta es una </w:t>
      </w:r>
      <w:r w:rsidDel="00000000" w:rsidR="00000000" w:rsidRPr="00000000">
        <w:rPr>
          <w:b w:val="1"/>
          <w:bCs w:val="1"/>
          <w:rtl w:val="0"/>
        </w:rPr>
        <w:t xml:space="preserve">estimación aproximada orientativa</w:t>
      </w:r>
      <w:r w:rsidDel="00000000" w:rsidR="00000000" w:rsidRPr="00000000">
        <w:rPr>
          <w:rtl w:val="0"/>
        </w:rPr>
        <w:t xml:space="preserve"> basada en prácticas industriales comunes; no está cuantificada en publicaciones oficiales.</w:t>
      </w:r>
    </w:p>
    <w:p w:rsidR="00000000" w:rsidDel="00000000" w:rsidP="00000000" w:rsidRDefault="00000000" w:rsidRPr="00000000" w14:paraId="000002C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jc w:val="both"/>
        <w:rPr>
          <w:b w:val="1"/>
          <w:bCs w:val="1"/>
          <w:sz w:val="34"/>
          <w:szCs w:val="34"/>
        </w:rPr>
      </w:pPr>
      <w:bookmarkStart w:colFirst="0" w:colLast="0" w:name="_7v4cbvyg6ivt" w:id="58"/>
      <w:bookmarkEnd w:id="58"/>
      <w:r w:rsidDel="00000000" w:rsidR="00000000" w:rsidRPr="00000000">
        <w:rPr>
          <w:b w:val="1"/>
          <w:bCs w:val="1"/>
          <w:sz w:val="34"/>
          <w:szCs w:val="34"/>
          <w:rtl w:val="0"/>
        </w:rPr>
        <w:t xml:space="preserve">🏭 3) Tratamiento de residuos líquidos industriales en Chile</w:t>
      </w:r>
    </w:p>
    <w:p w:rsidR="00000000" w:rsidDel="00000000" w:rsidP="00000000" w:rsidRDefault="00000000" w:rsidRPr="00000000" w14:paraId="000002C5">
      <w:pPr>
        <w:pStyle w:val="Heading3"/>
        <w:keepNext w:val="0"/>
        <w:keepLines w:val="0"/>
        <w:spacing w:before="280" w:lineRule="auto"/>
        <w:jc w:val="both"/>
        <w:rPr>
          <w:b w:val="1"/>
          <w:bCs w:val="1"/>
          <w:color w:val="000000"/>
          <w:sz w:val="26"/>
          <w:szCs w:val="26"/>
        </w:rPr>
      </w:pPr>
      <w:bookmarkStart w:colFirst="0" w:colLast="0" w:name="_co8qlqwkaxu2" w:id="59"/>
      <w:bookmarkEnd w:id="59"/>
      <w:r w:rsidDel="00000000" w:rsidR="00000000" w:rsidRPr="00000000">
        <w:rPr>
          <w:b w:val="1"/>
          <w:bCs w:val="1"/>
          <w:color w:val="000000"/>
          <w:sz w:val="26"/>
          <w:szCs w:val="26"/>
          <w:rtl w:val="0"/>
        </w:rPr>
        <w:t xml:space="preserve">📜 Obligaciones legales</w:t>
      </w:r>
    </w:p>
    <w:p w:rsidR="00000000" w:rsidDel="00000000" w:rsidP="00000000" w:rsidRDefault="00000000" w:rsidRPr="00000000" w14:paraId="000002C6">
      <w:pPr>
        <w:spacing w:after="240" w:before="240" w:lineRule="auto"/>
        <w:jc w:val="both"/>
        <w:rPr>
          <w:color w:val="1155cc"/>
          <w:u w:val="single"/>
        </w:rPr>
      </w:pPr>
      <w:r w:rsidDel="00000000" w:rsidR="00000000" w:rsidRPr="00000000">
        <w:rPr>
          <w:rtl w:val="0"/>
        </w:rPr>
        <w:t xml:space="preserve">En Chile, la regulación ambiental exige que aquellas instalaciones industriales generadoras de </w:t>
      </w:r>
      <w:r w:rsidDel="00000000" w:rsidR="00000000" w:rsidRPr="00000000">
        <w:rPr>
          <w:b w:val="1"/>
          <w:bCs w:val="1"/>
          <w:rtl w:val="0"/>
        </w:rPr>
        <w:t xml:space="preserve">efluentes líquidos (RILES)</w:t>
      </w:r>
      <w:r w:rsidDel="00000000" w:rsidR="00000000" w:rsidRPr="00000000">
        <w:rPr>
          <w:rtl w:val="0"/>
        </w:rPr>
        <w:t xml:space="preserve"> cuenten con sistemas de tratamiento antes de cualquier disposición en sistemas de alcantarillado o cuerpos de agua.</w:t>
        <w:br w:type="textWrapping"/>
        <w:t xml:space="preserve"> Esto incluye el tratamiento primario, secundario u otros sistemas apropiados para cumplir con normas ambientales locales.</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Beckart Environmental</w:t>
        </w:r>
      </w:hyperlink>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jc w:val="both"/>
        <w:rPr>
          <w:b w:val="1"/>
          <w:bCs w:val="1"/>
          <w:color w:val="000000"/>
          <w:sz w:val="26"/>
          <w:szCs w:val="26"/>
        </w:rPr>
      </w:pPr>
      <w:bookmarkStart w:colFirst="0" w:colLast="0" w:name="_43cvix3ih46i" w:id="60"/>
      <w:bookmarkEnd w:id="60"/>
      <w:r w:rsidDel="00000000" w:rsidR="00000000" w:rsidRPr="00000000">
        <w:rPr>
          <w:b w:val="1"/>
          <w:bCs w:val="1"/>
          <w:color w:val="000000"/>
          <w:sz w:val="26"/>
          <w:szCs w:val="26"/>
          <w:rtl w:val="0"/>
        </w:rPr>
        <w:t xml:space="preserve">🧪 Empresas y servicios de tratamiento</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Las plantas de procesamiento de mariscos y acuicultura (incluyendo mejillones cuando tienen proceso industrial) usualmente:</w:t>
      </w:r>
    </w:p>
    <w:p w:rsidR="00000000" w:rsidDel="00000000" w:rsidP="00000000" w:rsidRDefault="00000000" w:rsidRPr="00000000" w14:paraId="000002C9">
      <w:pPr>
        <w:numPr>
          <w:ilvl w:val="0"/>
          <w:numId w:val="152"/>
        </w:numPr>
        <w:spacing w:after="0" w:afterAutospacing="0" w:before="240" w:lineRule="auto"/>
        <w:ind w:left="720" w:hanging="360"/>
        <w:jc w:val="both"/>
      </w:pPr>
      <w:r w:rsidDel="00000000" w:rsidR="00000000" w:rsidRPr="00000000">
        <w:rPr>
          <w:b w:val="1"/>
          <w:bCs w:val="1"/>
          <w:rtl w:val="0"/>
        </w:rPr>
        <w:t xml:space="preserve">Implementan tratamiento de RILES (Residuos Industriales Líquidos)</w:t>
      </w:r>
      <w:r w:rsidDel="00000000" w:rsidR="00000000" w:rsidRPr="00000000">
        <w:rPr>
          <w:rFonts w:ascii="Arial Unicode MS" w:cs="Arial Unicode MS" w:eastAsia="Arial Unicode MS" w:hAnsi="Arial Unicode MS"/>
          <w:rtl w:val="0"/>
        </w:rPr>
        <w:t xml:space="preserve"> mediante sedimentación, filtración, procesos químicos o biológicos para reducir materia orgánica y nutrientes antes de descarga o reúso.</w:t>
        <w:br w:type="textWrapping"/>
        <w:t xml:space="preserve"> → Este tipo de tratamiento se realiza para cumplir normativas y reducir cargas contaminantes.</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Aqua</w:t>
          <w:br w:type="textWrapping"/>
        </w:r>
      </w:hyperlink>
      <w:r w:rsidDel="00000000" w:rsidR="00000000" w:rsidRPr="00000000">
        <w:rPr>
          <w:rtl w:val="0"/>
        </w:rPr>
      </w:r>
    </w:p>
    <w:p w:rsidR="00000000" w:rsidDel="00000000" w:rsidP="00000000" w:rsidRDefault="00000000" w:rsidRPr="00000000" w14:paraId="000002CA">
      <w:pPr>
        <w:numPr>
          <w:ilvl w:val="0"/>
          <w:numId w:val="152"/>
        </w:numPr>
        <w:spacing w:after="240" w:before="0" w:beforeAutospacing="0" w:lineRule="auto"/>
        <w:ind w:left="720" w:hanging="360"/>
        <w:jc w:val="both"/>
      </w:pPr>
      <w:r w:rsidDel="00000000" w:rsidR="00000000" w:rsidRPr="00000000">
        <w:rPr>
          <w:rtl w:val="0"/>
        </w:rPr>
        <w:t xml:space="preserve">Empresas de ingeniería especializadas en tratamiento de aguas ofrecen soluciones a industrias pesqueras y acuícolas (p. ej., empresas de tratamiento industrial de aguas residuales).</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Synertech</w:t>
          <w:br w:type="textWrapping"/>
        </w:r>
      </w:hyperlink>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jc w:val="both"/>
        <w:rPr>
          <w:b w:val="1"/>
          <w:bCs w:val="1"/>
          <w:color w:val="000000"/>
          <w:sz w:val="26"/>
          <w:szCs w:val="26"/>
        </w:rPr>
      </w:pPr>
      <w:bookmarkStart w:colFirst="0" w:colLast="0" w:name="_wpzm7vfc0ffz" w:id="61"/>
      <w:bookmarkEnd w:id="61"/>
      <w:r w:rsidDel="00000000" w:rsidR="00000000" w:rsidRPr="00000000">
        <w:rPr>
          <w:b w:val="1"/>
          <w:bCs w:val="1"/>
          <w:color w:val="000000"/>
          <w:sz w:val="26"/>
          <w:szCs w:val="26"/>
          <w:rtl w:val="0"/>
        </w:rPr>
        <w:t xml:space="preserve">🧱 Permisos y planta específica</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No hay una </w:t>
      </w:r>
      <w:r w:rsidDel="00000000" w:rsidR="00000000" w:rsidRPr="00000000">
        <w:rPr>
          <w:b w:val="1"/>
          <w:bCs w:val="1"/>
          <w:rtl w:val="0"/>
        </w:rPr>
        <w:t xml:space="preserve">lista pública detallada</w:t>
      </w:r>
      <w:r w:rsidDel="00000000" w:rsidR="00000000" w:rsidRPr="00000000">
        <w:rPr>
          <w:rtl w:val="0"/>
        </w:rPr>
        <w:t xml:space="preserve"> (centralizada) de </w:t>
      </w:r>
      <w:r w:rsidDel="00000000" w:rsidR="00000000" w:rsidRPr="00000000">
        <w:rPr>
          <w:b w:val="1"/>
          <w:bCs w:val="1"/>
          <w:rtl w:val="0"/>
        </w:rPr>
        <w:t xml:space="preserve">qué plantas procesadoras específicas de mejillones descargan en alcantarillado y cuáles pagan por tratamiento</w:t>
      </w:r>
      <w:r w:rsidDel="00000000" w:rsidR="00000000" w:rsidRPr="00000000">
        <w:rPr>
          <w:rtl w:val="0"/>
        </w:rPr>
        <w:t xml:space="preserve">, aunque:</w:t>
      </w:r>
    </w:p>
    <w:p w:rsidR="00000000" w:rsidDel="00000000" w:rsidP="00000000" w:rsidRDefault="00000000" w:rsidRPr="00000000" w14:paraId="000002CD">
      <w:pPr>
        <w:spacing w:after="240" w:before="240" w:lineRule="auto"/>
        <w:jc w:val="both"/>
        <w:rPr>
          <w:color w:val="1155cc"/>
          <w:u w:val="single"/>
        </w:rPr>
      </w:pPr>
      <w:r w:rsidDel="00000000" w:rsidR="00000000" w:rsidRPr="00000000">
        <w:rPr>
          <w:rtl w:val="0"/>
        </w:rPr>
        <w:t xml:space="preserve">📌 </w:t>
      </w:r>
      <w:r w:rsidDel="00000000" w:rsidR="00000000" w:rsidRPr="00000000">
        <w:rPr>
          <w:b w:val="1"/>
          <w:bCs w:val="1"/>
          <w:rtl w:val="0"/>
        </w:rPr>
        <w:t xml:space="preserve">Norma ambiental chilena:</w:t>
      </w:r>
      <w:r w:rsidDel="00000000" w:rsidR="00000000" w:rsidRPr="00000000">
        <w:rPr>
          <w:rtl w:val="0"/>
        </w:rPr>
        <w:t xml:space="preserve"> Todos los establecimientos nuevos de procesamiento de productos del mar deben tener un sistema de tratamiento de efluentes para operar.</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Beckart Environmental</w:t>
        </w:r>
      </w:hyperlink>
      <w:r w:rsidDel="00000000" w:rsidR="00000000" w:rsidRPr="00000000">
        <w:rPr>
          <w:rtl w:val="0"/>
        </w:rPr>
      </w:r>
    </w:p>
    <w:p w:rsidR="00000000" w:rsidDel="00000000" w:rsidP="00000000" w:rsidRDefault="00000000" w:rsidRPr="00000000" w14:paraId="000002CE">
      <w:pPr>
        <w:spacing w:after="240" w:before="240" w:lineRule="auto"/>
        <w:jc w:val="both"/>
        <w:rPr/>
      </w:pPr>
      <w:r w:rsidDel="00000000" w:rsidR="00000000" w:rsidRPr="00000000">
        <w:rPr>
          <w:rtl w:val="0"/>
        </w:rPr>
        <w:t xml:space="preserve">Esto en la práctica significa:</w:t>
      </w:r>
    </w:p>
    <w:p w:rsidR="00000000" w:rsidDel="00000000" w:rsidP="00000000" w:rsidRDefault="00000000" w:rsidRPr="00000000" w14:paraId="000002CF">
      <w:pPr>
        <w:numPr>
          <w:ilvl w:val="0"/>
          <w:numId w:val="170"/>
        </w:numPr>
        <w:spacing w:after="0" w:afterAutospacing="0" w:before="240" w:lineRule="auto"/>
        <w:ind w:left="720" w:hanging="360"/>
        <w:jc w:val="both"/>
      </w:pPr>
      <w:r w:rsidDel="00000000" w:rsidR="00000000" w:rsidRPr="00000000">
        <w:rPr>
          <w:b w:val="1"/>
          <w:bCs w:val="1"/>
          <w:rtl w:val="0"/>
        </w:rPr>
        <w:t xml:space="preserve">Plantas medianas y grandes</w:t>
      </w:r>
      <w:r w:rsidDel="00000000" w:rsidR="00000000" w:rsidRPr="00000000">
        <w:rPr>
          <w:rtl w:val="0"/>
        </w:rPr>
        <w:t xml:space="preserve"> de productos marinos suelen </w:t>
      </w:r>
      <w:r w:rsidDel="00000000" w:rsidR="00000000" w:rsidRPr="00000000">
        <w:rPr>
          <w:b w:val="1"/>
          <w:bCs w:val="1"/>
          <w:rtl w:val="0"/>
        </w:rPr>
        <w:t xml:space="preserve">tratar sus RILES internamente</w:t>
      </w:r>
      <w:r w:rsidDel="00000000" w:rsidR="00000000" w:rsidRPr="00000000">
        <w:rPr>
          <w:rtl w:val="0"/>
        </w:rPr>
        <w:t xml:space="preserve"> para cumplir normativas antes de verter a alcantarillado o cuerpos receptor.</w:t>
        <w:br w:type="textWrapping"/>
      </w:r>
    </w:p>
    <w:p w:rsidR="00000000" w:rsidDel="00000000" w:rsidP="00000000" w:rsidRDefault="00000000" w:rsidRPr="00000000" w14:paraId="000002D0">
      <w:pPr>
        <w:numPr>
          <w:ilvl w:val="0"/>
          <w:numId w:val="170"/>
        </w:numPr>
        <w:spacing w:after="240" w:before="0" w:beforeAutospacing="0" w:lineRule="auto"/>
        <w:ind w:left="720" w:hanging="360"/>
        <w:jc w:val="both"/>
      </w:pPr>
      <w:r w:rsidDel="00000000" w:rsidR="00000000" w:rsidRPr="00000000">
        <w:rPr>
          <w:b w:val="1"/>
          <w:bCs w:val="1"/>
          <w:rtl w:val="0"/>
        </w:rPr>
        <w:t xml:space="preserve">Plantas pequeñas o tradicionales</w:t>
      </w:r>
      <w:r w:rsidDel="00000000" w:rsidR="00000000" w:rsidRPr="00000000">
        <w:rPr>
          <w:rtl w:val="0"/>
        </w:rPr>
        <w:t xml:space="preserve"> pueden </w:t>
      </w:r>
      <w:r w:rsidDel="00000000" w:rsidR="00000000" w:rsidRPr="00000000">
        <w:rPr>
          <w:b w:val="1"/>
          <w:bCs w:val="1"/>
          <w:rtl w:val="0"/>
        </w:rPr>
        <w:t xml:space="preserve">conectar a alcantarillado municipal</w:t>
      </w:r>
      <w:r w:rsidDel="00000000" w:rsidR="00000000" w:rsidRPr="00000000">
        <w:rPr>
          <w:rtl w:val="0"/>
        </w:rPr>
        <w:t xml:space="preserve">, pagando tarifa de disposición, siempre que el efluente cumpla límites establecidos en la normativa sanitaria y ambiental local.</w:t>
        <w:br w:type="textWrapping"/>
      </w:r>
    </w:p>
    <w:p w:rsidR="00000000" w:rsidDel="00000000" w:rsidP="00000000" w:rsidRDefault="00000000" w:rsidRPr="00000000" w14:paraId="000002D1">
      <w:pPr>
        <w:spacing w:after="240" w:before="240" w:lineRule="auto"/>
        <w:jc w:val="both"/>
        <w:rPr/>
      </w:pPr>
      <w:r w:rsidDel="00000000" w:rsidR="00000000" w:rsidRPr="00000000">
        <w:rPr>
          <w:rtl w:val="0"/>
        </w:rPr>
        <w:t xml:space="preserve">👉 La Superintendencia del Medio Ambiente (SMA) y entidades sanitarias (como la Superintendencia de Servicios Sanitarios — SISS) regulan y supervisan estas descargas y permisos en forma individual.</w:t>
      </w:r>
    </w:p>
    <w:p w:rsidR="00000000" w:rsidDel="00000000" w:rsidP="00000000" w:rsidRDefault="00000000" w:rsidRPr="00000000" w14:paraId="000002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jc w:val="both"/>
        <w:rPr>
          <w:b w:val="1"/>
          <w:bCs w:val="1"/>
          <w:sz w:val="34"/>
          <w:szCs w:val="34"/>
        </w:rPr>
      </w:pPr>
      <w:bookmarkStart w:colFirst="0" w:colLast="0" w:name="_y854e0u9ljhe" w:id="62"/>
      <w:bookmarkEnd w:id="62"/>
      <w:r w:rsidDel="00000000" w:rsidR="00000000" w:rsidRPr="00000000">
        <w:rPr>
          <w:b w:val="1"/>
          <w:bCs w:val="1"/>
          <w:sz w:val="34"/>
          <w:szCs w:val="34"/>
          <w:rtl w:val="0"/>
        </w:rPr>
        <w:t xml:space="preserve">🧠 4) Plantillas de tratamiento y ejemplos genéricos</w:t>
      </w:r>
    </w:p>
    <w:p w:rsidR="00000000" w:rsidDel="00000000" w:rsidP="00000000" w:rsidRDefault="00000000" w:rsidRPr="00000000" w14:paraId="000002D4">
      <w:pPr>
        <w:spacing w:after="240" w:before="240" w:lineRule="auto"/>
        <w:jc w:val="both"/>
        <w:rPr/>
      </w:pPr>
      <w:r w:rsidDel="00000000" w:rsidR="00000000" w:rsidRPr="00000000">
        <w:rPr>
          <w:rtl w:val="0"/>
        </w:rPr>
        <w:t xml:space="preserve">Aunque no hay una lista pública de industrias de mitilicultores específicas con datos reales de descarga, existen plantas de tratamiento de aguas residuales industriales:</w:t>
      </w:r>
    </w:p>
    <w:p w:rsidR="00000000" w:rsidDel="00000000" w:rsidP="00000000" w:rsidRDefault="00000000" w:rsidRPr="00000000" w14:paraId="000002D5">
      <w:pPr>
        <w:numPr>
          <w:ilvl w:val="0"/>
          <w:numId w:val="135"/>
        </w:numPr>
        <w:spacing w:after="0" w:afterAutospacing="0" w:before="240" w:lineRule="auto"/>
        <w:ind w:left="720" w:hanging="360"/>
        <w:jc w:val="both"/>
      </w:pPr>
      <w:r w:rsidDel="00000000" w:rsidR="00000000" w:rsidRPr="00000000">
        <w:rPr>
          <w:rtl w:val="0"/>
        </w:rPr>
        <w:t xml:space="preserve">Empresas como </w:t>
      </w:r>
      <w:r w:rsidDel="00000000" w:rsidR="00000000" w:rsidRPr="00000000">
        <w:rPr>
          <w:b w:val="1"/>
          <w:bCs w:val="1"/>
          <w:rtl w:val="0"/>
        </w:rPr>
        <w:t xml:space="preserve">Ecopreneur</w:t>
      </w:r>
      <w:r w:rsidDel="00000000" w:rsidR="00000000" w:rsidRPr="00000000">
        <w:rPr>
          <w:rtl w:val="0"/>
        </w:rPr>
        <w:t xml:space="preserve"> ofrecen soluciones de tratamiento de aguas industriales y RILES que podrían ser aplicables al sector pesquero y acuícola.</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Ecopreneur</w:t>
          <w:br w:type="textWrapping"/>
        </w:r>
      </w:hyperlink>
      <w:r w:rsidDel="00000000" w:rsidR="00000000" w:rsidRPr="00000000">
        <w:rPr>
          <w:rtl w:val="0"/>
        </w:rPr>
      </w:r>
    </w:p>
    <w:p w:rsidR="00000000" w:rsidDel="00000000" w:rsidP="00000000" w:rsidRDefault="00000000" w:rsidRPr="00000000" w14:paraId="000002D6">
      <w:pPr>
        <w:numPr>
          <w:ilvl w:val="0"/>
          <w:numId w:val="135"/>
        </w:numPr>
        <w:spacing w:after="240" w:before="0" w:beforeAutospacing="0" w:lineRule="auto"/>
        <w:ind w:left="720" w:hanging="360"/>
        <w:jc w:val="both"/>
      </w:pPr>
      <w:r w:rsidDel="00000000" w:rsidR="00000000" w:rsidRPr="00000000">
        <w:rPr>
          <w:rtl w:val="0"/>
        </w:rPr>
        <w:t xml:space="preserve">El sector pesquero y acuícola utiliza procesos fisicoquímicos y biológicos para manejar residuos líquidos, incluyendo clarificación, separación de grasas/proteínas y disposición final del lodo.</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Grupo Mathiesen</w:t>
          <w:br w:type="textWrapping"/>
        </w:r>
      </w:hyperlink>
      <w:r w:rsidDel="00000000" w:rsidR="00000000" w:rsidRPr="00000000">
        <w:rPr>
          <w:rtl w:val="0"/>
        </w:rPr>
      </w:r>
    </w:p>
    <w:p w:rsidR="00000000" w:rsidDel="00000000" w:rsidP="00000000" w:rsidRDefault="00000000" w:rsidRPr="00000000" w14:paraId="000002D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jc w:val="both"/>
        <w:rPr>
          <w:b w:val="1"/>
          <w:bCs w:val="1"/>
          <w:sz w:val="34"/>
          <w:szCs w:val="34"/>
        </w:rPr>
      </w:pPr>
      <w:bookmarkStart w:colFirst="0" w:colLast="0" w:name="_8mxpkvumejyw" w:id="63"/>
      <w:bookmarkEnd w:id="63"/>
      <w:r w:rsidDel="00000000" w:rsidR="00000000" w:rsidRPr="00000000">
        <w:rPr>
          <w:b w:val="1"/>
          <w:bCs w:val="1"/>
          <w:sz w:val="34"/>
          <w:szCs w:val="34"/>
          <w:rtl w:val="0"/>
        </w:rPr>
        <w:t xml:space="preserve">📌 Resumen de cifras clave (Chile)</w:t>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2.6693172115806"/>
        <w:gridCol w:w="6232.8424938120415"/>
        <w:tblGridChange w:id="0">
          <w:tblGrid>
            <w:gridCol w:w="2792.6693172115806"/>
            <w:gridCol w:w="6232.8424938120415"/>
          </w:tblGrid>
        </w:tblGridChange>
      </w:tblGrid>
      <w:tr>
        <w:trPr>
          <w:cantSplit w:val="0"/>
          <w:trHeight w:val="470" w:hRule="atLeast"/>
          <w:tblHeader w:val="0"/>
        </w:trPr>
        <w:tc>
          <w:tcPr/>
          <w:p w:rsidR="00000000" w:rsidDel="00000000" w:rsidP="00000000" w:rsidRDefault="00000000" w:rsidRPr="00000000" w14:paraId="000002D9">
            <w:pPr>
              <w:jc w:val="both"/>
              <w:rPr/>
            </w:pPr>
            <w:r w:rsidDel="00000000" w:rsidR="00000000" w:rsidRPr="00000000">
              <w:rPr>
                <w:b w:val="1"/>
                <w:bCs w:val="1"/>
                <w:rtl w:val="0"/>
              </w:rPr>
              <w:t xml:space="preserve">Concepto</w:t>
            </w:r>
            <w:r w:rsidDel="00000000" w:rsidR="00000000" w:rsidRPr="00000000">
              <w:rPr>
                <w:rtl w:val="0"/>
              </w:rPr>
            </w:r>
          </w:p>
        </w:tc>
        <w:tc>
          <w:tcPr/>
          <w:p w:rsidR="00000000" w:rsidDel="00000000" w:rsidP="00000000" w:rsidRDefault="00000000" w:rsidRPr="00000000" w14:paraId="000002DA">
            <w:pPr>
              <w:jc w:val="both"/>
              <w:rPr/>
            </w:pPr>
            <w:r w:rsidDel="00000000" w:rsidR="00000000" w:rsidRPr="00000000">
              <w:rPr>
                <w:b w:val="1"/>
                <w:bCs w:val="1"/>
                <w:rtl w:val="0"/>
              </w:rPr>
              <w:t xml:space="preserve">Valor estimado / dato</w:t>
            </w:r>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2DB">
            <w:pPr>
              <w:jc w:val="both"/>
              <w:rPr/>
            </w:pPr>
            <w:r w:rsidDel="00000000" w:rsidR="00000000" w:rsidRPr="00000000">
              <w:rPr>
                <w:rtl w:val="0"/>
              </w:rPr>
              <w:t xml:space="preserve">Producción de mejillones (2023)</w:t>
            </w:r>
          </w:p>
        </w:tc>
        <w:tc>
          <w:tcPr/>
          <w:p w:rsidR="00000000" w:rsidDel="00000000" w:rsidP="00000000" w:rsidRDefault="00000000" w:rsidRPr="00000000" w14:paraId="000002DC">
            <w:pPr>
              <w:jc w:val="both"/>
              <w:rPr/>
            </w:pPr>
            <w:r w:rsidDel="00000000" w:rsidR="00000000" w:rsidRPr="00000000">
              <w:rPr>
                <w:rtl w:val="0"/>
              </w:rPr>
              <w:t xml:space="preserve">~386.000 t/año (Mytilus chilensis)</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Ifop</w:t>
              </w:r>
            </w:hyperlink>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DD">
            <w:pPr>
              <w:jc w:val="both"/>
              <w:rPr/>
            </w:pPr>
            <w:r w:rsidDel="00000000" w:rsidR="00000000" w:rsidRPr="00000000">
              <w:rPr>
                <w:rtl w:val="0"/>
              </w:rPr>
              <w:t xml:space="preserve">Agua de cocción estimada</w:t>
            </w:r>
          </w:p>
        </w:tc>
        <w:tc>
          <w:tcPr/>
          <w:p w:rsidR="00000000" w:rsidDel="00000000" w:rsidP="00000000" w:rsidRDefault="00000000" w:rsidRPr="00000000" w14:paraId="000002DE">
            <w:pPr>
              <w:jc w:val="both"/>
              <w:rPr/>
            </w:pPr>
            <w:r w:rsidDel="00000000" w:rsidR="00000000" w:rsidRPr="00000000">
              <w:rPr>
                <w:rtl w:val="0"/>
              </w:rPr>
              <w:t xml:space="preserve">~1,140,000–2,280,000 m³/año </w:t>
            </w:r>
            <w:r w:rsidDel="00000000" w:rsidR="00000000" w:rsidRPr="00000000">
              <w:rPr>
                <w:i w:val="1"/>
                <w:iCs w:val="1"/>
                <w:rtl w:val="0"/>
              </w:rPr>
              <w:t xml:space="preserve">(estimación)</w:t>
            </w:r>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2DF">
            <w:pPr>
              <w:jc w:val="both"/>
              <w:rPr/>
            </w:pPr>
            <w:r w:rsidDel="00000000" w:rsidR="00000000" w:rsidRPr="00000000">
              <w:rPr>
                <w:rtl w:val="0"/>
              </w:rPr>
              <w:t xml:space="preserve">Plantas de tratamiento requeridas</w:t>
            </w:r>
          </w:p>
        </w:tc>
        <w:tc>
          <w:tcPr/>
          <w:p w:rsidR="00000000" w:rsidDel="00000000" w:rsidP="00000000" w:rsidRDefault="00000000" w:rsidRPr="00000000" w14:paraId="000002E0">
            <w:pPr>
              <w:jc w:val="both"/>
              <w:rPr/>
            </w:pPr>
            <w:r w:rsidDel="00000000" w:rsidR="00000000" w:rsidRPr="00000000">
              <w:rPr>
                <w:rtl w:val="0"/>
              </w:rPr>
              <w:t xml:space="preserve">Sí, por normativa ambiental para procesadores industriales</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Beckart Environmental</w:t>
              </w:r>
            </w:hyperlink>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2E1">
            <w:pPr>
              <w:jc w:val="both"/>
              <w:rPr/>
            </w:pPr>
            <w:r w:rsidDel="00000000" w:rsidR="00000000" w:rsidRPr="00000000">
              <w:rPr>
                <w:rtl w:val="0"/>
              </w:rPr>
              <w:t xml:space="preserve">Plantas específicas</w:t>
            </w:r>
          </w:p>
        </w:tc>
        <w:tc>
          <w:tcPr/>
          <w:p w:rsidR="00000000" w:rsidDel="00000000" w:rsidP="00000000" w:rsidRDefault="00000000" w:rsidRPr="00000000" w14:paraId="000002E2">
            <w:pPr>
              <w:jc w:val="both"/>
              <w:rPr/>
            </w:pPr>
            <w:r w:rsidDel="00000000" w:rsidR="00000000" w:rsidRPr="00000000">
              <w:rPr>
                <w:rtl w:val="0"/>
              </w:rPr>
              <w:t xml:space="preserve">No hay listado público; depende de cada permiso y fiscalización</w:t>
            </w:r>
          </w:p>
        </w:tc>
      </w:tr>
    </w:tbl>
    <w:p w:rsidR="00000000" w:rsidDel="00000000" w:rsidP="00000000" w:rsidRDefault="00000000" w:rsidRPr="00000000" w14:paraId="000002E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jc w:val="both"/>
        <w:rPr>
          <w:b w:val="1"/>
          <w:bCs w:val="1"/>
          <w:sz w:val="34"/>
          <w:szCs w:val="34"/>
        </w:rPr>
      </w:pPr>
      <w:bookmarkStart w:colFirst="0" w:colLast="0" w:name="_o3yjy27jijmu" w:id="64"/>
      <w:bookmarkEnd w:id="64"/>
      <w:r w:rsidDel="00000000" w:rsidR="00000000" w:rsidRPr="00000000">
        <w:rPr>
          <w:b w:val="1"/>
          <w:bCs w:val="1"/>
          <w:sz w:val="34"/>
          <w:szCs w:val="34"/>
          <w:rtl w:val="0"/>
        </w:rPr>
        <w:t xml:space="preserve">🧱 Conclusiones y próximos pasos</w:t>
      </w:r>
    </w:p>
    <w:p w:rsidR="00000000" w:rsidDel="00000000" w:rsidP="00000000" w:rsidRDefault="00000000" w:rsidRPr="00000000" w14:paraId="000002E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Chile es uno de los principales productores y exportadores de mejillones del mundo.</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Mejillón de Chile</w:t>
          <w:br w:type="textWrapping"/>
        </w:r>
      </w:hyperlink>
      <w:r w:rsidDel="00000000" w:rsidR="00000000" w:rsidRPr="00000000">
        <w:rPr>
          <w:rtl w:val="0"/>
        </w:rPr>
        <w:t xml:space="preserve"> ✔️ </w:t>
      </w:r>
      <w:r w:rsidDel="00000000" w:rsidR="00000000" w:rsidRPr="00000000">
        <w:rPr>
          <w:b w:val="1"/>
          <w:bCs w:val="1"/>
          <w:rtl w:val="0"/>
        </w:rPr>
        <w:t xml:space="preserve">El agua de cocción generada en la industria es potencialmente muy grande—del orden de millones de m³ al año.</w:t>
      </w:r>
      <w:r w:rsidDel="00000000" w:rsidR="00000000" w:rsidRPr="00000000">
        <w:rPr>
          <w:rtl w:val="0"/>
        </w:rPr>
        <w:t xml:space="preserve"> </w:t>
      </w:r>
      <w:r w:rsidDel="00000000" w:rsidR="00000000" w:rsidRPr="00000000">
        <w:rPr>
          <w:i w:val="1"/>
          <w:iCs w:val="1"/>
          <w:rtl w:val="0"/>
        </w:rPr>
        <w:t xml:space="preserve">(estimación)</w:t>
        <w:br w:type="textWrapping"/>
      </w:r>
      <w:r w:rsidDel="00000000" w:rsidR="00000000" w:rsidRPr="00000000">
        <w:rPr>
          <w:rtl w:val="0"/>
        </w:rPr>
        <w:t xml:space="preserve"> ✔️ </w:t>
      </w:r>
      <w:r w:rsidDel="00000000" w:rsidR="00000000" w:rsidRPr="00000000">
        <w:rPr>
          <w:b w:val="1"/>
          <w:bCs w:val="1"/>
          <w:rtl w:val="0"/>
        </w:rPr>
        <w:t xml:space="preserve">Los efluentes industriales deben ser tratados antes de su descarga o conexión a alcantarillado.</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Beckart Environmental</w:t>
          <w:br w:type="textWrapping"/>
        </w:r>
      </w:hyperlink>
      <w:r w:rsidDel="00000000" w:rsidR="00000000" w:rsidRPr="00000000">
        <w:rPr>
          <w:rtl w:val="0"/>
        </w:rPr>
        <w:t xml:space="preserve"> ✔️ </w:t>
      </w:r>
      <w:r w:rsidDel="00000000" w:rsidR="00000000" w:rsidRPr="00000000">
        <w:rPr>
          <w:b w:val="1"/>
          <w:bCs w:val="1"/>
          <w:rtl w:val="0"/>
        </w:rPr>
        <w:t xml:space="preserve">No hay un listado público exhaustivo disponible que dé volúmenes específicos de cada planta; es necesario consultar permisos ambientales individuales en el SEA/SMA o la SISS.</w:t>
      </w:r>
    </w:p>
    <w:p w:rsidR="00000000" w:rsidDel="00000000" w:rsidP="00000000" w:rsidRDefault="00000000" w:rsidRPr="00000000" w14:paraId="000002E6">
      <w:pPr>
        <w:pStyle w:val="Heading1"/>
        <w:keepNext w:val="0"/>
        <w:keepLines w:val="0"/>
        <w:spacing w:before="480" w:lineRule="auto"/>
        <w:jc w:val="both"/>
        <w:rPr>
          <w:b w:val="1"/>
          <w:bCs w:val="1"/>
          <w:sz w:val="46"/>
          <w:szCs w:val="46"/>
        </w:rPr>
      </w:pPr>
      <w:bookmarkStart w:colFirst="0" w:colLast="0" w:name="_m29nffesk9ga" w:id="65"/>
      <w:bookmarkEnd w:id="65"/>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jc w:val="both"/>
        <w:rPr>
          <w:b w:val="1"/>
          <w:bCs w:val="1"/>
          <w:sz w:val="46"/>
          <w:szCs w:val="46"/>
        </w:rPr>
      </w:pPr>
      <w:bookmarkStart w:colFirst="0" w:colLast="0" w:name="_1riqcs7sx850" w:id="66"/>
      <w:bookmarkEnd w:id="66"/>
      <w:r w:rsidDel="00000000" w:rsidR="00000000" w:rsidRPr="00000000">
        <w:rPr>
          <w:b w:val="1"/>
          <w:bCs w:val="1"/>
          <w:sz w:val="46"/>
          <w:szCs w:val="46"/>
          <w:rtl w:val="0"/>
        </w:rPr>
        <w:t xml:space="preserve">📐 Supuestos de partida (claros y conservadores)</w:t>
      </w:r>
    </w:p>
    <w:p w:rsidR="00000000" w:rsidDel="00000000" w:rsidP="00000000" w:rsidRDefault="00000000" w:rsidRPr="00000000" w14:paraId="000002E8">
      <w:pPr>
        <w:pStyle w:val="Heading3"/>
        <w:keepNext w:val="0"/>
        <w:keepLines w:val="0"/>
        <w:spacing w:before="280" w:lineRule="auto"/>
        <w:jc w:val="both"/>
        <w:rPr>
          <w:b w:val="1"/>
          <w:bCs w:val="1"/>
          <w:color w:val="000000"/>
          <w:sz w:val="26"/>
          <w:szCs w:val="26"/>
        </w:rPr>
      </w:pPr>
      <w:bookmarkStart w:colFirst="0" w:colLast="0" w:name="_fl130jnkjj9" w:id="67"/>
      <w:bookmarkEnd w:id="67"/>
      <w:r w:rsidDel="00000000" w:rsidR="00000000" w:rsidRPr="00000000">
        <w:rPr>
          <w:rFonts w:ascii="Andika" w:cs="Andika" w:eastAsia="Andika" w:hAnsi="Andika"/>
          <w:b w:val="1"/>
          <w:bCs w:val="1"/>
          <w:color w:val="000000"/>
          <w:sz w:val="26"/>
          <w:szCs w:val="26"/>
          <w:rtl w:val="0"/>
        </w:rPr>
        <w:t xml:space="preserve">1️⃣ Volumen anual de agua de cocción en Chile</w:t>
      </w:r>
    </w:p>
    <w:p w:rsidR="00000000" w:rsidDel="00000000" w:rsidP="00000000" w:rsidRDefault="00000000" w:rsidRPr="00000000" w14:paraId="000002E9">
      <w:pPr>
        <w:spacing w:after="240" w:before="240" w:lineRule="auto"/>
        <w:jc w:val="both"/>
        <w:rPr>
          <w:b w:val="1"/>
          <w:bCs w:val="1"/>
        </w:rPr>
        <w:sectPr>
          <w:headerReference r:id="rId111" w:type="default"/>
          <w:type w:val="nextPage"/>
          <w:pgSz w:h="16834" w:w="11909" w:orient="portrait"/>
          <w:pgMar w:bottom="1440" w:top="1440" w:left="1440" w:right="1440" w:header="720" w:footer="720"/>
          <w:pgNumType w:start="1"/>
        </w:sectPr>
      </w:pPr>
      <w:r w:rsidDel="00000000" w:rsidR="00000000" w:rsidRPr="00000000">
        <w:rPr>
          <w:rtl w:val="0"/>
        </w:rPr>
        <w:t xml:space="preserve">Estimado previamente:</w:t>
      </w:r>
      <w:r w:rsidDel="00000000" w:rsidR="00000000" w:rsidRPr="00000000">
        <w:rPr>
          <w:rtl w:val="0"/>
        </w:rPr>
      </w:r>
    </w:p>
    <w:p w:rsidR="00000000" w:rsidDel="00000000" w:rsidP="00000000" w:rsidRDefault="00000000" w:rsidRPr="00000000" w14:paraId="000002EA">
      <w:pPr>
        <w:numPr>
          <w:ilvl w:val="0"/>
          <w:numId w:val="168"/>
        </w:numPr>
        <w:spacing w:after="0" w:afterAutospacing="0" w:before="240" w:lineRule="auto"/>
        <w:ind w:left="720" w:hanging="360"/>
        <w:jc w:val="both"/>
      </w:pPr>
      <w:r w:rsidDel="00000000" w:rsidR="00000000" w:rsidRPr="00000000">
        <w:rPr>
          <w:b w:val="1"/>
          <w:bCs w:val="1"/>
          <w:rtl w:val="0"/>
        </w:rPr>
        <w:t xml:space="preserve">Bajo:</w:t>
      </w:r>
      <w:r w:rsidDel="00000000" w:rsidR="00000000" w:rsidRPr="00000000">
        <w:rPr>
          <w:rtl w:val="0"/>
        </w:rPr>
        <w:t xml:space="preserve"> 1,14 × 10⁶ m³/año</w:t>
        <w:br w:type="textWrapping"/>
      </w:r>
    </w:p>
    <w:p w:rsidR="00000000" w:rsidDel="00000000" w:rsidP="00000000" w:rsidRDefault="00000000" w:rsidRPr="00000000" w14:paraId="000002EB">
      <w:pPr>
        <w:numPr>
          <w:ilvl w:val="0"/>
          <w:numId w:val="168"/>
        </w:numPr>
        <w:spacing w:after="240" w:before="0" w:beforeAutospacing="0" w:lineRule="auto"/>
        <w:ind w:left="720" w:hanging="360"/>
        <w:jc w:val="both"/>
        <w:sectPr>
          <w:headerReference r:id="rId112"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rtl w:val="0"/>
        </w:rPr>
        <w:t xml:space="preserve">Alto:</w:t>
      </w:r>
      <w:r w:rsidDel="00000000" w:rsidR="00000000" w:rsidRPr="00000000">
        <w:rPr>
          <w:rtl w:val="0"/>
        </w:rPr>
        <w:t xml:space="preserve"> 2,28 × 10⁶ m³/año</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 En litros:</w:t>
      </w:r>
    </w:p>
    <w:p w:rsidR="00000000" w:rsidDel="00000000" w:rsidP="00000000" w:rsidRDefault="00000000" w:rsidRPr="00000000" w14:paraId="000002ED">
      <w:pPr>
        <w:numPr>
          <w:ilvl w:val="0"/>
          <w:numId w:val="148"/>
        </w:numPr>
        <w:spacing w:after="240" w:before="240" w:lineRule="auto"/>
        <w:ind w:left="720" w:hanging="360"/>
        <w:jc w:val="both"/>
      </w:pPr>
      <w:r w:rsidDel="00000000" w:rsidR="00000000" w:rsidRPr="00000000">
        <w:rPr>
          <w:b w:val="1"/>
          <w:bCs w:val="1"/>
          <w:rtl w:val="0"/>
        </w:rPr>
        <w:t xml:space="preserve">1,14–2,28 × 10⁹ L/año</w:t>
      </w:r>
    </w:p>
    <w:p w:rsidR="00000000" w:rsidDel="00000000" w:rsidP="00000000" w:rsidRDefault="00000000" w:rsidRPr="00000000" w14:paraId="000002E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jc w:val="both"/>
        <w:rPr>
          <w:b w:val="1"/>
          <w:bCs w:val="1"/>
          <w:color w:val="000000"/>
          <w:sz w:val="26"/>
          <w:szCs w:val="26"/>
        </w:rPr>
      </w:pPr>
      <w:bookmarkStart w:colFirst="0" w:colLast="0" w:name="_9geqeowoilk6" w:id="68"/>
      <w:bookmarkEnd w:id="68"/>
      <w:r w:rsidDel="00000000" w:rsidR="00000000" w:rsidRPr="00000000">
        <w:rPr>
          <w:rFonts w:ascii="Andika" w:cs="Andika" w:eastAsia="Andika" w:hAnsi="Andika"/>
          <w:b w:val="1"/>
          <w:bCs w:val="1"/>
          <w:color w:val="000000"/>
          <w:sz w:val="26"/>
          <w:szCs w:val="26"/>
          <w:rtl w:val="0"/>
        </w:rPr>
        <w:t xml:space="preserve">2️⃣ Concentraciones en caldo de cocción</w:t>
      </w:r>
    </w:p>
    <w:p w:rsidR="00000000" w:rsidDel="00000000" w:rsidP="00000000" w:rsidRDefault="00000000" w:rsidRPr="00000000" w14:paraId="000002F0">
      <w:pPr>
        <w:spacing w:after="240" w:before="240" w:lineRule="auto"/>
        <w:jc w:val="both"/>
        <w:rPr/>
      </w:pPr>
      <w:r w:rsidDel="00000000" w:rsidR="00000000" w:rsidRPr="00000000">
        <w:rPr>
          <w:rtl w:val="0"/>
        </w:rPr>
        <w:t xml:space="preserve">(Usando rangos </w:t>
      </w:r>
      <w:r w:rsidDel="00000000" w:rsidR="00000000" w:rsidRPr="00000000">
        <w:rPr>
          <w:b w:val="1"/>
          <w:bCs w:val="1"/>
          <w:rtl w:val="0"/>
        </w:rPr>
        <w:t xml:space="preserve">verificados en literatura</w:t>
      </w:r>
      <w:r w:rsidDel="00000000" w:rsidR="00000000" w:rsidRPr="00000000">
        <w:rPr>
          <w:rtl w:val="0"/>
        </w:rPr>
        <w:t xml:space="preserve"> y </w:t>
      </w:r>
      <w:r w:rsidDel="00000000" w:rsidR="00000000" w:rsidRPr="00000000">
        <w:rPr>
          <w:b w:val="1"/>
          <w:bCs w:val="1"/>
          <w:rtl w:val="0"/>
        </w:rPr>
        <w:t xml:space="preserve">conservadores</w:t>
      </w:r>
      <w:r w:rsidDel="00000000" w:rsidR="00000000" w:rsidRPr="00000000">
        <w:rPr>
          <w:rtl w:val="0"/>
        </w:rPr>
        <w:t xml:space="preserve">)</w:t>
      </w:r>
    </w:p>
    <w:tbl>
      <w:tblPr>
        <w:tblStyle w:val="Table17"/>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6645"/>
        <w:tblGridChange w:id="0">
          <w:tblGrid>
            <w:gridCol w:w="2295"/>
            <w:gridCol w:w="6645"/>
          </w:tblGrid>
        </w:tblGridChange>
      </w:tblGrid>
      <w:tr>
        <w:trPr>
          <w:cantSplit w:val="0"/>
          <w:trHeight w:val="470" w:hRule="atLeast"/>
          <w:tblHeader w:val="0"/>
        </w:trPr>
        <w:tc>
          <w:tcPr/>
          <w:p w:rsidR="00000000" w:rsidDel="00000000" w:rsidP="00000000" w:rsidRDefault="00000000" w:rsidRPr="00000000" w14:paraId="000002F1">
            <w:pPr>
              <w:jc w:val="both"/>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2F2">
            <w:pPr>
              <w:jc w:val="both"/>
              <w:rPr/>
            </w:pPr>
            <w:r w:rsidDel="00000000" w:rsidR="00000000" w:rsidRPr="00000000">
              <w:rPr>
                <w:b w:val="1"/>
                <w:bCs w:val="1"/>
                <w:rtl w:val="0"/>
              </w:rPr>
              <w:t xml:space="preserve">Concentración típica</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F3">
            <w:pPr>
              <w:jc w:val="both"/>
              <w:rPr/>
            </w:pPr>
            <w:r w:rsidDel="00000000" w:rsidR="00000000" w:rsidRPr="00000000">
              <w:rPr>
                <w:rtl w:val="0"/>
              </w:rPr>
              <w:t xml:space="preserve">Taurina</w:t>
            </w:r>
          </w:p>
        </w:tc>
        <w:tc>
          <w:tcPr/>
          <w:p w:rsidR="00000000" w:rsidDel="00000000" w:rsidP="00000000" w:rsidRDefault="00000000" w:rsidRPr="00000000" w14:paraId="000002F4">
            <w:pPr>
              <w:jc w:val="both"/>
              <w:rPr/>
            </w:pPr>
            <w:r w:rsidDel="00000000" w:rsidR="00000000" w:rsidRPr="00000000">
              <w:rPr>
                <w:b w:val="1"/>
                <w:bCs w:val="1"/>
                <w:rtl w:val="0"/>
              </w:rPr>
              <w:t xml:space="preserve">2,4 – 5,0 g/L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F5">
            <w:pPr>
              <w:jc w:val="both"/>
              <w:rPr/>
            </w:pPr>
            <w:r w:rsidDel="00000000" w:rsidR="00000000" w:rsidRPr="00000000">
              <w:rPr>
                <w:rtl w:val="0"/>
              </w:rPr>
              <w:t xml:space="preserve">Proteínas solubles</w:t>
            </w:r>
          </w:p>
        </w:tc>
        <w:tc>
          <w:tcPr/>
          <w:p w:rsidR="00000000" w:rsidDel="00000000" w:rsidP="00000000" w:rsidRDefault="00000000" w:rsidRPr="00000000" w14:paraId="000002F6">
            <w:pPr>
              <w:jc w:val="both"/>
              <w:rPr/>
            </w:pPr>
            <w:r w:rsidDel="00000000" w:rsidR="00000000" w:rsidRPr="00000000">
              <w:rPr>
                <w:b w:val="1"/>
                <w:bCs w:val="1"/>
                <w:rtl w:val="0"/>
              </w:rPr>
              <w:t xml:space="preserve">10 – 20 g/L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F7">
            <w:pPr>
              <w:jc w:val="both"/>
              <w:rPr/>
            </w:pPr>
            <w:r w:rsidDel="00000000" w:rsidR="00000000" w:rsidRPr="00000000">
              <w:rPr>
                <w:rtl w:val="0"/>
              </w:rPr>
              <w:t xml:space="preserve">Glucógeno</w:t>
            </w:r>
          </w:p>
        </w:tc>
        <w:tc>
          <w:tcPr/>
          <w:p w:rsidR="00000000" w:rsidDel="00000000" w:rsidP="00000000" w:rsidRDefault="00000000" w:rsidRPr="00000000" w14:paraId="000002F8">
            <w:pPr>
              <w:jc w:val="both"/>
              <w:rPr/>
            </w:pPr>
            <w:r w:rsidDel="00000000" w:rsidR="00000000" w:rsidRPr="00000000">
              <w:rPr>
                <w:b w:val="1"/>
                <w:bCs w:val="1"/>
                <w:rtl w:val="0"/>
              </w:rPr>
              <w:t xml:space="preserve">2 – 24 g/L</w:t>
            </w:r>
            <w:r w:rsidDel="00000000" w:rsidR="00000000" w:rsidRPr="00000000">
              <w:rPr>
                <w:rtl w:val="0"/>
              </w:rPr>
              <w:t xml:space="preserve"> </w:t>
            </w:r>
            <w:r w:rsidDel="00000000" w:rsidR="00000000" w:rsidRPr="00000000">
              <w:rPr>
                <w:i w:val="1"/>
                <w:iCs w:val="1"/>
                <w:rtl w:val="0"/>
              </w:rPr>
              <w:t xml:space="preserve">(muy variable)</w:t>
            </w:r>
            <w:r w:rsidDel="00000000" w:rsidR="00000000" w:rsidRPr="00000000">
              <w:rPr>
                <w:rtl w:val="0"/>
              </w:rPr>
            </w:r>
          </w:p>
        </w:tc>
      </w:tr>
    </w:tbl>
    <w:p w:rsidR="00000000" w:rsidDel="00000000" w:rsidP="00000000" w:rsidRDefault="00000000" w:rsidRPr="00000000" w14:paraId="000002F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jc w:val="both"/>
        <w:rPr>
          <w:b w:val="1"/>
          <w:bCs w:val="1"/>
          <w:color w:val="000000"/>
          <w:sz w:val="26"/>
          <w:szCs w:val="26"/>
        </w:rPr>
      </w:pPr>
      <w:bookmarkStart w:colFirst="0" w:colLast="0" w:name="_ar1a6vsh4npi" w:id="69"/>
      <w:bookmarkEnd w:id="69"/>
      <w:r w:rsidDel="00000000" w:rsidR="00000000" w:rsidRPr="00000000">
        <w:rPr>
          <w:rFonts w:ascii="Andika" w:cs="Andika" w:eastAsia="Andika" w:hAnsi="Andika"/>
          <w:b w:val="1"/>
          <w:bCs w:val="1"/>
          <w:color w:val="000000"/>
          <w:sz w:val="26"/>
          <w:szCs w:val="26"/>
          <w:rtl w:val="0"/>
        </w:rPr>
        <w:t xml:space="preserve">3️⃣ Eficiencia de recuperación</w:t>
      </w:r>
    </w:p>
    <w:p w:rsidR="00000000" w:rsidDel="00000000" w:rsidP="00000000" w:rsidRDefault="00000000" w:rsidRPr="00000000" w14:paraId="000002FB">
      <w:pPr>
        <w:numPr>
          <w:ilvl w:val="0"/>
          <w:numId w:val="128"/>
        </w:numPr>
        <w:spacing w:after="240" w:before="240" w:lineRule="auto"/>
        <w:ind w:left="720" w:hanging="360"/>
        <w:jc w:val="both"/>
      </w:pPr>
      <w:r w:rsidDel="00000000" w:rsidR="00000000" w:rsidRPr="00000000">
        <w:rPr>
          <w:b w:val="1"/>
          <w:bCs w:val="1"/>
          <w:rtl w:val="0"/>
        </w:rPr>
        <w:t xml:space="preserve">95%</w:t>
      </w:r>
      <w:r w:rsidDel="00000000" w:rsidR="00000000" w:rsidRPr="00000000">
        <w:rPr>
          <w:rtl w:val="0"/>
        </w:rPr>
        <w:t xml:space="preserve"> (valor ambicioso pero alcanzable con ultrafiltración + precipitación/adsorción o cromatografía industrial).</w:t>
      </w:r>
    </w:p>
    <w:p w:rsidR="00000000" w:rsidDel="00000000" w:rsidP="00000000" w:rsidRDefault="00000000" w:rsidRPr="00000000" w14:paraId="000002F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jc w:val="both"/>
        <w:rPr>
          <w:b w:val="1"/>
          <w:bCs w:val="1"/>
          <w:sz w:val="46"/>
          <w:szCs w:val="46"/>
        </w:rPr>
      </w:pPr>
      <w:bookmarkStart w:colFirst="0" w:colLast="0" w:name="_ualb3ghvjugb" w:id="70"/>
      <w:bookmarkEnd w:id="70"/>
      <w:r w:rsidDel="00000000" w:rsidR="00000000" w:rsidRPr="00000000">
        <w:rPr>
          <w:b w:val="1"/>
          <w:bCs w:val="1"/>
          <w:sz w:val="46"/>
          <w:szCs w:val="46"/>
          <w:rtl w:val="0"/>
        </w:rPr>
        <w:t xml:space="preserve">🧮 Cálculo de recuperación anual (Chile)</w:t>
      </w:r>
    </w:p>
    <w:p w:rsidR="00000000" w:rsidDel="00000000" w:rsidP="00000000" w:rsidRDefault="00000000" w:rsidRPr="00000000" w14:paraId="000002FE">
      <w:pPr>
        <w:pStyle w:val="Heading2"/>
        <w:keepNext w:val="0"/>
        <w:keepLines w:val="0"/>
        <w:spacing w:after="80" w:lineRule="auto"/>
        <w:jc w:val="both"/>
        <w:rPr>
          <w:b w:val="1"/>
          <w:bCs w:val="1"/>
          <w:sz w:val="34"/>
          <w:szCs w:val="34"/>
        </w:rPr>
      </w:pPr>
      <w:bookmarkStart w:colFirst="0" w:colLast="0" w:name="_8dtjyr7lqh2d" w:id="71"/>
      <w:bookmarkEnd w:id="71"/>
      <w:r w:rsidDel="00000000" w:rsidR="00000000" w:rsidRPr="00000000">
        <w:rPr>
          <w:b w:val="1"/>
          <w:bCs w:val="1"/>
          <w:sz w:val="34"/>
          <w:szCs w:val="34"/>
          <w:rtl w:val="0"/>
        </w:rPr>
        <w:t xml:space="preserve">🔹 Taurina</w:t>
      </w:r>
    </w:p>
    <w:p w:rsidR="00000000" w:rsidDel="00000000" w:rsidP="00000000" w:rsidRDefault="00000000" w:rsidRPr="00000000" w14:paraId="000002FF">
      <w:pPr>
        <w:jc w:val="both"/>
        <w:rPr/>
      </w:pPr>
      <w:r w:rsidDel="00000000" w:rsidR="00000000" w:rsidRPr="00000000">
        <w:rPr>
          <w:rtl w:val="0"/>
        </w:rPr>
        <w:t xml:space="preserve">Taurina (kg/an˜o)=Volumen (L)×Conc. (g/L)×0,95\text{Taurina (kg/año)} = \text{Volumen (L)} \times \text{Conc. (g/L)} \times 0,95Taurina (kg/an˜o)=Volumen (L)×Conc. (g/L)×0,95</w:t>
      </w:r>
    </w:p>
    <w:p w:rsidR="00000000" w:rsidDel="00000000" w:rsidP="00000000" w:rsidRDefault="00000000" w:rsidRPr="00000000" w14:paraId="00000300">
      <w:pPr>
        <w:pStyle w:val="Heading3"/>
        <w:keepNext w:val="0"/>
        <w:keepLines w:val="0"/>
        <w:spacing w:before="280" w:lineRule="auto"/>
        <w:jc w:val="both"/>
        <w:rPr>
          <w:b w:val="1"/>
          <w:bCs w:val="1"/>
          <w:color w:val="000000"/>
          <w:sz w:val="26"/>
          <w:szCs w:val="26"/>
        </w:rPr>
        <w:sectPr>
          <w:headerReference r:id="rId113" w:type="default"/>
          <w:type w:val="continuous"/>
          <w:pgSz w:h="16834" w:w="11909" w:orient="portrait"/>
          <w:pgMar w:bottom="1440" w:top="1440" w:left="1440" w:right="1440" w:header="720" w:footer="720"/>
        </w:sectPr>
      </w:pPr>
      <w:bookmarkStart w:colFirst="0" w:colLast="0" w:name="_ec7r3dsi9ttk" w:id="72"/>
      <w:bookmarkEnd w:id="72"/>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jc w:val="both"/>
        <w:rPr>
          <w:b w:val="1"/>
          <w:bCs w:val="1"/>
          <w:color w:val="000000"/>
          <w:sz w:val="26"/>
          <w:szCs w:val="26"/>
        </w:rPr>
      </w:pPr>
      <w:bookmarkStart w:colFirst="0" w:colLast="0" w:name="_cqssboi2kfx8" w:id="73"/>
      <w:bookmarkEnd w:id="73"/>
      <w:r w:rsidDel="00000000" w:rsidR="00000000" w:rsidRPr="00000000">
        <w:rPr>
          <w:b w:val="1"/>
          <w:bCs w:val="1"/>
          <w:color w:val="000000"/>
          <w:sz w:val="26"/>
          <w:szCs w:val="26"/>
          <w:rtl w:val="0"/>
        </w:rPr>
        <w:t xml:space="preserve">🔽 Escenario conservador</w:t>
      </w:r>
    </w:p>
    <w:p w:rsidR="00000000" w:rsidDel="00000000" w:rsidP="00000000" w:rsidRDefault="00000000" w:rsidRPr="00000000" w14:paraId="00000302">
      <w:pPr>
        <w:numPr>
          <w:ilvl w:val="0"/>
          <w:numId w:val="73"/>
        </w:numPr>
        <w:spacing w:after="240" w:before="240" w:lineRule="auto"/>
        <w:ind w:left="720" w:hanging="360"/>
        <w:jc w:val="both"/>
      </w:pPr>
      <w:r w:rsidDel="00000000" w:rsidR="00000000" w:rsidRPr="00000000">
        <w:rPr>
          <w:rtl w:val="0"/>
        </w:rPr>
        <w:t xml:space="preserve">1,14×10⁹ L × 2,4 g/L × 0,95</w:t>
        <w:br w:type="textWrapping"/>
        <w:t xml:space="preserve"> ➡️ </w:t>
      </w:r>
      <w:r w:rsidDel="00000000" w:rsidR="00000000" w:rsidRPr="00000000">
        <w:rPr>
          <w:b w:val="1"/>
          <w:bCs w:val="1"/>
          <w:rtl w:val="0"/>
        </w:rPr>
        <w:t xml:space="preserve">2.600 toneladas/año</w:t>
        <w:br w:type="textWrapping"/>
      </w:r>
    </w:p>
    <w:p w:rsidR="00000000" w:rsidDel="00000000" w:rsidP="00000000" w:rsidRDefault="00000000" w:rsidRPr="00000000" w14:paraId="00000303">
      <w:pPr>
        <w:pStyle w:val="Heading3"/>
        <w:keepNext w:val="0"/>
        <w:keepLines w:val="0"/>
        <w:spacing w:before="280" w:lineRule="auto"/>
        <w:jc w:val="both"/>
        <w:rPr>
          <w:b w:val="1"/>
          <w:bCs w:val="1"/>
          <w:color w:val="000000"/>
          <w:sz w:val="26"/>
          <w:szCs w:val="26"/>
        </w:rPr>
      </w:pPr>
      <w:bookmarkStart w:colFirst="0" w:colLast="0" w:name="_bbx8hcfn5hqa" w:id="74"/>
      <w:bookmarkEnd w:id="74"/>
      <w:r w:rsidDel="00000000" w:rsidR="00000000" w:rsidRPr="00000000">
        <w:rPr>
          <w:b w:val="1"/>
          <w:bCs w:val="1"/>
          <w:color w:val="000000"/>
          <w:sz w:val="26"/>
          <w:szCs w:val="26"/>
          <w:rtl w:val="0"/>
        </w:rPr>
        <w:t xml:space="preserve">🔼 Escenario alto</w:t>
      </w:r>
    </w:p>
    <w:p w:rsidR="00000000" w:rsidDel="00000000" w:rsidP="00000000" w:rsidRDefault="00000000" w:rsidRPr="00000000" w14:paraId="00000304">
      <w:pPr>
        <w:numPr>
          <w:ilvl w:val="0"/>
          <w:numId w:val="45"/>
        </w:numPr>
        <w:spacing w:after="240" w:before="240" w:lineRule="auto"/>
        <w:ind w:left="720" w:hanging="360"/>
        <w:jc w:val="both"/>
        <w:sectPr>
          <w:headerReference r:id="rId114"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2,28×10⁹ L × 5,0 g/L × 0,95</w:t>
        <w:br w:type="textWrapping"/>
        <w:t xml:space="preserve"> ➡️ </w:t>
      </w:r>
      <w:r w:rsidDel="00000000" w:rsidR="00000000" w:rsidRPr="00000000">
        <w:rPr>
          <w:b w:val="1"/>
          <w:bCs w:val="1"/>
          <w:rtl w:val="0"/>
        </w:rPr>
        <w:t xml:space="preserve">10.830 toneladas/año</w:t>
      </w:r>
    </w:p>
    <w:p w:rsidR="00000000" w:rsidDel="00000000" w:rsidP="00000000" w:rsidRDefault="00000000" w:rsidRPr="00000000" w14:paraId="00000305">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Taurina recuperable estimada:</w:t>
      </w:r>
    </w:p>
    <w:p w:rsidR="00000000" w:rsidDel="00000000" w:rsidP="00000000" w:rsidRDefault="00000000" w:rsidRPr="00000000" w14:paraId="00000306">
      <w:pPr>
        <w:pStyle w:val="Heading3"/>
        <w:keepNext w:val="0"/>
        <w:keepLines w:val="0"/>
        <w:spacing w:before="280" w:lineRule="auto"/>
        <w:jc w:val="both"/>
        <w:rPr>
          <w:b w:val="1"/>
          <w:bCs w:val="1"/>
          <w:color w:val="000000"/>
          <w:sz w:val="26"/>
          <w:szCs w:val="26"/>
        </w:rPr>
      </w:pPr>
      <w:bookmarkStart w:colFirst="0" w:colLast="0" w:name="_258y2615pbzo"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2.600 – 10.800 t/año</w:t>
      </w:r>
    </w:p>
    <w:p w:rsidR="00000000" w:rsidDel="00000000" w:rsidP="00000000" w:rsidRDefault="00000000" w:rsidRPr="00000000" w14:paraId="000003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jc w:val="both"/>
        <w:rPr>
          <w:b w:val="1"/>
          <w:bCs w:val="1"/>
          <w:sz w:val="34"/>
          <w:szCs w:val="34"/>
        </w:rPr>
      </w:pPr>
      <w:bookmarkStart w:colFirst="0" w:colLast="0" w:name="_ssr119vsajiy" w:id="76"/>
      <w:bookmarkEnd w:id="76"/>
      <w:r w:rsidDel="00000000" w:rsidR="00000000" w:rsidRPr="00000000">
        <w:rPr>
          <w:b w:val="1"/>
          <w:bCs w:val="1"/>
          <w:sz w:val="34"/>
          <w:szCs w:val="34"/>
          <w:rtl w:val="0"/>
        </w:rPr>
        <w:t xml:space="preserve">🔹 Proteínas solubles</w:t>
      </w:r>
    </w:p>
    <w:p w:rsidR="00000000" w:rsidDel="00000000" w:rsidP="00000000" w:rsidRDefault="00000000" w:rsidRPr="00000000" w14:paraId="00000309">
      <w:pPr>
        <w:pStyle w:val="Heading3"/>
        <w:keepNext w:val="0"/>
        <w:keepLines w:val="0"/>
        <w:spacing w:before="280" w:lineRule="auto"/>
        <w:jc w:val="both"/>
        <w:rPr>
          <w:b w:val="1"/>
          <w:bCs w:val="1"/>
          <w:color w:val="000000"/>
          <w:sz w:val="26"/>
          <w:szCs w:val="26"/>
        </w:rPr>
        <w:sectPr>
          <w:headerReference r:id="rId115" w:type="default"/>
          <w:type w:val="continuous"/>
          <w:pgSz w:h="16834" w:w="11909" w:orient="portrait"/>
          <w:pgMar w:bottom="1440" w:top="1440" w:left="1440" w:right="1440" w:header="720" w:footer="720"/>
        </w:sectPr>
      </w:pPr>
      <w:bookmarkStart w:colFirst="0" w:colLast="0" w:name="_8b0rhno7iui8" w:id="77"/>
      <w:bookmarkEnd w:id="77"/>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jc w:val="both"/>
        <w:rPr>
          <w:b w:val="1"/>
          <w:bCs w:val="1"/>
          <w:color w:val="000000"/>
          <w:sz w:val="26"/>
          <w:szCs w:val="26"/>
        </w:rPr>
      </w:pPr>
      <w:bookmarkStart w:colFirst="0" w:colLast="0" w:name="_tmwkp6aksp38" w:id="78"/>
      <w:bookmarkEnd w:id="78"/>
      <w:r w:rsidDel="00000000" w:rsidR="00000000" w:rsidRPr="00000000">
        <w:rPr>
          <w:b w:val="1"/>
          <w:bCs w:val="1"/>
          <w:color w:val="000000"/>
          <w:sz w:val="26"/>
          <w:szCs w:val="26"/>
          <w:rtl w:val="0"/>
        </w:rPr>
        <w:t xml:space="preserve">Conservador</w:t>
      </w:r>
    </w:p>
    <w:p w:rsidR="00000000" w:rsidDel="00000000" w:rsidP="00000000" w:rsidRDefault="00000000" w:rsidRPr="00000000" w14:paraId="0000030B">
      <w:pPr>
        <w:numPr>
          <w:ilvl w:val="0"/>
          <w:numId w:val="112"/>
        </w:numPr>
        <w:spacing w:after="240" w:before="240" w:lineRule="auto"/>
        <w:ind w:left="720" w:hanging="360"/>
        <w:jc w:val="both"/>
      </w:pPr>
      <w:r w:rsidDel="00000000" w:rsidR="00000000" w:rsidRPr="00000000">
        <w:rPr>
          <w:rtl w:val="0"/>
        </w:rPr>
        <w:t xml:space="preserve">1,14×10⁹ L × 10 g/L × 0,95</w:t>
        <w:br w:type="textWrapping"/>
        <w:t xml:space="preserve"> ➡️ </w:t>
      </w:r>
      <w:r w:rsidDel="00000000" w:rsidR="00000000" w:rsidRPr="00000000">
        <w:rPr>
          <w:b w:val="1"/>
          <w:bCs w:val="1"/>
          <w:rtl w:val="0"/>
        </w:rPr>
        <w:t xml:space="preserve">10.830 toneladas/año</w:t>
        <w:br w:type="textWrapping"/>
      </w:r>
    </w:p>
    <w:p w:rsidR="00000000" w:rsidDel="00000000" w:rsidP="00000000" w:rsidRDefault="00000000" w:rsidRPr="00000000" w14:paraId="0000030C">
      <w:pPr>
        <w:pStyle w:val="Heading3"/>
        <w:keepNext w:val="0"/>
        <w:keepLines w:val="0"/>
        <w:spacing w:before="280" w:lineRule="auto"/>
        <w:jc w:val="both"/>
        <w:rPr>
          <w:b w:val="1"/>
          <w:bCs w:val="1"/>
          <w:color w:val="000000"/>
          <w:sz w:val="26"/>
          <w:szCs w:val="26"/>
        </w:rPr>
      </w:pPr>
      <w:bookmarkStart w:colFirst="0" w:colLast="0" w:name="_59maommnj958" w:id="79"/>
      <w:bookmarkEnd w:id="79"/>
      <w:r w:rsidDel="00000000" w:rsidR="00000000" w:rsidRPr="00000000">
        <w:rPr>
          <w:b w:val="1"/>
          <w:bCs w:val="1"/>
          <w:color w:val="000000"/>
          <w:sz w:val="26"/>
          <w:szCs w:val="26"/>
          <w:rtl w:val="0"/>
        </w:rPr>
        <w:t xml:space="preserve">Alto</w:t>
      </w:r>
    </w:p>
    <w:p w:rsidR="00000000" w:rsidDel="00000000" w:rsidP="00000000" w:rsidRDefault="00000000" w:rsidRPr="00000000" w14:paraId="0000030D">
      <w:pPr>
        <w:numPr>
          <w:ilvl w:val="0"/>
          <w:numId w:val="133"/>
        </w:numPr>
        <w:spacing w:after="240" w:before="240" w:lineRule="auto"/>
        <w:ind w:left="720" w:hanging="360"/>
        <w:jc w:val="both"/>
        <w:sectPr>
          <w:headerReference r:id="rId116"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2,28×10⁹ L × 20 g/L × 0,95</w:t>
        <w:br w:type="textWrapping"/>
        <w:t xml:space="preserve"> ➡️ </w:t>
      </w:r>
      <w:r w:rsidDel="00000000" w:rsidR="00000000" w:rsidRPr="00000000">
        <w:rPr>
          <w:b w:val="1"/>
          <w:bCs w:val="1"/>
          <w:rtl w:val="0"/>
        </w:rPr>
        <w:t xml:space="preserve">43.320 toneladas/año</w:t>
      </w:r>
    </w:p>
    <w:p w:rsidR="00000000" w:rsidDel="00000000" w:rsidP="00000000" w:rsidRDefault="00000000" w:rsidRPr="00000000" w14:paraId="0000030E">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Proteínas recuperables:</w:t>
      </w:r>
    </w:p>
    <w:p w:rsidR="00000000" w:rsidDel="00000000" w:rsidP="00000000" w:rsidRDefault="00000000" w:rsidRPr="00000000" w14:paraId="0000030F">
      <w:pPr>
        <w:pStyle w:val="Heading3"/>
        <w:keepNext w:val="0"/>
        <w:keepLines w:val="0"/>
        <w:spacing w:before="280" w:lineRule="auto"/>
        <w:jc w:val="both"/>
        <w:rPr>
          <w:b w:val="1"/>
          <w:bCs w:val="1"/>
          <w:color w:val="000000"/>
          <w:sz w:val="26"/>
          <w:szCs w:val="26"/>
        </w:rPr>
      </w:pPr>
      <w:bookmarkStart w:colFirst="0" w:colLast="0" w:name="_jfailo5p2lcz"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10.800 – 43.000 t/año</w:t>
      </w:r>
    </w:p>
    <w:p w:rsidR="00000000" w:rsidDel="00000000" w:rsidP="00000000" w:rsidRDefault="00000000" w:rsidRPr="00000000" w14:paraId="00000310">
      <w:pPr>
        <w:spacing w:after="240" w:before="240" w:lineRule="auto"/>
        <w:jc w:val="both"/>
        <w:rPr>
          <w:i w:val="1"/>
          <w:iCs w:val="1"/>
        </w:rPr>
      </w:pPr>
      <w:r w:rsidDel="00000000" w:rsidR="00000000" w:rsidRPr="00000000">
        <w:rPr>
          <w:i w:val="1"/>
          <w:iCs w:val="1"/>
          <w:rtl w:val="0"/>
        </w:rPr>
        <w:t xml:space="preserve">(Potencial para hidrolizados funcionales, péptidos bioactivos, ingredientes feed/food)</w:t>
      </w:r>
    </w:p>
    <w:p w:rsidR="00000000" w:rsidDel="00000000" w:rsidP="00000000" w:rsidRDefault="00000000" w:rsidRPr="00000000" w14:paraId="000003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jc w:val="both"/>
        <w:rPr>
          <w:b w:val="1"/>
          <w:bCs w:val="1"/>
          <w:sz w:val="34"/>
          <w:szCs w:val="34"/>
        </w:rPr>
      </w:pPr>
      <w:bookmarkStart w:colFirst="0" w:colLast="0" w:name="_e5hzhyj9usah" w:id="81"/>
      <w:bookmarkEnd w:id="81"/>
      <w:r w:rsidDel="00000000" w:rsidR="00000000" w:rsidRPr="00000000">
        <w:rPr>
          <w:b w:val="1"/>
          <w:bCs w:val="1"/>
          <w:sz w:val="34"/>
          <w:szCs w:val="34"/>
          <w:rtl w:val="0"/>
        </w:rPr>
        <w:t xml:space="preserve">🔹 Glucógeno</w:t>
      </w:r>
    </w:p>
    <w:p w:rsidR="00000000" w:rsidDel="00000000" w:rsidP="00000000" w:rsidRDefault="00000000" w:rsidRPr="00000000" w14:paraId="00000313">
      <w:pPr>
        <w:pStyle w:val="Heading3"/>
        <w:keepNext w:val="0"/>
        <w:keepLines w:val="0"/>
        <w:spacing w:before="280" w:lineRule="auto"/>
        <w:jc w:val="both"/>
        <w:rPr>
          <w:b w:val="1"/>
          <w:bCs w:val="1"/>
          <w:color w:val="000000"/>
          <w:sz w:val="26"/>
          <w:szCs w:val="26"/>
        </w:rPr>
        <w:sectPr>
          <w:headerReference r:id="rId117" w:type="default"/>
          <w:type w:val="continuous"/>
          <w:pgSz w:h="16834" w:w="11909" w:orient="portrait"/>
          <w:pgMar w:bottom="1440" w:top="1440" w:left="1440" w:right="1440" w:header="720" w:footer="720"/>
        </w:sectPr>
      </w:pPr>
      <w:bookmarkStart w:colFirst="0" w:colLast="0" w:name="_esxhwq1l6tfg" w:id="82"/>
      <w:bookmarkEnd w:id="82"/>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jc w:val="both"/>
        <w:rPr>
          <w:b w:val="1"/>
          <w:bCs w:val="1"/>
          <w:color w:val="000000"/>
          <w:sz w:val="26"/>
          <w:szCs w:val="26"/>
        </w:rPr>
      </w:pPr>
      <w:bookmarkStart w:colFirst="0" w:colLast="0" w:name="_237pp2uampsy" w:id="83"/>
      <w:bookmarkEnd w:id="83"/>
      <w:r w:rsidDel="00000000" w:rsidR="00000000" w:rsidRPr="00000000">
        <w:rPr>
          <w:b w:val="1"/>
          <w:bCs w:val="1"/>
          <w:color w:val="000000"/>
          <w:sz w:val="26"/>
          <w:szCs w:val="26"/>
          <w:rtl w:val="0"/>
        </w:rPr>
        <w:t xml:space="preserve">Conservador</w:t>
      </w:r>
    </w:p>
    <w:p w:rsidR="00000000" w:rsidDel="00000000" w:rsidP="00000000" w:rsidRDefault="00000000" w:rsidRPr="00000000" w14:paraId="00000315">
      <w:pPr>
        <w:numPr>
          <w:ilvl w:val="0"/>
          <w:numId w:val="124"/>
        </w:numPr>
        <w:spacing w:after="240" w:before="240" w:lineRule="auto"/>
        <w:ind w:left="720" w:hanging="360"/>
        <w:jc w:val="both"/>
      </w:pPr>
      <w:r w:rsidDel="00000000" w:rsidR="00000000" w:rsidRPr="00000000">
        <w:rPr>
          <w:rtl w:val="0"/>
        </w:rPr>
        <w:t xml:space="preserve">1,14×10⁹ L × 2 g/L × 0,95</w:t>
        <w:br w:type="textWrapping"/>
        <w:t xml:space="preserve"> ➡️ </w:t>
      </w:r>
      <w:r w:rsidDel="00000000" w:rsidR="00000000" w:rsidRPr="00000000">
        <w:rPr>
          <w:b w:val="1"/>
          <w:bCs w:val="1"/>
          <w:rtl w:val="0"/>
        </w:rPr>
        <w:t xml:space="preserve">2.160 toneladas/año</w:t>
        <w:br w:type="textWrapping"/>
      </w:r>
    </w:p>
    <w:p w:rsidR="00000000" w:rsidDel="00000000" w:rsidP="00000000" w:rsidRDefault="00000000" w:rsidRPr="00000000" w14:paraId="00000316">
      <w:pPr>
        <w:pStyle w:val="Heading3"/>
        <w:keepNext w:val="0"/>
        <w:keepLines w:val="0"/>
        <w:spacing w:before="280" w:lineRule="auto"/>
        <w:jc w:val="both"/>
        <w:rPr>
          <w:b w:val="1"/>
          <w:bCs w:val="1"/>
          <w:color w:val="000000"/>
          <w:sz w:val="26"/>
          <w:szCs w:val="26"/>
        </w:rPr>
      </w:pPr>
      <w:bookmarkStart w:colFirst="0" w:colLast="0" w:name="_rjvf8s3d05vh" w:id="84"/>
      <w:bookmarkEnd w:id="84"/>
      <w:r w:rsidDel="00000000" w:rsidR="00000000" w:rsidRPr="00000000">
        <w:rPr>
          <w:b w:val="1"/>
          <w:bCs w:val="1"/>
          <w:color w:val="000000"/>
          <w:sz w:val="26"/>
          <w:szCs w:val="26"/>
          <w:rtl w:val="0"/>
        </w:rPr>
        <w:t xml:space="preserve">Alto</w:t>
      </w:r>
    </w:p>
    <w:p w:rsidR="00000000" w:rsidDel="00000000" w:rsidP="00000000" w:rsidRDefault="00000000" w:rsidRPr="00000000" w14:paraId="00000317">
      <w:pPr>
        <w:numPr>
          <w:ilvl w:val="0"/>
          <w:numId w:val="130"/>
        </w:numPr>
        <w:spacing w:after="240" w:before="240" w:lineRule="auto"/>
        <w:ind w:left="720" w:hanging="360"/>
        <w:jc w:val="both"/>
        <w:sectPr>
          <w:headerReference r:id="rId118"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2,28×10⁹ L × 24 g/L × 0,95</w:t>
        <w:br w:type="textWrapping"/>
        <w:t xml:space="preserve"> ➡️ </w:t>
      </w:r>
      <w:r w:rsidDel="00000000" w:rsidR="00000000" w:rsidRPr="00000000">
        <w:rPr>
          <w:b w:val="1"/>
          <w:bCs w:val="1"/>
          <w:rtl w:val="0"/>
        </w:rPr>
        <w:t xml:space="preserve">51.900 toneladas/año</w:t>
      </w:r>
    </w:p>
    <w:p w:rsidR="00000000" w:rsidDel="00000000" w:rsidP="00000000" w:rsidRDefault="00000000" w:rsidRPr="00000000" w14:paraId="0000031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19">
      <w:pPr>
        <w:spacing w:after="240" w:before="240" w:lineRule="auto"/>
        <w:jc w:val="both"/>
        <w:rPr/>
      </w:pPr>
      <w:r w:rsidDel="00000000" w:rsidR="00000000" w:rsidRPr="00000000">
        <w:rPr>
          <w:rtl w:val="0"/>
        </w:rPr>
        <w:t xml:space="preserve">⚠️ Alta variabilidad estacional y fisiológica del mejillón.</w:t>
      </w:r>
    </w:p>
    <w:p w:rsidR="00000000" w:rsidDel="00000000" w:rsidP="00000000" w:rsidRDefault="00000000" w:rsidRPr="00000000" w14:paraId="0000031A">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Glucógeno recuperable:</w:t>
      </w:r>
    </w:p>
    <w:p w:rsidR="00000000" w:rsidDel="00000000" w:rsidP="00000000" w:rsidRDefault="00000000" w:rsidRPr="00000000" w14:paraId="0000031B">
      <w:pPr>
        <w:pStyle w:val="Heading3"/>
        <w:keepNext w:val="0"/>
        <w:keepLines w:val="0"/>
        <w:spacing w:before="280" w:lineRule="auto"/>
        <w:jc w:val="both"/>
        <w:rPr>
          <w:b w:val="1"/>
          <w:bCs w:val="1"/>
          <w:color w:val="000000"/>
          <w:sz w:val="26"/>
          <w:szCs w:val="26"/>
        </w:rPr>
      </w:pPr>
      <w:bookmarkStart w:colFirst="0" w:colLast="0" w:name="_kgzx16fmnmm5"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2.000 – 52.000 t/año</w:t>
      </w:r>
    </w:p>
    <w:p w:rsidR="00000000" w:rsidDel="00000000" w:rsidP="00000000" w:rsidRDefault="00000000" w:rsidRPr="00000000" w14:paraId="000003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jc w:val="both"/>
        <w:rPr>
          <w:b w:val="1"/>
          <w:bCs w:val="1"/>
          <w:sz w:val="46"/>
          <w:szCs w:val="46"/>
        </w:rPr>
      </w:pPr>
      <w:bookmarkStart w:colFirst="0" w:colLast="0" w:name="_kjck76880py3" w:id="86"/>
      <w:bookmarkEnd w:id="86"/>
      <w:r w:rsidDel="00000000" w:rsidR="00000000" w:rsidRPr="00000000">
        <w:rPr>
          <w:b w:val="1"/>
          <w:bCs w:val="1"/>
          <w:sz w:val="46"/>
          <w:szCs w:val="46"/>
          <w:rtl w:val="0"/>
        </w:rPr>
        <w:t xml:space="preserve">📊 Resumen consolidado</w:t>
      </w:r>
    </w:p>
    <w:tbl>
      <w:tblPr>
        <w:tblStyle w:val="Table1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4605"/>
        <w:tblGridChange w:id="0">
          <w:tblGrid>
            <w:gridCol w:w="4305"/>
            <w:gridCol w:w="4605"/>
          </w:tblGrid>
        </w:tblGridChange>
      </w:tblGrid>
      <w:tr>
        <w:trPr>
          <w:cantSplit w:val="0"/>
          <w:trHeight w:val="470" w:hRule="atLeast"/>
          <w:tblHeader w:val="0"/>
        </w:trPr>
        <w:tc>
          <w:tcPr/>
          <w:p w:rsidR="00000000" w:rsidDel="00000000" w:rsidP="00000000" w:rsidRDefault="00000000" w:rsidRPr="00000000" w14:paraId="0000031E">
            <w:pPr>
              <w:jc w:val="both"/>
              <w:rPr/>
            </w:pPr>
            <w:r w:rsidDel="00000000" w:rsidR="00000000" w:rsidRPr="00000000">
              <w:rPr>
                <w:b w:val="1"/>
                <w:bCs w:val="1"/>
                <w:rtl w:val="0"/>
              </w:rPr>
              <w:t xml:space="preserve">Compuesto</w:t>
            </w:r>
            <w:r w:rsidDel="00000000" w:rsidR="00000000" w:rsidRPr="00000000">
              <w:rPr>
                <w:rtl w:val="0"/>
              </w:rPr>
            </w:r>
          </w:p>
        </w:tc>
        <w:tc>
          <w:tcPr/>
          <w:p w:rsidR="00000000" w:rsidDel="00000000" w:rsidP="00000000" w:rsidRDefault="00000000" w:rsidRPr="00000000" w14:paraId="0000031F">
            <w:pPr>
              <w:jc w:val="both"/>
              <w:rPr/>
            </w:pPr>
            <w:r w:rsidDel="00000000" w:rsidR="00000000" w:rsidRPr="00000000">
              <w:rPr>
                <w:b w:val="1"/>
                <w:bCs w:val="1"/>
                <w:rtl w:val="0"/>
              </w:rPr>
              <w:t xml:space="preserve">Recuperación anual (95%)</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20">
            <w:pPr>
              <w:jc w:val="both"/>
              <w:rPr/>
            </w:pPr>
            <w:r w:rsidDel="00000000" w:rsidR="00000000" w:rsidRPr="00000000">
              <w:rPr>
                <w:b w:val="1"/>
                <w:bCs w:val="1"/>
                <w:rtl w:val="0"/>
              </w:rPr>
              <w:t xml:space="preserve">Taurina</w:t>
            </w:r>
            <w:r w:rsidDel="00000000" w:rsidR="00000000" w:rsidRPr="00000000">
              <w:rPr>
                <w:rtl w:val="0"/>
              </w:rPr>
            </w:r>
          </w:p>
        </w:tc>
        <w:tc>
          <w:tcPr/>
          <w:p w:rsidR="00000000" w:rsidDel="00000000" w:rsidP="00000000" w:rsidRDefault="00000000" w:rsidRPr="00000000" w14:paraId="00000321">
            <w:pPr>
              <w:jc w:val="both"/>
              <w:rPr/>
            </w:pPr>
            <w:r w:rsidDel="00000000" w:rsidR="00000000" w:rsidRPr="00000000">
              <w:rPr>
                <w:b w:val="1"/>
                <w:bCs w:val="1"/>
                <w:rtl w:val="0"/>
              </w:rPr>
              <w:t xml:space="preserve">2.600 – 10.800 t/año</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22">
            <w:pPr>
              <w:jc w:val="both"/>
              <w:rPr/>
            </w:pPr>
            <w:r w:rsidDel="00000000" w:rsidR="00000000" w:rsidRPr="00000000">
              <w:rPr>
                <w:b w:val="1"/>
                <w:bCs w:val="1"/>
                <w:rtl w:val="0"/>
              </w:rPr>
              <w:t xml:space="preserve">Proteínas</w:t>
            </w:r>
            <w:r w:rsidDel="00000000" w:rsidR="00000000" w:rsidRPr="00000000">
              <w:rPr>
                <w:rtl w:val="0"/>
              </w:rPr>
            </w:r>
          </w:p>
        </w:tc>
        <w:tc>
          <w:tcPr/>
          <w:p w:rsidR="00000000" w:rsidDel="00000000" w:rsidP="00000000" w:rsidRDefault="00000000" w:rsidRPr="00000000" w14:paraId="00000323">
            <w:pPr>
              <w:jc w:val="both"/>
              <w:rPr/>
            </w:pPr>
            <w:r w:rsidDel="00000000" w:rsidR="00000000" w:rsidRPr="00000000">
              <w:rPr>
                <w:b w:val="1"/>
                <w:bCs w:val="1"/>
                <w:rtl w:val="0"/>
              </w:rPr>
              <w:t xml:space="preserve">10.800 – 43.000 t/año</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24">
            <w:pPr>
              <w:jc w:val="both"/>
              <w:rPr/>
            </w:pPr>
            <w:r w:rsidDel="00000000" w:rsidR="00000000" w:rsidRPr="00000000">
              <w:rPr>
                <w:b w:val="1"/>
                <w:bCs w:val="1"/>
                <w:rtl w:val="0"/>
              </w:rPr>
              <w:t xml:space="preserve">Glucógeno</w:t>
            </w:r>
            <w:r w:rsidDel="00000000" w:rsidR="00000000" w:rsidRPr="00000000">
              <w:rPr>
                <w:rtl w:val="0"/>
              </w:rPr>
            </w:r>
          </w:p>
        </w:tc>
        <w:tc>
          <w:tcPr/>
          <w:p w:rsidR="00000000" w:rsidDel="00000000" w:rsidP="00000000" w:rsidRDefault="00000000" w:rsidRPr="00000000" w14:paraId="00000325">
            <w:pPr>
              <w:jc w:val="both"/>
              <w:rPr/>
            </w:pPr>
            <w:r w:rsidDel="00000000" w:rsidR="00000000" w:rsidRPr="00000000">
              <w:rPr>
                <w:b w:val="1"/>
                <w:bCs w:val="1"/>
                <w:rtl w:val="0"/>
              </w:rPr>
              <w:t xml:space="preserve">2.000 – 52.000 t/año</w:t>
            </w:r>
            <w:r w:rsidDel="00000000" w:rsidR="00000000" w:rsidRPr="00000000">
              <w:rPr>
                <w:rtl w:val="0"/>
              </w:rPr>
            </w:r>
          </w:p>
        </w:tc>
      </w:tr>
    </w:tbl>
    <w:p w:rsidR="00000000" w:rsidDel="00000000" w:rsidP="00000000" w:rsidRDefault="00000000" w:rsidRPr="00000000" w14:paraId="000003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jc w:val="both"/>
        <w:rPr>
          <w:b w:val="1"/>
          <w:bCs w:val="1"/>
          <w:sz w:val="46"/>
          <w:szCs w:val="46"/>
        </w:rPr>
      </w:pPr>
      <w:bookmarkStart w:colFirst="0" w:colLast="0" w:name="_j006j66owlqn" w:id="87"/>
      <w:bookmarkEnd w:id="87"/>
      <w:r w:rsidDel="00000000" w:rsidR="00000000" w:rsidRPr="00000000">
        <w:rPr>
          <w:b w:val="1"/>
          <w:bCs w:val="1"/>
          <w:sz w:val="46"/>
          <w:szCs w:val="46"/>
          <w:rtl w:val="0"/>
        </w:rPr>
        <w:t xml:space="preserve">💰 Lectura estratégica (muy importante)</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Para que dimensionemos el impacto real:</w:t>
      </w:r>
    </w:p>
    <w:p w:rsidR="00000000" w:rsidDel="00000000" w:rsidP="00000000" w:rsidRDefault="00000000" w:rsidRPr="00000000" w14:paraId="00000329">
      <w:pPr>
        <w:numPr>
          <w:ilvl w:val="0"/>
          <w:numId w:val="57"/>
        </w:numPr>
        <w:spacing w:after="0" w:afterAutospacing="0" w:before="240" w:lineRule="auto"/>
        <w:ind w:left="720" w:hanging="360"/>
        <w:jc w:val="both"/>
      </w:pPr>
      <w:r w:rsidDel="00000000" w:rsidR="00000000" w:rsidRPr="00000000">
        <w:rPr>
          <w:b w:val="1"/>
          <w:bCs w:val="1"/>
          <w:rtl w:val="0"/>
        </w:rPr>
        <w:t xml:space="preserve">Precio taurina food/pharma grade:</w:t>
      </w:r>
      <w:r w:rsidDel="00000000" w:rsidR="00000000" w:rsidRPr="00000000">
        <w:rPr>
          <w:rtl w:val="0"/>
        </w:rPr>
        <w:t xml:space="preserve"> USD </w:t>
      </w:r>
      <w:r w:rsidDel="00000000" w:rsidR="00000000" w:rsidRPr="00000000">
        <w:rPr>
          <w:b w:val="1"/>
          <w:bCs w:val="1"/>
          <w:rtl w:val="0"/>
        </w:rPr>
        <w:t xml:space="preserve">6–20/kg</w:t>
        <w:br w:type="textWrapping"/>
      </w:r>
    </w:p>
    <w:p w:rsidR="00000000" w:rsidDel="00000000" w:rsidP="00000000" w:rsidRDefault="00000000" w:rsidRPr="00000000" w14:paraId="0000032A">
      <w:pPr>
        <w:numPr>
          <w:ilvl w:val="0"/>
          <w:numId w:val="57"/>
        </w:numPr>
        <w:spacing w:after="0" w:afterAutospacing="0" w:before="0" w:beforeAutospacing="0" w:lineRule="auto"/>
        <w:ind w:left="720" w:hanging="360"/>
        <w:jc w:val="both"/>
      </w:pPr>
      <w:r w:rsidDel="00000000" w:rsidR="00000000" w:rsidRPr="00000000">
        <w:rPr>
          <w:b w:val="1"/>
          <w:bCs w:val="1"/>
          <w:rtl w:val="0"/>
        </w:rPr>
        <w:t xml:space="preserve">Proteínas/hidrolizados marinos:</w:t>
      </w:r>
      <w:r w:rsidDel="00000000" w:rsidR="00000000" w:rsidRPr="00000000">
        <w:rPr>
          <w:rtl w:val="0"/>
        </w:rPr>
        <w:t xml:space="preserve"> USD </w:t>
      </w:r>
      <w:r w:rsidDel="00000000" w:rsidR="00000000" w:rsidRPr="00000000">
        <w:rPr>
          <w:b w:val="1"/>
          <w:bCs w:val="1"/>
          <w:rtl w:val="0"/>
        </w:rPr>
        <w:t xml:space="preserve">2–8/kg</w:t>
        <w:br w:type="textWrapping"/>
      </w:r>
    </w:p>
    <w:p w:rsidR="00000000" w:rsidDel="00000000" w:rsidP="00000000" w:rsidRDefault="00000000" w:rsidRPr="00000000" w14:paraId="0000032B">
      <w:pPr>
        <w:numPr>
          <w:ilvl w:val="0"/>
          <w:numId w:val="57"/>
        </w:numPr>
        <w:spacing w:after="240" w:before="0" w:beforeAutospacing="0" w:lineRule="auto"/>
        <w:ind w:left="720" w:hanging="360"/>
        <w:jc w:val="both"/>
      </w:pPr>
      <w:r w:rsidDel="00000000" w:rsidR="00000000" w:rsidRPr="00000000">
        <w:rPr>
          <w:b w:val="1"/>
          <w:bCs w:val="1"/>
          <w:rtl w:val="0"/>
        </w:rPr>
        <w:t xml:space="preserve">Glucógeno purificado:</w:t>
      </w:r>
      <w:r w:rsidDel="00000000" w:rsidR="00000000" w:rsidRPr="00000000">
        <w:rPr>
          <w:rtl w:val="0"/>
        </w:rPr>
        <w:t xml:space="preserve"> alto valor para bioindustria (cosmética, biomateriales)</w:t>
        <w:br w:type="textWrapping"/>
      </w:r>
    </w:p>
    <w:p w:rsidR="00000000" w:rsidDel="00000000" w:rsidP="00000000" w:rsidRDefault="00000000" w:rsidRPr="00000000" w14:paraId="0000032C">
      <w:pPr>
        <w:spacing w:after="240" w:before="240" w:lineRule="auto"/>
        <w:jc w:val="both"/>
        <w:rPr/>
      </w:pPr>
      <w:r w:rsidDel="00000000" w:rsidR="00000000" w:rsidRPr="00000000">
        <w:rPr>
          <w:rtl w:val="0"/>
        </w:rPr>
        <w:t xml:space="preserve">👉 Incluso recuperando </w:t>
      </w:r>
      <w:r w:rsidDel="00000000" w:rsidR="00000000" w:rsidRPr="00000000">
        <w:rPr>
          <w:b w:val="1"/>
          <w:bCs w:val="1"/>
          <w:rtl w:val="0"/>
        </w:rPr>
        <w:t xml:space="preserve">solo un 10–20% del total nacional</w:t>
      </w:r>
      <w:r w:rsidDel="00000000" w:rsidR="00000000" w:rsidRPr="00000000">
        <w:rPr>
          <w:rtl w:val="0"/>
        </w:rPr>
        <w:t xml:space="preserve">, el potencial económico es </w:t>
      </w:r>
      <w:r w:rsidDel="00000000" w:rsidR="00000000" w:rsidRPr="00000000">
        <w:rPr>
          <w:b w:val="1"/>
          <w:bCs w:val="1"/>
          <w:rtl w:val="0"/>
        </w:rPr>
        <w:t xml:space="preserve">decenas a cientos de millones USD/año</w:t>
      </w:r>
      <w:r w:rsidDel="00000000" w:rsidR="00000000" w:rsidRPr="00000000">
        <w:rPr>
          <w:rtl w:val="0"/>
        </w:rPr>
        <w:t xml:space="preserve">.</w:t>
      </w:r>
    </w:p>
    <w:p w:rsidR="00000000" w:rsidDel="00000000" w:rsidP="00000000" w:rsidRDefault="00000000" w:rsidRPr="00000000" w14:paraId="000003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jc w:val="both"/>
        <w:rPr>
          <w:b w:val="1"/>
          <w:bCs w:val="1"/>
          <w:sz w:val="46"/>
          <w:szCs w:val="46"/>
        </w:rPr>
      </w:pPr>
      <w:bookmarkStart w:colFirst="0" w:colLast="0" w:name="_ia79kevu5z8t" w:id="88"/>
      <w:bookmarkEnd w:id="88"/>
      <w:r w:rsidDel="00000000" w:rsidR="00000000" w:rsidRPr="00000000">
        <w:rPr>
          <w:b w:val="1"/>
          <w:bCs w:val="1"/>
          <w:sz w:val="46"/>
          <w:szCs w:val="46"/>
          <w:rtl w:val="0"/>
        </w:rPr>
        <w:t xml:space="preserve">🧠 Conclusión técnica</w:t>
      </w:r>
    </w:p>
    <w:p w:rsidR="00000000" w:rsidDel="00000000" w:rsidP="00000000" w:rsidRDefault="00000000" w:rsidRPr="00000000" w14:paraId="0000032F">
      <w:pPr>
        <w:spacing w:after="240" w:before="240" w:lineRule="auto"/>
        <w:jc w:val="both"/>
        <w:rPr>
          <w:b w:val="1"/>
          <w:bCs w:val="1"/>
        </w:rPr>
      </w:pPr>
      <w:r w:rsidDel="00000000" w:rsidR="00000000" w:rsidRPr="00000000">
        <w:rPr>
          <w:rtl w:val="0"/>
        </w:rPr>
        <w:t xml:space="preserve">✔️ El </w:t>
      </w:r>
      <w:r w:rsidDel="00000000" w:rsidR="00000000" w:rsidRPr="00000000">
        <w:rPr>
          <w:b w:val="1"/>
          <w:bCs w:val="1"/>
          <w:rtl w:val="0"/>
        </w:rPr>
        <w:t xml:space="preserve">agua de cocción de mejillón en Chile NO es un residuo</w:t>
      </w:r>
      <w:r w:rsidDel="00000000" w:rsidR="00000000" w:rsidRPr="00000000">
        <w:rPr>
          <w:rtl w:val="0"/>
        </w:rPr>
        <w:t xml:space="preserve">, es un </w:t>
      </w:r>
      <w:r w:rsidDel="00000000" w:rsidR="00000000" w:rsidRPr="00000000">
        <w:rPr>
          <w:b w:val="1"/>
          <w:bCs w:val="1"/>
          <w:rtl w:val="0"/>
        </w:rPr>
        <w:t xml:space="preserve">flujo bioactivo estratégico</w:t>
        <w:br w:type="textWrapping"/>
      </w:r>
      <w:r w:rsidDel="00000000" w:rsidR="00000000" w:rsidRPr="00000000">
        <w:rPr>
          <w:rtl w:val="0"/>
        </w:rPr>
        <w:t xml:space="preserve"> ✔️ La recuperación al 95% es </w:t>
      </w:r>
      <w:r w:rsidDel="00000000" w:rsidR="00000000" w:rsidRPr="00000000">
        <w:rPr>
          <w:b w:val="1"/>
          <w:bCs w:val="1"/>
          <w:rtl w:val="0"/>
        </w:rPr>
        <w:t xml:space="preserve">técnicamente viable</w:t>
      </w:r>
      <w:r w:rsidDel="00000000" w:rsidR="00000000" w:rsidRPr="00000000">
        <w:rPr>
          <w:rtl w:val="0"/>
        </w:rPr>
        <w:t xml:space="preserve"> con tecnologías existentes</w:t>
        <w:br w:type="textWrapping"/>
        <w:t xml:space="preserve"> ✔️ El cuello de botella no es científico, es </w:t>
      </w:r>
      <w:r w:rsidDel="00000000" w:rsidR="00000000" w:rsidRPr="00000000">
        <w:rPr>
          <w:b w:val="1"/>
          <w:bCs w:val="1"/>
          <w:rtl w:val="0"/>
        </w:rPr>
        <w:t xml:space="preserve">logístico, regulatorio y de integración industrial</w:t>
      </w: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jc w:val="both"/>
        <w:rPr>
          <w:b w:val="1"/>
          <w:bCs w:val="1"/>
          <w:color w:val="000000"/>
          <w:sz w:val="26"/>
          <w:szCs w:val="26"/>
        </w:rPr>
      </w:pPr>
      <w:bookmarkStart w:colFirst="0" w:colLast="0" w:name="_ckihgo3x7wqg" w:id="89"/>
      <w:bookmarkEnd w:id="89"/>
      <w:r w:rsidDel="00000000" w:rsidR="00000000" w:rsidRPr="00000000">
        <w:rPr>
          <w:b w:val="1"/>
          <w:bCs w:val="1"/>
          <w:color w:val="000000"/>
          <w:sz w:val="26"/>
          <w:szCs w:val="26"/>
          <w:rtl w:val="0"/>
        </w:rPr>
        <w:t xml:space="preserve">💰 🧪 Precio de taurina en el mercado</w:t>
      </w:r>
    </w:p>
    <w:p w:rsidR="00000000" w:rsidDel="00000000" w:rsidP="00000000" w:rsidRDefault="00000000" w:rsidRPr="00000000" w14:paraId="00000331">
      <w:pPr>
        <w:spacing w:after="240" w:before="240" w:lineRule="auto"/>
        <w:jc w:val="both"/>
        <w:rPr>
          <w:b w:val="1"/>
          <w:bCs w:val="1"/>
        </w:rPr>
      </w:pPr>
      <w:r w:rsidDel="00000000" w:rsidR="00000000" w:rsidRPr="00000000">
        <w:rPr>
          <w:b w:val="1"/>
          <w:bCs w:val="1"/>
          <w:rtl w:val="0"/>
        </w:rPr>
        <w:t xml:space="preserve">Precios de materia prima de taurina (grado alimenticio/suplemento):</w:t>
      </w:r>
    </w:p>
    <w:p w:rsidR="00000000" w:rsidDel="00000000" w:rsidP="00000000" w:rsidRDefault="00000000" w:rsidRPr="00000000" w14:paraId="00000332">
      <w:pPr>
        <w:numPr>
          <w:ilvl w:val="0"/>
          <w:numId w:val="83"/>
        </w:numPr>
        <w:spacing w:after="0" w:afterAutospacing="0" w:before="24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Nutricost Taurine 1 kg alrededor de US$25–35 (≈ CLP $22.000–30.000/kg) en presentación de 1 kg, suplemento de uso general.</w:t>
        <w:br w:type="textWrapping"/>
      </w:r>
    </w:p>
    <w:p w:rsidR="00000000" w:rsidDel="00000000" w:rsidP="00000000" w:rsidRDefault="00000000" w:rsidRPr="00000000" w14:paraId="00000333">
      <w:pPr>
        <w:numPr>
          <w:ilvl w:val="0"/>
          <w:numId w:val="83"/>
        </w:numPr>
        <w:spacing w:after="0" w:afterAutospacing="0" w:before="0" w:beforeAutospacing="0" w:lineRule="auto"/>
        <w:ind w:left="720" w:hanging="360"/>
        <w:jc w:val="both"/>
        <w:rPr>
          <w:b w:val="1"/>
          <w:bCs w:val="1"/>
        </w:rPr>
      </w:pPr>
      <w:r w:rsidDel="00000000" w:rsidR="00000000" w:rsidRPr="00000000">
        <w:rPr>
          <w:b w:val="1"/>
          <w:bCs w:val="1"/>
          <w:rtl w:val="0"/>
        </w:rPr>
        <w:t xml:space="preserve">Taurina (Productos Químicos Chile) oferta alrededor de CLP $14.400/kg como materia prima local.</w:t>
        <w:br w:type="textWrapping"/>
      </w:r>
    </w:p>
    <w:p w:rsidR="00000000" w:rsidDel="00000000" w:rsidP="00000000" w:rsidRDefault="00000000" w:rsidRPr="00000000" w14:paraId="00000334">
      <w:pPr>
        <w:numPr>
          <w:ilvl w:val="0"/>
          <w:numId w:val="83"/>
        </w:numPr>
        <w:spacing w:after="240" w:before="0" w:beforeAutospacing="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También hay versiones más económicas de taurina alimentaria o industrial (p. ej., Taurina Supreme Pure - Ostrovit) desde de ≈ CLP $9.990/kg.</w:t>
        <w:br w:type="textWrapping"/>
        <w:t xml:space="preserve"> </w:t>
      </w:r>
      <w:r w:rsidDel="00000000" w:rsidR="00000000" w:rsidRPr="00000000">
        <w:rPr>
          <w:b w:val="1"/>
          <w:bCs w:val="1"/>
          <w:i w:val="1"/>
          <w:iCs w:val="1"/>
          <w:rtl w:val="0"/>
        </w:rPr>
        <w:t xml:space="preserve">(Los precios varían según pureza, calidad, origen y canal de venta.)</w:t>
        <w:br w:type="textWrapping"/>
      </w:r>
    </w:p>
    <w:p w:rsidR="00000000" w:rsidDel="00000000" w:rsidP="00000000" w:rsidRDefault="00000000" w:rsidRPr="00000000" w14:paraId="00000335">
      <w:pPr>
        <w:spacing w:after="240" w:before="240" w:lineRule="auto"/>
        <w:jc w:val="both"/>
        <w:rPr>
          <w:b w:val="1"/>
          <w:bCs w:val="1"/>
          <w:color w:val="1155cc"/>
          <w:u w:val="single"/>
        </w:rPr>
      </w:pPr>
      <w:r w:rsidDel="00000000" w:rsidR="00000000" w:rsidRPr="00000000">
        <w:rPr>
          <w:b w:val="1"/>
          <w:bCs w:val="1"/>
          <w:rtl w:val="0"/>
        </w:rPr>
        <w:t xml:space="preserve">📊 Estudios de mercado especializados muestran que el precio de la taurina al por mayor en mercados globales típicamente oscila entre US$2,4 – US$3,5 por kg (≈ CLP $2.000 – $3.000/kg) al nivel de materia prima química antes de formulación o marca premium.</w:t>
      </w:r>
      <w:hyperlink r:id="rId119">
        <w:r w:rsidDel="00000000" w:rsidR="00000000" w:rsidRPr="00000000">
          <w:rPr>
            <w:b w:val="1"/>
            <w:bCs w:val="1"/>
            <w:rtl w:val="0"/>
          </w:rPr>
          <w:t xml:space="preserve"> </w:t>
        </w:r>
      </w:hyperlink>
      <w:hyperlink r:id="rId120">
        <w:r w:rsidDel="00000000" w:rsidR="00000000" w:rsidRPr="00000000">
          <w:rPr>
            <w:b w:val="1"/>
            <w:bCs w:val="1"/>
            <w:color w:val="1155cc"/>
            <w:u w:val="single"/>
            <w:rtl w:val="0"/>
          </w:rPr>
          <w:t xml:space="preserve">FCh</w:t>
        </w:r>
      </w:hyperlink>
      <w:r w:rsidDel="00000000" w:rsidR="00000000" w:rsidRPr="00000000">
        <w:rPr>
          <w:rtl w:val="0"/>
        </w:rPr>
      </w:r>
    </w:p>
    <w:p w:rsidR="00000000" w:rsidDel="00000000" w:rsidP="00000000" w:rsidRDefault="00000000" w:rsidRPr="00000000" w14:paraId="00000336">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jc w:val="both"/>
        <w:rPr>
          <w:b w:val="1"/>
          <w:bCs w:val="1"/>
          <w:sz w:val="34"/>
          <w:szCs w:val="34"/>
        </w:rPr>
      </w:pPr>
      <w:bookmarkStart w:colFirst="0" w:colLast="0" w:name="_hwgd5zs8w13d" w:id="90"/>
      <w:bookmarkEnd w:id="90"/>
      <w:r w:rsidDel="00000000" w:rsidR="00000000" w:rsidRPr="00000000">
        <w:rPr>
          <w:b w:val="1"/>
          <w:bCs w:val="1"/>
          <w:sz w:val="34"/>
          <w:szCs w:val="34"/>
          <w:rtl w:val="0"/>
        </w:rPr>
        <w:t xml:space="preserve">📌 Interpretación comercial según tipo de producto</w:t>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7.882384267184"/>
        <w:gridCol w:w="1792.506371486173"/>
        <w:gridCol w:w="4205.1230552702655"/>
        <w:tblGridChange w:id="0">
          <w:tblGrid>
            <w:gridCol w:w="3027.882384267184"/>
            <w:gridCol w:w="1792.506371486173"/>
            <w:gridCol w:w="4205.1230552702655"/>
          </w:tblGrid>
        </w:tblGridChange>
      </w:tblGrid>
      <w:tr>
        <w:trPr>
          <w:cantSplit w:val="0"/>
          <w:trHeight w:val="725" w:hRule="atLeast"/>
          <w:tblHeader w:val="0"/>
        </w:trPr>
        <w:tc>
          <w:tcPr/>
          <w:p w:rsidR="00000000" w:rsidDel="00000000" w:rsidP="00000000" w:rsidRDefault="00000000" w:rsidRPr="00000000" w14:paraId="00000338">
            <w:pPr>
              <w:spacing w:after="240" w:before="240" w:lineRule="auto"/>
              <w:jc w:val="both"/>
              <w:rPr>
                <w:b w:val="1"/>
                <w:bCs w:val="1"/>
              </w:rPr>
            </w:pPr>
            <w:r w:rsidDel="00000000" w:rsidR="00000000" w:rsidRPr="00000000">
              <w:rPr>
                <w:b w:val="1"/>
                <w:bCs w:val="1"/>
                <w:rtl w:val="0"/>
              </w:rPr>
              <w:t xml:space="preserve">Categoria</w:t>
            </w:r>
          </w:p>
        </w:tc>
        <w:tc>
          <w:tcPr/>
          <w:p w:rsidR="00000000" w:rsidDel="00000000" w:rsidP="00000000" w:rsidRDefault="00000000" w:rsidRPr="00000000" w14:paraId="00000339">
            <w:pPr>
              <w:spacing w:after="240" w:before="240" w:lineRule="auto"/>
              <w:jc w:val="both"/>
              <w:rPr>
                <w:b w:val="1"/>
                <w:bCs w:val="1"/>
              </w:rPr>
            </w:pPr>
            <w:r w:rsidDel="00000000" w:rsidR="00000000" w:rsidRPr="00000000">
              <w:rPr>
                <w:b w:val="1"/>
                <w:bCs w:val="1"/>
                <w:rtl w:val="0"/>
              </w:rPr>
              <w:t xml:space="preserve">Precio típico (CLP/kg)</w:t>
            </w:r>
          </w:p>
        </w:tc>
        <w:tc>
          <w:tcPr/>
          <w:p w:rsidR="00000000" w:rsidDel="00000000" w:rsidP="00000000" w:rsidRDefault="00000000" w:rsidRPr="00000000" w14:paraId="0000033A">
            <w:pPr>
              <w:spacing w:after="240" w:before="240" w:lineRule="auto"/>
              <w:jc w:val="both"/>
              <w:rPr>
                <w:b w:val="1"/>
                <w:bCs w:val="1"/>
              </w:rPr>
            </w:pPr>
            <w:r w:rsidDel="00000000" w:rsidR="00000000" w:rsidRPr="00000000">
              <w:rPr>
                <w:b w:val="1"/>
                <w:bCs w:val="1"/>
                <w:rtl w:val="0"/>
              </w:rPr>
              <w:t xml:space="preserve">Comentario</w:t>
            </w:r>
          </w:p>
        </w:tc>
      </w:tr>
      <w:tr>
        <w:trPr>
          <w:cantSplit w:val="0"/>
          <w:trHeight w:val="725" w:hRule="atLeast"/>
          <w:tblHeader w:val="0"/>
        </w:trPr>
        <w:tc>
          <w:tcPr/>
          <w:p w:rsidR="00000000" w:rsidDel="00000000" w:rsidP="00000000" w:rsidRDefault="00000000" w:rsidRPr="00000000" w14:paraId="0000033B">
            <w:pPr>
              <w:spacing w:after="240" w:before="240" w:lineRule="auto"/>
              <w:jc w:val="both"/>
              <w:rPr>
                <w:b w:val="1"/>
                <w:bCs w:val="1"/>
              </w:rPr>
            </w:pPr>
            <w:r w:rsidDel="00000000" w:rsidR="00000000" w:rsidRPr="00000000">
              <w:rPr>
                <w:b w:val="1"/>
                <w:bCs w:val="1"/>
                <w:rtl w:val="0"/>
              </w:rPr>
              <w:t xml:space="preserve">Materia prima industrial (granel)</w:t>
            </w:r>
          </w:p>
        </w:tc>
        <w:tc>
          <w:tcPr/>
          <w:p w:rsidR="00000000" w:rsidDel="00000000" w:rsidP="00000000" w:rsidRDefault="00000000" w:rsidRPr="00000000" w14:paraId="0000033C">
            <w:pPr>
              <w:spacing w:after="240" w:before="240" w:lineRule="auto"/>
              <w:jc w:val="both"/>
              <w:rPr>
                <w:b w:val="1"/>
                <w:bCs w:val="1"/>
              </w:rPr>
            </w:pPr>
            <w:r w:rsidDel="00000000" w:rsidR="00000000" w:rsidRPr="00000000">
              <w:rPr>
                <w:b w:val="1"/>
                <w:bCs w:val="1"/>
                <w:rtl w:val="0"/>
              </w:rPr>
              <w:t xml:space="preserve">~$2.000 – $3.000</w:t>
            </w:r>
          </w:p>
        </w:tc>
        <w:tc>
          <w:tcPr/>
          <w:p w:rsidR="00000000" w:rsidDel="00000000" w:rsidP="00000000" w:rsidRDefault="00000000" w:rsidRPr="00000000" w14:paraId="0000033D">
            <w:pPr>
              <w:spacing w:after="240" w:before="240" w:lineRule="auto"/>
              <w:jc w:val="both"/>
              <w:rPr>
                <w:b w:val="1"/>
                <w:bCs w:val="1"/>
              </w:rPr>
            </w:pPr>
            <w:r w:rsidDel="00000000" w:rsidR="00000000" w:rsidRPr="00000000">
              <w:rPr>
                <w:b w:val="1"/>
                <w:bCs w:val="1"/>
                <w:rtl w:val="0"/>
              </w:rPr>
              <w:t xml:space="preserve">Precio global base, sin marca ni procesamiento adicional.</w:t>
            </w:r>
            <w:hyperlink r:id="rId121">
              <w:r w:rsidDel="00000000" w:rsidR="00000000" w:rsidRPr="00000000">
                <w:rPr>
                  <w:b w:val="1"/>
                  <w:bCs w:val="1"/>
                  <w:rtl w:val="0"/>
                </w:rPr>
                <w:t xml:space="preserve"> </w:t>
              </w:r>
            </w:hyperlink>
            <w:hyperlink r:id="rId122">
              <w:r w:rsidDel="00000000" w:rsidR="00000000" w:rsidRPr="00000000">
                <w:rPr>
                  <w:b w:val="1"/>
                  <w:bCs w:val="1"/>
                  <w:color w:val="1155cc"/>
                  <w:u w:val="single"/>
                  <w:rtl w:val="0"/>
                </w:rPr>
                <w:t xml:space="preserve">FCh</w:t>
              </w:r>
            </w:hyperlink>
            <w:r w:rsidDel="00000000" w:rsidR="00000000" w:rsidRPr="00000000">
              <w:rPr>
                <w:rtl w:val="0"/>
              </w:rPr>
            </w:r>
          </w:p>
        </w:tc>
      </w:tr>
      <w:tr>
        <w:trPr>
          <w:cantSplit w:val="0"/>
          <w:trHeight w:val="725" w:hRule="atLeast"/>
          <w:tblHeader w:val="0"/>
        </w:trPr>
        <w:tc>
          <w:tcPr/>
          <w:p w:rsidR="00000000" w:rsidDel="00000000" w:rsidP="00000000" w:rsidRDefault="00000000" w:rsidRPr="00000000" w14:paraId="0000033E">
            <w:pPr>
              <w:spacing w:after="240" w:before="240" w:lineRule="auto"/>
              <w:jc w:val="both"/>
              <w:rPr>
                <w:b w:val="1"/>
                <w:bCs w:val="1"/>
              </w:rPr>
            </w:pPr>
            <w:r w:rsidDel="00000000" w:rsidR="00000000" w:rsidRPr="00000000">
              <w:rPr>
                <w:b w:val="1"/>
                <w:bCs w:val="1"/>
                <w:rtl w:val="0"/>
              </w:rPr>
              <w:t xml:space="preserve">Materia prima local (proveedores químicos)</w:t>
            </w:r>
          </w:p>
        </w:tc>
        <w:tc>
          <w:tcPr/>
          <w:p w:rsidR="00000000" w:rsidDel="00000000" w:rsidP="00000000" w:rsidRDefault="00000000" w:rsidRPr="00000000" w14:paraId="0000033F">
            <w:pPr>
              <w:spacing w:after="240" w:before="240" w:lineRule="auto"/>
              <w:jc w:val="both"/>
              <w:rPr>
                <w:b w:val="1"/>
                <w:bCs w:val="1"/>
              </w:rPr>
            </w:pPr>
            <w:r w:rsidDel="00000000" w:rsidR="00000000" w:rsidRPr="00000000">
              <w:rPr>
                <w:b w:val="1"/>
                <w:bCs w:val="1"/>
                <w:rtl w:val="0"/>
              </w:rPr>
              <w:t xml:space="preserve">~$14.000 – $17.000</w:t>
            </w:r>
          </w:p>
        </w:tc>
        <w:tc>
          <w:tcPr/>
          <w:p w:rsidR="00000000" w:rsidDel="00000000" w:rsidP="00000000" w:rsidRDefault="00000000" w:rsidRPr="00000000" w14:paraId="00000340">
            <w:pPr>
              <w:spacing w:after="240" w:before="240" w:lineRule="auto"/>
              <w:jc w:val="both"/>
              <w:rPr>
                <w:b w:val="1"/>
                <w:bCs w:val="1"/>
              </w:rPr>
            </w:pPr>
            <w:r w:rsidDel="00000000" w:rsidR="00000000" w:rsidRPr="00000000">
              <w:rPr>
                <w:b w:val="1"/>
                <w:bCs w:val="1"/>
                <w:rtl w:val="0"/>
              </w:rPr>
              <w:t xml:space="preserve">Oferta a nivel local en Chile para mercados alimentarios o suplementos.</w:t>
            </w:r>
          </w:p>
        </w:tc>
      </w:tr>
      <w:tr>
        <w:trPr>
          <w:cantSplit w:val="0"/>
          <w:trHeight w:val="725" w:hRule="atLeast"/>
          <w:tblHeader w:val="0"/>
        </w:trPr>
        <w:tc>
          <w:tcPr/>
          <w:p w:rsidR="00000000" w:rsidDel="00000000" w:rsidP="00000000" w:rsidRDefault="00000000" w:rsidRPr="00000000" w14:paraId="00000341">
            <w:pPr>
              <w:spacing w:after="240" w:before="240" w:lineRule="auto"/>
              <w:jc w:val="both"/>
              <w:rPr>
                <w:b w:val="1"/>
                <w:bCs w:val="1"/>
              </w:rPr>
            </w:pPr>
            <w:r w:rsidDel="00000000" w:rsidR="00000000" w:rsidRPr="00000000">
              <w:rPr>
                <w:b w:val="1"/>
                <w:bCs w:val="1"/>
                <w:rtl w:val="0"/>
              </w:rPr>
              <w:t xml:space="preserve">Suplementos vendidos al detalle</w:t>
            </w:r>
          </w:p>
        </w:tc>
        <w:tc>
          <w:tcPr/>
          <w:p w:rsidR="00000000" w:rsidDel="00000000" w:rsidP="00000000" w:rsidRDefault="00000000" w:rsidRPr="00000000" w14:paraId="00000342">
            <w:pPr>
              <w:spacing w:after="240" w:before="240" w:lineRule="auto"/>
              <w:jc w:val="both"/>
              <w:rPr>
                <w:b w:val="1"/>
                <w:bCs w:val="1"/>
              </w:rPr>
            </w:pPr>
            <w:r w:rsidDel="00000000" w:rsidR="00000000" w:rsidRPr="00000000">
              <w:rPr>
                <w:b w:val="1"/>
                <w:bCs w:val="1"/>
                <w:rtl w:val="0"/>
              </w:rPr>
              <w:t xml:space="preserve">~$22.000 – $35.000</w:t>
            </w:r>
          </w:p>
        </w:tc>
        <w:tc>
          <w:tcPr/>
          <w:p w:rsidR="00000000" w:rsidDel="00000000" w:rsidP="00000000" w:rsidRDefault="00000000" w:rsidRPr="00000000" w14:paraId="00000343">
            <w:pPr>
              <w:spacing w:after="240" w:before="240" w:lineRule="auto"/>
              <w:jc w:val="both"/>
              <w:rPr>
                <w:b w:val="1"/>
                <w:bCs w:val="1"/>
              </w:rPr>
            </w:pPr>
            <w:r w:rsidDel="00000000" w:rsidR="00000000" w:rsidRPr="00000000">
              <w:rPr>
                <w:b w:val="1"/>
                <w:bCs w:val="1"/>
                <w:rtl w:val="0"/>
              </w:rPr>
              <w:t xml:space="preserve">Taurina pura en presentación de consumo (no granel).</w:t>
            </w:r>
          </w:p>
        </w:tc>
      </w:tr>
    </w:tbl>
    <w:p w:rsidR="00000000" w:rsidDel="00000000" w:rsidP="00000000" w:rsidRDefault="00000000" w:rsidRPr="00000000" w14:paraId="00000344">
      <w:pPr>
        <w:spacing w:after="240" w:before="240" w:lineRule="auto"/>
        <w:jc w:val="both"/>
        <w:rPr>
          <w:b w:val="1"/>
          <w:bCs w:val="1"/>
        </w:rPr>
      </w:pPr>
      <w:r w:rsidDel="00000000" w:rsidR="00000000" w:rsidRPr="00000000">
        <w:rPr>
          <w:b w:val="1"/>
          <w:bCs w:val="1"/>
          <w:rtl w:val="0"/>
        </w:rPr>
        <w:t xml:space="preserve">⚠️ Importante: los precios </w:t>
      </w:r>
      <w:r w:rsidDel="00000000" w:rsidR="00000000" w:rsidRPr="00000000">
        <w:rPr>
          <w:b w:val="1"/>
          <w:bCs w:val="1"/>
          <w:i w:val="1"/>
          <w:iCs w:val="1"/>
          <w:rtl w:val="0"/>
        </w:rPr>
        <w:t xml:space="preserve">de mercado internacional a granel</w:t>
      </w:r>
      <w:r w:rsidDel="00000000" w:rsidR="00000000" w:rsidRPr="00000000">
        <w:rPr>
          <w:b w:val="1"/>
          <w:bCs w:val="1"/>
          <w:rtl w:val="0"/>
        </w:rPr>
        <w:t xml:space="preserve"> y </w:t>
      </w:r>
      <w:r w:rsidDel="00000000" w:rsidR="00000000" w:rsidRPr="00000000">
        <w:rPr>
          <w:b w:val="1"/>
          <w:bCs w:val="1"/>
          <w:i w:val="1"/>
          <w:iCs w:val="1"/>
          <w:rtl w:val="0"/>
        </w:rPr>
        <w:t xml:space="preserve">precios locales de productos finales</w:t>
      </w:r>
      <w:r w:rsidDel="00000000" w:rsidR="00000000" w:rsidRPr="00000000">
        <w:rPr>
          <w:b w:val="1"/>
          <w:bCs w:val="1"/>
          <w:rtl w:val="0"/>
        </w:rPr>
        <w:t xml:space="preserve"> suelen ser muy distintos. La taurina producida industrialmente a gran escala (p. ej., síntesis química) suele ser más barata que los suplementos empaquetados. El valor para la taurina “natural” recuperada de subproductos tenderá a estar entre el precio de materia prima y el de suplementos finales, dependiendo del grado de pureza y certificaciones que se logren (alimentario/pharma).</w:t>
      </w:r>
    </w:p>
    <w:p w:rsidR="00000000" w:rsidDel="00000000" w:rsidP="00000000" w:rsidRDefault="00000000" w:rsidRPr="00000000" w14:paraId="00000345">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jc w:val="both"/>
        <w:rPr>
          <w:b w:val="1"/>
          <w:bCs w:val="1"/>
          <w:sz w:val="34"/>
          <w:szCs w:val="34"/>
        </w:rPr>
      </w:pPr>
      <w:bookmarkStart w:colFirst="0" w:colLast="0" w:name="_we0m8ms17b3x" w:id="91"/>
      <w:bookmarkEnd w:id="91"/>
      <w:r w:rsidDel="00000000" w:rsidR="00000000" w:rsidRPr="00000000">
        <w:rPr>
          <w:b w:val="1"/>
          <w:bCs w:val="1"/>
          <w:sz w:val="34"/>
          <w:szCs w:val="34"/>
          <w:rtl w:val="0"/>
        </w:rPr>
        <w:t xml:space="preserve">📈 ¿Qué significa esto para tu proyecto?</w:t>
      </w:r>
    </w:p>
    <w:p w:rsidR="00000000" w:rsidDel="00000000" w:rsidP="00000000" w:rsidRDefault="00000000" w:rsidRPr="00000000" w14:paraId="00000347">
      <w:pPr>
        <w:spacing w:after="240" w:before="240" w:lineRule="auto"/>
        <w:jc w:val="both"/>
        <w:rPr>
          <w:b w:val="1"/>
          <w:bCs w:val="1"/>
        </w:rPr>
      </w:pPr>
      <w:r w:rsidDel="00000000" w:rsidR="00000000" w:rsidRPr="00000000">
        <w:rPr>
          <w:b w:val="1"/>
          <w:bCs w:val="1"/>
          <w:rtl w:val="0"/>
        </w:rPr>
        <w:t xml:space="preserve">Si recuperas taurina con grado alimenticio o suplemento nutritivo con pureza alta y certificaciones sanitarias:</w:t>
      </w:r>
    </w:p>
    <w:p w:rsidR="00000000" w:rsidDel="00000000" w:rsidP="00000000" w:rsidRDefault="00000000" w:rsidRPr="00000000" w14:paraId="00000348">
      <w:pPr>
        <w:spacing w:after="240" w:before="240" w:lineRule="auto"/>
        <w:jc w:val="both"/>
        <w:rPr>
          <w:b w:val="1"/>
          <w:bCs w:val="1"/>
          <w:color w:val="1155cc"/>
          <w:u w:val="single"/>
        </w:rPr>
      </w:pPr>
      <w:r w:rsidDel="00000000" w:rsidR="00000000" w:rsidRPr="00000000">
        <w:rPr>
          <w:rFonts w:ascii="Arial Unicode MS" w:cs="Arial Unicode MS" w:eastAsia="Arial Unicode MS" w:hAnsi="Arial Unicode MS"/>
          <w:b w:val="1"/>
          <w:bCs w:val="1"/>
          <w:rtl w:val="0"/>
        </w:rPr>
        <w:t xml:space="preserve">✅ Podrías apuntar a precios entre CLP $14.000 – $30.000/kg o más si logras un producto premium.</w:t>
        <w:br w:type="textWrapping"/>
        <w:t xml:space="preserve"> ❗ Si solo se vende como materia prima industrial sin certificación, la referencia global al por mayor (~US$2,4–$3,5/kg) puede ser más realista.</w:t>
      </w:r>
      <w:hyperlink r:id="rId123">
        <w:r w:rsidDel="00000000" w:rsidR="00000000" w:rsidRPr="00000000">
          <w:rPr>
            <w:b w:val="1"/>
            <w:bCs w:val="1"/>
            <w:rtl w:val="0"/>
          </w:rPr>
          <w:t xml:space="preserve"> </w:t>
        </w:r>
      </w:hyperlink>
      <w:hyperlink r:id="rId124">
        <w:r w:rsidDel="00000000" w:rsidR="00000000" w:rsidRPr="00000000">
          <w:rPr>
            <w:b w:val="1"/>
            <w:bCs w:val="1"/>
            <w:color w:val="1155cc"/>
            <w:u w:val="single"/>
            <w:rtl w:val="0"/>
          </w:rPr>
          <w:t xml:space="preserve">FCh</w:t>
        </w:r>
      </w:hyperlink>
      <w:r w:rsidDel="00000000" w:rsidR="00000000" w:rsidRPr="00000000">
        <w:rPr>
          <w:rtl w:val="0"/>
        </w:rPr>
      </w:r>
    </w:p>
    <w:p w:rsidR="00000000" w:rsidDel="00000000" w:rsidP="00000000" w:rsidRDefault="00000000" w:rsidRPr="00000000" w14:paraId="00000349">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jc w:val="both"/>
        <w:rPr>
          <w:b w:val="1"/>
          <w:bCs w:val="1"/>
          <w:sz w:val="34"/>
          <w:szCs w:val="34"/>
        </w:rPr>
      </w:pPr>
      <w:bookmarkStart w:colFirst="0" w:colLast="0" w:name="_uvjkjsvwvun9" w:id="92"/>
      <w:bookmarkEnd w:id="92"/>
      <w:r w:rsidDel="00000000" w:rsidR="00000000" w:rsidRPr="00000000">
        <w:rPr>
          <w:b w:val="1"/>
          <w:bCs w:val="1"/>
          <w:sz w:val="34"/>
          <w:szCs w:val="34"/>
          <w:rtl w:val="0"/>
        </w:rPr>
        <w:t xml:space="preserve">📍 Ejemplo de cálculo de ingresos (orientativo)</w:t>
      </w:r>
    </w:p>
    <w:p w:rsidR="00000000" w:rsidDel="00000000" w:rsidP="00000000" w:rsidRDefault="00000000" w:rsidRPr="00000000" w14:paraId="0000034B">
      <w:pPr>
        <w:spacing w:after="240" w:before="240" w:lineRule="auto"/>
        <w:jc w:val="both"/>
        <w:rPr>
          <w:b w:val="1"/>
          <w:bCs w:val="1"/>
        </w:rPr>
      </w:pPr>
      <w:r w:rsidDel="00000000" w:rsidR="00000000" w:rsidRPr="00000000">
        <w:rPr>
          <w:b w:val="1"/>
          <w:bCs w:val="1"/>
          <w:rtl w:val="0"/>
        </w:rPr>
        <w:t xml:space="preserve">Supongamos un escenario moderado de comercialización de taurina recuperada:</w:t>
      </w:r>
    </w:p>
    <w:p w:rsidR="00000000" w:rsidDel="00000000" w:rsidP="00000000" w:rsidRDefault="00000000" w:rsidRPr="00000000" w14:paraId="0000034C">
      <w:pPr>
        <w:numPr>
          <w:ilvl w:val="0"/>
          <w:numId w:val="95"/>
        </w:numPr>
        <w:spacing w:after="0" w:afterAutospacing="0" w:before="240" w:lineRule="auto"/>
        <w:ind w:left="720" w:hanging="360"/>
        <w:jc w:val="both"/>
        <w:rPr>
          <w:b w:val="1"/>
          <w:bCs w:val="1"/>
        </w:rPr>
      </w:pPr>
      <w:r w:rsidDel="00000000" w:rsidR="00000000" w:rsidRPr="00000000">
        <w:rPr>
          <w:b w:val="1"/>
          <w:bCs w:val="1"/>
          <w:rtl w:val="0"/>
        </w:rPr>
        <w:t xml:space="preserve">5.000 ton de taurina/año recuperadas.</w:t>
        <w:br w:type="textWrapping"/>
      </w:r>
    </w:p>
    <w:p w:rsidR="00000000" w:rsidDel="00000000" w:rsidP="00000000" w:rsidRDefault="00000000" w:rsidRPr="00000000" w14:paraId="0000034D">
      <w:pPr>
        <w:numPr>
          <w:ilvl w:val="0"/>
          <w:numId w:val="95"/>
        </w:numPr>
        <w:spacing w:after="240" w:before="0" w:beforeAutospacing="0" w:lineRule="auto"/>
        <w:ind w:left="720" w:hanging="360"/>
        <w:jc w:val="both"/>
        <w:rPr>
          <w:b w:val="1"/>
          <w:bCs w:val="1"/>
        </w:rPr>
      </w:pPr>
      <w:r w:rsidDel="00000000" w:rsidR="00000000" w:rsidRPr="00000000">
        <w:rPr>
          <w:b w:val="1"/>
          <w:bCs w:val="1"/>
          <w:rtl w:val="0"/>
        </w:rPr>
        <w:t xml:space="preserve">Venta promedio como materia prima alimentaria certificada: ~CLP $15.000/kg.</w:t>
        <w:br w:type="textWrapping"/>
      </w:r>
    </w:p>
    <w:p w:rsidR="00000000" w:rsidDel="00000000" w:rsidP="00000000" w:rsidRDefault="00000000" w:rsidRPr="00000000" w14:paraId="0000034E">
      <w:pPr>
        <w:spacing w:after="240" w:before="240" w:lineRule="auto"/>
        <w:jc w:val="both"/>
        <w:rPr>
          <w:b w:val="1"/>
          <w:bCs w:val="1"/>
        </w:rPr>
      </w:pPr>
      <w:r w:rsidDel="00000000" w:rsidR="00000000" w:rsidRPr="00000000">
        <w:rPr>
          <w:b w:val="1"/>
          <w:bCs w:val="1"/>
          <w:rtl w:val="0"/>
        </w:rPr>
        <w:t xml:space="preserve">➡️ Ingreso potencial anual = 5.000.000 kg × CLP $15.000 = CLP $75.000 millones</w:t>
      </w:r>
    </w:p>
    <w:p w:rsidR="00000000" w:rsidDel="00000000" w:rsidP="00000000" w:rsidRDefault="00000000" w:rsidRPr="00000000" w14:paraId="0000034F">
      <w:pPr>
        <w:spacing w:after="240" w:before="240" w:lineRule="auto"/>
        <w:jc w:val="both"/>
        <w:rPr>
          <w:b w:val="1"/>
          <w:bCs w:val="1"/>
        </w:rPr>
      </w:pPr>
      <w:r w:rsidDel="00000000" w:rsidR="00000000" w:rsidRPr="00000000">
        <w:rPr>
          <w:b w:val="1"/>
          <w:bCs w:val="1"/>
          <w:rtl w:val="0"/>
        </w:rPr>
        <w:t xml:space="preserve">Esto sería solo taurina — </w:t>
      </w:r>
      <w:r w:rsidDel="00000000" w:rsidR="00000000" w:rsidRPr="00000000">
        <w:rPr>
          <w:b w:val="1"/>
          <w:bCs w:val="1"/>
          <w:i w:val="1"/>
          <w:iCs w:val="1"/>
          <w:rtl w:val="0"/>
        </w:rPr>
        <w:t xml:space="preserve">sin considerar proteínas ni glucógeno</w:t>
      </w:r>
      <w:r w:rsidDel="00000000" w:rsidR="00000000" w:rsidRPr="00000000">
        <w:rPr>
          <w:b w:val="1"/>
          <w:bCs w:val="1"/>
          <w:rtl w:val="0"/>
        </w:rPr>
        <w:t xml:space="preserve">. El valor real dependerá de la pureza, certificaciones alimentarias/farmacéuticas, cadena de venta y mercado objetivo (internacional vs local).</w:t>
      </w:r>
    </w:p>
    <w:p w:rsidR="00000000" w:rsidDel="00000000" w:rsidP="00000000" w:rsidRDefault="00000000" w:rsidRPr="00000000" w14:paraId="00000350">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jc w:val="both"/>
        <w:rPr>
          <w:b w:val="1"/>
          <w:bCs w:val="1"/>
          <w:color w:val="000000"/>
          <w:sz w:val="26"/>
          <w:szCs w:val="26"/>
        </w:rPr>
      </w:pPr>
      <w:bookmarkStart w:colFirst="0" w:colLast="0" w:name="_8fsgif13sm4a" w:id="93"/>
      <w:bookmarkEnd w:id="93"/>
      <w:r w:rsidDel="00000000" w:rsidR="00000000" w:rsidRPr="00000000">
        <w:rPr>
          <w:b w:val="1"/>
          <w:bCs w:val="1"/>
          <w:color w:val="000000"/>
          <w:sz w:val="26"/>
          <w:szCs w:val="26"/>
          <w:rtl w:val="0"/>
        </w:rPr>
        <w:t xml:space="preserve">📌 Fuentes confiables</w:t>
      </w:r>
    </w:p>
    <w:p w:rsidR="00000000" w:rsidDel="00000000" w:rsidP="00000000" w:rsidRDefault="00000000" w:rsidRPr="00000000" w14:paraId="00000352">
      <w:pPr>
        <w:numPr>
          <w:ilvl w:val="0"/>
          <w:numId w:val="84"/>
        </w:numPr>
        <w:spacing w:after="0" w:afterAutospacing="0" w:before="240" w:lineRule="auto"/>
        <w:ind w:left="720" w:hanging="360"/>
        <w:jc w:val="both"/>
        <w:rPr>
          <w:b w:val="1"/>
          <w:bCs w:val="1"/>
        </w:rPr>
      </w:pPr>
      <w:r w:rsidDel="00000000" w:rsidR="00000000" w:rsidRPr="00000000">
        <w:rPr>
          <w:b w:val="1"/>
          <w:bCs w:val="1"/>
          <w:rtl w:val="0"/>
        </w:rPr>
        <w:t xml:space="preserve">Índice de precios global de taurina por kilogramo (materia prima) entre </w:t>
      </w:r>
      <w:r w:rsidDel="00000000" w:rsidR="00000000" w:rsidRPr="00000000">
        <w:rPr>
          <w:b w:val="1"/>
          <w:bCs w:val="1"/>
          <w:i w:val="1"/>
          <w:iCs w:val="1"/>
          <w:rtl w:val="0"/>
        </w:rPr>
        <w:t xml:space="preserve">US$2,39 – US$3,51/kg</w:t>
      </w:r>
      <w:r w:rsidDel="00000000" w:rsidR="00000000" w:rsidRPr="00000000">
        <w:rPr>
          <w:b w:val="1"/>
          <w:bCs w:val="1"/>
          <w:rtl w:val="0"/>
        </w:rPr>
        <w:t xml:space="preserve"> en mercados globales.</w:t>
      </w:r>
      <w:hyperlink r:id="rId125">
        <w:r w:rsidDel="00000000" w:rsidR="00000000" w:rsidRPr="00000000">
          <w:rPr>
            <w:b w:val="1"/>
            <w:bCs w:val="1"/>
            <w:rtl w:val="0"/>
          </w:rPr>
          <w:t xml:space="preserve"> </w:t>
        </w:r>
      </w:hyperlink>
      <w:hyperlink r:id="rId126">
        <w:r w:rsidDel="00000000" w:rsidR="00000000" w:rsidRPr="00000000">
          <w:rPr>
            <w:b w:val="1"/>
            <w:bCs w:val="1"/>
            <w:color w:val="1155cc"/>
            <w:u w:val="single"/>
            <w:rtl w:val="0"/>
          </w:rPr>
          <w:t xml:space="preserve">FCh</w:t>
          <w:br w:type="textWrapping"/>
        </w:r>
      </w:hyperlink>
      <w:r w:rsidDel="00000000" w:rsidR="00000000" w:rsidRPr="00000000">
        <w:rPr>
          <w:rtl w:val="0"/>
        </w:rPr>
      </w:r>
    </w:p>
    <w:p w:rsidR="00000000" w:rsidDel="00000000" w:rsidP="00000000" w:rsidRDefault="00000000" w:rsidRPr="00000000" w14:paraId="00000353">
      <w:pPr>
        <w:numPr>
          <w:ilvl w:val="0"/>
          <w:numId w:val="84"/>
        </w:numPr>
        <w:spacing w:after="240" w:before="0" w:beforeAutospacing="0" w:lineRule="auto"/>
        <w:ind w:left="720" w:hanging="360"/>
        <w:jc w:val="both"/>
        <w:rPr>
          <w:b w:val="1"/>
          <w:bCs w:val="1"/>
        </w:rPr>
      </w:pPr>
      <w:r w:rsidDel="00000000" w:rsidR="00000000" w:rsidRPr="00000000">
        <w:rPr>
          <w:b w:val="1"/>
          <w:bCs w:val="1"/>
          <w:rtl w:val="0"/>
        </w:rPr>
        <w:t xml:space="preserve">Precios locales de taurina en Chile muestran valores de suplementos y materia prima de CLP $9.990 – $35.000/kg según presentación y proveedor.</w:t>
      </w:r>
      <w:hyperlink r:id="rId127">
        <w:r w:rsidDel="00000000" w:rsidR="00000000" w:rsidRPr="00000000">
          <w:rPr>
            <w:b w:val="1"/>
            <w:bCs w:val="1"/>
            <w:rtl w:val="0"/>
          </w:rPr>
          <w:t xml:space="preserve"> </w:t>
        </w:r>
      </w:hyperlink>
      <w:hyperlink r:id="rId128">
        <w:r w:rsidDel="00000000" w:rsidR="00000000" w:rsidRPr="00000000">
          <w:rPr>
            <w:b w:val="1"/>
            <w:bCs w:val="1"/>
            <w:color w:val="1155cc"/>
            <w:u w:val="single"/>
            <w:rtl w:val="0"/>
          </w:rPr>
          <w:t xml:space="preserve">Gradoalimenticio+1</w:t>
        </w:r>
      </w:hyperlink>
      <w:r w:rsidDel="00000000" w:rsidR="00000000" w:rsidRPr="00000000">
        <w:rPr>
          <w:rtl w:val="0"/>
        </w:rPr>
      </w:r>
    </w:p>
    <w:p w:rsidR="00000000" w:rsidDel="00000000" w:rsidP="00000000" w:rsidRDefault="00000000" w:rsidRPr="00000000" w14:paraId="00000354">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jc w:val="both"/>
        <w:rPr>
          <w:b w:val="1"/>
          <w:bCs w:val="1"/>
          <w:sz w:val="34"/>
          <w:szCs w:val="34"/>
        </w:rPr>
      </w:pPr>
      <w:bookmarkStart w:colFirst="0" w:colLast="0" w:name="_q0zcc2pe4viv" w:id="94"/>
      <w:bookmarkEnd w:id="94"/>
      <w:r w:rsidDel="00000000" w:rsidR="00000000" w:rsidRPr="00000000">
        <w:rPr>
          <w:b w:val="1"/>
          <w:bCs w:val="1"/>
          <w:sz w:val="34"/>
          <w:szCs w:val="34"/>
          <w:rtl w:val="0"/>
        </w:rPr>
        <w:t xml:space="preserve">🧪 Precios observados de taurina en el mercado (actuales)</w:t>
      </w:r>
    </w:p>
    <w:p w:rsidR="00000000" w:rsidDel="00000000" w:rsidP="00000000" w:rsidRDefault="00000000" w:rsidRPr="00000000" w14:paraId="00000356">
      <w:pPr>
        <w:pStyle w:val="Heading3"/>
        <w:keepNext w:val="0"/>
        <w:keepLines w:val="0"/>
        <w:spacing w:before="280" w:lineRule="auto"/>
        <w:jc w:val="both"/>
        <w:rPr>
          <w:b w:val="1"/>
          <w:bCs w:val="1"/>
          <w:color w:val="000000"/>
          <w:sz w:val="26"/>
          <w:szCs w:val="26"/>
        </w:rPr>
      </w:pPr>
      <w:bookmarkStart w:colFirst="0" w:colLast="0" w:name="_6hkys7w3fryi" w:id="95"/>
      <w:bookmarkEnd w:id="95"/>
      <w:r w:rsidDel="00000000" w:rsidR="00000000" w:rsidRPr="00000000">
        <w:rPr>
          <w:b w:val="1"/>
          <w:bCs w:val="1"/>
          <w:color w:val="000000"/>
          <w:sz w:val="26"/>
          <w:szCs w:val="26"/>
          <w:rtl w:val="0"/>
        </w:rPr>
        <w:t xml:space="preserve">📦 Productos con posicionamiento “natural / puro / orgánico”</w:t>
      </w:r>
    </w:p>
    <w:p w:rsidR="00000000" w:rsidDel="00000000" w:rsidP="00000000" w:rsidRDefault="00000000" w:rsidRPr="00000000" w14:paraId="00000357">
      <w:pPr>
        <w:spacing w:after="240" w:before="240" w:lineRule="auto"/>
        <w:jc w:val="both"/>
        <w:rPr>
          <w:b w:val="1"/>
          <w:bCs w:val="1"/>
        </w:rPr>
      </w:pPr>
      <w:r w:rsidDel="00000000" w:rsidR="00000000" w:rsidRPr="00000000">
        <w:rPr>
          <w:b w:val="1"/>
          <w:bCs w:val="1"/>
          <w:rtl w:val="0"/>
        </w:rPr>
        <w:t xml:space="preserve">Productos de taurina en polvo sin aditivos:</w:t>
      </w:r>
    </w:p>
    <w:p w:rsidR="00000000" w:rsidDel="00000000" w:rsidP="00000000" w:rsidRDefault="00000000" w:rsidRPr="00000000" w14:paraId="00000358">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Switch Nutrition 100% Pure Taurine 200g" id="1" name="image1.png"/>
            <a:graphic>
              <a:graphicData uri="http://schemas.openxmlformats.org/drawingml/2006/picture">
                <pic:pic>
                  <pic:nvPicPr>
                    <pic:cNvPr descr="Switch Nutrition 100% Pure Taurine 200g" id="0" name="image1.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Rule="auto"/>
        <w:jc w:val="both"/>
        <w:rPr>
          <w:b w:val="1"/>
          <w:bCs w:val="1"/>
        </w:rPr>
      </w:pPr>
      <w:r w:rsidDel="00000000" w:rsidR="00000000" w:rsidRPr="00000000">
        <w:rPr>
          <w:b w:val="1"/>
          <w:bCs w:val="1"/>
          <w:rtl w:val="0"/>
        </w:rPr>
        <w:t xml:space="preserve">Switch Nutrition 100% Pure Taurine 200g</w:t>
      </w:r>
    </w:p>
    <w:p w:rsidR="00000000" w:rsidDel="00000000" w:rsidP="00000000" w:rsidRDefault="00000000" w:rsidRPr="00000000" w14:paraId="0000035A">
      <w:pPr>
        <w:spacing w:after="240" w:before="240" w:lineRule="auto"/>
        <w:jc w:val="both"/>
        <w:rPr>
          <w:b w:val="1"/>
          <w:bCs w:val="1"/>
        </w:rPr>
      </w:pPr>
      <w:r w:rsidDel="00000000" w:rsidR="00000000" w:rsidRPr="00000000">
        <w:rPr>
          <w:b w:val="1"/>
          <w:bCs w:val="1"/>
          <w:rtl w:val="0"/>
        </w:rPr>
        <w:t xml:space="preserve">$17.920</w:t>
      </w:r>
    </w:p>
    <w:p w:rsidR="00000000" w:rsidDel="00000000" w:rsidP="00000000" w:rsidRDefault="00000000" w:rsidRPr="00000000" w14:paraId="0000035B">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5C">
      <w:pPr>
        <w:spacing w:after="240" w:before="240" w:lineRule="auto"/>
        <w:jc w:val="both"/>
        <w:rPr>
          <w:b w:val="1"/>
          <w:bCs w:val="1"/>
        </w:rPr>
      </w:pPr>
      <w:r w:rsidDel="00000000" w:rsidR="00000000" w:rsidRPr="00000000">
        <w:rPr>
          <w:b w:val="1"/>
          <w:bCs w:val="1"/>
          <w:rtl w:val="0"/>
        </w:rPr>
        <w:t xml:space="preserve">Australian Organic Products y otros</w:t>
      </w:r>
    </w:p>
    <w:p w:rsidR="00000000" w:rsidDel="00000000" w:rsidP="00000000" w:rsidRDefault="00000000" w:rsidRPr="00000000" w14:paraId="0000035D">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Taurine 250g BIOMUS" id="10" name="image10.png"/>
            <a:graphic>
              <a:graphicData uri="http://schemas.openxmlformats.org/drawingml/2006/picture">
                <pic:pic>
                  <pic:nvPicPr>
                    <pic:cNvPr descr="Taurine 250g BIOMUS" id="0" name="image10.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Rule="auto"/>
        <w:jc w:val="both"/>
        <w:rPr>
          <w:b w:val="1"/>
          <w:bCs w:val="1"/>
        </w:rPr>
      </w:pPr>
      <w:r w:rsidDel="00000000" w:rsidR="00000000" w:rsidRPr="00000000">
        <w:rPr>
          <w:b w:val="1"/>
          <w:bCs w:val="1"/>
          <w:rtl w:val="0"/>
        </w:rPr>
        <w:t xml:space="preserve">Taurine 250g BIOMUS</w:t>
      </w:r>
    </w:p>
    <w:p w:rsidR="00000000" w:rsidDel="00000000" w:rsidP="00000000" w:rsidRDefault="00000000" w:rsidRPr="00000000" w14:paraId="0000035F">
      <w:pPr>
        <w:spacing w:after="240" w:before="240" w:lineRule="auto"/>
        <w:jc w:val="both"/>
        <w:rPr>
          <w:b w:val="1"/>
          <w:bCs w:val="1"/>
        </w:rPr>
      </w:pPr>
      <w:r w:rsidDel="00000000" w:rsidR="00000000" w:rsidRPr="00000000">
        <w:rPr>
          <w:b w:val="1"/>
          <w:bCs w:val="1"/>
          <w:rtl w:val="0"/>
        </w:rPr>
        <w:t xml:space="preserve">$10.583</w:t>
      </w:r>
    </w:p>
    <w:p w:rsidR="00000000" w:rsidDel="00000000" w:rsidP="00000000" w:rsidRDefault="00000000" w:rsidRPr="00000000" w14:paraId="00000360">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61">
      <w:pPr>
        <w:spacing w:after="240" w:before="240" w:lineRule="auto"/>
        <w:jc w:val="both"/>
        <w:rPr>
          <w:b w:val="1"/>
          <w:bCs w:val="1"/>
        </w:rPr>
      </w:pPr>
      <w:r w:rsidDel="00000000" w:rsidR="00000000" w:rsidRPr="00000000">
        <w:rPr>
          <w:b w:val="1"/>
          <w:bCs w:val="1"/>
          <w:rtl w:val="0"/>
        </w:rPr>
        <w:t xml:space="preserve">biogo.fr y otros</w:t>
      </w:r>
    </w:p>
    <w:p w:rsidR="00000000" w:rsidDel="00000000" w:rsidP="00000000" w:rsidRDefault="00000000" w:rsidRPr="00000000" w14:paraId="00000362">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Vitamatic Taurine Powder 250g" id="8" name="image8.png"/>
            <a:graphic>
              <a:graphicData uri="http://schemas.openxmlformats.org/drawingml/2006/picture">
                <pic:pic>
                  <pic:nvPicPr>
                    <pic:cNvPr descr="Vitamatic Taurine Powder 250g" id="0" name="image8.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240" w:lineRule="auto"/>
        <w:jc w:val="both"/>
        <w:rPr>
          <w:b w:val="1"/>
          <w:bCs w:val="1"/>
        </w:rPr>
      </w:pPr>
      <w:r w:rsidDel="00000000" w:rsidR="00000000" w:rsidRPr="00000000">
        <w:rPr>
          <w:b w:val="1"/>
          <w:bCs w:val="1"/>
          <w:rtl w:val="0"/>
        </w:rPr>
        <w:t xml:space="preserve">Vitamatic Taurine Powder 250g</w:t>
      </w:r>
    </w:p>
    <w:p w:rsidR="00000000" w:rsidDel="00000000" w:rsidP="00000000" w:rsidRDefault="00000000" w:rsidRPr="00000000" w14:paraId="00000364">
      <w:pPr>
        <w:spacing w:after="240" w:before="240" w:lineRule="auto"/>
        <w:jc w:val="both"/>
        <w:rPr>
          <w:b w:val="1"/>
          <w:bCs w:val="1"/>
        </w:rPr>
      </w:pPr>
      <w:r w:rsidDel="00000000" w:rsidR="00000000" w:rsidRPr="00000000">
        <w:rPr>
          <w:b w:val="1"/>
          <w:bCs w:val="1"/>
          <w:rtl w:val="0"/>
        </w:rPr>
        <w:t xml:space="preserve">$15.296</w:t>
      </w:r>
    </w:p>
    <w:p w:rsidR="00000000" w:rsidDel="00000000" w:rsidP="00000000" w:rsidRDefault="00000000" w:rsidRPr="00000000" w14:paraId="00000365">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66">
      <w:pPr>
        <w:spacing w:after="240" w:before="240" w:lineRule="auto"/>
        <w:jc w:val="both"/>
        <w:rPr>
          <w:b w:val="1"/>
          <w:bCs w:val="1"/>
        </w:rPr>
      </w:pPr>
      <w:r w:rsidDel="00000000" w:rsidR="00000000" w:rsidRPr="00000000">
        <w:rPr>
          <w:b w:val="1"/>
          <w:bCs w:val="1"/>
          <w:rtl w:val="0"/>
        </w:rPr>
        <w:t xml:space="preserve">iHerb</w:t>
      </w:r>
    </w:p>
    <w:p w:rsidR="00000000" w:rsidDel="00000000" w:rsidP="00000000" w:rsidRDefault="00000000" w:rsidRPr="00000000" w14:paraId="00000367">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Nutricost Taurina 1 kg" id="9" name="image9.png"/>
            <a:graphic>
              <a:graphicData uri="http://schemas.openxmlformats.org/drawingml/2006/picture">
                <pic:pic>
                  <pic:nvPicPr>
                    <pic:cNvPr descr="Nutricost Taurina 1 kg" id="0" name="image9.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240" w:before="240" w:lineRule="auto"/>
        <w:jc w:val="both"/>
        <w:rPr>
          <w:b w:val="1"/>
          <w:bCs w:val="1"/>
        </w:rPr>
      </w:pPr>
      <w:r w:rsidDel="00000000" w:rsidR="00000000" w:rsidRPr="00000000">
        <w:rPr>
          <w:b w:val="1"/>
          <w:bCs w:val="1"/>
          <w:rtl w:val="0"/>
        </w:rPr>
        <w:t xml:space="preserve">Nutricost Taurina 1 kg</w:t>
      </w:r>
    </w:p>
    <w:p w:rsidR="00000000" w:rsidDel="00000000" w:rsidP="00000000" w:rsidRDefault="00000000" w:rsidRPr="00000000" w14:paraId="00000369">
      <w:pPr>
        <w:spacing w:after="240" w:before="240" w:lineRule="auto"/>
        <w:jc w:val="both"/>
        <w:rPr>
          <w:b w:val="1"/>
          <w:bCs w:val="1"/>
        </w:rPr>
      </w:pPr>
      <w:r w:rsidDel="00000000" w:rsidR="00000000" w:rsidRPr="00000000">
        <w:rPr>
          <w:b w:val="1"/>
          <w:bCs w:val="1"/>
          <w:rtl w:val="0"/>
        </w:rPr>
        <w:t xml:space="preserve">$25.746</w:t>
      </w:r>
    </w:p>
    <w:p w:rsidR="00000000" w:rsidDel="00000000" w:rsidP="00000000" w:rsidRDefault="00000000" w:rsidRPr="00000000" w14:paraId="0000036A">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6B">
      <w:pPr>
        <w:spacing w:after="240" w:before="240" w:lineRule="auto"/>
        <w:jc w:val="both"/>
        <w:rPr>
          <w:b w:val="1"/>
          <w:bCs w:val="1"/>
        </w:rPr>
      </w:pPr>
      <w:r w:rsidDel="00000000" w:rsidR="00000000" w:rsidRPr="00000000">
        <w:rPr>
          <w:b w:val="1"/>
          <w:bCs w:val="1"/>
          <w:rtl w:val="0"/>
        </w:rPr>
        <w:t xml:space="preserve">iHerb</w:t>
      </w:r>
    </w:p>
    <w:p w:rsidR="00000000" w:rsidDel="00000000" w:rsidP="00000000" w:rsidRDefault="00000000" w:rsidRPr="00000000" w14:paraId="0000036C">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Big Nature Taurine Powder 250 g" id="2" name="image2.png"/>
            <a:graphic>
              <a:graphicData uri="http://schemas.openxmlformats.org/drawingml/2006/picture">
                <pic:pic>
                  <pic:nvPicPr>
                    <pic:cNvPr descr="Big Nature Taurine Powder 250 g" id="0" name="image2.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40" w:before="240" w:lineRule="auto"/>
        <w:jc w:val="both"/>
        <w:rPr>
          <w:b w:val="1"/>
          <w:bCs w:val="1"/>
        </w:rPr>
      </w:pPr>
      <w:r w:rsidDel="00000000" w:rsidR="00000000" w:rsidRPr="00000000">
        <w:rPr>
          <w:b w:val="1"/>
          <w:bCs w:val="1"/>
          <w:rtl w:val="0"/>
        </w:rPr>
        <w:t xml:space="preserve">Big Nature Taurine Powder 250 g</w:t>
      </w:r>
    </w:p>
    <w:p w:rsidR="00000000" w:rsidDel="00000000" w:rsidP="00000000" w:rsidRDefault="00000000" w:rsidRPr="00000000" w14:paraId="0000036E">
      <w:pPr>
        <w:spacing w:after="240" w:before="240" w:lineRule="auto"/>
        <w:jc w:val="both"/>
        <w:rPr>
          <w:b w:val="1"/>
          <w:bCs w:val="1"/>
        </w:rPr>
      </w:pPr>
      <w:r w:rsidDel="00000000" w:rsidR="00000000" w:rsidRPr="00000000">
        <w:rPr>
          <w:b w:val="1"/>
          <w:bCs w:val="1"/>
          <w:rtl w:val="0"/>
        </w:rPr>
        <w:t xml:space="preserve">$6.897</w:t>
      </w:r>
    </w:p>
    <w:p w:rsidR="00000000" w:rsidDel="00000000" w:rsidP="00000000" w:rsidRDefault="00000000" w:rsidRPr="00000000" w14:paraId="0000036F">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70">
      <w:pPr>
        <w:spacing w:after="240" w:before="240" w:lineRule="auto"/>
        <w:jc w:val="both"/>
        <w:rPr>
          <w:b w:val="1"/>
          <w:bCs w:val="1"/>
        </w:rPr>
      </w:pPr>
      <w:r w:rsidDel="00000000" w:rsidR="00000000" w:rsidRPr="00000000">
        <w:rPr>
          <w:b w:val="1"/>
          <w:bCs w:val="1"/>
          <w:rtl w:val="0"/>
        </w:rPr>
        <w:t xml:space="preserve">biogo.fr y otros</w:t>
      </w:r>
    </w:p>
    <w:p w:rsidR="00000000" w:rsidDel="00000000" w:rsidP="00000000" w:rsidRDefault="00000000" w:rsidRPr="00000000" w14:paraId="00000371">
      <w:pPr>
        <w:spacing w:after="240" w:before="240" w:lineRule="auto"/>
        <w:jc w:val="both"/>
        <w:rPr>
          <w:b w:val="1"/>
          <w:bCs w:val="1"/>
        </w:rPr>
      </w:pPr>
      <w:r w:rsidDel="00000000" w:rsidR="00000000" w:rsidRPr="00000000">
        <w:rPr>
          <w:b w:val="1"/>
          <w:bCs w:val="1"/>
        </w:rPr>
        <w:drawing>
          <wp:inline distB="114300" distT="114300" distL="114300" distR="114300">
            <wp:extent cx="635000" cy="635000"/>
            <wp:effectExtent b="0" l="0" r="0" t="0"/>
            <wp:docPr descr="Taurina (Productos Químicos Chile)" id="5" name="image5.png"/>
            <a:graphic>
              <a:graphicData uri="http://schemas.openxmlformats.org/drawingml/2006/picture">
                <pic:pic>
                  <pic:nvPicPr>
                    <pic:cNvPr descr="Taurina (Productos Químicos Chile)" id="0" name="image5.png"/>
                    <pic:cNvPicPr preferRelativeResize="0"/>
                  </pic:nvPicPr>
                  <pic:blipFill>
                    <a:blip r:embed="rId8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240" w:before="240" w:lineRule="auto"/>
        <w:jc w:val="both"/>
        <w:rPr>
          <w:b w:val="1"/>
          <w:bCs w:val="1"/>
        </w:rPr>
      </w:pPr>
      <w:r w:rsidDel="00000000" w:rsidR="00000000" w:rsidRPr="00000000">
        <w:rPr>
          <w:b w:val="1"/>
          <w:bCs w:val="1"/>
          <w:rtl w:val="0"/>
        </w:rPr>
        <w:t xml:space="preserve">Taurina (Productos Químicos Chile)</w:t>
      </w:r>
    </w:p>
    <w:p w:rsidR="00000000" w:rsidDel="00000000" w:rsidP="00000000" w:rsidRDefault="00000000" w:rsidRPr="00000000" w14:paraId="00000373">
      <w:pPr>
        <w:spacing w:after="240" w:before="240" w:lineRule="auto"/>
        <w:jc w:val="both"/>
        <w:rPr>
          <w:b w:val="1"/>
          <w:bCs w:val="1"/>
        </w:rPr>
      </w:pPr>
      <w:r w:rsidDel="00000000" w:rsidR="00000000" w:rsidRPr="00000000">
        <w:rPr>
          <w:b w:val="1"/>
          <w:bCs w:val="1"/>
          <w:rtl w:val="0"/>
        </w:rPr>
        <w:t xml:space="preserve">$17.136</w:t>
      </w:r>
    </w:p>
    <w:p w:rsidR="00000000" w:rsidDel="00000000" w:rsidP="00000000" w:rsidRDefault="00000000" w:rsidRPr="00000000" w14:paraId="00000374">
      <w:pPr>
        <w:spacing w:after="240" w:befor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375">
      <w:pPr>
        <w:spacing w:after="240" w:before="240" w:lineRule="auto"/>
        <w:jc w:val="both"/>
        <w:rPr>
          <w:b w:val="1"/>
          <w:bCs w:val="1"/>
        </w:rPr>
      </w:pPr>
      <w:r w:rsidDel="00000000" w:rsidR="00000000" w:rsidRPr="00000000">
        <w:rPr>
          <w:b w:val="1"/>
          <w:bCs w:val="1"/>
          <w:rtl w:val="0"/>
        </w:rPr>
        <w:t xml:space="preserve">Productos Químicos Chile</w:t>
      </w:r>
    </w:p>
    <w:p w:rsidR="00000000" w:rsidDel="00000000" w:rsidP="00000000" w:rsidRDefault="00000000" w:rsidRPr="00000000" w14:paraId="00000376">
      <w:pPr>
        <w:numPr>
          <w:ilvl w:val="0"/>
          <w:numId w:val="46"/>
        </w:numPr>
        <w:spacing w:after="0" w:afterAutospacing="0" w:before="240" w:lineRule="auto"/>
        <w:ind w:left="720" w:hanging="360"/>
        <w:jc w:val="both"/>
        <w:rPr>
          <w:b w:val="1"/>
          <w:bCs w:val="1"/>
        </w:rPr>
      </w:pPr>
      <w:r w:rsidDel="00000000" w:rsidR="00000000" w:rsidRPr="00000000">
        <w:rPr>
          <w:b w:val="1"/>
          <w:bCs w:val="1"/>
          <w:rtl w:val="0"/>
        </w:rPr>
        <w:t xml:space="preserve">Switch Nutrition 100% Pure Taurine 200g – ~CLP $17.900 (200 g)</w:t>
        <w:br w:type="textWrapping"/>
      </w:r>
    </w:p>
    <w:p w:rsidR="00000000" w:rsidDel="00000000" w:rsidP="00000000" w:rsidRDefault="00000000" w:rsidRPr="00000000" w14:paraId="00000377">
      <w:pPr>
        <w:numPr>
          <w:ilvl w:val="0"/>
          <w:numId w:val="46"/>
        </w:numPr>
        <w:spacing w:after="0" w:afterAutospacing="0" w:before="0" w:beforeAutospacing="0" w:lineRule="auto"/>
        <w:ind w:left="720" w:hanging="360"/>
        <w:jc w:val="both"/>
        <w:rPr>
          <w:b w:val="1"/>
          <w:bCs w:val="1"/>
        </w:rPr>
      </w:pPr>
      <w:r w:rsidDel="00000000" w:rsidR="00000000" w:rsidRPr="00000000">
        <w:rPr>
          <w:b w:val="1"/>
          <w:bCs w:val="1"/>
          <w:rtl w:val="0"/>
        </w:rPr>
        <w:t xml:space="preserve">Taurine 250g BIOMUS – ~CLP $10.600 (250 g)</w:t>
        <w:br w:type="textWrapping"/>
      </w:r>
    </w:p>
    <w:p w:rsidR="00000000" w:rsidDel="00000000" w:rsidP="00000000" w:rsidRDefault="00000000" w:rsidRPr="00000000" w14:paraId="00000378">
      <w:pPr>
        <w:numPr>
          <w:ilvl w:val="0"/>
          <w:numId w:val="46"/>
        </w:numPr>
        <w:spacing w:after="0" w:afterAutospacing="0" w:before="0" w:beforeAutospacing="0" w:lineRule="auto"/>
        <w:ind w:left="720" w:hanging="360"/>
        <w:jc w:val="both"/>
        <w:rPr>
          <w:b w:val="1"/>
          <w:bCs w:val="1"/>
        </w:rPr>
      </w:pPr>
      <w:r w:rsidDel="00000000" w:rsidR="00000000" w:rsidRPr="00000000">
        <w:rPr>
          <w:b w:val="1"/>
          <w:bCs w:val="1"/>
          <w:rtl w:val="0"/>
        </w:rPr>
        <w:t xml:space="preserve">Vitamatic Taurine Powder 250g – ~CLP $15.300 (250 g)</w:t>
        <w:br w:type="textWrapping"/>
      </w:r>
    </w:p>
    <w:p w:rsidR="00000000" w:rsidDel="00000000" w:rsidP="00000000" w:rsidRDefault="00000000" w:rsidRPr="00000000" w14:paraId="00000379">
      <w:pPr>
        <w:numPr>
          <w:ilvl w:val="0"/>
          <w:numId w:val="46"/>
        </w:numPr>
        <w:spacing w:after="0" w:afterAutospacing="0" w:before="0" w:beforeAutospacing="0" w:lineRule="auto"/>
        <w:ind w:left="720" w:hanging="360"/>
        <w:jc w:val="both"/>
        <w:rPr>
          <w:b w:val="1"/>
          <w:bCs w:val="1"/>
        </w:rPr>
      </w:pPr>
      <w:r w:rsidDel="00000000" w:rsidR="00000000" w:rsidRPr="00000000">
        <w:rPr>
          <w:b w:val="1"/>
          <w:bCs w:val="1"/>
          <w:rtl w:val="0"/>
        </w:rPr>
        <w:t xml:space="preserve">Nutricost Taurina 1 kg – ~CLP $25.700 (1 kg)</w:t>
        <w:br w:type="textWrapping"/>
      </w:r>
    </w:p>
    <w:p w:rsidR="00000000" w:rsidDel="00000000" w:rsidP="00000000" w:rsidRDefault="00000000" w:rsidRPr="00000000" w14:paraId="0000037A">
      <w:pPr>
        <w:numPr>
          <w:ilvl w:val="0"/>
          <w:numId w:val="46"/>
        </w:numPr>
        <w:spacing w:after="0" w:afterAutospacing="0" w:before="0" w:beforeAutospacing="0" w:lineRule="auto"/>
        <w:ind w:left="720" w:hanging="360"/>
        <w:jc w:val="both"/>
        <w:rPr>
          <w:b w:val="1"/>
          <w:bCs w:val="1"/>
        </w:rPr>
      </w:pPr>
      <w:r w:rsidDel="00000000" w:rsidR="00000000" w:rsidRPr="00000000">
        <w:rPr>
          <w:b w:val="1"/>
          <w:bCs w:val="1"/>
          <w:rtl w:val="0"/>
        </w:rPr>
        <w:t xml:space="preserve">Big Nature Taurine Powder 250 g – ~CLP $6.900 (250 g)</w:t>
        <w:br w:type="textWrapping"/>
      </w:r>
    </w:p>
    <w:p w:rsidR="00000000" w:rsidDel="00000000" w:rsidP="00000000" w:rsidRDefault="00000000" w:rsidRPr="00000000" w14:paraId="0000037B">
      <w:pPr>
        <w:numPr>
          <w:ilvl w:val="0"/>
          <w:numId w:val="46"/>
        </w:numPr>
        <w:spacing w:after="240" w:before="0" w:beforeAutospacing="0" w:lineRule="auto"/>
        <w:ind w:left="720" w:hanging="360"/>
        <w:jc w:val="both"/>
        <w:rPr>
          <w:b w:val="1"/>
          <w:bCs w:val="1"/>
        </w:rPr>
      </w:pPr>
      <w:r w:rsidDel="00000000" w:rsidR="00000000" w:rsidRPr="00000000">
        <w:rPr>
          <w:b w:val="1"/>
          <w:bCs w:val="1"/>
          <w:rtl w:val="0"/>
        </w:rPr>
        <w:t xml:space="preserve">Taurina (Productos Químicos Chile) – ~CLP $17.100 (sin especificar tamaño)</w:t>
        <w:br w:type="textWrapping"/>
      </w:r>
    </w:p>
    <w:p w:rsidR="00000000" w:rsidDel="00000000" w:rsidP="00000000" w:rsidRDefault="00000000" w:rsidRPr="00000000" w14:paraId="0000037C">
      <w:pPr>
        <w:spacing w:after="240" w:before="240" w:lineRule="auto"/>
        <w:jc w:val="both"/>
        <w:rPr>
          <w:b w:val="1"/>
          <w:bCs w:val="1"/>
          <w:color w:val="1155cc"/>
          <w:u w:val="single"/>
        </w:rPr>
      </w:pPr>
      <w:r w:rsidDel="00000000" w:rsidR="00000000" w:rsidRPr="00000000">
        <w:rPr>
          <w:b w:val="1"/>
          <w:bCs w:val="1"/>
          <w:rtl w:val="0"/>
        </w:rPr>
        <w:t xml:space="preserve">📌 Estos precios son para taurina pura en polvo o cápsulas, algunos con posicionamiento general de salud o deportivo. Muchos de ellos se venden como “suplementos naturales” más que como químicos sintéticos.</w:t>
      </w:r>
      <w:hyperlink r:id="rId129">
        <w:r w:rsidDel="00000000" w:rsidR="00000000" w:rsidRPr="00000000">
          <w:rPr>
            <w:b w:val="1"/>
            <w:bCs w:val="1"/>
            <w:rtl w:val="0"/>
          </w:rPr>
          <w:t xml:space="preserve"> </w:t>
        </w:r>
      </w:hyperlink>
      <w:hyperlink r:id="rId130">
        <w:r w:rsidDel="00000000" w:rsidR="00000000" w:rsidRPr="00000000">
          <w:rPr>
            <w:b w:val="1"/>
            <w:bCs w:val="1"/>
            <w:color w:val="1155cc"/>
            <w:u w:val="single"/>
            <w:rtl w:val="0"/>
          </w:rPr>
          <w:t xml:space="preserve">Only Natural+1</w:t>
        </w:r>
      </w:hyperlink>
      <w:r w:rsidDel="00000000" w:rsidR="00000000" w:rsidRPr="00000000">
        <w:rPr>
          <w:rtl w:val="0"/>
        </w:rPr>
      </w:r>
    </w:p>
    <w:p w:rsidR="00000000" w:rsidDel="00000000" w:rsidP="00000000" w:rsidRDefault="00000000" w:rsidRPr="00000000" w14:paraId="0000037D">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jc w:val="both"/>
        <w:rPr>
          <w:b w:val="1"/>
          <w:bCs w:val="1"/>
          <w:sz w:val="34"/>
          <w:szCs w:val="34"/>
        </w:rPr>
      </w:pPr>
      <w:bookmarkStart w:colFirst="0" w:colLast="0" w:name="_oqrwdtn8x451" w:id="96"/>
      <w:bookmarkEnd w:id="96"/>
      <w:r w:rsidDel="00000000" w:rsidR="00000000" w:rsidRPr="00000000">
        <w:rPr>
          <w:b w:val="1"/>
          <w:bCs w:val="1"/>
          <w:sz w:val="34"/>
          <w:szCs w:val="34"/>
          <w:rtl w:val="0"/>
        </w:rPr>
        <w:t xml:space="preserve">📊 Interpretación de precios para taurina ‘natural / orgánica’</w:t>
      </w:r>
    </w:p>
    <w:p w:rsidR="00000000" w:rsidDel="00000000" w:rsidP="00000000" w:rsidRDefault="00000000" w:rsidRPr="00000000" w14:paraId="0000037F">
      <w:pPr>
        <w:spacing w:after="240" w:before="240" w:lineRule="auto"/>
        <w:jc w:val="both"/>
        <w:rPr>
          <w:b w:val="1"/>
          <w:bCs w:val="1"/>
        </w:rPr>
      </w:pPr>
      <w:r w:rsidDel="00000000" w:rsidR="00000000" w:rsidRPr="00000000">
        <w:rPr>
          <w:b w:val="1"/>
          <w:bCs w:val="1"/>
          <w:rtl w:val="0"/>
        </w:rPr>
        <w:t xml:space="preserve">Si quieres posicionar taurina recuperada de mejillón como producto natural con certificaciones (p. ej., alimentario orgánico o suplemento nutricional premium), los precios del mercado sugieren:</w:t>
      </w:r>
    </w:p>
    <w:p w:rsidR="00000000" w:rsidDel="00000000" w:rsidP="00000000" w:rsidRDefault="00000000" w:rsidRPr="00000000" w14:paraId="00000380">
      <w:pPr>
        <w:pStyle w:val="Heading3"/>
        <w:keepNext w:val="0"/>
        <w:keepLines w:val="0"/>
        <w:spacing w:before="280" w:lineRule="auto"/>
        <w:jc w:val="both"/>
        <w:rPr>
          <w:b w:val="1"/>
          <w:bCs w:val="1"/>
          <w:color w:val="000000"/>
          <w:sz w:val="26"/>
          <w:szCs w:val="26"/>
        </w:rPr>
      </w:pPr>
      <w:bookmarkStart w:colFirst="0" w:colLast="0" w:name="_7pyu53jtdv7n" w:id="97"/>
      <w:bookmarkEnd w:id="97"/>
      <w:r w:rsidDel="00000000" w:rsidR="00000000" w:rsidRPr="00000000">
        <w:rPr>
          <w:b w:val="1"/>
          <w:bCs w:val="1"/>
          <w:color w:val="000000"/>
          <w:sz w:val="26"/>
          <w:szCs w:val="26"/>
          <w:rtl w:val="0"/>
        </w:rPr>
        <w:t xml:space="preserve">💸 Precio orientativo por kg (potencial de mercado)</w:t>
      </w:r>
    </w:p>
    <w:tbl>
      <w:tblPr>
        <w:tblStyle w:val="Table2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60"/>
        <w:gridCol w:w="3780"/>
        <w:tblGridChange w:id="0">
          <w:tblGrid>
            <w:gridCol w:w="5160"/>
            <w:gridCol w:w="3780"/>
          </w:tblGrid>
        </w:tblGridChange>
      </w:tblGrid>
      <w:tr>
        <w:trPr>
          <w:cantSplit w:val="0"/>
          <w:trHeight w:val="470" w:hRule="atLeast"/>
          <w:tblHeader w:val="0"/>
        </w:trPr>
        <w:tc>
          <w:tcPr/>
          <w:p w:rsidR="00000000" w:rsidDel="00000000" w:rsidP="00000000" w:rsidRDefault="00000000" w:rsidRPr="00000000" w14:paraId="00000381">
            <w:pPr>
              <w:spacing w:after="240" w:before="240" w:lineRule="auto"/>
              <w:jc w:val="both"/>
              <w:rPr>
                <w:b w:val="1"/>
                <w:bCs w:val="1"/>
              </w:rPr>
            </w:pPr>
            <w:r w:rsidDel="00000000" w:rsidR="00000000" w:rsidRPr="00000000">
              <w:rPr>
                <w:b w:val="1"/>
                <w:bCs w:val="1"/>
                <w:rtl w:val="0"/>
              </w:rPr>
              <w:t xml:space="preserve">Nivel de producto</w:t>
            </w:r>
          </w:p>
        </w:tc>
        <w:tc>
          <w:tcPr/>
          <w:p w:rsidR="00000000" w:rsidDel="00000000" w:rsidP="00000000" w:rsidRDefault="00000000" w:rsidRPr="00000000" w14:paraId="00000382">
            <w:pPr>
              <w:spacing w:after="240" w:before="240" w:lineRule="auto"/>
              <w:jc w:val="both"/>
              <w:rPr>
                <w:b w:val="1"/>
                <w:bCs w:val="1"/>
              </w:rPr>
            </w:pPr>
            <w:r w:rsidDel="00000000" w:rsidR="00000000" w:rsidRPr="00000000">
              <w:rPr>
                <w:b w:val="1"/>
                <w:bCs w:val="1"/>
                <w:rtl w:val="0"/>
              </w:rPr>
              <w:t xml:space="preserve">Precio estimado por kg (CLP)</w:t>
            </w:r>
          </w:p>
        </w:tc>
      </w:tr>
      <w:tr>
        <w:trPr>
          <w:cantSplit w:val="0"/>
          <w:trHeight w:val="470" w:hRule="atLeast"/>
          <w:tblHeader w:val="0"/>
        </w:trPr>
        <w:tc>
          <w:tcPr/>
          <w:p w:rsidR="00000000" w:rsidDel="00000000" w:rsidP="00000000" w:rsidRDefault="00000000" w:rsidRPr="00000000" w14:paraId="00000383">
            <w:pPr>
              <w:spacing w:after="240" w:before="240" w:lineRule="auto"/>
              <w:jc w:val="both"/>
              <w:rPr>
                <w:b w:val="1"/>
                <w:bCs w:val="1"/>
              </w:rPr>
            </w:pPr>
            <w:r w:rsidDel="00000000" w:rsidR="00000000" w:rsidRPr="00000000">
              <w:rPr>
                <w:b w:val="1"/>
                <w:bCs w:val="1"/>
                <w:i w:val="1"/>
                <w:iCs w:val="1"/>
                <w:rtl w:val="0"/>
              </w:rPr>
              <w:t xml:space="preserve">Suplemento premium natural/ “orgánico”</w:t>
            </w:r>
            <w:r w:rsidDel="00000000" w:rsidR="00000000" w:rsidRPr="00000000">
              <w:rPr>
                <w:rtl w:val="0"/>
              </w:rPr>
            </w:r>
          </w:p>
        </w:tc>
        <w:tc>
          <w:tcPr/>
          <w:p w:rsidR="00000000" w:rsidDel="00000000" w:rsidP="00000000" w:rsidRDefault="00000000" w:rsidRPr="00000000" w14:paraId="00000384">
            <w:pPr>
              <w:spacing w:after="240" w:before="240" w:lineRule="auto"/>
              <w:jc w:val="both"/>
              <w:rPr>
                <w:b w:val="1"/>
                <w:bCs w:val="1"/>
              </w:rPr>
            </w:pPr>
            <w:r w:rsidDel="00000000" w:rsidR="00000000" w:rsidRPr="00000000">
              <w:rPr>
                <w:b w:val="1"/>
                <w:bCs w:val="1"/>
                <w:rtl w:val="0"/>
              </w:rPr>
              <w:t xml:space="preserve">~CLP $30.000 – $80.000 / kg</w:t>
            </w:r>
          </w:p>
        </w:tc>
      </w:tr>
      <w:tr>
        <w:trPr>
          <w:cantSplit w:val="0"/>
          <w:trHeight w:val="470" w:hRule="atLeast"/>
          <w:tblHeader w:val="0"/>
        </w:trPr>
        <w:tc>
          <w:tcPr/>
          <w:p w:rsidR="00000000" w:rsidDel="00000000" w:rsidP="00000000" w:rsidRDefault="00000000" w:rsidRPr="00000000" w14:paraId="00000385">
            <w:pPr>
              <w:spacing w:after="240" w:before="240" w:lineRule="auto"/>
              <w:jc w:val="both"/>
              <w:rPr>
                <w:b w:val="1"/>
                <w:bCs w:val="1"/>
              </w:rPr>
            </w:pPr>
            <w:r w:rsidDel="00000000" w:rsidR="00000000" w:rsidRPr="00000000">
              <w:rPr>
                <w:b w:val="1"/>
                <w:bCs w:val="1"/>
                <w:i w:val="1"/>
                <w:iCs w:val="1"/>
                <w:rtl w:val="0"/>
              </w:rPr>
              <w:t xml:space="preserve">Suplemento puro en polvo de buena calidad</w:t>
            </w:r>
            <w:r w:rsidDel="00000000" w:rsidR="00000000" w:rsidRPr="00000000">
              <w:rPr>
                <w:rtl w:val="0"/>
              </w:rPr>
            </w:r>
          </w:p>
        </w:tc>
        <w:tc>
          <w:tcPr/>
          <w:p w:rsidR="00000000" w:rsidDel="00000000" w:rsidP="00000000" w:rsidRDefault="00000000" w:rsidRPr="00000000" w14:paraId="00000386">
            <w:pPr>
              <w:spacing w:after="240" w:before="240" w:lineRule="auto"/>
              <w:jc w:val="both"/>
              <w:rPr>
                <w:b w:val="1"/>
                <w:bCs w:val="1"/>
              </w:rPr>
            </w:pPr>
            <w:r w:rsidDel="00000000" w:rsidR="00000000" w:rsidRPr="00000000">
              <w:rPr>
                <w:b w:val="1"/>
                <w:bCs w:val="1"/>
                <w:rtl w:val="0"/>
              </w:rPr>
              <w:t xml:space="preserve">~CLP $20.000 – $40.000 / kg</w:t>
            </w:r>
          </w:p>
        </w:tc>
      </w:tr>
      <w:tr>
        <w:trPr>
          <w:cantSplit w:val="0"/>
          <w:trHeight w:val="470" w:hRule="atLeast"/>
          <w:tblHeader w:val="0"/>
        </w:trPr>
        <w:tc>
          <w:tcPr/>
          <w:p w:rsidR="00000000" w:rsidDel="00000000" w:rsidP="00000000" w:rsidRDefault="00000000" w:rsidRPr="00000000" w14:paraId="00000387">
            <w:pPr>
              <w:spacing w:after="240" w:before="240" w:lineRule="auto"/>
              <w:jc w:val="both"/>
              <w:rPr>
                <w:b w:val="1"/>
                <w:bCs w:val="1"/>
              </w:rPr>
            </w:pPr>
            <w:r w:rsidDel="00000000" w:rsidR="00000000" w:rsidRPr="00000000">
              <w:rPr>
                <w:b w:val="1"/>
                <w:bCs w:val="1"/>
                <w:i w:val="1"/>
                <w:iCs w:val="1"/>
                <w:rtl w:val="0"/>
              </w:rPr>
              <w:t xml:space="preserve">Materia prima para food grade sin marca</w:t>
            </w:r>
            <w:r w:rsidDel="00000000" w:rsidR="00000000" w:rsidRPr="00000000">
              <w:rPr>
                <w:rtl w:val="0"/>
              </w:rPr>
            </w:r>
          </w:p>
        </w:tc>
        <w:tc>
          <w:tcPr/>
          <w:p w:rsidR="00000000" w:rsidDel="00000000" w:rsidP="00000000" w:rsidRDefault="00000000" w:rsidRPr="00000000" w14:paraId="00000388">
            <w:pPr>
              <w:spacing w:after="240" w:before="240" w:lineRule="auto"/>
              <w:jc w:val="both"/>
              <w:rPr>
                <w:b w:val="1"/>
                <w:bCs w:val="1"/>
              </w:rPr>
            </w:pPr>
            <w:r w:rsidDel="00000000" w:rsidR="00000000" w:rsidRPr="00000000">
              <w:rPr>
                <w:b w:val="1"/>
                <w:bCs w:val="1"/>
                <w:rtl w:val="0"/>
              </w:rPr>
              <w:t xml:space="preserve">~CLP $15.000 – $30.000 / kg</w:t>
            </w:r>
          </w:p>
        </w:tc>
      </w:tr>
      <w:tr>
        <w:trPr>
          <w:cantSplit w:val="0"/>
          <w:trHeight w:val="470" w:hRule="atLeast"/>
          <w:tblHeader w:val="0"/>
        </w:trPr>
        <w:tc>
          <w:tcPr/>
          <w:p w:rsidR="00000000" w:rsidDel="00000000" w:rsidP="00000000" w:rsidRDefault="00000000" w:rsidRPr="00000000" w14:paraId="00000389">
            <w:pPr>
              <w:spacing w:after="240" w:before="240" w:lineRule="auto"/>
              <w:jc w:val="both"/>
              <w:rPr>
                <w:b w:val="1"/>
                <w:bCs w:val="1"/>
              </w:rPr>
            </w:pPr>
            <w:r w:rsidDel="00000000" w:rsidR="00000000" w:rsidRPr="00000000">
              <w:rPr>
                <w:b w:val="1"/>
                <w:bCs w:val="1"/>
                <w:i w:val="1"/>
                <w:iCs w:val="1"/>
                <w:rtl w:val="0"/>
              </w:rPr>
              <w:t xml:space="preserve">Materia prima industrial / feed grade</w:t>
            </w:r>
            <w:r w:rsidDel="00000000" w:rsidR="00000000" w:rsidRPr="00000000">
              <w:rPr>
                <w:rtl w:val="0"/>
              </w:rPr>
            </w:r>
          </w:p>
        </w:tc>
        <w:tc>
          <w:tcPr/>
          <w:p w:rsidR="00000000" w:rsidDel="00000000" w:rsidP="00000000" w:rsidRDefault="00000000" w:rsidRPr="00000000" w14:paraId="0000038A">
            <w:pPr>
              <w:spacing w:after="240" w:before="240" w:lineRule="auto"/>
              <w:jc w:val="both"/>
              <w:rPr>
                <w:b w:val="1"/>
                <w:bCs w:val="1"/>
              </w:rPr>
            </w:pPr>
            <w:r w:rsidDel="00000000" w:rsidR="00000000" w:rsidRPr="00000000">
              <w:rPr>
                <w:b w:val="1"/>
                <w:bCs w:val="1"/>
                <w:rtl w:val="0"/>
              </w:rPr>
              <w:t xml:space="preserve">~&lt; CLP $10.000 / kg</w:t>
            </w:r>
          </w:p>
        </w:tc>
      </w:tr>
    </w:tbl>
    <w:p w:rsidR="00000000" w:rsidDel="00000000" w:rsidP="00000000" w:rsidRDefault="00000000" w:rsidRPr="00000000" w14:paraId="0000038B">
      <w:pPr>
        <w:spacing w:after="240" w:before="240" w:lineRule="auto"/>
        <w:jc w:val="both"/>
        <w:rPr>
          <w:b w:val="1"/>
          <w:bCs w:val="1"/>
          <w:color w:val="1155cc"/>
          <w:u w:val="single"/>
        </w:rPr>
      </w:pPr>
      <w:r w:rsidDel="00000000" w:rsidR="00000000" w:rsidRPr="00000000">
        <w:rPr>
          <w:b w:val="1"/>
          <w:bCs w:val="1"/>
          <w:rtl w:val="0"/>
        </w:rPr>
        <w:t xml:space="preserve">🔎 Por ejemplo, Nutricost Taurina 1 kg se vende a ~CLP $25.700 sin marca natural explícita pero cercano a precio de suplemento en polvo de calidad. También existen versiones importadas (como productos “natural and organic”) cuyo precio, convertido al kg, puede llegar a USD ~40–60 (CLP ~$36.000–$55.000) en algunos mercados internacionales.</w:t>
      </w:r>
      <w:hyperlink r:id="rId131">
        <w:r w:rsidDel="00000000" w:rsidR="00000000" w:rsidRPr="00000000">
          <w:rPr>
            <w:b w:val="1"/>
            <w:bCs w:val="1"/>
            <w:rtl w:val="0"/>
          </w:rPr>
          <w:t xml:space="preserve"> </w:t>
        </w:r>
      </w:hyperlink>
      <w:hyperlink r:id="rId132">
        <w:r w:rsidDel="00000000" w:rsidR="00000000" w:rsidRPr="00000000">
          <w:rPr>
            <w:b w:val="1"/>
            <w:bCs w:val="1"/>
            <w:color w:val="1155cc"/>
            <w:u w:val="single"/>
            <w:rtl w:val="0"/>
          </w:rPr>
          <w:t xml:space="preserve">Rohe</w:t>
        </w:r>
      </w:hyperlink>
      <w:r w:rsidDel="00000000" w:rsidR="00000000" w:rsidRPr="00000000">
        <w:rPr>
          <w:rtl w:val="0"/>
        </w:rPr>
      </w:r>
    </w:p>
    <w:p w:rsidR="00000000" w:rsidDel="00000000" w:rsidP="00000000" w:rsidRDefault="00000000" w:rsidRPr="00000000" w14:paraId="0000038C">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jc w:val="both"/>
        <w:rPr>
          <w:b w:val="1"/>
          <w:bCs w:val="1"/>
          <w:sz w:val="34"/>
          <w:szCs w:val="34"/>
        </w:rPr>
      </w:pPr>
      <w:bookmarkStart w:colFirst="0" w:colLast="0" w:name="_1tsosho83cxw" w:id="98"/>
      <w:bookmarkEnd w:id="98"/>
      <w:r w:rsidDel="00000000" w:rsidR="00000000" w:rsidRPr="00000000">
        <w:rPr>
          <w:b w:val="1"/>
          <w:bCs w:val="1"/>
          <w:sz w:val="34"/>
          <w:szCs w:val="34"/>
          <w:rtl w:val="0"/>
        </w:rPr>
        <w:t xml:space="preserve">🧠 Claves para valorar taurina natural frente a sintética</w:t>
      </w:r>
    </w:p>
    <w:p w:rsidR="00000000" w:rsidDel="00000000" w:rsidP="00000000" w:rsidRDefault="00000000" w:rsidRPr="00000000" w14:paraId="0000038E">
      <w:pPr>
        <w:numPr>
          <w:ilvl w:val="0"/>
          <w:numId w:val="14"/>
        </w:numPr>
        <w:spacing w:after="0" w:afterAutospacing="0" w:before="240" w:lineRule="auto"/>
        <w:ind w:left="720" w:hanging="360"/>
        <w:jc w:val="both"/>
        <w:rPr>
          <w:b w:val="1"/>
          <w:bCs w:val="1"/>
        </w:rPr>
      </w:pPr>
      <w:r w:rsidDel="00000000" w:rsidR="00000000" w:rsidRPr="00000000">
        <w:rPr>
          <w:b w:val="1"/>
          <w:bCs w:val="1"/>
          <w:rtl w:val="0"/>
        </w:rPr>
        <w:t xml:space="preserve">Origen biológico premium (extracto de mejillón, con certificación alimentaria/organic) puede justificar precio 20 – 50% más alto que los productos estándar de suplemento.</w:t>
        <w:br w:type="textWrapping"/>
      </w:r>
    </w:p>
    <w:p w:rsidR="00000000" w:rsidDel="00000000" w:rsidP="00000000" w:rsidRDefault="00000000" w:rsidRPr="00000000" w14:paraId="0000038F">
      <w:pPr>
        <w:numPr>
          <w:ilvl w:val="0"/>
          <w:numId w:val="14"/>
        </w:numPr>
        <w:spacing w:after="0" w:afterAutospacing="0" w:before="0" w:beforeAutospacing="0" w:lineRule="auto"/>
        <w:ind w:left="720" w:hanging="360"/>
        <w:jc w:val="both"/>
        <w:rPr>
          <w:b w:val="1"/>
          <w:bCs w:val="1"/>
        </w:rPr>
      </w:pPr>
      <w:r w:rsidDel="00000000" w:rsidR="00000000" w:rsidRPr="00000000">
        <w:rPr>
          <w:b w:val="1"/>
          <w:bCs w:val="1"/>
          <w:rtl w:val="0"/>
        </w:rPr>
        <w:t xml:space="preserve">Certificaciones (alimentario, orgánico) y posicionamientos de marketing (farmacéutico, funcional food) elevan el precio.</w:t>
        <w:br w:type="textWrapping"/>
      </w:r>
    </w:p>
    <w:p w:rsidR="00000000" w:rsidDel="00000000" w:rsidP="00000000" w:rsidRDefault="00000000" w:rsidRPr="00000000" w14:paraId="00000390">
      <w:pPr>
        <w:numPr>
          <w:ilvl w:val="0"/>
          <w:numId w:val="14"/>
        </w:numPr>
        <w:spacing w:after="240" w:before="0" w:beforeAutospacing="0" w:lineRule="auto"/>
        <w:ind w:left="720" w:hanging="360"/>
        <w:jc w:val="both"/>
        <w:rPr>
          <w:b w:val="1"/>
          <w:bCs w:val="1"/>
        </w:rPr>
      </w:pPr>
      <w:r w:rsidDel="00000000" w:rsidR="00000000" w:rsidRPr="00000000">
        <w:rPr>
          <w:b w:val="1"/>
          <w:bCs w:val="1"/>
          <w:rtl w:val="0"/>
        </w:rPr>
        <w:t xml:space="preserve">Volumen de venta y canal también importan (retail vs industrial).</w:t>
        <w:br w:type="textWrapping"/>
      </w:r>
    </w:p>
    <w:p w:rsidR="00000000" w:rsidDel="00000000" w:rsidP="00000000" w:rsidRDefault="00000000" w:rsidRPr="00000000" w14:paraId="00000391">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jc w:val="both"/>
        <w:rPr>
          <w:b w:val="1"/>
          <w:bCs w:val="1"/>
          <w:sz w:val="34"/>
          <w:szCs w:val="34"/>
        </w:rPr>
      </w:pPr>
      <w:bookmarkStart w:colFirst="0" w:colLast="0" w:name="_vcfrzhx8siv4" w:id="99"/>
      <w:bookmarkEnd w:id="99"/>
      <w:r w:rsidDel="00000000" w:rsidR="00000000" w:rsidRPr="00000000">
        <w:rPr>
          <w:b w:val="1"/>
          <w:bCs w:val="1"/>
          <w:sz w:val="34"/>
          <w:szCs w:val="34"/>
          <w:rtl w:val="0"/>
        </w:rPr>
        <w:t xml:space="preserve">📌 Conclusión de valor de mercado</w:t>
      </w:r>
    </w:p>
    <w:p w:rsidR="00000000" w:rsidDel="00000000" w:rsidP="00000000" w:rsidRDefault="00000000" w:rsidRPr="00000000" w14:paraId="00000393">
      <w:pPr>
        <w:spacing w:after="240" w:before="240" w:lineRule="auto"/>
        <w:jc w:val="both"/>
        <w:rPr>
          <w:b w:val="1"/>
          <w:bCs w:val="1"/>
        </w:rPr>
      </w:pPr>
      <w:r w:rsidDel="00000000" w:rsidR="00000000" w:rsidRPr="00000000">
        <w:rPr>
          <w:b w:val="1"/>
          <w:bCs w:val="1"/>
          <w:rtl w:val="0"/>
        </w:rPr>
        <w:t xml:space="preserve">Para taurina natural recuperada de residuos de mejillón (con certificaciones alimentarias):</w:t>
      </w:r>
    </w:p>
    <w:p w:rsidR="00000000" w:rsidDel="00000000" w:rsidP="00000000" w:rsidRDefault="00000000" w:rsidRPr="00000000" w14:paraId="00000394">
      <w:pPr>
        <w:spacing w:after="240" w:before="240" w:lineRule="auto"/>
        <w:jc w:val="both"/>
        <w:rPr>
          <w:b w:val="1"/>
          <w:bCs w:val="1"/>
        </w:rPr>
      </w:pPr>
      <w:r w:rsidDel="00000000" w:rsidR="00000000" w:rsidRPr="00000000">
        <w:rPr>
          <w:b w:val="1"/>
          <w:bCs w:val="1"/>
          <w:rtl w:val="0"/>
        </w:rPr>
        <w:t xml:space="preserve">✅ Precio razonable de mercado:</w:t>
        <w:br w:type="textWrapping"/>
        <w:t xml:space="preserve"> 👉 CLP ~$30.000 – $80.000 por kg</w:t>
        <w:br w:type="textWrapping"/>
        <w:t xml:space="preserve"> (</w:t>
      </w:r>
      <w:r w:rsidDel="00000000" w:rsidR="00000000" w:rsidRPr="00000000">
        <w:rPr>
          <w:b w:val="1"/>
          <w:bCs w:val="1"/>
          <w:i w:val="1"/>
          <w:iCs w:val="1"/>
          <w:rtl w:val="0"/>
        </w:rPr>
        <w:t xml:space="preserve">dependiendo de pureza, certificaciones y canal de venta</w:t>
      </w:r>
      <w:r w:rsidDel="00000000" w:rsidR="00000000" w:rsidRPr="00000000">
        <w:rPr>
          <w:b w:val="1"/>
          <w:bCs w:val="1"/>
          <w:rtl w:val="0"/>
        </w:rPr>
        <w:t xml:space="preserve">)</w:t>
      </w:r>
    </w:p>
    <w:p w:rsidR="00000000" w:rsidDel="00000000" w:rsidP="00000000" w:rsidRDefault="00000000" w:rsidRPr="00000000" w14:paraId="00000395">
      <w:pPr>
        <w:spacing w:after="240" w:before="240" w:lineRule="auto"/>
        <w:jc w:val="both"/>
        <w:rPr>
          <w:b w:val="1"/>
          <w:bCs w:val="1"/>
        </w:rPr>
      </w:pPr>
      <w:r w:rsidDel="00000000" w:rsidR="00000000" w:rsidRPr="00000000">
        <w:rPr>
          <w:b w:val="1"/>
          <w:bCs w:val="1"/>
          <w:rtl w:val="0"/>
        </w:rPr>
        <w:t xml:space="preserve">Este rango es más alto que el de taurina puramente sintética (que suele valer menos al por mayor) y corresponde a productos de suplemento con origen natural/biológico reconocido — lo cual es consistente con precios observados para versiones “natural organic” o premium en mercados de suplementación.</w:t>
      </w:r>
      <w:hyperlink r:id="rId133">
        <w:r w:rsidDel="00000000" w:rsidR="00000000" w:rsidRPr="00000000">
          <w:rPr>
            <w:b w:val="1"/>
            <w:bCs w:val="1"/>
            <w:rtl w:val="0"/>
          </w:rPr>
          <w:t xml:space="preserve"> </w:t>
        </w:r>
      </w:hyperlink>
      <w:hyperlink r:id="rId134">
        <w:r w:rsidDel="00000000" w:rsidR="00000000" w:rsidRPr="00000000">
          <w:rPr>
            <w:b w:val="1"/>
            <w:bCs w:val="1"/>
            <w:color w:val="1155cc"/>
            <w:u w:val="single"/>
            <w:rtl w:val="0"/>
          </w:rPr>
          <w:t xml:space="preserve">Rohe</w:t>
        </w:r>
      </w:hyperlink>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jc w:val="both"/>
        <w:rPr>
          <w:b w:val="1"/>
          <w:bCs w:val="1"/>
          <w:sz w:val="34"/>
          <w:szCs w:val="34"/>
        </w:rPr>
      </w:pPr>
      <w:bookmarkStart w:colFirst="0" w:colLast="0" w:name="_6pky0xamh5zj" w:id="100"/>
      <w:bookmarkEnd w:id="100"/>
      <w:r w:rsidDel="00000000" w:rsidR="00000000" w:rsidRPr="00000000">
        <w:rPr>
          <w:b w:val="1"/>
          <w:bCs w:val="1"/>
          <w:sz w:val="34"/>
          <w:szCs w:val="34"/>
          <w:rtl w:val="0"/>
        </w:rPr>
        <w:t xml:space="preserve">🔢 Datos base (recordatorio)</w:t>
      </w:r>
    </w:p>
    <w:p w:rsidR="00000000" w:rsidDel="00000000" w:rsidP="00000000" w:rsidRDefault="00000000" w:rsidRPr="00000000" w14:paraId="00000397">
      <w:pPr>
        <w:pStyle w:val="Heading3"/>
        <w:keepNext w:val="0"/>
        <w:keepLines w:val="0"/>
        <w:spacing w:before="280" w:lineRule="auto"/>
        <w:jc w:val="both"/>
        <w:rPr>
          <w:b w:val="1"/>
          <w:bCs w:val="1"/>
        </w:rPr>
        <w:sectPr>
          <w:headerReference r:id="rId135" w:type="default"/>
          <w:type w:val="continuous"/>
          <w:pgSz w:h="16834" w:w="11909" w:orient="portrait"/>
          <w:pgMar w:bottom="1440" w:top="1440" w:left="1440" w:right="1440" w:header="720" w:footer="720"/>
        </w:sectPr>
      </w:pPr>
      <w:bookmarkStart w:colFirst="0" w:colLast="0" w:name="_7q3kvyt920qs" w:id="101"/>
      <w:bookmarkEnd w:id="101"/>
      <w:r w:rsidDel="00000000" w:rsidR="00000000" w:rsidRPr="00000000">
        <w:rPr>
          <w:b w:val="1"/>
          <w:bCs w:val="1"/>
          <w:color w:val="000000"/>
          <w:sz w:val="26"/>
          <w:szCs w:val="26"/>
          <w:rtl w:val="0"/>
        </w:rPr>
        <w:t xml:space="preserve">Volumen anual de agua de cocción (Chile)</w:t>
      </w:r>
      <w:r w:rsidDel="00000000" w:rsidR="00000000" w:rsidRPr="00000000">
        <w:rPr>
          <w:rtl w:val="0"/>
        </w:rPr>
      </w:r>
    </w:p>
    <w:p w:rsidR="00000000" w:rsidDel="00000000" w:rsidP="00000000" w:rsidRDefault="00000000" w:rsidRPr="00000000" w14:paraId="00000398">
      <w:pPr>
        <w:numPr>
          <w:ilvl w:val="0"/>
          <w:numId w:val="151"/>
        </w:numPr>
        <w:spacing w:after="0" w:afterAutospacing="0" w:before="240" w:lineRule="auto"/>
        <w:ind w:left="720" w:hanging="360"/>
        <w:jc w:val="both"/>
        <w:rPr>
          <w:b w:val="1"/>
          <w:bCs w:val="1"/>
        </w:rPr>
      </w:pPr>
      <w:r w:rsidDel="00000000" w:rsidR="00000000" w:rsidRPr="00000000">
        <w:rPr>
          <w:b w:val="1"/>
          <w:bCs w:val="1"/>
          <w:rtl w:val="0"/>
        </w:rPr>
        <w:t xml:space="preserve">Bajo: 1,14 × 10⁹ L/año</w:t>
        <w:br w:type="textWrapping"/>
      </w:r>
    </w:p>
    <w:p w:rsidR="00000000" w:rsidDel="00000000" w:rsidP="00000000" w:rsidRDefault="00000000" w:rsidRPr="00000000" w14:paraId="00000399">
      <w:pPr>
        <w:numPr>
          <w:ilvl w:val="0"/>
          <w:numId w:val="151"/>
        </w:numPr>
        <w:spacing w:after="240" w:before="0" w:beforeAutospacing="0" w:lineRule="auto"/>
        <w:ind w:left="720" w:hanging="360"/>
        <w:jc w:val="both"/>
        <w:rPr>
          <w:b w:val="1"/>
          <w:bCs w:val="1"/>
        </w:rPr>
        <w:sectPr>
          <w:headerReference r:id="rId136"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rtl w:val="0"/>
        </w:rPr>
        <w:t xml:space="preserve">Alto: 2,28 × 10⁹ L/año</w:t>
      </w:r>
    </w:p>
    <w:p w:rsidR="00000000" w:rsidDel="00000000" w:rsidP="00000000" w:rsidRDefault="00000000" w:rsidRPr="00000000" w14:paraId="0000039A">
      <w:pPr>
        <w:pStyle w:val="Heading3"/>
        <w:keepNext w:val="0"/>
        <w:keepLines w:val="0"/>
        <w:spacing w:before="280" w:lineRule="auto"/>
        <w:jc w:val="both"/>
        <w:rPr>
          <w:b w:val="1"/>
          <w:bCs w:val="1"/>
        </w:rPr>
        <w:sectPr>
          <w:headerReference r:id="rId137" w:type="default"/>
          <w:type w:val="continuous"/>
          <w:pgSz w:h="16834" w:w="11909" w:orient="portrait"/>
          <w:pgMar w:bottom="1440" w:top="1440" w:left="1440" w:right="1440" w:header="720" w:footer="720"/>
        </w:sectPr>
      </w:pPr>
      <w:bookmarkStart w:colFirst="0" w:colLast="0" w:name="_lopditxydmua" w:id="102"/>
      <w:bookmarkEnd w:id="102"/>
      <w:r w:rsidDel="00000000" w:rsidR="00000000" w:rsidRPr="00000000">
        <w:rPr>
          <w:b w:val="1"/>
          <w:bCs w:val="1"/>
          <w:color w:val="000000"/>
          <w:sz w:val="26"/>
          <w:szCs w:val="26"/>
          <w:rtl w:val="0"/>
        </w:rPr>
        <w:t xml:space="preserve">Concentración de taurina en el caldo</w:t>
      </w:r>
      <w:r w:rsidDel="00000000" w:rsidR="00000000" w:rsidRPr="00000000">
        <w:rPr>
          <w:rtl w:val="0"/>
        </w:rPr>
      </w:r>
    </w:p>
    <w:p w:rsidR="00000000" w:rsidDel="00000000" w:rsidP="00000000" w:rsidRDefault="00000000" w:rsidRPr="00000000" w14:paraId="0000039B">
      <w:pPr>
        <w:numPr>
          <w:ilvl w:val="0"/>
          <w:numId w:val="34"/>
        </w:numPr>
        <w:spacing w:after="0" w:afterAutospacing="0" w:before="240" w:lineRule="auto"/>
        <w:ind w:left="720" w:hanging="360"/>
        <w:jc w:val="both"/>
        <w:rPr>
          <w:b w:val="1"/>
          <w:bCs w:val="1"/>
        </w:rPr>
      </w:pPr>
      <w:r w:rsidDel="00000000" w:rsidR="00000000" w:rsidRPr="00000000">
        <w:rPr>
          <w:b w:val="1"/>
          <w:bCs w:val="1"/>
          <w:rtl w:val="0"/>
        </w:rPr>
        <w:t xml:space="preserve">Conservadora: 2,4 g/L</w:t>
        <w:br w:type="textWrapping"/>
      </w:r>
    </w:p>
    <w:p w:rsidR="00000000" w:rsidDel="00000000" w:rsidP="00000000" w:rsidRDefault="00000000" w:rsidRPr="00000000" w14:paraId="0000039C">
      <w:pPr>
        <w:numPr>
          <w:ilvl w:val="0"/>
          <w:numId w:val="34"/>
        </w:numPr>
        <w:spacing w:after="240" w:before="0" w:beforeAutospacing="0" w:lineRule="auto"/>
        <w:ind w:left="720" w:hanging="360"/>
        <w:jc w:val="both"/>
        <w:rPr>
          <w:b w:val="1"/>
          <w:bCs w:val="1"/>
        </w:rPr>
        <w:sectPr>
          <w:headerReference r:id="rId138" w:type="default"/>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rtl w:val="0"/>
        </w:rPr>
        <w:t xml:space="preserve">Alta (reportada): 5,0 g/L</w:t>
      </w:r>
    </w:p>
    <w:p w:rsidR="00000000" w:rsidDel="00000000" w:rsidP="00000000" w:rsidRDefault="00000000" w:rsidRPr="00000000" w14:paraId="0000039D">
      <w:pPr>
        <w:pStyle w:val="Heading3"/>
        <w:keepNext w:val="0"/>
        <w:keepLines w:val="0"/>
        <w:spacing w:before="280" w:lineRule="auto"/>
        <w:jc w:val="both"/>
        <w:rPr>
          <w:b w:val="1"/>
          <w:bCs w:val="1"/>
          <w:color w:val="000000"/>
          <w:sz w:val="26"/>
          <w:szCs w:val="26"/>
        </w:rPr>
      </w:pPr>
      <w:bookmarkStart w:colFirst="0" w:colLast="0" w:name="_mtu3g76vb53t" w:id="103"/>
      <w:bookmarkEnd w:id="103"/>
      <w:r w:rsidDel="00000000" w:rsidR="00000000" w:rsidRPr="00000000">
        <w:rPr>
          <w:b w:val="1"/>
          <w:bCs w:val="1"/>
          <w:color w:val="000000"/>
          <w:sz w:val="26"/>
          <w:szCs w:val="26"/>
          <w:rtl w:val="0"/>
        </w:rPr>
        <w:t xml:space="preserve">Eficiencia de recuperación</w:t>
      </w:r>
    </w:p>
    <w:p w:rsidR="00000000" w:rsidDel="00000000" w:rsidP="00000000" w:rsidRDefault="00000000" w:rsidRPr="00000000" w14:paraId="0000039E">
      <w:pPr>
        <w:numPr>
          <w:ilvl w:val="0"/>
          <w:numId w:val="162"/>
        </w:numPr>
        <w:spacing w:after="240" w:before="240" w:lineRule="auto"/>
        <w:ind w:left="720" w:hanging="360"/>
        <w:jc w:val="both"/>
        <w:rPr>
          <w:b w:val="1"/>
          <w:bCs w:val="1"/>
        </w:rPr>
      </w:pPr>
      <w:r w:rsidDel="00000000" w:rsidR="00000000" w:rsidRPr="00000000">
        <w:rPr>
          <w:b w:val="1"/>
          <w:bCs w:val="1"/>
          <w:rtl w:val="0"/>
        </w:rPr>
        <w:t xml:space="preserve">95 %</w:t>
        <w:br w:type="textWrapping"/>
      </w:r>
    </w:p>
    <w:p w:rsidR="00000000" w:rsidDel="00000000" w:rsidP="00000000" w:rsidRDefault="00000000" w:rsidRPr="00000000" w14:paraId="0000039F">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jc w:val="both"/>
        <w:rPr>
          <w:b w:val="1"/>
          <w:bCs w:val="1"/>
          <w:sz w:val="34"/>
          <w:szCs w:val="34"/>
        </w:rPr>
      </w:pPr>
      <w:bookmarkStart w:colFirst="0" w:colLast="0" w:name="_8ix1omy1ys1o" w:id="104"/>
      <w:bookmarkEnd w:id="104"/>
      <w:r w:rsidDel="00000000" w:rsidR="00000000" w:rsidRPr="00000000">
        <w:rPr>
          <w:b w:val="1"/>
          <w:bCs w:val="1"/>
          <w:sz w:val="34"/>
          <w:szCs w:val="34"/>
          <w:rtl w:val="0"/>
        </w:rPr>
        <w:t xml:space="preserve">🧮 Cálculo de taurina total recuperable al año</w:t>
      </w:r>
    </w:p>
    <w:p w:rsidR="00000000" w:rsidDel="00000000" w:rsidP="00000000" w:rsidRDefault="00000000" w:rsidRPr="00000000" w14:paraId="000003A1">
      <w:pPr>
        <w:pStyle w:val="Heading3"/>
        <w:keepNext w:val="0"/>
        <w:keepLines w:val="0"/>
        <w:spacing w:before="280" w:lineRule="auto"/>
        <w:jc w:val="both"/>
        <w:rPr>
          <w:b w:val="1"/>
          <w:bCs w:val="1"/>
          <w:color w:val="000000"/>
          <w:sz w:val="26"/>
          <w:szCs w:val="26"/>
        </w:rPr>
      </w:pPr>
      <w:bookmarkStart w:colFirst="0" w:colLast="0" w:name="_6rfl59ol6xz0" w:id="105"/>
      <w:bookmarkEnd w:id="105"/>
      <w:r w:rsidDel="00000000" w:rsidR="00000000" w:rsidRPr="00000000">
        <w:rPr>
          <w:b w:val="1"/>
          <w:bCs w:val="1"/>
          <w:color w:val="000000"/>
          <w:sz w:val="26"/>
          <w:szCs w:val="26"/>
          <w:rtl w:val="0"/>
        </w:rPr>
        <w:t xml:space="preserve">🔽 Escenario conservador</w:t>
      </w:r>
    </w:p>
    <w:p w:rsidR="00000000" w:rsidDel="00000000" w:rsidP="00000000" w:rsidRDefault="00000000" w:rsidRPr="00000000" w14:paraId="000003A2">
      <w:pPr>
        <w:spacing w:after="240" w:before="240" w:lineRule="auto"/>
        <w:jc w:val="both"/>
        <w:rPr>
          <w:b w:val="1"/>
          <w:bCs w:val="1"/>
        </w:rPr>
      </w:pPr>
      <w:r w:rsidDel="00000000" w:rsidR="00000000" w:rsidRPr="00000000">
        <w:rPr>
          <w:b w:val="1"/>
          <w:bCs w:val="1"/>
          <w:rtl w:val="0"/>
        </w:rPr>
        <w:t xml:space="preserve">1,14×109 L×2,4 g/L×0,951,14 \times 10^9 \, L \times 2,4 \, g/L \times 0,951,14×109L×2,4g/L×0,95</w:t>
      </w:r>
    </w:p>
    <w:p w:rsidR="00000000" w:rsidDel="00000000" w:rsidP="00000000" w:rsidRDefault="00000000" w:rsidRPr="00000000" w14:paraId="000003A3">
      <w:pPr>
        <w:spacing w:after="240" w:before="240" w:lineRule="auto"/>
        <w:jc w:val="both"/>
        <w:rPr>
          <w:b w:val="1"/>
          <w:bCs w:val="1"/>
        </w:rPr>
      </w:pPr>
      <w:r w:rsidDel="00000000" w:rsidR="00000000" w:rsidRPr="00000000">
        <w:rPr>
          <w:b w:val="1"/>
          <w:bCs w:val="1"/>
          <w:rtl w:val="0"/>
        </w:rPr>
        <w:t xml:space="preserve">➡️ ≈ 2,6 × 10⁹ g/año</w:t>
        <w:br w:type="textWrapping"/>
        <w:t xml:space="preserve"> ➡️ ≈ 2.600 toneladas/año</w:t>
      </w:r>
    </w:p>
    <w:p w:rsidR="00000000" w:rsidDel="00000000" w:rsidP="00000000" w:rsidRDefault="00000000" w:rsidRPr="00000000" w14:paraId="000003A4">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jc w:val="both"/>
        <w:rPr>
          <w:b w:val="1"/>
          <w:bCs w:val="1"/>
          <w:color w:val="000000"/>
          <w:sz w:val="26"/>
          <w:szCs w:val="26"/>
        </w:rPr>
      </w:pPr>
      <w:bookmarkStart w:colFirst="0" w:colLast="0" w:name="_bas89x2ytxim" w:id="106"/>
      <w:bookmarkEnd w:id="106"/>
      <w:r w:rsidDel="00000000" w:rsidR="00000000" w:rsidRPr="00000000">
        <w:rPr>
          <w:b w:val="1"/>
          <w:bCs w:val="1"/>
          <w:color w:val="000000"/>
          <w:sz w:val="26"/>
          <w:szCs w:val="26"/>
          <w:rtl w:val="0"/>
        </w:rPr>
        <w:t xml:space="preserve">🔼 Escenario alto</w:t>
      </w:r>
    </w:p>
    <w:p w:rsidR="00000000" w:rsidDel="00000000" w:rsidP="00000000" w:rsidRDefault="00000000" w:rsidRPr="00000000" w14:paraId="000003A6">
      <w:pPr>
        <w:spacing w:after="240" w:before="240" w:lineRule="auto"/>
        <w:jc w:val="both"/>
        <w:rPr>
          <w:b w:val="1"/>
          <w:bCs w:val="1"/>
        </w:rPr>
      </w:pPr>
      <w:r w:rsidDel="00000000" w:rsidR="00000000" w:rsidRPr="00000000">
        <w:rPr>
          <w:b w:val="1"/>
          <w:bCs w:val="1"/>
          <w:rtl w:val="0"/>
        </w:rPr>
        <w:t xml:space="preserve">2,28×109 L×5,0 g/L×0,952,28 \times 10^9 \, L \times 5,0 \, g/L \times 0,952,28×109L×5,0g/L×0,95</w:t>
      </w:r>
    </w:p>
    <w:p w:rsidR="00000000" w:rsidDel="00000000" w:rsidP="00000000" w:rsidRDefault="00000000" w:rsidRPr="00000000" w14:paraId="000003A7">
      <w:pPr>
        <w:spacing w:after="240" w:before="240" w:lineRule="auto"/>
        <w:jc w:val="both"/>
        <w:rPr>
          <w:b w:val="1"/>
          <w:bCs w:val="1"/>
        </w:rPr>
      </w:pPr>
      <w:r w:rsidDel="00000000" w:rsidR="00000000" w:rsidRPr="00000000">
        <w:rPr>
          <w:b w:val="1"/>
          <w:bCs w:val="1"/>
          <w:rtl w:val="0"/>
        </w:rPr>
        <w:t xml:space="preserve">➡️ ≈ 1,08 × 10^{10} g/año</w:t>
        <w:br w:type="textWrapping"/>
        <w:t xml:space="preserve"> ➡️ ≈ 10.800 toneladas/año</w:t>
      </w:r>
    </w:p>
    <w:p w:rsidR="00000000" w:rsidDel="00000000" w:rsidP="00000000" w:rsidRDefault="00000000" w:rsidRPr="00000000" w14:paraId="000003A8">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jc w:val="both"/>
        <w:rPr>
          <w:b w:val="1"/>
          <w:bCs w:val="1"/>
          <w:sz w:val="34"/>
          <w:szCs w:val="34"/>
        </w:rPr>
      </w:pPr>
      <w:bookmarkStart w:colFirst="0" w:colLast="0" w:name="_ake4ot7yohh" w:id="107"/>
      <w:bookmarkEnd w:id="107"/>
      <w:r w:rsidDel="00000000" w:rsidR="00000000" w:rsidRPr="00000000">
        <w:rPr>
          <w:b w:val="1"/>
          <w:bCs w:val="1"/>
          <w:sz w:val="34"/>
          <w:szCs w:val="34"/>
          <w:rtl w:val="0"/>
        </w:rPr>
        <w:t xml:space="preserve">📌 ✅ Resultado final (Chile)</w:t>
      </w:r>
    </w:p>
    <w:p w:rsidR="00000000" w:rsidDel="00000000" w:rsidP="00000000" w:rsidRDefault="00000000" w:rsidRPr="00000000" w14:paraId="000003AA">
      <w:pPr>
        <w:pStyle w:val="Heading3"/>
        <w:keepNext w:val="0"/>
        <w:keepLines w:val="0"/>
        <w:spacing w:before="280" w:lineRule="auto"/>
        <w:jc w:val="both"/>
        <w:rPr>
          <w:b w:val="1"/>
          <w:bCs w:val="1"/>
          <w:color w:val="000000"/>
          <w:sz w:val="26"/>
          <w:szCs w:val="26"/>
        </w:rPr>
      </w:pPr>
      <w:bookmarkStart w:colFirst="0" w:colLast="0" w:name="_r646nvojguos" w:id="108"/>
      <w:bookmarkEnd w:id="108"/>
      <w:r w:rsidDel="00000000" w:rsidR="00000000" w:rsidRPr="00000000">
        <w:rPr>
          <w:b w:val="1"/>
          <w:bCs w:val="1"/>
          <w:color w:val="000000"/>
          <w:sz w:val="26"/>
          <w:szCs w:val="26"/>
          <w:rtl w:val="0"/>
        </w:rPr>
        <w:t xml:space="preserve">Taurina natural recuperable desde agua de cocción de mejillón:</w:t>
      </w:r>
    </w:p>
    <w:p w:rsidR="00000000" w:rsidDel="00000000" w:rsidP="00000000" w:rsidRDefault="00000000" w:rsidRPr="00000000" w14:paraId="000003AB">
      <w:pPr>
        <w:spacing w:after="240" w:before="240" w:lineRule="auto"/>
        <w:ind w:left="600" w:right="600" w:firstLine="0"/>
        <w:jc w:val="both"/>
        <w:rPr>
          <w:b w:val="1"/>
          <w:bCs w:val="1"/>
        </w:rPr>
      </w:pPr>
      <w:r w:rsidDel="00000000" w:rsidR="00000000" w:rsidRPr="00000000">
        <w:rPr>
          <w:b w:val="1"/>
          <w:bCs w:val="1"/>
          <w:rtl w:val="0"/>
        </w:rPr>
        <w:t xml:space="preserve">🧪 ≈ 2.600 – 10.800 toneladas por año</w:t>
      </w:r>
    </w:p>
    <w:p w:rsidR="00000000" w:rsidDel="00000000" w:rsidP="00000000" w:rsidRDefault="00000000" w:rsidRPr="00000000" w14:paraId="000003AC">
      <w:pPr>
        <w:spacing w:after="240" w:before="240" w:lineRule="auto"/>
        <w:jc w:val="both"/>
        <w:rPr>
          <w:b w:val="1"/>
          <w:bCs w:val="1"/>
        </w:rPr>
      </w:pPr>
      <w:r w:rsidDel="00000000" w:rsidR="00000000" w:rsidRPr="00000000">
        <w:rPr>
          <w:b w:val="1"/>
          <w:bCs w:val="1"/>
          <w:rtl w:val="0"/>
        </w:rPr>
        <w:t xml:space="preserve">Este rango es realista, sustentado en literatura, y defendible ante evaluación técnica o financiera, siempre que:</w:t>
      </w:r>
    </w:p>
    <w:p w:rsidR="00000000" w:rsidDel="00000000" w:rsidP="00000000" w:rsidRDefault="00000000" w:rsidRPr="00000000" w14:paraId="000003AD">
      <w:pPr>
        <w:numPr>
          <w:ilvl w:val="0"/>
          <w:numId w:val="160"/>
        </w:numPr>
        <w:spacing w:after="0" w:afterAutospacing="0" w:before="240" w:lineRule="auto"/>
        <w:ind w:left="720" w:hanging="360"/>
        <w:jc w:val="both"/>
        <w:rPr>
          <w:b w:val="1"/>
          <w:bCs w:val="1"/>
        </w:rPr>
      </w:pPr>
      <w:r w:rsidDel="00000000" w:rsidR="00000000" w:rsidRPr="00000000">
        <w:rPr>
          <w:b w:val="1"/>
          <w:bCs w:val="1"/>
          <w:rtl w:val="0"/>
        </w:rPr>
        <w:t xml:space="preserve">el volumen nacional procesado se mantenga,</w:t>
        <w:br w:type="textWrapping"/>
      </w:r>
    </w:p>
    <w:p w:rsidR="00000000" w:rsidDel="00000000" w:rsidP="00000000" w:rsidRDefault="00000000" w:rsidRPr="00000000" w14:paraId="000003AE">
      <w:pPr>
        <w:numPr>
          <w:ilvl w:val="0"/>
          <w:numId w:val="160"/>
        </w:numPr>
        <w:spacing w:after="0" w:afterAutospacing="0" w:before="0" w:beforeAutospacing="0" w:lineRule="auto"/>
        <w:ind w:left="720" w:hanging="360"/>
        <w:jc w:val="both"/>
        <w:rPr>
          <w:b w:val="1"/>
          <w:bCs w:val="1"/>
        </w:rPr>
      </w:pPr>
      <w:r w:rsidDel="00000000" w:rsidR="00000000" w:rsidRPr="00000000">
        <w:rPr>
          <w:b w:val="1"/>
          <w:bCs w:val="1"/>
          <w:rtl w:val="0"/>
        </w:rPr>
        <w:t xml:space="preserve">la recuperación alcance eficiencias industriales altas,</w:t>
        <w:br w:type="textWrapping"/>
      </w:r>
    </w:p>
    <w:p w:rsidR="00000000" w:rsidDel="00000000" w:rsidP="00000000" w:rsidRDefault="00000000" w:rsidRPr="00000000" w14:paraId="000003AF">
      <w:pPr>
        <w:numPr>
          <w:ilvl w:val="0"/>
          <w:numId w:val="160"/>
        </w:numPr>
        <w:spacing w:after="240" w:before="0" w:beforeAutospacing="0" w:lineRule="auto"/>
        <w:ind w:left="720" w:hanging="360"/>
        <w:jc w:val="both"/>
        <w:rPr>
          <w:b w:val="1"/>
          <w:bCs w:val="1"/>
        </w:rPr>
      </w:pPr>
      <w:r w:rsidDel="00000000" w:rsidR="00000000" w:rsidRPr="00000000">
        <w:rPr>
          <w:b w:val="1"/>
          <w:bCs w:val="1"/>
          <w:rtl w:val="0"/>
        </w:rPr>
        <w:t xml:space="preserve">y el caldo no sea diluido significativamente con otras corrientes.</w:t>
        <w:br w:type="textWrapping"/>
      </w:r>
    </w:p>
    <w:p w:rsidR="00000000" w:rsidDel="00000000" w:rsidP="00000000" w:rsidRDefault="00000000" w:rsidRPr="00000000" w14:paraId="000003B0">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jc w:val="both"/>
        <w:rPr>
          <w:b w:val="1"/>
          <w:bCs w:val="1"/>
          <w:sz w:val="34"/>
          <w:szCs w:val="34"/>
        </w:rPr>
      </w:pPr>
      <w:bookmarkStart w:colFirst="0" w:colLast="0" w:name="_y4gd7f82gbyn" w:id="109"/>
      <w:bookmarkEnd w:id="109"/>
      <w:r w:rsidDel="00000000" w:rsidR="00000000" w:rsidRPr="00000000">
        <w:rPr>
          <w:b w:val="1"/>
          <w:bCs w:val="1"/>
          <w:sz w:val="34"/>
          <w:szCs w:val="34"/>
          <w:rtl w:val="0"/>
        </w:rPr>
        <w:t xml:space="preserve">🔎 Contexto clave (muy importante)</w:t>
      </w:r>
    </w:p>
    <w:p w:rsidR="00000000" w:rsidDel="00000000" w:rsidP="00000000" w:rsidRDefault="00000000" w:rsidRPr="00000000" w14:paraId="000003B2">
      <w:pPr>
        <w:numPr>
          <w:ilvl w:val="0"/>
          <w:numId w:val="85"/>
        </w:numPr>
        <w:spacing w:after="0" w:afterAutospacing="0" w:before="240" w:lineRule="auto"/>
        <w:ind w:left="720" w:hanging="360"/>
        <w:jc w:val="both"/>
        <w:rPr>
          <w:b w:val="1"/>
          <w:bCs w:val="1"/>
        </w:rPr>
      </w:pPr>
      <w:r w:rsidDel="00000000" w:rsidR="00000000" w:rsidRPr="00000000">
        <w:rPr>
          <w:b w:val="1"/>
          <w:bCs w:val="1"/>
          <w:rtl w:val="0"/>
        </w:rPr>
        <w:t xml:space="preserve">La producción mundial de taurina (mayoritariamente sintética) se estima en el orden de decenas de miles de toneladas/año, por lo que Chile podría convertirse en un actor relevante en taurina natural si captura incluso una fracción de este potencial.</w:t>
        <w:br w:type="textWrapping"/>
      </w:r>
    </w:p>
    <w:p w:rsidR="00000000" w:rsidDel="00000000" w:rsidP="00000000" w:rsidRDefault="00000000" w:rsidRPr="00000000" w14:paraId="000003B3">
      <w:pPr>
        <w:numPr>
          <w:ilvl w:val="0"/>
          <w:numId w:val="85"/>
        </w:numPr>
        <w:spacing w:after="240" w:before="0" w:beforeAutospacing="0" w:lineRule="auto"/>
        <w:ind w:left="720" w:hanging="360"/>
        <w:jc w:val="both"/>
        <w:rPr>
          <w:b w:val="1"/>
          <w:bCs w:val="1"/>
        </w:rPr>
      </w:pPr>
      <w:r w:rsidDel="00000000" w:rsidR="00000000" w:rsidRPr="00000000">
        <w:rPr>
          <w:b w:val="1"/>
          <w:bCs w:val="1"/>
          <w:rtl w:val="0"/>
        </w:rPr>
        <w:t xml:space="preserve">No es necesario recuperar el 100 % del flujo nacional para que el proyecto sea rentable: con 5–10 % del total, el negocio ya es grande.</w:t>
        <w:br w:type="textWrapping"/>
      </w:r>
    </w:p>
    <w:p w:rsidR="00000000" w:rsidDel="00000000" w:rsidP="00000000" w:rsidRDefault="00000000" w:rsidRPr="00000000" w14:paraId="000003B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3B5">
      <w:pPr>
        <w:spacing w:after="240" w:before="240" w:lineRule="auto"/>
        <w:jc w:val="both"/>
        <w:rPr>
          <w:b w:val="1"/>
          <w:bCs w:val="1"/>
          <w:color w:val="1155cc"/>
          <w:u w:val="single"/>
        </w:rPr>
      </w:pPr>
      <w:r w:rsidDel="00000000" w:rsidR="00000000" w:rsidRPr="00000000">
        <w:rPr>
          <w:rtl w:val="0"/>
        </w:rPr>
      </w:r>
    </w:p>
    <w:p w:rsidR="00000000" w:rsidDel="00000000" w:rsidP="00000000" w:rsidRDefault="00000000" w:rsidRPr="00000000" w14:paraId="000003B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B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jc w:val="both"/>
        <w:rPr>
          <w:b w:val="1"/>
          <w:bCs w:val="1"/>
          <w:sz w:val="34"/>
          <w:szCs w:val="34"/>
        </w:rPr>
      </w:pPr>
      <w:bookmarkStart w:colFirst="0" w:colLast="0" w:name="_ogwez6m8vq8r" w:id="110"/>
      <w:bookmarkEnd w:id="110"/>
      <w:r w:rsidDel="00000000" w:rsidR="00000000" w:rsidRPr="00000000">
        <w:rPr>
          <w:b w:val="1"/>
          <w:bCs w:val="1"/>
          <w:sz w:val="34"/>
          <w:szCs w:val="34"/>
          <w:rtl w:val="0"/>
        </w:rPr>
        <w:t xml:space="preserve">🔢 Datos consolidados</w:t>
      </w:r>
    </w:p>
    <w:p w:rsidR="00000000" w:rsidDel="00000000" w:rsidP="00000000" w:rsidRDefault="00000000" w:rsidRPr="00000000" w14:paraId="000003B9">
      <w:pPr>
        <w:pStyle w:val="Heading3"/>
        <w:keepNext w:val="0"/>
        <w:keepLines w:val="0"/>
        <w:spacing w:before="280" w:lineRule="auto"/>
        <w:jc w:val="both"/>
        <w:rPr>
          <w:b w:val="1"/>
          <w:bCs w:val="1"/>
          <w:color w:val="000000"/>
          <w:sz w:val="26"/>
          <w:szCs w:val="26"/>
        </w:rPr>
      </w:pPr>
      <w:bookmarkStart w:colFirst="0" w:colLast="0" w:name="_cgyz5o4v2g3d" w:id="111"/>
      <w:bookmarkEnd w:id="111"/>
      <w:r w:rsidDel="00000000" w:rsidR="00000000" w:rsidRPr="00000000">
        <w:rPr>
          <w:b w:val="1"/>
          <w:bCs w:val="1"/>
          <w:color w:val="000000"/>
          <w:sz w:val="26"/>
          <w:szCs w:val="26"/>
          <w:rtl w:val="0"/>
        </w:rPr>
        <w:t xml:space="preserve">Producción anual de taurina natural (Chile)</w:t>
      </w:r>
    </w:p>
    <w:p w:rsidR="00000000" w:rsidDel="00000000" w:rsidP="00000000" w:rsidRDefault="00000000" w:rsidRPr="00000000" w14:paraId="000003BA">
      <w:pPr>
        <w:numPr>
          <w:ilvl w:val="0"/>
          <w:numId w:val="142"/>
        </w:numPr>
        <w:spacing w:after="0" w:afterAutospacing="0" w:before="240" w:lineRule="auto"/>
        <w:ind w:left="720" w:hanging="360"/>
        <w:jc w:val="both"/>
      </w:pPr>
      <w:r w:rsidDel="00000000" w:rsidR="00000000" w:rsidRPr="00000000">
        <w:rPr>
          <w:b w:val="1"/>
          <w:bCs w:val="1"/>
          <w:rtl w:val="0"/>
        </w:rPr>
        <w:t xml:space="preserve">Bajo:</w:t>
      </w:r>
      <w:r w:rsidDel="00000000" w:rsidR="00000000" w:rsidRPr="00000000">
        <w:rPr>
          <w:rtl w:val="0"/>
        </w:rPr>
        <w:t xml:space="preserve"> </w:t>
      </w:r>
      <w:r w:rsidDel="00000000" w:rsidR="00000000" w:rsidRPr="00000000">
        <w:rPr>
          <w:b w:val="1"/>
          <w:bCs w:val="1"/>
          <w:rtl w:val="0"/>
        </w:rPr>
        <w:t xml:space="preserve">2.600 toneladas/año</w:t>
        <w:br w:type="textWrapping"/>
      </w:r>
    </w:p>
    <w:p w:rsidR="00000000" w:rsidDel="00000000" w:rsidP="00000000" w:rsidRDefault="00000000" w:rsidRPr="00000000" w14:paraId="000003BB">
      <w:pPr>
        <w:numPr>
          <w:ilvl w:val="0"/>
          <w:numId w:val="142"/>
        </w:numPr>
        <w:spacing w:after="240" w:before="0" w:beforeAutospacing="0" w:lineRule="auto"/>
        <w:ind w:left="720" w:hanging="360"/>
        <w:jc w:val="both"/>
      </w:pPr>
      <w:r w:rsidDel="00000000" w:rsidR="00000000" w:rsidRPr="00000000">
        <w:rPr>
          <w:b w:val="1"/>
          <w:bCs w:val="1"/>
          <w:rtl w:val="0"/>
        </w:rPr>
        <w:t xml:space="preserve">Alto:</w:t>
      </w:r>
      <w:r w:rsidDel="00000000" w:rsidR="00000000" w:rsidRPr="00000000">
        <w:rPr>
          <w:rtl w:val="0"/>
        </w:rPr>
        <w:t xml:space="preserve"> </w:t>
      </w:r>
      <w:r w:rsidDel="00000000" w:rsidR="00000000" w:rsidRPr="00000000">
        <w:rPr>
          <w:b w:val="1"/>
          <w:bCs w:val="1"/>
          <w:rtl w:val="0"/>
        </w:rPr>
        <w:t xml:space="preserve">10.800 toneladas/año</w:t>
        <w:br w:type="textWrapping"/>
      </w:r>
    </w:p>
    <w:p w:rsidR="00000000" w:rsidDel="00000000" w:rsidP="00000000" w:rsidRDefault="00000000" w:rsidRPr="00000000" w14:paraId="000003BC">
      <w:pPr>
        <w:spacing w:after="240" w:before="240" w:lineRule="auto"/>
        <w:jc w:val="both"/>
        <w:rPr/>
      </w:pPr>
      <w:r w:rsidDel="00000000" w:rsidR="00000000" w:rsidRPr="00000000">
        <w:rPr>
          <w:rtl w:val="0"/>
        </w:rPr>
        <w:t xml:space="preserve">➡️ En kg:</w:t>
      </w:r>
    </w:p>
    <w:p w:rsidR="00000000" w:rsidDel="00000000" w:rsidP="00000000" w:rsidRDefault="00000000" w:rsidRPr="00000000" w14:paraId="000003BD">
      <w:pPr>
        <w:numPr>
          <w:ilvl w:val="0"/>
          <w:numId w:val="117"/>
        </w:numPr>
        <w:spacing w:after="240" w:before="240" w:lineRule="auto"/>
        <w:ind w:left="720" w:hanging="360"/>
        <w:jc w:val="both"/>
      </w:pPr>
      <w:r w:rsidDel="00000000" w:rsidR="00000000" w:rsidRPr="00000000">
        <w:rPr>
          <w:b w:val="1"/>
          <w:bCs w:val="1"/>
          <w:rtl w:val="0"/>
        </w:rPr>
        <w:t xml:space="preserve">2.600.000 – 10.800.000 kg/año</w:t>
        <w:br w:type="textWrapping"/>
      </w:r>
    </w:p>
    <w:p w:rsidR="00000000" w:rsidDel="00000000" w:rsidP="00000000" w:rsidRDefault="00000000" w:rsidRPr="00000000" w14:paraId="000003B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jc w:val="both"/>
        <w:rPr>
          <w:b w:val="1"/>
          <w:bCs w:val="1"/>
          <w:sz w:val="34"/>
          <w:szCs w:val="34"/>
        </w:rPr>
      </w:pPr>
      <w:bookmarkStart w:colFirst="0" w:colLast="0" w:name="_l6jeqvx49vyy" w:id="112"/>
      <w:bookmarkEnd w:id="112"/>
      <w:r w:rsidDel="00000000" w:rsidR="00000000" w:rsidRPr="00000000">
        <w:rPr>
          <w:b w:val="1"/>
          <w:bCs w:val="1"/>
          <w:sz w:val="34"/>
          <w:szCs w:val="34"/>
          <w:rtl w:val="0"/>
        </w:rPr>
        <w:t xml:space="preserve">💰 Precio de referencia – taurina natural</w:t>
      </w:r>
    </w:p>
    <w:p w:rsidR="00000000" w:rsidDel="00000000" w:rsidP="00000000" w:rsidRDefault="00000000" w:rsidRPr="00000000" w14:paraId="000003C0">
      <w:pPr>
        <w:spacing w:after="240" w:before="240" w:lineRule="auto"/>
        <w:jc w:val="both"/>
        <w:rPr/>
      </w:pPr>
      <w:r w:rsidDel="00000000" w:rsidR="00000000" w:rsidRPr="00000000">
        <w:rPr>
          <w:rtl w:val="0"/>
        </w:rPr>
        <w:t xml:space="preserve">Rango </w:t>
      </w:r>
      <w:r w:rsidDel="00000000" w:rsidR="00000000" w:rsidRPr="00000000">
        <w:rPr>
          <w:b w:val="1"/>
          <w:bCs w:val="1"/>
          <w:rtl w:val="0"/>
        </w:rPr>
        <w:t xml:space="preserve">realista y defendible</w:t>
      </w:r>
      <w:r w:rsidDel="00000000" w:rsidR="00000000" w:rsidRPr="00000000">
        <w:rPr>
          <w:rtl w:val="0"/>
        </w:rPr>
        <w:t xml:space="preserve"> según mercado de suplementos naturales y materias primas premium:</w:t>
      </w:r>
    </w:p>
    <w:p w:rsidR="00000000" w:rsidDel="00000000" w:rsidP="00000000" w:rsidRDefault="00000000" w:rsidRPr="00000000" w14:paraId="000003C1">
      <w:pPr>
        <w:numPr>
          <w:ilvl w:val="0"/>
          <w:numId w:val="41"/>
        </w:numPr>
        <w:spacing w:after="0" w:afterAutospacing="0" w:before="240" w:lineRule="auto"/>
        <w:ind w:left="720" w:hanging="360"/>
        <w:jc w:val="both"/>
      </w:pPr>
      <w:r w:rsidDel="00000000" w:rsidR="00000000" w:rsidRPr="00000000">
        <w:rPr>
          <w:b w:val="1"/>
          <w:bCs w:val="1"/>
          <w:rtl w:val="0"/>
        </w:rPr>
        <w:t xml:space="preserve">Escenario conservador:</w:t>
      </w:r>
      <w:r w:rsidDel="00000000" w:rsidR="00000000" w:rsidRPr="00000000">
        <w:rPr>
          <w:rtl w:val="0"/>
        </w:rPr>
        <w:t xml:space="preserve"> CLP </w:t>
      </w:r>
      <w:r w:rsidDel="00000000" w:rsidR="00000000" w:rsidRPr="00000000">
        <w:rPr>
          <w:b w:val="1"/>
          <w:bCs w:val="1"/>
          <w:rtl w:val="0"/>
        </w:rPr>
        <w:t xml:space="preserve">$30.000 / kg</w:t>
        <w:br w:type="textWrapping"/>
      </w:r>
    </w:p>
    <w:p w:rsidR="00000000" w:rsidDel="00000000" w:rsidP="00000000" w:rsidRDefault="00000000" w:rsidRPr="00000000" w14:paraId="000003C2">
      <w:pPr>
        <w:numPr>
          <w:ilvl w:val="0"/>
          <w:numId w:val="41"/>
        </w:numPr>
        <w:spacing w:after="0" w:afterAutospacing="0" w:before="0" w:beforeAutospacing="0" w:lineRule="auto"/>
        <w:ind w:left="720" w:hanging="360"/>
        <w:jc w:val="both"/>
      </w:pPr>
      <w:r w:rsidDel="00000000" w:rsidR="00000000" w:rsidRPr="00000000">
        <w:rPr>
          <w:b w:val="1"/>
          <w:bCs w:val="1"/>
          <w:rtl w:val="0"/>
        </w:rPr>
        <w:t xml:space="preserve">Escenario medio:</w:t>
      </w:r>
      <w:r w:rsidDel="00000000" w:rsidR="00000000" w:rsidRPr="00000000">
        <w:rPr>
          <w:rtl w:val="0"/>
        </w:rPr>
        <w:t xml:space="preserve"> CLP </w:t>
      </w:r>
      <w:r w:rsidDel="00000000" w:rsidR="00000000" w:rsidRPr="00000000">
        <w:rPr>
          <w:b w:val="1"/>
          <w:bCs w:val="1"/>
          <w:rtl w:val="0"/>
        </w:rPr>
        <w:t xml:space="preserve">$50.000 / kg</w:t>
        <w:br w:type="textWrapping"/>
      </w:r>
    </w:p>
    <w:p w:rsidR="00000000" w:rsidDel="00000000" w:rsidP="00000000" w:rsidRDefault="00000000" w:rsidRPr="00000000" w14:paraId="000003C3">
      <w:pPr>
        <w:numPr>
          <w:ilvl w:val="0"/>
          <w:numId w:val="41"/>
        </w:numPr>
        <w:spacing w:after="240" w:before="0" w:beforeAutospacing="0" w:lineRule="auto"/>
        <w:ind w:left="720" w:hanging="360"/>
        <w:jc w:val="both"/>
      </w:pPr>
      <w:r w:rsidDel="00000000" w:rsidR="00000000" w:rsidRPr="00000000">
        <w:rPr>
          <w:b w:val="1"/>
          <w:bCs w:val="1"/>
          <w:rtl w:val="0"/>
        </w:rPr>
        <w:t xml:space="preserve">Escenario premium:</w:t>
      </w:r>
      <w:r w:rsidDel="00000000" w:rsidR="00000000" w:rsidRPr="00000000">
        <w:rPr>
          <w:rtl w:val="0"/>
        </w:rPr>
        <w:t xml:space="preserve"> CLP </w:t>
      </w:r>
      <w:r w:rsidDel="00000000" w:rsidR="00000000" w:rsidRPr="00000000">
        <w:rPr>
          <w:b w:val="1"/>
          <w:bCs w:val="1"/>
          <w:rtl w:val="0"/>
        </w:rPr>
        <w:t xml:space="preserve">$80.000 / kg</w:t>
        <w:br w:type="textWrapping"/>
      </w:r>
    </w:p>
    <w:p w:rsidR="00000000" w:rsidDel="00000000" w:rsidP="00000000" w:rsidRDefault="00000000" w:rsidRPr="00000000" w14:paraId="000003C4">
      <w:pPr>
        <w:spacing w:after="240" w:before="240" w:lineRule="auto"/>
        <w:jc w:val="both"/>
        <w:rPr>
          <w:i w:val="1"/>
          <w:iCs w:val="1"/>
        </w:rPr>
      </w:pPr>
      <w:r w:rsidDel="00000000" w:rsidR="00000000" w:rsidRPr="00000000">
        <w:rPr>
          <w:i w:val="1"/>
          <w:iCs w:val="1"/>
          <w:rtl w:val="0"/>
        </w:rPr>
        <w:t xml:space="preserve">(Precios B2B/B2C mezclados; no retail final, pero sí “natural origin / food grade”)</w:t>
      </w:r>
    </w:p>
    <w:p w:rsidR="00000000" w:rsidDel="00000000" w:rsidP="00000000" w:rsidRDefault="00000000" w:rsidRPr="00000000" w14:paraId="000003C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jc w:val="both"/>
        <w:rPr>
          <w:b w:val="1"/>
          <w:bCs w:val="1"/>
          <w:sz w:val="34"/>
          <w:szCs w:val="34"/>
        </w:rPr>
      </w:pPr>
      <w:bookmarkStart w:colFirst="0" w:colLast="0" w:name="_1xvfye7q46s0" w:id="113"/>
      <w:bookmarkEnd w:id="113"/>
      <w:r w:rsidDel="00000000" w:rsidR="00000000" w:rsidRPr="00000000">
        <w:rPr>
          <w:b w:val="1"/>
          <w:bCs w:val="1"/>
          <w:sz w:val="34"/>
          <w:szCs w:val="34"/>
          <w:rtl w:val="0"/>
        </w:rPr>
        <w:t xml:space="preserve">🧮 Valor económico anual (CLP)</w:t>
      </w:r>
    </w:p>
    <w:p w:rsidR="00000000" w:rsidDel="00000000" w:rsidP="00000000" w:rsidRDefault="00000000" w:rsidRPr="00000000" w14:paraId="000003C7">
      <w:pPr>
        <w:pStyle w:val="Heading3"/>
        <w:keepNext w:val="0"/>
        <w:keepLines w:val="0"/>
        <w:spacing w:before="280" w:lineRule="auto"/>
        <w:jc w:val="both"/>
        <w:rPr>
          <w:b w:val="1"/>
          <w:bCs w:val="1"/>
          <w:color w:val="000000"/>
          <w:sz w:val="26"/>
          <w:szCs w:val="26"/>
        </w:rPr>
      </w:pPr>
      <w:bookmarkStart w:colFirst="0" w:colLast="0" w:name="_s5slad8oka25" w:id="114"/>
      <w:bookmarkEnd w:id="114"/>
      <w:r w:rsidDel="00000000" w:rsidR="00000000" w:rsidRPr="00000000">
        <w:rPr>
          <w:b w:val="1"/>
          <w:bCs w:val="1"/>
          <w:color w:val="000000"/>
          <w:sz w:val="26"/>
          <w:szCs w:val="26"/>
          <w:rtl w:val="0"/>
        </w:rPr>
        <w:t xml:space="preserve">🔽 Escenario conservador</w:t>
      </w:r>
    </w:p>
    <w:p w:rsidR="00000000" w:rsidDel="00000000" w:rsidP="00000000" w:rsidRDefault="00000000" w:rsidRPr="00000000" w14:paraId="000003C8">
      <w:pPr>
        <w:spacing w:after="240" w:before="240" w:lineRule="auto"/>
        <w:jc w:val="both"/>
        <w:rPr/>
      </w:pPr>
      <w:r w:rsidDel="00000000" w:rsidR="00000000" w:rsidRPr="00000000">
        <w:rPr>
          <w:rtl w:val="0"/>
        </w:rPr>
        <w:t xml:space="preserve">(2.600 t · $30.000/kg)</w:t>
      </w:r>
    </w:p>
    <w:p w:rsidR="00000000" w:rsidDel="00000000" w:rsidP="00000000" w:rsidRDefault="00000000" w:rsidRPr="00000000" w14:paraId="000003C9">
      <w:pPr>
        <w:jc w:val="both"/>
        <w:rPr/>
      </w:pPr>
      <w:r w:rsidDel="00000000" w:rsidR="00000000" w:rsidRPr="00000000">
        <w:rPr>
          <w:rtl w:val="0"/>
        </w:rPr>
        <w:t xml:space="preserve">2.600.000×30.0002.600.000 \times 30.0002.600.000×30.000</w:t>
      </w:r>
    </w:p>
    <w:p w:rsidR="00000000" w:rsidDel="00000000" w:rsidP="00000000" w:rsidRDefault="00000000" w:rsidRPr="00000000" w14:paraId="000003C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CLP $78.000.000.000</w:t>
        <w:br w:type="textWrapping"/>
      </w:r>
      <w:r w:rsidDel="00000000" w:rsidR="00000000" w:rsidRPr="00000000">
        <w:rPr>
          <w:rtl w:val="0"/>
        </w:rPr>
        <w:t xml:space="preserve"> ➡️ </w:t>
      </w:r>
      <w:r w:rsidDel="00000000" w:rsidR="00000000" w:rsidRPr="00000000">
        <w:rPr>
          <w:b w:val="1"/>
          <w:bCs w:val="1"/>
          <w:rtl w:val="0"/>
        </w:rPr>
        <w:t xml:space="preserve">$78 mil millones / año</w:t>
      </w:r>
    </w:p>
    <w:p w:rsidR="00000000" w:rsidDel="00000000" w:rsidP="00000000" w:rsidRDefault="00000000" w:rsidRPr="00000000" w14:paraId="000003C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jc w:val="both"/>
        <w:rPr>
          <w:b w:val="1"/>
          <w:bCs w:val="1"/>
          <w:color w:val="000000"/>
          <w:sz w:val="26"/>
          <w:szCs w:val="26"/>
        </w:rPr>
      </w:pPr>
      <w:bookmarkStart w:colFirst="0" w:colLast="0" w:name="_ixjakpouiq0l" w:id="115"/>
      <w:bookmarkEnd w:id="115"/>
      <w:r w:rsidDel="00000000" w:rsidR="00000000" w:rsidRPr="00000000">
        <w:rPr>
          <w:b w:val="1"/>
          <w:bCs w:val="1"/>
          <w:color w:val="000000"/>
          <w:sz w:val="26"/>
          <w:szCs w:val="26"/>
          <w:rtl w:val="0"/>
        </w:rPr>
        <w:t xml:space="preserve">⚖️ Escenario medio</w:t>
      </w:r>
    </w:p>
    <w:p w:rsidR="00000000" w:rsidDel="00000000" w:rsidP="00000000" w:rsidRDefault="00000000" w:rsidRPr="00000000" w14:paraId="000003CD">
      <w:pPr>
        <w:spacing w:after="240" w:before="240" w:lineRule="auto"/>
        <w:jc w:val="both"/>
        <w:rPr/>
      </w:pPr>
      <w:r w:rsidDel="00000000" w:rsidR="00000000" w:rsidRPr="00000000">
        <w:rPr>
          <w:rtl w:val="0"/>
        </w:rPr>
        <w:t xml:space="preserve">(6.700 t promedio · $50.000/kg)</w:t>
      </w:r>
    </w:p>
    <w:p w:rsidR="00000000" w:rsidDel="00000000" w:rsidP="00000000" w:rsidRDefault="00000000" w:rsidRPr="00000000" w14:paraId="000003CE">
      <w:pPr>
        <w:jc w:val="both"/>
        <w:rPr/>
      </w:pPr>
      <w:r w:rsidDel="00000000" w:rsidR="00000000" w:rsidRPr="00000000">
        <w:rPr>
          <w:rtl w:val="0"/>
        </w:rPr>
        <w:t xml:space="preserve">6.700.000×50.0006.700.000 \times 50.0006.700.000×50.000</w:t>
      </w:r>
    </w:p>
    <w:p w:rsidR="00000000" w:rsidDel="00000000" w:rsidP="00000000" w:rsidRDefault="00000000" w:rsidRPr="00000000" w14:paraId="000003C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CLP $335.000.000.000</w:t>
        <w:br w:type="textWrapping"/>
      </w:r>
      <w:r w:rsidDel="00000000" w:rsidR="00000000" w:rsidRPr="00000000">
        <w:rPr>
          <w:rtl w:val="0"/>
        </w:rPr>
        <w:t xml:space="preserve"> ➡️ </w:t>
      </w:r>
      <w:r w:rsidDel="00000000" w:rsidR="00000000" w:rsidRPr="00000000">
        <w:rPr>
          <w:b w:val="1"/>
          <w:bCs w:val="1"/>
          <w:rtl w:val="0"/>
        </w:rPr>
        <w:t xml:space="preserve">$335 mil millones / año</w:t>
      </w:r>
    </w:p>
    <w:p w:rsidR="00000000" w:rsidDel="00000000" w:rsidP="00000000" w:rsidRDefault="00000000" w:rsidRPr="00000000" w14:paraId="000003D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jc w:val="both"/>
        <w:rPr>
          <w:b w:val="1"/>
          <w:bCs w:val="1"/>
          <w:color w:val="000000"/>
          <w:sz w:val="26"/>
          <w:szCs w:val="26"/>
        </w:rPr>
      </w:pPr>
      <w:bookmarkStart w:colFirst="0" w:colLast="0" w:name="_1cbshzly14bb" w:id="116"/>
      <w:bookmarkEnd w:id="116"/>
      <w:r w:rsidDel="00000000" w:rsidR="00000000" w:rsidRPr="00000000">
        <w:rPr>
          <w:b w:val="1"/>
          <w:bCs w:val="1"/>
          <w:color w:val="000000"/>
          <w:sz w:val="26"/>
          <w:szCs w:val="26"/>
          <w:rtl w:val="0"/>
        </w:rPr>
        <w:t xml:space="preserve">🔼 Escenario alto / premium</w:t>
      </w:r>
    </w:p>
    <w:p w:rsidR="00000000" w:rsidDel="00000000" w:rsidP="00000000" w:rsidRDefault="00000000" w:rsidRPr="00000000" w14:paraId="000003D2">
      <w:pPr>
        <w:spacing w:after="240" w:before="240" w:lineRule="auto"/>
        <w:jc w:val="both"/>
        <w:rPr/>
      </w:pPr>
      <w:r w:rsidDel="00000000" w:rsidR="00000000" w:rsidRPr="00000000">
        <w:rPr>
          <w:rtl w:val="0"/>
        </w:rPr>
        <w:t xml:space="preserve">(10.800 t · $80.000/kg)</w:t>
      </w:r>
    </w:p>
    <w:p w:rsidR="00000000" w:rsidDel="00000000" w:rsidP="00000000" w:rsidRDefault="00000000" w:rsidRPr="00000000" w14:paraId="000003D3">
      <w:pPr>
        <w:jc w:val="both"/>
        <w:rPr/>
      </w:pPr>
      <w:r w:rsidDel="00000000" w:rsidR="00000000" w:rsidRPr="00000000">
        <w:rPr>
          <w:rtl w:val="0"/>
        </w:rPr>
        <w:t xml:space="preserve">10.800.000×80.00010.800.000 \times 80.00010.800.000×80.000</w:t>
      </w:r>
    </w:p>
    <w:p w:rsidR="00000000" w:rsidDel="00000000" w:rsidP="00000000" w:rsidRDefault="00000000" w:rsidRPr="00000000" w14:paraId="000003D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CLP $864.000.000.000</w:t>
        <w:br w:type="textWrapping"/>
      </w:r>
      <w:r w:rsidDel="00000000" w:rsidR="00000000" w:rsidRPr="00000000">
        <w:rPr>
          <w:rtl w:val="0"/>
        </w:rPr>
        <w:t xml:space="preserve"> ➡️ </w:t>
      </w:r>
      <w:r w:rsidDel="00000000" w:rsidR="00000000" w:rsidRPr="00000000">
        <w:rPr>
          <w:b w:val="1"/>
          <w:bCs w:val="1"/>
          <w:rtl w:val="0"/>
        </w:rPr>
        <w:t xml:space="preserve">$864 mil millones / año</w:t>
      </w:r>
    </w:p>
    <w:p w:rsidR="00000000" w:rsidDel="00000000" w:rsidP="00000000" w:rsidRDefault="00000000" w:rsidRPr="00000000" w14:paraId="000003D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jc w:val="both"/>
        <w:rPr>
          <w:b w:val="1"/>
          <w:bCs w:val="1"/>
          <w:sz w:val="34"/>
          <w:szCs w:val="34"/>
        </w:rPr>
      </w:pPr>
      <w:bookmarkStart w:colFirst="0" w:colLast="0" w:name="_zi900tvyjusz" w:id="117"/>
      <w:bookmarkEnd w:id="117"/>
      <w:r w:rsidDel="00000000" w:rsidR="00000000" w:rsidRPr="00000000">
        <w:rPr>
          <w:b w:val="1"/>
          <w:bCs w:val="1"/>
          <w:sz w:val="34"/>
          <w:szCs w:val="34"/>
          <w:rtl w:val="0"/>
        </w:rPr>
        <w:t xml:space="preserve">📊 Resumen rápido</w:t>
      </w:r>
    </w:p>
    <w:tbl>
      <w:tblPr>
        <w:tblStyle w:val="Table2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65"/>
        <w:gridCol w:w="4545"/>
        <w:tblGridChange w:id="0">
          <w:tblGrid>
            <w:gridCol w:w="4365"/>
            <w:gridCol w:w="4545"/>
          </w:tblGrid>
        </w:tblGridChange>
      </w:tblGrid>
      <w:tr>
        <w:trPr>
          <w:cantSplit w:val="0"/>
          <w:trHeight w:val="470" w:hRule="atLeast"/>
          <w:tblHeader w:val="0"/>
        </w:trPr>
        <w:tc>
          <w:tcPr/>
          <w:p w:rsidR="00000000" w:rsidDel="00000000" w:rsidP="00000000" w:rsidRDefault="00000000" w:rsidRPr="00000000" w14:paraId="000003D7">
            <w:pPr>
              <w:jc w:val="both"/>
              <w:rPr/>
            </w:pPr>
            <w:r w:rsidDel="00000000" w:rsidR="00000000" w:rsidRPr="00000000">
              <w:rPr>
                <w:b w:val="1"/>
                <w:bCs w:val="1"/>
                <w:rtl w:val="0"/>
              </w:rPr>
              <w:t xml:space="preserve">Escenario</w:t>
            </w:r>
            <w:r w:rsidDel="00000000" w:rsidR="00000000" w:rsidRPr="00000000">
              <w:rPr>
                <w:rtl w:val="0"/>
              </w:rPr>
            </w:r>
          </w:p>
        </w:tc>
        <w:tc>
          <w:tcPr/>
          <w:p w:rsidR="00000000" w:rsidDel="00000000" w:rsidP="00000000" w:rsidRDefault="00000000" w:rsidRPr="00000000" w14:paraId="000003D8">
            <w:pPr>
              <w:jc w:val="both"/>
              <w:rPr/>
            </w:pPr>
            <w:r w:rsidDel="00000000" w:rsidR="00000000" w:rsidRPr="00000000">
              <w:rPr>
                <w:b w:val="1"/>
                <w:bCs w:val="1"/>
                <w:rtl w:val="0"/>
              </w:rPr>
              <w:t xml:space="preserve">Valor anual (CLP)</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D9">
            <w:pPr>
              <w:jc w:val="both"/>
              <w:rPr/>
            </w:pPr>
            <w:r w:rsidDel="00000000" w:rsidR="00000000" w:rsidRPr="00000000">
              <w:rPr>
                <w:b w:val="1"/>
                <w:bCs w:val="1"/>
                <w:rtl w:val="0"/>
              </w:rPr>
              <w:t xml:space="preserve">Conservador</w:t>
            </w:r>
            <w:r w:rsidDel="00000000" w:rsidR="00000000" w:rsidRPr="00000000">
              <w:rPr>
                <w:rtl w:val="0"/>
              </w:rPr>
            </w:r>
          </w:p>
        </w:tc>
        <w:tc>
          <w:tcPr/>
          <w:p w:rsidR="00000000" w:rsidDel="00000000" w:rsidP="00000000" w:rsidRDefault="00000000" w:rsidRPr="00000000" w14:paraId="000003DA">
            <w:pPr>
              <w:jc w:val="both"/>
              <w:rPr/>
            </w:pPr>
            <w:r w:rsidDel="00000000" w:rsidR="00000000" w:rsidRPr="00000000">
              <w:rPr>
                <w:b w:val="1"/>
                <w:bCs w:val="1"/>
                <w:rtl w:val="0"/>
              </w:rPr>
              <w:t xml:space="preserve">$78 mil millones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DB">
            <w:pPr>
              <w:jc w:val="both"/>
              <w:rPr/>
            </w:pPr>
            <w:r w:rsidDel="00000000" w:rsidR="00000000" w:rsidRPr="00000000">
              <w:rPr>
                <w:b w:val="1"/>
                <w:bCs w:val="1"/>
                <w:rtl w:val="0"/>
              </w:rPr>
              <w:t xml:space="preserve">Medio</w:t>
            </w:r>
            <w:r w:rsidDel="00000000" w:rsidR="00000000" w:rsidRPr="00000000">
              <w:rPr>
                <w:rtl w:val="0"/>
              </w:rPr>
            </w:r>
          </w:p>
        </w:tc>
        <w:tc>
          <w:tcPr/>
          <w:p w:rsidR="00000000" w:rsidDel="00000000" w:rsidP="00000000" w:rsidRDefault="00000000" w:rsidRPr="00000000" w14:paraId="000003DC">
            <w:pPr>
              <w:jc w:val="both"/>
              <w:rPr/>
            </w:pPr>
            <w:r w:rsidDel="00000000" w:rsidR="00000000" w:rsidRPr="00000000">
              <w:rPr>
                <w:b w:val="1"/>
                <w:bCs w:val="1"/>
                <w:rtl w:val="0"/>
              </w:rPr>
              <w:t xml:space="preserve">$335 mil millones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DD">
            <w:pPr>
              <w:jc w:val="both"/>
              <w:rPr/>
            </w:pPr>
            <w:r w:rsidDel="00000000" w:rsidR="00000000" w:rsidRPr="00000000">
              <w:rPr>
                <w:b w:val="1"/>
                <w:bCs w:val="1"/>
                <w:rtl w:val="0"/>
              </w:rPr>
              <w:t xml:space="preserve">Alto / premium</w:t>
            </w:r>
            <w:r w:rsidDel="00000000" w:rsidR="00000000" w:rsidRPr="00000000">
              <w:rPr>
                <w:rtl w:val="0"/>
              </w:rPr>
            </w:r>
          </w:p>
        </w:tc>
        <w:tc>
          <w:tcPr/>
          <w:p w:rsidR="00000000" w:rsidDel="00000000" w:rsidP="00000000" w:rsidRDefault="00000000" w:rsidRPr="00000000" w14:paraId="000003DE">
            <w:pPr>
              <w:jc w:val="both"/>
              <w:rPr/>
            </w:pPr>
            <w:r w:rsidDel="00000000" w:rsidR="00000000" w:rsidRPr="00000000">
              <w:rPr>
                <w:b w:val="1"/>
                <w:bCs w:val="1"/>
                <w:rtl w:val="0"/>
              </w:rPr>
              <w:t xml:space="preserve">$864 mil millones</w:t>
            </w:r>
            <w:r w:rsidDel="00000000" w:rsidR="00000000" w:rsidRPr="00000000">
              <w:rPr>
                <w:rtl w:val="0"/>
              </w:rPr>
            </w:r>
          </w:p>
        </w:tc>
      </w:tr>
    </w:tbl>
    <w:p w:rsidR="00000000" w:rsidDel="00000000" w:rsidP="00000000" w:rsidRDefault="00000000" w:rsidRPr="00000000" w14:paraId="000003D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jc w:val="both"/>
        <w:rPr>
          <w:b w:val="1"/>
          <w:bCs w:val="1"/>
          <w:sz w:val="34"/>
          <w:szCs w:val="34"/>
        </w:rPr>
      </w:pPr>
      <w:bookmarkStart w:colFirst="0" w:colLast="0" w:name="_65or287wuqiw" w:id="118"/>
      <w:bookmarkEnd w:id="118"/>
      <w:r w:rsidDel="00000000" w:rsidR="00000000" w:rsidRPr="00000000">
        <w:rPr>
          <w:b w:val="1"/>
          <w:bCs w:val="1"/>
          <w:sz w:val="34"/>
          <w:szCs w:val="34"/>
          <w:rtl w:val="0"/>
        </w:rPr>
        <w:t xml:space="preserve">🧠 Lectura estratégica (muy importante)</w:t>
      </w:r>
    </w:p>
    <w:p w:rsidR="00000000" w:rsidDel="00000000" w:rsidP="00000000" w:rsidRDefault="00000000" w:rsidRPr="00000000" w14:paraId="000003E1">
      <w:pPr>
        <w:numPr>
          <w:ilvl w:val="0"/>
          <w:numId w:val="181"/>
        </w:numPr>
        <w:spacing w:after="0" w:afterAutospacing="0" w:before="240" w:lineRule="auto"/>
        <w:ind w:left="720" w:hanging="360"/>
        <w:jc w:val="both"/>
      </w:pPr>
      <w:r w:rsidDel="00000000" w:rsidR="00000000" w:rsidRPr="00000000">
        <w:rPr>
          <w:rtl w:val="0"/>
        </w:rPr>
        <w:t xml:space="preserve">Incluso capturando </w:t>
      </w:r>
      <w:r w:rsidDel="00000000" w:rsidR="00000000" w:rsidRPr="00000000">
        <w:rPr>
          <w:b w:val="1"/>
          <w:bCs w:val="1"/>
          <w:rtl w:val="0"/>
        </w:rPr>
        <w:t xml:space="preserve">solo 5–10 %</w:t>
      </w:r>
      <w:r w:rsidDel="00000000" w:rsidR="00000000" w:rsidRPr="00000000">
        <w:rPr>
          <w:rtl w:val="0"/>
        </w:rPr>
        <w:t xml:space="preserve"> del flujo nacional:</w:t>
        <w:br w:type="textWrapping"/>
      </w:r>
    </w:p>
    <w:p w:rsidR="00000000" w:rsidDel="00000000" w:rsidP="00000000" w:rsidRDefault="00000000" w:rsidRPr="00000000" w14:paraId="000003E2">
      <w:pPr>
        <w:numPr>
          <w:ilvl w:val="1"/>
          <w:numId w:val="181"/>
        </w:numPr>
        <w:spacing w:after="0" w:afterAutospacing="0" w:before="0" w:beforeAutospacing="0" w:lineRule="auto"/>
        <w:ind w:left="1440" w:hanging="360"/>
        <w:jc w:val="both"/>
      </w:pPr>
      <w:r w:rsidDel="00000000" w:rsidR="00000000" w:rsidRPr="00000000">
        <w:rPr>
          <w:rtl w:val="0"/>
        </w:rPr>
        <w:t xml:space="preserve">👉 </w:t>
      </w:r>
      <w:r w:rsidDel="00000000" w:rsidR="00000000" w:rsidRPr="00000000">
        <w:rPr>
          <w:b w:val="1"/>
          <w:bCs w:val="1"/>
          <w:rtl w:val="0"/>
        </w:rPr>
        <w:t xml:space="preserve">$4 – 80 mil millones CLP/año</w:t>
        <w:br w:type="textWrapping"/>
      </w:r>
    </w:p>
    <w:p w:rsidR="00000000" w:rsidDel="00000000" w:rsidP="00000000" w:rsidRDefault="00000000" w:rsidRPr="00000000" w14:paraId="000003E3">
      <w:pPr>
        <w:numPr>
          <w:ilvl w:val="0"/>
          <w:numId w:val="181"/>
        </w:numPr>
        <w:spacing w:after="0" w:afterAutospacing="0" w:before="0" w:beforeAutospacing="0" w:lineRule="auto"/>
        <w:ind w:left="720" w:hanging="360"/>
        <w:jc w:val="both"/>
      </w:pPr>
      <w:r w:rsidDel="00000000" w:rsidR="00000000" w:rsidRPr="00000000">
        <w:rPr>
          <w:rtl w:val="0"/>
        </w:rPr>
        <w:t xml:space="preserve">La </w:t>
      </w:r>
      <w:r w:rsidDel="00000000" w:rsidR="00000000" w:rsidRPr="00000000">
        <w:rPr>
          <w:b w:val="1"/>
          <w:bCs w:val="1"/>
          <w:rtl w:val="0"/>
        </w:rPr>
        <w:t xml:space="preserve">taurina sintética NO puede competir</w:t>
      </w:r>
      <w:r w:rsidDel="00000000" w:rsidR="00000000" w:rsidRPr="00000000">
        <w:rPr>
          <w:rtl w:val="0"/>
        </w:rPr>
        <w:t xml:space="preserve"> en narrativa:</w:t>
        <w:br w:type="textWrapping"/>
      </w:r>
    </w:p>
    <w:p w:rsidR="00000000" w:rsidDel="00000000" w:rsidP="00000000" w:rsidRDefault="00000000" w:rsidRPr="00000000" w14:paraId="000003E4">
      <w:pPr>
        <w:numPr>
          <w:ilvl w:val="1"/>
          <w:numId w:val="181"/>
        </w:numPr>
        <w:spacing w:after="0" w:afterAutospacing="0" w:before="0" w:beforeAutospacing="0" w:lineRule="auto"/>
        <w:ind w:left="1440" w:hanging="360"/>
        <w:jc w:val="both"/>
      </w:pPr>
      <w:r w:rsidDel="00000000" w:rsidR="00000000" w:rsidRPr="00000000">
        <w:rPr>
          <w:rtl w:val="0"/>
        </w:rPr>
        <w:t xml:space="preserve">origen marino</w:t>
        <w:br w:type="textWrapping"/>
      </w:r>
    </w:p>
    <w:p w:rsidR="00000000" w:rsidDel="00000000" w:rsidP="00000000" w:rsidRDefault="00000000" w:rsidRPr="00000000" w14:paraId="000003E5">
      <w:pPr>
        <w:numPr>
          <w:ilvl w:val="1"/>
          <w:numId w:val="181"/>
        </w:numPr>
        <w:spacing w:after="0" w:afterAutospacing="0" w:before="0" w:beforeAutospacing="0" w:lineRule="auto"/>
        <w:ind w:left="1440" w:hanging="360"/>
        <w:jc w:val="both"/>
      </w:pPr>
      <w:r w:rsidDel="00000000" w:rsidR="00000000" w:rsidRPr="00000000">
        <w:rPr>
          <w:rtl w:val="0"/>
        </w:rPr>
        <w:t xml:space="preserve">economía circular</w:t>
        <w:br w:type="textWrapping"/>
      </w:r>
    </w:p>
    <w:p w:rsidR="00000000" w:rsidDel="00000000" w:rsidP="00000000" w:rsidRDefault="00000000" w:rsidRPr="00000000" w14:paraId="000003E6">
      <w:pPr>
        <w:numPr>
          <w:ilvl w:val="1"/>
          <w:numId w:val="181"/>
        </w:numPr>
        <w:spacing w:after="0" w:afterAutospacing="0" w:before="0" w:beforeAutospacing="0" w:lineRule="auto"/>
        <w:ind w:left="1440" w:hanging="360"/>
        <w:jc w:val="both"/>
      </w:pPr>
      <w:r w:rsidDel="00000000" w:rsidR="00000000" w:rsidRPr="00000000">
        <w:rPr>
          <w:rtl w:val="0"/>
        </w:rPr>
        <w:t xml:space="preserve">upcycling de residuos</w:t>
        <w:br w:type="textWrapping"/>
      </w:r>
    </w:p>
    <w:p w:rsidR="00000000" w:rsidDel="00000000" w:rsidP="00000000" w:rsidRDefault="00000000" w:rsidRPr="00000000" w14:paraId="000003E7">
      <w:pPr>
        <w:numPr>
          <w:ilvl w:val="1"/>
          <w:numId w:val="181"/>
        </w:numPr>
        <w:spacing w:after="240" w:before="0" w:beforeAutospacing="0" w:lineRule="auto"/>
        <w:ind w:left="1440" w:hanging="360"/>
        <w:jc w:val="both"/>
      </w:pPr>
      <w:r w:rsidDel="00000000" w:rsidR="00000000" w:rsidRPr="00000000">
        <w:rPr>
          <w:rtl w:val="0"/>
        </w:rPr>
        <w:t xml:space="preserve">“naturally occurring taurine”</w:t>
        <w:br w:type="textWrapping"/>
      </w:r>
    </w:p>
    <w:p w:rsidR="00000000" w:rsidDel="00000000" w:rsidP="00000000" w:rsidRDefault="00000000" w:rsidRPr="00000000" w14:paraId="000003E8">
      <w:pPr>
        <w:spacing w:after="240" w:before="240" w:lineRule="auto"/>
        <w:jc w:val="both"/>
        <w:rPr/>
      </w:pPr>
      <w:r w:rsidDel="00000000" w:rsidR="00000000" w:rsidRPr="00000000">
        <w:rPr>
          <w:rtl w:val="0"/>
        </w:rPr>
        <w:t xml:space="preserve">Este es exactamente el tipo de número que:</w:t>
      </w:r>
    </w:p>
    <w:p w:rsidR="00000000" w:rsidDel="00000000" w:rsidP="00000000" w:rsidRDefault="00000000" w:rsidRPr="00000000" w14:paraId="000003E9">
      <w:pPr>
        <w:numPr>
          <w:ilvl w:val="0"/>
          <w:numId w:val="171"/>
        </w:numPr>
        <w:spacing w:after="0" w:afterAutospacing="0" w:before="240" w:lineRule="auto"/>
        <w:ind w:left="720" w:hanging="360"/>
        <w:jc w:val="both"/>
      </w:pPr>
      <w:r w:rsidDel="00000000" w:rsidR="00000000" w:rsidRPr="00000000">
        <w:rPr>
          <w:rtl w:val="0"/>
        </w:rPr>
        <w:t xml:space="preserve">💼 </w:t>
      </w:r>
      <w:r w:rsidDel="00000000" w:rsidR="00000000" w:rsidRPr="00000000">
        <w:rPr>
          <w:b w:val="1"/>
          <w:bCs w:val="1"/>
          <w:rtl w:val="0"/>
        </w:rPr>
        <w:t xml:space="preserve">inversionistas entienden</w:t>
        <w:br w:type="textWrapping"/>
      </w:r>
    </w:p>
    <w:p w:rsidR="00000000" w:rsidDel="00000000" w:rsidP="00000000" w:rsidRDefault="00000000" w:rsidRPr="00000000" w14:paraId="000003EA">
      <w:pPr>
        <w:numPr>
          <w:ilvl w:val="0"/>
          <w:numId w:val="171"/>
        </w:numPr>
        <w:spacing w:after="0" w:afterAutospacing="0" w:before="0" w:beforeAutospacing="0" w:lineRule="auto"/>
        <w:ind w:left="720" w:hanging="360"/>
        <w:jc w:val="both"/>
      </w:pPr>
      <w:r w:rsidDel="00000000" w:rsidR="00000000" w:rsidRPr="00000000">
        <w:rPr>
          <w:rtl w:val="0"/>
        </w:rPr>
        <w:t xml:space="preserve">📄 </w:t>
      </w:r>
      <w:r w:rsidDel="00000000" w:rsidR="00000000" w:rsidRPr="00000000">
        <w:rPr>
          <w:b w:val="1"/>
          <w:bCs w:val="1"/>
          <w:rtl w:val="0"/>
        </w:rPr>
        <w:t xml:space="preserve">CORFO / ANID esperan</w:t>
        <w:br w:type="textWrapping"/>
      </w:r>
    </w:p>
    <w:p w:rsidR="00000000" w:rsidDel="00000000" w:rsidP="00000000" w:rsidRDefault="00000000" w:rsidRPr="00000000" w14:paraId="000003EB">
      <w:pPr>
        <w:numPr>
          <w:ilvl w:val="0"/>
          <w:numId w:val="171"/>
        </w:numPr>
        <w:spacing w:after="240" w:before="0" w:beforeAutospacing="0" w:lineRule="auto"/>
        <w:ind w:left="720" w:hanging="360"/>
        <w:jc w:val="both"/>
      </w:pPr>
      <w:r w:rsidDel="00000000" w:rsidR="00000000" w:rsidRPr="00000000">
        <w:rPr>
          <w:rtl w:val="0"/>
        </w:rPr>
        <w:t xml:space="preserve">🌱 </w:t>
      </w:r>
      <w:r w:rsidDel="00000000" w:rsidR="00000000" w:rsidRPr="00000000">
        <w:rPr>
          <w:b w:val="1"/>
          <w:bCs w:val="1"/>
          <w:rtl w:val="0"/>
        </w:rPr>
        <w:t xml:space="preserve">políticas de economía circular priorizan</w:t>
      </w:r>
    </w:p>
    <w:p w:rsidR="00000000" w:rsidDel="00000000" w:rsidP="00000000" w:rsidRDefault="00000000" w:rsidRPr="00000000" w14:paraId="000003EC">
      <w:pPr>
        <w:jc w:val="both"/>
        <w:rPr/>
        <w:sectPr>
          <w:headerReference r:id="rId139"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0" w:type="default"/>
          <w:type w:val="nextPage"/>
          <w:pgSz w:h="16834" w:w="11909" w:orient="portrait"/>
          <w:pgMar w:bottom="1440" w:top="1440" w:left="1440" w:right="1440" w:header="720" w:footer="720"/>
          <w:pgNumType w:start="1"/>
        </w:sectPr>
      </w:pPr>
      <w:bookmarkStart w:colFirst="0" w:colLast="0" w:name="_xtqajv31ymep"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RILes</w: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jc w:val="both"/>
        <w:rPr>
          <w:b w:val="1"/>
          <w:bCs w:val="1"/>
          <w:sz w:val="46"/>
          <w:szCs w:val="46"/>
        </w:rPr>
      </w:pPr>
      <w:bookmarkStart w:colFirst="0" w:colLast="0" w:name="_ol123av4ioo" w:id="120"/>
      <w:bookmarkEnd w:id="120"/>
      <w:r w:rsidDel="00000000" w:rsidR="00000000" w:rsidRPr="00000000">
        <w:rPr>
          <w:b w:val="1"/>
          <w:bCs w:val="1"/>
          <w:sz w:val="46"/>
          <w:szCs w:val="46"/>
          <w:rtl w:val="0"/>
        </w:rPr>
        <w:t xml:space="preserve">1. RIL en Chile: identificación y clasificación</w:t>
      </w:r>
    </w:p>
    <w:p w:rsidR="00000000" w:rsidDel="00000000" w:rsidP="00000000" w:rsidRDefault="00000000" w:rsidRPr="00000000" w14:paraId="000003EF">
      <w:pPr>
        <w:spacing w:after="240" w:before="240" w:lineRule="auto"/>
        <w:jc w:val="both"/>
        <w:rPr/>
      </w:pPr>
      <w:r w:rsidDel="00000000" w:rsidR="00000000" w:rsidRPr="00000000">
        <w:rPr>
          <w:rtl w:val="0"/>
        </w:rPr>
        <w:t xml:space="preserve">En Chile, los residuos industriales líquidos (RIL) de alto impacto ambiental provienen principalmente de la agroindustria y pesca acuícola. Ejemplos clave incluyen </w:t>
      </w:r>
      <w:r w:rsidDel="00000000" w:rsidR="00000000" w:rsidRPr="00000000">
        <w:rPr>
          <w:b w:val="1"/>
          <w:bCs w:val="1"/>
          <w:rtl w:val="0"/>
        </w:rPr>
        <w:t xml:space="preserve">aguas de lavado y cocción de pescado y mariscos</w:t>
      </w:r>
      <w:r w:rsidDel="00000000" w:rsidR="00000000" w:rsidRPr="00000000">
        <w:rPr>
          <w:rtl w:val="0"/>
        </w:rPr>
        <w:t xml:space="preserve">, efluentes de faenamiento (sangre y vísceras animales), suero lácteo, y otros efluentes orgánicos. Estos RIL suelen presentar elevada carga de materia orgánica (proteínas, carbohidratos), altos DBO/DQO y sales, provocando </w:t>
      </w:r>
      <w:r w:rsidDel="00000000" w:rsidR="00000000" w:rsidRPr="00000000">
        <w:rPr>
          <w:i w:val="1"/>
          <w:iCs w:val="1"/>
          <w:rtl w:val="0"/>
        </w:rPr>
        <w:t xml:space="preserve">eutrofización</w:t>
      </w:r>
      <w:r w:rsidDel="00000000" w:rsidR="00000000" w:rsidRPr="00000000">
        <w:rPr>
          <w:rtl w:val="0"/>
        </w:rPr>
        <w:t xml:space="preserve"> si se vierten sin tratamiento. En particular, el agua de cocción de mejillón (Mytilus chilensis) es un RIL rico en </w:t>
      </w:r>
      <w:r w:rsidDel="00000000" w:rsidR="00000000" w:rsidRPr="00000000">
        <w:rPr>
          <w:b w:val="1"/>
          <w:bCs w:val="1"/>
          <w:rtl w:val="0"/>
        </w:rPr>
        <w:t xml:space="preserve">glicógeno y taurina</w:t>
      </w:r>
      <w:r w:rsidDel="00000000" w:rsidR="00000000" w:rsidRPr="00000000">
        <w:rPr>
          <w:rFonts w:ascii="Arial Unicode MS" w:cs="Arial Unicode MS" w:eastAsia="Arial Unicode MS" w:hAnsi="Arial Unicode MS"/>
          <w:rtl w:val="0"/>
        </w:rPr>
        <w:t xml:space="preserve"> disueltos. Por ejemplo, en estudios de mitílidos se ha cuantificado ~2–4 g/L de glucógeno, ~2–4 g/L de proteínas solubles y ~4.5 g/L de aminoácidos totales (≃2.4 g/L de taurina) en el efluente cocción. Otros RIL no valorizados incluyen el </w:t>
      </w:r>
      <w:r w:rsidDel="00000000" w:rsidR="00000000" w:rsidRPr="00000000">
        <w:rPr>
          <w:i w:val="1"/>
          <w:iCs w:val="1"/>
          <w:rtl w:val="0"/>
        </w:rPr>
        <w:t xml:space="preserve">agua de sangre</w:t>
      </w:r>
      <w:r w:rsidDel="00000000" w:rsidR="00000000" w:rsidRPr="00000000">
        <w:rPr>
          <w:rtl w:val="0"/>
        </w:rPr>
        <w:t xml:space="preserve"> de faenadero (altísima carga proteica, requiere desnaturalización antes de verter), lodos de plantas de tratamiento, y efluentes industriales de alimentos con azúcares o grasas.</w:t>
      </w:r>
    </w:p>
    <w:p w:rsidR="00000000" w:rsidDel="00000000" w:rsidP="00000000" w:rsidRDefault="00000000" w:rsidRPr="00000000" w14:paraId="000003F0">
      <w:pPr>
        <w:spacing w:after="240" w:before="240" w:lineRule="auto"/>
        <w:jc w:val="both"/>
        <w:rPr/>
      </w:pPr>
      <w:r w:rsidDel="00000000" w:rsidR="00000000" w:rsidRPr="00000000">
        <w:rPr>
          <w:rtl w:val="0"/>
        </w:rPr>
        <w:t xml:space="preserve">Se pueden clasificar los RIL según </w:t>
      </w:r>
      <w:r w:rsidDel="00000000" w:rsidR="00000000" w:rsidRPr="00000000">
        <w:rPr>
          <w:b w:val="1"/>
          <w:bCs w:val="1"/>
          <w:rtl w:val="0"/>
        </w:rPr>
        <w:t xml:space="preserve">impacto ambiental</w:t>
      </w:r>
      <w:r w:rsidDel="00000000" w:rsidR="00000000" w:rsidRPr="00000000">
        <w:rPr>
          <w:rtl w:val="0"/>
        </w:rPr>
        <w:t xml:space="preserve"> (alta DBO/DQO y nutrientes) y </w:t>
      </w:r>
      <w:r w:rsidDel="00000000" w:rsidR="00000000" w:rsidRPr="00000000">
        <w:rPr>
          <w:b w:val="1"/>
          <w:bCs w:val="1"/>
          <w:rtl w:val="0"/>
        </w:rPr>
        <w:t xml:space="preserve">potencial biotecnológico</w:t>
      </w:r>
      <w:r w:rsidDel="00000000" w:rsidR="00000000" w:rsidRPr="00000000">
        <w:rPr>
          <w:rtl w:val="0"/>
        </w:rPr>
        <w:t xml:space="preserve"> (contenido útil). En general, los RIL </w:t>
      </w:r>
      <w:r w:rsidDel="00000000" w:rsidR="00000000" w:rsidRPr="00000000">
        <w:rPr>
          <w:b w:val="1"/>
          <w:bCs w:val="1"/>
          <w:rtl w:val="0"/>
        </w:rPr>
        <w:t xml:space="preserve">orgánicos de alto valor</w:t>
      </w:r>
      <w:r w:rsidDel="00000000" w:rsidR="00000000" w:rsidRPr="00000000">
        <w:rPr>
          <w:rtl w:val="0"/>
        </w:rPr>
        <w:t xml:space="preserve"> (p. ej., efluentes pesqueros, lácteos) representan riesgo ecológico si se descartan, pero contienen nutrientes recuperables (proteínas, aminoácidos, azúcares) con potencial para biorefinería. En contraste, RIL </w:t>
      </w:r>
      <w:r w:rsidDel="00000000" w:rsidR="00000000" w:rsidRPr="00000000">
        <w:rPr>
          <w:b w:val="1"/>
          <w:bCs w:val="1"/>
          <w:rtl w:val="0"/>
        </w:rPr>
        <w:t xml:space="preserve">inorgánicos</w:t>
      </w:r>
      <w:r w:rsidDel="00000000" w:rsidR="00000000" w:rsidRPr="00000000">
        <w:rPr>
          <w:rtl w:val="0"/>
        </w:rPr>
        <w:t xml:space="preserve"> (ácidos mineros, agua de enfriamiento con metales) son de mayor toxicidad pero menor valor nutrimental. En la Tabla 1 se resume la tipología de algunos RIL chilenos y su potencial:</w:t>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8.9259045571337"/>
        <w:gridCol w:w="1817.4725945234707"/>
        <w:gridCol w:w="1860.2926294729766"/>
        <w:gridCol w:w="3558.820682470042"/>
        <w:tblGridChange w:id="0">
          <w:tblGrid>
            <w:gridCol w:w="1788.9259045571337"/>
            <w:gridCol w:w="1817.4725945234707"/>
            <w:gridCol w:w="1860.2926294729766"/>
            <w:gridCol w:w="3558.820682470042"/>
          </w:tblGrid>
        </w:tblGridChange>
      </w:tblGrid>
      <w:tr>
        <w:trPr>
          <w:cantSplit w:val="0"/>
          <w:trHeight w:val="725" w:hRule="atLeast"/>
          <w:tblHeader w:val="0"/>
        </w:trPr>
        <w:tc>
          <w:tcPr/>
          <w:p w:rsidR="00000000" w:rsidDel="00000000" w:rsidP="00000000" w:rsidRDefault="00000000" w:rsidRPr="00000000" w14:paraId="000003F1">
            <w:pPr>
              <w:jc w:val="both"/>
              <w:rPr/>
            </w:pPr>
            <w:r w:rsidDel="00000000" w:rsidR="00000000" w:rsidRPr="00000000">
              <w:rPr>
                <w:b w:val="1"/>
                <w:bCs w:val="1"/>
                <w:rtl w:val="0"/>
              </w:rPr>
              <w:t xml:space="preserve">Origen RIL</w:t>
            </w:r>
            <w:r w:rsidDel="00000000" w:rsidR="00000000" w:rsidRPr="00000000">
              <w:rPr>
                <w:rtl w:val="0"/>
              </w:rPr>
            </w:r>
          </w:p>
        </w:tc>
        <w:tc>
          <w:tcPr/>
          <w:p w:rsidR="00000000" w:rsidDel="00000000" w:rsidP="00000000" w:rsidRDefault="00000000" w:rsidRPr="00000000" w14:paraId="000003F2">
            <w:pPr>
              <w:jc w:val="both"/>
              <w:rPr/>
            </w:pPr>
            <w:r w:rsidDel="00000000" w:rsidR="00000000" w:rsidRPr="00000000">
              <w:rPr>
                <w:b w:val="1"/>
                <w:bCs w:val="1"/>
                <w:rtl w:val="0"/>
              </w:rPr>
              <w:t xml:space="preserve">Contenido típ.</w:t>
            </w:r>
            <w:r w:rsidDel="00000000" w:rsidR="00000000" w:rsidRPr="00000000">
              <w:rPr>
                <w:rtl w:val="0"/>
              </w:rPr>
            </w:r>
          </w:p>
        </w:tc>
        <w:tc>
          <w:tcPr/>
          <w:p w:rsidR="00000000" w:rsidDel="00000000" w:rsidP="00000000" w:rsidRDefault="00000000" w:rsidRPr="00000000" w14:paraId="000003F3">
            <w:pPr>
              <w:jc w:val="both"/>
              <w:rPr/>
            </w:pPr>
            <w:r w:rsidDel="00000000" w:rsidR="00000000" w:rsidRPr="00000000">
              <w:rPr>
                <w:b w:val="1"/>
                <w:bCs w:val="1"/>
                <w:rtl w:val="0"/>
              </w:rPr>
              <w:t xml:space="preserve">Impacto ambiental</w:t>
            </w:r>
            <w:r w:rsidDel="00000000" w:rsidR="00000000" w:rsidRPr="00000000">
              <w:rPr>
                <w:rtl w:val="0"/>
              </w:rPr>
            </w:r>
          </w:p>
        </w:tc>
        <w:tc>
          <w:tcPr/>
          <w:p w:rsidR="00000000" w:rsidDel="00000000" w:rsidP="00000000" w:rsidRDefault="00000000" w:rsidRPr="00000000" w14:paraId="000003F4">
            <w:pPr>
              <w:jc w:val="both"/>
              <w:rPr/>
            </w:pPr>
            <w:r w:rsidDel="00000000" w:rsidR="00000000" w:rsidRPr="00000000">
              <w:rPr>
                <w:b w:val="1"/>
                <w:bCs w:val="1"/>
                <w:rtl w:val="0"/>
              </w:rPr>
              <w:t xml:space="preserve">Potencial biotecnológico</w:t>
            </w:r>
            <w:r w:rsidDel="00000000" w:rsidR="00000000" w:rsidRPr="00000000">
              <w:rPr>
                <w:rtl w:val="0"/>
              </w:rPr>
            </w:r>
          </w:p>
        </w:tc>
      </w:tr>
      <w:tr>
        <w:trPr>
          <w:cantSplit w:val="0"/>
          <w:trHeight w:val="1460" w:hRule="atLeast"/>
          <w:tblHeader w:val="0"/>
        </w:trPr>
        <w:tc>
          <w:tcPr/>
          <w:p w:rsidR="00000000" w:rsidDel="00000000" w:rsidP="00000000" w:rsidRDefault="00000000" w:rsidRPr="00000000" w14:paraId="000003F5">
            <w:pPr>
              <w:jc w:val="both"/>
              <w:rPr/>
            </w:pPr>
            <w:r w:rsidDel="00000000" w:rsidR="00000000" w:rsidRPr="00000000">
              <w:rPr>
                <w:rtl w:val="0"/>
              </w:rPr>
              <w:t xml:space="preserve">Efluentes pesqueros y acuícolas (lavado, cocción)</w:t>
            </w:r>
          </w:p>
        </w:tc>
        <w:tc>
          <w:tcPr/>
          <w:p w:rsidR="00000000" w:rsidDel="00000000" w:rsidP="00000000" w:rsidRDefault="00000000" w:rsidRPr="00000000" w14:paraId="000003F6">
            <w:pPr>
              <w:jc w:val="both"/>
              <w:rPr/>
            </w:pPr>
            <w:r w:rsidDel="00000000" w:rsidR="00000000" w:rsidRPr="00000000">
              <w:rPr>
                <w:rtl w:val="0"/>
              </w:rPr>
              <w:t xml:space="preserve">Proteínas solubles, glucógeno, taurina, grasas</w:t>
            </w:r>
          </w:p>
        </w:tc>
        <w:tc>
          <w:tcPr/>
          <w:p w:rsidR="00000000" w:rsidDel="00000000" w:rsidP="00000000" w:rsidRDefault="00000000" w:rsidRPr="00000000" w14:paraId="000003F7">
            <w:pPr>
              <w:jc w:val="both"/>
              <w:rPr/>
            </w:pPr>
            <w:r w:rsidDel="00000000" w:rsidR="00000000" w:rsidRPr="00000000">
              <w:rPr>
                <w:rtl w:val="0"/>
              </w:rPr>
              <w:t xml:space="preserve">Muy altos (DBO/DQO elevados; eutrofización)</w:t>
            </w:r>
          </w:p>
        </w:tc>
        <w:tc>
          <w:tcPr/>
          <w:p w:rsidR="00000000" w:rsidDel="00000000" w:rsidP="00000000" w:rsidRDefault="00000000" w:rsidRPr="00000000" w14:paraId="000003F8">
            <w:pPr>
              <w:jc w:val="both"/>
              <w:rPr/>
            </w:pPr>
            <w:r w:rsidDel="00000000" w:rsidR="00000000" w:rsidRPr="00000000">
              <w:rPr>
                <w:rtl w:val="0"/>
              </w:rPr>
              <w:t xml:space="preserve">Alto: ingredientes nutritivos (proteínas, taurina, omega-3); biogás; alimento animal.</w:t>
            </w:r>
          </w:p>
        </w:tc>
      </w:tr>
      <w:tr>
        <w:trPr>
          <w:cantSplit w:val="0"/>
          <w:trHeight w:val="965" w:hRule="atLeast"/>
          <w:tblHeader w:val="0"/>
        </w:trPr>
        <w:tc>
          <w:tcPr/>
          <w:p w:rsidR="00000000" w:rsidDel="00000000" w:rsidP="00000000" w:rsidRDefault="00000000" w:rsidRPr="00000000" w14:paraId="000003F9">
            <w:pPr>
              <w:jc w:val="both"/>
              <w:rPr/>
            </w:pPr>
            <w:r w:rsidDel="00000000" w:rsidR="00000000" w:rsidRPr="00000000">
              <w:rPr>
                <w:rtl w:val="0"/>
              </w:rPr>
              <w:t xml:space="preserve">Sangre y vísceras de faenamiento</w:t>
            </w:r>
          </w:p>
        </w:tc>
        <w:tc>
          <w:tcPr/>
          <w:p w:rsidR="00000000" w:rsidDel="00000000" w:rsidP="00000000" w:rsidRDefault="00000000" w:rsidRPr="00000000" w14:paraId="000003FA">
            <w:pPr>
              <w:jc w:val="both"/>
              <w:rPr/>
            </w:pPr>
            <w:r w:rsidDel="00000000" w:rsidR="00000000" w:rsidRPr="00000000">
              <w:rPr>
                <w:rtl w:val="0"/>
              </w:rPr>
              <w:t xml:space="preserve">Proteínas, hemoglobina, grasas</w:t>
            </w:r>
          </w:p>
        </w:tc>
        <w:tc>
          <w:tcPr/>
          <w:p w:rsidR="00000000" w:rsidDel="00000000" w:rsidP="00000000" w:rsidRDefault="00000000" w:rsidRPr="00000000" w14:paraId="000003FB">
            <w:pPr>
              <w:jc w:val="both"/>
              <w:rPr/>
            </w:pPr>
            <w:r w:rsidDel="00000000" w:rsidR="00000000" w:rsidRPr="00000000">
              <w:rPr>
                <w:rtl w:val="0"/>
              </w:rPr>
              <w:t xml:space="preserve">Muy altos (mala disposición, olores)</w:t>
            </w:r>
          </w:p>
        </w:tc>
        <w:tc>
          <w:tcPr/>
          <w:p w:rsidR="00000000" w:rsidDel="00000000" w:rsidP="00000000" w:rsidRDefault="00000000" w:rsidRPr="00000000" w14:paraId="000003FC">
            <w:pPr>
              <w:jc w:val="both"/>
              <w:rPr/>
            </w:pPr>
            <w:r w:rsidDel="00000000" w:rsidR="00000000" w:rsidRPr="00000000">
              <w:rPr>
                <w:rtl w:val="0"/>
              </w:rPr>
              <w:t xml:space="preserve">Biogás, harina de pescado, fertilizante.</w:t>
            </w:r>
          </w:p>
        </w:tc>
      </w:tr>
      <w:tr>
        <w:trPr>
          <w:cantSplit w:val="0"/>
          <w:trHeight w:val="965" w:hRule="atLeast"/>
          <w:tblHeader w:val="0"/>
        </w:trPr>
        <w:tc>
          <w:tcPr/>
          <w:p w:rsidR="00000000" w:rsidDel="00000000" w:rsidP="00000000" w:rsidRDefault="00000000" w:rsidRPr="00000000" w14:paraId="000003FD">
            <w:pPr>
              <w:jc w:val="both"/>
              <w:rPr/>
            </w:pPr>
            <w:r w:rsidDel="00000000" w:rsidR="00000000" w:rsidRPr="00000000">
              <w:rPr>
                <w:rtl w:val="0"/>
              </w:rPr>
              <w:t xml:space="preserve">Suero lácteo y efluentes lácteos</w:t>
            </w:r>
          </w:p>
        </w:tc>
        <w:tc>
          <w:tcPr/>
          <w:p w:rsidR="00000000" w:rsidDel="00000000" w:rsidP="00000000" w:rsidRDefault="00000000" w:rsidRPr="00000000" w14:paraId="000003FE">
            <w:pPr>
              <w:jc w:val="both"/>
              <w:rPr/>
            </w:pPr>
            <w:r w:rsidDel="00000000" w:rsidR="00000000" w:rsidRPr="00000000">
              <w:rPr>
                <w:rtl w:val="0"/>
              </w:rPr>
              <w:t xml:space="preserve">Lactosa, proteínas, grasa</w:t>
            </w:r>
          </w:p>
        </w:tc>
        <w:tc>
          <w:tcPr/>
          <w:p w:rsidR="00000000" w:rsidDel="00000000" w:rsidP="00000000" w:rsidRDefault="00000000" w:rsidRPr="00000000" w14:paraId="000003FF">
            <w:pPr>
              <w:jc w:val="both"/>
              <w:rPr/>
            </w:pPr>
            <w:r w:rsidDel="00000000" w:rsidR="00000000" w:rsidRPr="00000000">
              <w:rPr>
                <w:rtl w:val="0"/>
              </w:rPr>
              <w:t xml:space="preserve">Moderado (ácido láctico, alta DBO)</w:t>
            </w:r>
          </w:p>
        </w:tc>
        <w:tc>
          <w:tcPr/>
          <w:p w:rsidR="00000000" w:rsidDel="00000000" w:rsidP="00000000" w:rsidRDefault="00000000" w:rsidRPr="00000000" w14:paraId="00000400">
            <w:pPr>
              <w:jc w:val="both"/>
              <w:rPr/>
            </w:pPr>
            <w:r w:rsidDel="00000000" w:rsidR="00000000" w:rsidRPr="00000000">
              <w:rPr>
                <w:rtl w:val="0"/>
              </w:rPr>
              <w:t xml:space="preserve">Fermentación (biogás, lactosa valorizable), alimento animal.</w:t>
            </w:r>
          </w:p>
        </w:tc>
      </w:tr>
      <w:tr>
        <w:trPr>
          <w:cantSplit w:val="0"/>
          <w:trHeight w:val="1220" w:hRule="atLeast"/>
          <w:tblHeader w:val="0"/>
        </w:trPr>
        <w:tc>
          <w:tcPr/>
          <w:p w:rsidR="00000000" w:rsidDel="00000000" w:rsidP="00000000" w:rsidRDefault="00000000" w:rsidRPr="00000000" w14:paraId="00000401">
            <w:pPr>
              <w:jc w:val="both"/>
              <w:rPr/>
            </w:pPr>
            <w:r w:rsidDel="00000000" w:rsidR="00000000" w:rsidRPr="00000000">
              <w:rPr>
                <w:rtl w:val="0"/>
              </w:rPr>
              <w:t xml:space="preserve">Lodos de tratamiento de RIL (acuicultura)</w:t>
            </w:r>
          </w:p>
        </w:tc>
        <w:tc>
          <w:tcPr/>
          <w:p w:rsidR="00000000" w:rsidDel="00000000" w:rsidP="00000000" w:rsidRDefault="00000000" w:rsidRPr="00000000" w14:paraId="00000402">
            <w:pPr>
              <w:jc w:val="both"/>
              <w:rPr/>
            </w:pPr>
            <w:r w:rsidDel="00000000" w:rsidR="00000000" w:rsidRPr="00000000">
              <w:rPr>
                <w:rtl w:val="0"/>
              </w:rPr>
              <w:t xml:space="preserve">Materia orgánica residual, sedimentos</w:t>
            </w:r>
          </w:p>
        </w:tc>
        <w:tc>
          <w:tcPr/>
          <w:p w:rsidR="00000000" w:rsidDel="00000000" w:rsidP="00000000" w:rsidRDefault="00000000" w:rsidRPr="00000000" w14:paraId="00000403">
            <w:pPr>
              <w:jc w:val="both"/>
              <w:rPr/>
            </w:pPr>
            <w:r w:rsidDel="00000000" w:rsidR="00000000" w:rsidRPr="00000000">
              <w:rPr>
                <w:rtl w:val="0"/>
              </w:rPr>
              <w:t xml:space="preserve">Generan malos olores, patógenos</w:t>
            </w:r>
          </w:p>
        </w:tc>
        <w:tc>
          <w:tcPr/>
          <w:p w:rsidR="00000000" w:rsidDel="00000000" w:rsidP="00000000" w:rsidRDefault="00000000" w:rsidRPr="00000000" w14:paraId="00000404">
            <w:pPr>
              <w:jc w:val="both"/>
              <w:rPr/>
            </w:pPr>
            <w:r w:rsidDel="00000000" w:rsidR="00000000" w:rsidRPr="00000000">
              <w:rPr>
                <w:rtl w:val="0"/>
              </w:rPr>
              <w:t xml:space="preserve">Compostaje/fermentación en biofertilizantes</w:t>
            </w:r>
            <w:hyperlink r:id="rId141">
              <w:r w:rsidDel="00000000" w:rsidR="00000000" w:rsidRPr="00000000">
                <w:rPr>
                  <w:color w:val="1155cc"/>
                  <w:u w:val="single"/>
                  <w:rtl w:val="0"/>
                </w:rPr>
                <w:t xml:space="preserve">salmonchile.cl</w:t>
              </w:r>
            </w:hyperlink>
            <w:r w:rsidDel="00000000" w:rsidR="00000000" w:rsidRPr="00000000">
              <w:rPr>
                <w:rtl w:val="0"/>
              </w:rPr>
              <w:t xml:space="preserve">.</w:t>
            </w:r>
          </w:p>
        </w:tc>
      </w:tr>
    </w:tbl>
    <w:p w:rsidR="00000000" w:rsidDel="00000000" w:rsidP="00000000" w:rsidRDefault="00000000" w:rsidRPr="00000000" w14:paraId="00000405">
      <w:pPr>
        <w:spacing w:after="240" w:before="240" w:lineRule="auto"/>
        <w:jc w:val="both"/>
        <w:rPr/>
      </w:pPr>
      <w:r w:rsidDel="00000000" w:rsidR="00000000" w:rsidRPr="00000000">
        <w:rPr>
          <w:rtl w:val="0"/>
        </w:rPr>
        <w:t xml:space="preserve">Estos RIL actualmente suelen ser tratados o eliminados (vertidos controlados, rellenos sanitarios), sin explotar sus recursos internos. Según SalmonChile, los lodos de piscicultura se consideran ahora “materia prima” para fertilización agrícola</w:t>
      </w:r>
      <w:hyperlink r:id="rId142">
        <w:r w:rsidDel="00000000" w:rsidR="00000000" w:rsidRPr="00000000">
          <w:rPr>
            <w:color w:val="1155cc"/>
            <w:u w:val="single"/>
            <w:rtl w:val="0"/>
          </w:rPr>
          <w:t xml:space="preserve">salmonchile.cl</w:t>
        </w:r>
      </w:hyperlink>
      <w:r w:rsidDel="00000000" w:rsidR="00000000" w:rsidRPr="00000000">
        <w:rPr>
          <w:rtl w:val="0"/>
        </w:rPr>
        <w:t xml:space="preserve">, y empresas salmoneras como Australis revalorizan ~84% de sus residuos orgánicos (harina, aceite, bioestimulantes), ilustrando el potencial de circularidad.</w:t>
      </w:r>
    </w:p>
    <w:p w:rsidR="00000000" w:rsidDel="00000000" w:rsidP="00000000" w:rsidRDefault="00000000" w:rsidRPr="00000000" w14:paraId="00000406">
      <w:pPr>
        <w:pStyle w:val="Heading1"/>
        <w:keepNext w:val="0"/>
        <w:keepLines w:val="0"/>
        <w:spacing w:before="480" w:lineRule="auto"/>
        <w:jc w:val="both"/>
        <w:rPr>
          <w:b w:val="1"/>
          <w:bCs w:val="1"/>
          <w:sz w:val="46"/>
          <w:szCs w:val="46"/>
        </w:rPr>
      </w:pPr>
      <w:bookmarkStart w:colFirst="0" w:colLast="0" w:name="_4l4rx4jkix2u" w:id="121"/>
      <w:bookmarkEnd w:id="121"/>
      <w:r w:rsidDel="00000000" w:rsidR="00000000" w:rsidRPr="00000000">
        <w:rPr>
          <w:b w:val="1"/>
          <w:bCs w:val="1"/>
          <w:sz w:val="46"/>
          <w:szCs w:val="46"/>
          <w:rtl w:val="0"/>
        </w:rPr>
        <w:t xml:space="preserve">2. Estrategias de valorización: comparación</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Existen varias vías para tratar y valorizar los RIL orgánicos. A continuación se comparan cuatro enfoques principales en términos de impacto ambiental, beneficios sociales/económicos y desventajas:</w:t>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6.8666390385415"/>
        <w:gridCol w:w="2441.6384583506015"/>
        <w:gridCol w:w="2284.8795690012435"/>
        <w:gridCol w:w="2242.127144633237"/>
        <w:tblGridChange w:id="0">
          <w:tblGrid>
            <w:gridCol w:w="2056.8666390385415"/>
            <w:gridCol w:w="2441.6384583506015"/>
            <w:gridCol w:w="2284.8795690012435"/>
            <w:gridCol w:w="2242.127144633237"/>
          </w:tblGrid>
        </w:tblGridChange>
      </w:tblGrid>
      <w:tr>
        <w:trPr>
          <w:cantSplit w:val="0"/>
          <w:trHeight w:val="725" w:hRule="atLeast"/>
          <w:tblHeader w:val="0"/>
        </w:trPr>
        <w:tc>
          <w:tcPr/>
          <w:p w:rsidR="00000000" w:rsidDel="00000000" w:rsidP="00000000" w:rsidRDefault="00000000" w:rsidRPr="00000000" w14:paraId="00000408">
            <w:pPr>
              <w:jc w:val="both"/>
              <w:rPr/>
            </w:pPr>
            <w:r w:rsidDel="00000000" w:rsidR="00000000" w:rsidRPr="00000000">
              <w:rPr>
                <w:b w:val="1"/>
                <w:bCs w:val="1"/>
                <w:rtl w:val="0"/>
              </w:rPr>
              <w:t xml:space="preserve">Estrategia</w:t>
            </w:r>
            <w:r w:rsidDel="00000000" w:rsidR="00000000" w:rsidRPr="00000000">
              <w:rPr>
                <w:rtl w:val="0"/>
              </w:rPr>
            </w:r>
          </w:p>
        </w:tc>
        <w:tc>
          <w:tcPr/>
          <w:p w:rsidR="00000000" w:rsidDel="00000000" w:rsidP="00000000" w:rsidRDefault="00000000" w:rsidRPr="00000000" w14:paraId="00000409">
            <w:pPr>
              <w:jc w:val="both"/>
              <w:rPr/>
            </w:pPr>
            <w:r w:rsidDel="00000000" w:rsidR="00000000" w:rsidRPr="00000000">
              <w:rPr>
                <w:b w:val="1"/>
                <w:bCs w:val="1"/>
                <w:rtl w:val="0"/>
              </w:rPr>
              <w:t xml:space="preserve">Impacto ambiental</w:t>
            </w:r>
            <w:r w:rsidDel="00000000" w:rsidR="00000000" w:rsidRPr="00000000">
              <w:rPr>
                <w:rtl w:val="0"/>
              </w:rPr>
            </w:r>
          </w:p>
        </w:tc>
        <w:tc>
          <w:tcPr/>
          <w:p w:rsidR="00000000" w:rsidDel="00000000" w:rsidP="00000000" w:rsidRDefault="00000000" w:rsidRPr="00000000" w14:paraId="0000040A">
            <w:pPr>
              <w:jc w:val="both"/>
              <w:rPr/>
            </w:pPr>
            <w:r w:rsidDel="00000000" w:rsidR="00000000" w:rsidRPr="00000000">
              <w:rPr>
                <w:b w:val="1"/>
                <w:bCs w:val="1"/>
                <w:rtl w:val="0"/>
              </w:rPr>
              <w:t xml:space="preserve">Beneficios (sociales/económicos)</w:t>
            </w:r>
            <w:r w:rsidDel="00000000" w:rsidR="00000000" w:rsidRPr="00000000">
              <w:rPr>
                <w:rtl w:val="0"/>
              </w:rPr>
            </w:r>
          </w:p>
        </w:tc>
        <w:tc>
          <w:tcPr/>
          <w:p w:rsidR="00000000" w:rsidDel="00000000" w:rsidP="00000000" w:rsidRDefault="00000000" w:rsidRPr="00000000" w14:paraId="0000040B">
            <w:pPr>
              <w:jc w:val="both"/>
              <w:rPr/>
            </w:pPr>
            <w:r w:rsidDel="00000000" w:rsidR="00000000" w:rsidRPr="00000000">
              <w:rPr>
                <w:b w:val="1"/>
                <w:bCs w:val="1"/>
                <w:rtl w:val="0"/>
              </w:rPr>
              <w:t xml:space="preserve">Desventajas</w:t>
            </w:r>
            <w:r w:rsidDel="00000000" w:rsidR="00000000" w:rsidRPr="00000000">
              <w:rPr>
                <w:rtl w:val="0"/>
              </w:rPr>
            </w:r>
          </w:p>
        </w:tc>
      </w:tr>
      <w:tr>
        <w:trPr>
          <w:cantSplit w:val="0"/>
          <w:trHeight w:val="2705" w:hRule="atLeast"/>
          <w:tblHeader w:val="0"/>
        </w:trPr>
        <w:tc>
          <w:tcPr/>
          <w:p w:rsidR="00000000" w:rsidDel="00000000" w:rsidP="00000000" w:rsidRDefault="00000000" w:rsidRPr="00000000" w14:paraId="0000040C">
            <w:pPr>
              <w:jc w:val="both"/>
              <w:rPr/>
            </w:pPr>
            <w:r w:rsidDel="00000000" w:rsidR="00000000" w:rsidRPr="00000000">
              <w:rPr>
                <w:b w:val="1"/>
                <w:bCs w:val="1"/>
                <w:rtl w:val="0"/>
              </w:rPr>
              <w:t xml:space="preserve">1. Digestión anaerobia</w:t>
            </w:r>
            <w:r w:rsidDel="00000000" w:rsidR="00000000" w:rsidRPr="00000000">
              <w:rPr>
                <w:rtl w:val="0"/>
              </w:rPr>
            </w:r>
          </w:p>
        </w:tc>
        <w:tc>
          <w:tcPr/>
          <w:p w:rsidR="00000000" w:rsidDel="00000000" w:rsidP="00000000" w:rsidRDefault="00000000" w:rsidRPr="00000000" w14:paraId="0000040D">
            <w:pPr>
              <w:jc w:val="both"/>
              <w:rPr/>
            </w:pPr>
            <w:r w:rsidDel="00000000" w:rsidR="00000000" w:rsidRPr="00000000">
              <w:rPr>
                <w:rtl w:val="0"/>
              </w:rPr>
              <w:t xml:space="preserve">Convierte materia orgánica en biogás (CH₄) y digestato estable. Reduce emisiones de metano fugitivo. Mejora la calidad del vertido (menor DBO).</w:t>
            </w:r>
          </w:p>
        </w:tc>
        <w:tc>
          <w:tcPr/>
          <w:p w:rsidR="00000000" w:rsidDel="00000000" w:rsidP="00000000" w:rsidRDefault="00000000" w:rsidRPr="00000000" w14:paraId="0000040E">
            <w:pPr>
              <w:jc w:val="both"/>
              <w:rPr/>
            </w:pPr>
            <w:r w:rsidDel="00000000" w:rsidR="00000000" w:rsidRPr="00000000">
              <w:rPr>
                <w:b w:val="1"/>
                <w:bCs w:val="1"/>
                <w:rtl w:val="0"/>
              </w:rPr>
              <w:t xml:space="preserve">Eco:</w:t>
            </w:r>
            <w:r w:rsidDel="00000000" w:rsidR="00000000" w:rsidRPr="00000000">
              <w:rPr>
                <w:rtl w:val="0"/>
              </w:rPr>
              <w:t xml:space="preserve"> produce energía renovable (biogás) y biofertilizante. </w:t>
            </w:r>
            <w:r w:rsidDel="00000000" w:rsidR="00000000" w:rsidRPr="00000000">
              <w:rPr>
                <w:b w:val="1"/>
                <w:bCs w:val="1"/>
                <w:rtl w:val="0"/>
              </w:rPr>
              <w:t xml:space="preserve">Soc:</w:t>
            </w:r>
            <w:r w:rsidDel="00000000" w:rsidR="00000000" w:rsidRPr="00000000">
              <w:rPr>
                <w:rtl w:val="0"/>
              </w:rPr>
              <w:t xml:space="preserve"> reduce olores, apoya economía local (combustible para cocción, ej. cocina comunitaria). </w:t>
            </w:r>
            <w:r w:rsidDel="00000000" w:rsidR="00000000" w:rsidRPr="00000000">
              <w:rPr>
                <w:b w:val="1"/>
                <w:bCs w:val="1"/>
                <w:rtl w:val="0"/>
              </w:rPr>
              <w:t xml:space="preserve">Eco:</w:t>
            </w:r>
            <w:r w:rsidDel="00000000" w:rsidR="00000000" w:rsidRPr="00000000">
              <w:rPr>
                <w:rtl w:val="0"/>
              </w:rPr>
              <w:t xml:space="preserve"> aprovecha totalmente el sustrato.</w:t>
            </w:r>
          </w:p>
        </w:tc>
        <w:tc>
          <w:tcPr/>
          <w:p w:rsidR="00000000" w:rsidDel="00000000" w:rsidP="00000000" w:rsidRDefault="00000000" w:rsidRPr="00000000" w14:paraId="0000040F">
            <w:pPr>
              <w:jc w:val="both"/>
              <w:rPr/>
            </w:pPr>
            <w:r w:rsidDel="00000000" w:rsidR="00000000" w:rsidRPr="00000000">
              <w:rPr>
                <w:b w:val="1"/>
                <w:bCs w:val="1"/>
                <w:rtl w:val="0"/>
              </w:rPr>
              <w:t xml:space="preserve">Tecno:</w:t>
            </w:r>
            <w:r w:rsidDel="00000000" w:rsidR="00000000" w:rsidRPr="00000000">
              <w:rPr>
                <w:rtl w:val="0"/>
              </w:rPr>
              <w:t xml:space="preserve"> requiere digestor especializado y gestión de digestato. </w:t>
            </w:r>
            <w:r w:rsidDel="00000000" w:rsidR="00000000" w:rsidRPr="00000000">
              <w:rPr>
                <w:b w:val="1"/>
                <w:bCs w:val="1"/>
                <w:rtl w:val="0"/>
              </w:rPr>
              <w:t xml:space="preserve">Capi:</w:t>
            </w:r>
            <w:r w:rsidDel="00000000" w:rsidR="00000000" w:rsidRPr="00000000">
              <w:rPr>
                <w:rtl w:val="0"/>
              </w:rPr>
              <w:t xml:space="preserve"> inversión inicial alta. </w:t>
            </w:r>
            <w:r w:rsidDel="00000000" w:rsidR="00000000" w:rsidRPr="00000000">
              <w:rPr>
                <w:b w:val="1"/>
                <w:bCs w:val="1"/>
                <w:rtl w:val="0"/>
              </w:rPr>
              <w:t xml:space="preserve">Rendimiento:</w:t>
            </w:r>
            <w:r w:rsidDel="00000000" w:rsidR="00000000" w:rsidRPr="00000000">
              <w:rPr>
                <w:rtl w:val="0"/>
              </w:rPr>
              <w:t xml:space="preserve"> lento y sensible a salinidad/temperatura.</w:t>
            </w:r>
          </w:p>
        </w:tc>
      </w:tr>
      <w:tr>
        <w:trPr>
          <w:cantSplit w:val="0"/>
          <w:trHeight w:val="4430" w:hRule="atLeast"/>
          <w:tblHeader w:val="0"/>
        </w:trPr>
        <w:tc>
          <w:tcPr/>
          <w:p w:rsidR="00000000" w:rsidDel="00000000" w:rsidP="00000000" w:rsidRDefault="00000000" w:rsidRPr="00000000" w14:paraId="00000410">
            <w:pPr>
              <w:jc w:val="both"/>
              <w:rPr/>
            </w:pPr>
            <w:r w:rsidDel="00000000" w:rsidR="00000000" w:rsidRPr="00000000">
              <w:rPr>
                <w:b w:val="1"/>
                <w:bCs w:val="1"/>
                <w:rtl w:val="0"/>
              </w:rPr>
              <w:t xml:space="preserve">2. Biotransformación (metabolitos)</w:t>
            </w:r>
            <w:r w:rsidDel="00000000" w:rsidR="00000000" w:rsidRPr="00000000">
              <w:rPr>
                <w:rtl w:val="0"/>
              </w:rPr>
            </w:r>
          </w:p>
        </w:tc>
        <w:tc>
          <w:tcPr/>
          <w:p w:rsidR="00000000" w:rsidDel="00000000" w:rsidP="00000000" w:rsidRDefault="00000000" w:rsidRPr="00000000" w14:paraId="00000411">
            <w:pPr>
              <w:jc w:val="both"/>
              <w:rPr/>
            </w:pPr>
            <w:r w:rsidDel="00000000" w:rsidR="00000000" w:rsidRPr="00000000">
              <w:rPr>
                <w:rtl w:val="0"/>
              </w:rPr>
              <w:t xml:space="preserve">Uso de microorganismos o enzimas para producir compuestos de alto valor (e.g. DHA, ácidos orgánicos, taurina). Minimiza residuos al consumirlos.</w:t>
            </w:r>
          </w:p>
        </w:tc>
        <w:tc>
          <w:tcPr/>
          <w:p w:rsidR="00000000" w:rsidDel="00000000" w:rsidP="00000000" w:rsidRDefault="00000000" w:rsidRPr="00000000" w14:paraId="00000412">
            <w:pPr>
              <w:jc w:val="both"/>
              <w:rPr/>
            </w:pPr>
            <w:r w:rsidDel="00000000" w:rsidR="00000000" w:rsidRPr="00000000">
              <w:rPr>
                <w:b w:val="1"/>
                <w:bCs w:val="1"/>
                <w:rtl w:val="0"/>
              </w:rPr>
              <w:t xml:space="preserve">Eco:</w:t>
            </w:r>
            <w:r w:rsidDel="00000000" w:rsidR="00000000" w:rsidRPr="00000000">
              <w:rPr>
                <w:rtl w:val="0"/>
              </w:rPr>
              <w:t xml:space="preserve"> genera productos nutracéuticos de alto valor (ómega-3, taurina) con bajo impacto neto (residuos mínimos). </w:t>
            </w:r>
            <w:r w:rsidDel="00000000" w:rsidR="00000000" w:rsidRPr="00000000">
              <w:rPr>
                <w:b w:val="1"/>
                <w:bCs w:val="1"/>
                <w:rtl w:val="0"/>
              </w:rPr>
              <w:t xml:space="preserve">Soc:</w:t>
            </w:r>
            <w:r w:rsidDel="00000000" w:rsidR="00000000" w:rsidRPr="00000000">
              <w:rPr>
                <w:rtl w:val="0"/>
              </w:rPr>
              <w:t xml:space="preserve"> crea empleo calificado en biotecnología, fomenta I+D (e.g. BBD produce 126 t/año de DHA a partir de efluente de mejillón). </w:t>
            </w:r>
            <w:r w:rsidDel="00000000" w:rsidR="00000000" w:rsidRPr="00000000">
              <w:rPr>
                <w:b w:val="1"/>
                <w:bCs w:val="1"/>
                <w:rtl w:val="0"/>
              </w:rPr>
              <w:t xml:space="preserve">Eco:</w:t>
            </w:r>
            <w:r w:rsidDel="00000000" w:rsidR="00000000" w:rsidRPr="00000000">
              <w:rPr>
                <w:rtl w:val="0"/>
              </w:rPr>
              <w:t xml:space="preserve"> valoriza residuos; promueve economía circular.</w:t>
            </w:r>
          </w:p>
        </w:tc>
        <w:tc>
          <w:tcPr/>
          <w:p w:rsidR="00000000" w:rsidDel="00000000" w:rsidP="00000000" w:rsidRDefault="00000000" w:rsidRPr="00000000" w14:paraId="00000413">
            <w:pPr>
              <w:jc w:val="both"/>
              <w:rPr/>
            </w:pPr>
            <w:r w:rsidDel="00000000" w:rsidR="00000000" w:rsidRPr="00000000">
              <w:rPr>
                <w:b w:val="1"/>
                <w:bCs w:val="1"/>
                <w:rtl w:val="0"/>
              </w:rPr>
              <w:t xml:space="preserve">Cost:</w:t>
            </w:r>
            <w:r w:rsidDel="00000000" w:rsidR="00000000" w:rsidRPr="00000000">
              <w:rPr>
                <w:rtl w:val="0"/>
              </w:rPr>
              <w:t xml:space="preserve"> muy alto (reactores, fermentadores, purificación costosa). </w:t>
            </w:r>
            <w:r w:rsidDel="00000000" w:rsidR="00000000" w:rsidRPr="00000000">
              <w:rPr>
                <w:b w:val="1"/>
                <w:bCs w:val="1"/>
                <w:rtl w:val="0"/>
              </w:rPr>
              <w:t xml:space="preserve">Riesgo:</w:t>
            </w:r>
            <w:r w:rsidDel="00000000" w:rsidR="00000000" w:rsidRPr="00000000">
              <w:rPr>
                <w:rtl w:val="0"/>
              </w:rPr>
              <w:t xml:space="preserve"> procesos complejos (esterilidad, variabilidad de cepas). </w:t>
            </w:r>
            <w:r w:rsidDel="00000000" w:rsidR="00000000" w:rsidRPr="00000000">
              <w:rPr>
                <w:b w:val="1"/>
                <w:bCs w:val="1"/>
                <w:rtl w:val="0"/>
              </w:rPr>
              <w:t xml:space="preserve">Tiempo:</w:t>
            </w:r>
            <w:r w:rsidDel="00000000" w:rsidR="00000000" w:rsidRPr="00000000">
              <w:rPr>
                <w:rtl w:val="0"/>
              </w:rPr>
              <w:t xml:space="preserve"> más lento (días de cultivo).</w:t>
            </w:r>
          </w:p>
        </w:tc>
      </w:tr>
      <w:tr>
        <w:trPr>
          <w:cantSplit w:val="0"/>
          <w:trHeight w:val="3200" w:hRule="atLeast"/>
          <w:tblHeader w:val="0"/>
        </w:trPr>
        <w:tc>
          <w:tcPr/>
          <w:p w:rsidR="00000000" w:rsidDel="00000000" w:rsidP="00000000" w:rsidRDefault="00000000" w:rsidRPr="00000000" w14:paraId="00000414">
            <w:pPr>
              <w:jc w:val="both"/>
              <w:rPr/>
            </w:pPr>
            <w:r w:rsidDel="00000000" w:rsidR="00000000" w:rsidRPr="00000000">
              <w:rPr>
                <w:b w:val="1"/>
                <w:bCs w:val="1"/>
                <w:rtl w:val="0"/>
              </w:rPr>
              <w:t xml:space="preserve">3. Tratamiento como fertilizante</w:t>
            </w:r>
            <w:r w:rsidDel="00000000" w:rsidR="00000000" w:rsidRPr="00000000">
              <w:rPr>
                <w:rtl w:val="0"/>
              </w:rPr>
            </w:r>
          </w:p>
        </w:tc>
        <w:tc>
          <w:tcPr/>
          <w:p w:rsidR="00000000" w:rsidDel="00000000" w:rsidP="00000000" w:rsidRDefault="00000000" w:rsidRPr="00000000" w14:paraId="00000415">
            <w:pPr>
              <w:jc w:val="both"/>
              <w:rPr/>
            </w:pPr>
            <w:r w:rsidDel="00000000" w:rsidR="00000000" w:rsidRPr="00000000">
              <w:rPr>
                <w:rtl w:val="0"/>
              </w:rPr>
              <w:t xml:space="preserve">Transformación directa de residuos (compostaje o digestato) en abono. Cierra el ciclo de nutrientes, mejora suelos.</w:t>
            </w:r>
          </w:p>
        </w:tc>
        <w:tc>
          <w:tcPr/>
          <w:p w:rsidR="00000000" w:rsidDel="00000000" w:rsidP="00000000" w:rsidRDefault="00000000" w:rsidRPr="00000000" w14:paraId="00000416">
            <w:pPr>
              <w:jc w:val="both"/>
              <w:rPr/>
            </w:pPr>
            <w:r w:rsidDel="00000000" w:rsidR="00000000" w:rsidRPr="00000000">
              <w:rPr>
                <w:b w:val="1"/>
                <w:bCs w:val="1"/>
                <w:rtl w:val="0"/>
              </w:rPr>
              <w:t xml:space="preserve">Eco:</w:t>
            </w:r>
            <w:r w:rsidDel="00000000" w:rsidR="00000000" w:rsidRPr="00000000">
              <w:rPr>
                <w:rtl w:val="0"/>
              </w:rPr>
              <w:t xml:space="preserve"> destino natural de nitrógeno/fósforo a agricultura (lodos salmoneros ahora permitidos en suelos</w:t>
            </w:r>
            <w:hyperlink r:id="rId143">
              <w:r w:rsidDel="00000000" w:rsidR="00000000" w:rsidRPr="00000000">
                <w:rPr>
                  <w:color w:val="1155cc"/>
                  <w:u w:val="single"/>
                  <w:rtl w:val="0"/>
                </w:rPr>
                <w:t xml:space="preserve">salmonchile.cl</w:t>
              </w:r>
            </w:hyperlink>
            <w:r w:rsidDel="00000000" w:rsidR="00000000" w:rsidRPr="00000000">
              <w:rPr>
                <w:rtl w:val="0"/>
              </w:rPr>
              <w:t xml:space="preserve">). </w:t>
            </w:r>
            <w:r w:rsidDel="00000000" w:rsidR="00000000" w:rsidRPr="00000000">
              <w:rPr>
                <w:b w:val="1"/>
                <w:bCs w:val="1"/>
                <w:rtl w:val="0"/>
              </w:rPr>
              <w:t xml:space="preserve">Soc:</w:t>
            </w:r>
            <w:r w:rsidDel="00000000" w:rsidR="00000000" w:rsidRPr="00000000">
              <w:rPr>
                <w:rtl w:val="0"/>
              </w:rPr>
              <w:t xml:space="preserve"> apoya agricultura local, usa infraestructura simple. </w:t>
            </w:r>
            <w:r w:rsidDel="00000000" w:rsidR="00000000" w:rsidRPr="00000000">
              <w:rPr>
                <w:b w:val="1"/>
                <w:bCs w:val="1"/>
                <w:rtl w:val="0"/>
              </w:rPr>
              <w:t xml:space="preserve">Cost:</w:t>
            </w:r>
            <w:r w:rsidDel="00000000" w:rsidR="00000000" w:rsidRPr="00000000">
              <w:rPr>
                <w:rtl w:val="0"/>
              </w:rPr>
              <w:t xml:space="preserve"> inversión mínima, tecnología conocida.</w:t>
            </w:r>
          </w:p>
        </w:tc>
        <w:tc>
          <w:tcPr/>
          <w:p w:rsidR="00000000" w:rsidDel="00000000" w:rsidP="00000000" w:rsidRDefault="00000000" w:rsidRPr="00000000" w14:paraId="00000417">
            <w:pPr>
              <w:jc w:val="both"/>
              <w:rPr/>
            </w:pPr>
            <w:r w:rsidDel="00000000" w:rsidR="00000000" w:rsidRPr="00000000">
              <w:rPr>
                <w:b w:val="1"/>
                <w:bCs w:val="1"/>
                <w:rtl w:val="0"/>
              </w:rPr>
              <w:t xml:space="preserve">Valor:</w:t>
            </w:r>
            <w:r w:rsidDel="00000000" w:rsidR="00000000" w:rsidRPr="00000000">
              <w:rPr>
                <w:rtl w:val="0"/>
              </w:rPr>
              <w:t xml:space="preserve"> bajo (fertilizante de costo reducido). </w:t>
            </w:r>
            <w:r w:rsidDel="00000000" w:rsidR="00000000" w:rsidRPr="00000000">
              <w:rPr>
                <w:b w:val="1"/>
                <w:bCs w:val="1"/>
                <w:rtl w:val="0"/>
              </w:rPr>
              <w:t xml:space="preserve">Regulación:</w:t>
            </w:r>
            <w:r w:rsidDel="00000000" w:rsidR="00000000" w:rsidRPr="00000000">
              <w:rPr>
                <w:rtl w:val="0"/>
              </w:rPr>
              <w:t xml:space="preserve"> posibles límites (sales, metales). </w:t>
            </w:r>
            <w:r w:rsidDel="00000000" w:rsidR="00000000" w:rsidRPr="00000000">
              <w:rPr>
                <w:b w:val="1"/>
                <w:bCs w:val="1"/>
                <w:rtl w:val="0"/>
              </w:rPr>
              <w:t xml:space="preserve">Logística:</w:t>
            </w:r>
            <w:r w:rsidDel="00000000" w:rsidR="00000000" w:rsidRPr="00000000">
              <w:rPr>
                <w:rtl w:val="0"/>
              </w:rPr>
              <w:t xml:space="preserve"> volumen grande de material.</w:t>
            </w:r>
          </w:p>
        </w:tc>
      </w:tr>
      <w:tr>
        <w:trPr>
          <w:cantSplit w:val="0"/>
          <w:trHeight w:val="4430" w:hRule="atLeast"/>
          <w:tblHeader w:val="0"/>
        </w:trPr>
        <w:tc>
          <w:tcPr/>
          <w:p w:rsidR="00000000" w:rsidDel="00000000" w:rsidP="00000000" w:rsidRDefault="00000000" w:rsidRPr="00000000" w14:paraId="00000418">
            <w:pPr>
              <w:jc w:val="both"/>
              <w:rPr/>
            </w:pPr>
            <w:r w:rsidDel="00000000" w:rsidR="00000000" w:rsidRPr="00000000">
              <w:rPr>
                <w:b w:val="1"/>
                <w:bCs w:val="1"/>
                <w:rtl w:val="0"/>
              </w:rPr>
              <w:t xml:space="preserve">4. Recuperación de metabolitos (extracción)</w:t>
            </w:r>
            <w:r w:rsidDel="00000000" w:rsidR="00000000" w:rsidRPr="00000000">
              <w:rPr>
                <w:rtl w:val="0"/>
              </w:rPr>
            </w:r>
          </w:p>
        </w:tc>
        <w:tc>
          <w:tcPr/>
          <w:p w:rsidR="00000000" w:rsidDel="00000000" w:rsidP="00000000" w:rsidRDefault="00000000" w:rsidRPr="00000000" w14:paraId="00000419">
            <w:pPr>
              <w:jc w:val="both"/>
              <w:rPr/>
            </w:pPr>
            <w:r w:rsidDel="00000000" w:rsidR="00000000" w:rsidRPr="00000000">
              <w:rPr>
                <w:rtl w:val="0"/>
              </w:rPr>
              <w:t xml:space="preserve">Filtración/concentración de RIL para extraer proteínas, péptidos, aminoácidos (p.ej. taurina), aromáticos. Reduce carga orgánica remanente.</w:t>
            </w:r>
          </w:p>
        </w:tc>
        <w:tc>
          <w:tcPr/>
          <w:p w:rsidR="00000000" w:rsidDel="00000000" w:rsidP="00000000" w:rsidRDefault="00000000" w:rsidRPr="00000000" w14:paraId="0000041A">
            <w:pPr>
              <w:jc w:val="both"/>
              <w:rPr/>
            </w:pPr>
            <w:r w:rsidDel="00000000" w:rsidR="00000000" w:rsidRPr="00000000">
              <w:rPr>
                <w:b w:val="1"/>
                <w:bCs w:val="1"/>
                <w:rtl w:val="0"/>
              </w:rPr>
              <w:t xml:space="preserve">Eco:</w:t>
            </w:r>
            <w:r w:rsidDel="00000000" w:rsidR="00000000" w:rsidRPr="00000000">
              <w:rPr>
                <w:rtl w:val="0"/>
              </w:rPr>
              <w:t xml:space="preserve"> recupera ingredientes funcionales (p. ej. compuestos umami) con tecnologías modulares. Ej. AZTI concentró sabores umami 20× y redujo DQO 90%. </w:t>
            </w:r>
            <w:r w:rsidDel="00000000" w:rsidR="00000000" w:rsidRPr="00000000">
              <w:rPr>
                <w:b w:val="1"/>
                <w:bCs w:val="1"/>
                <w:rtl w:val="0"/>
              </w:rPr>
              <w:t xml:space="preserve">Soc:</w:t>
            </w:r>
            <w:r w:rsidDel="00000000" w:rsidR="00000000" w:rsidRPr="00000000">
              <w:rPr>
                <w:rtl w:val="0"/>
              </w:rPr>
              <w:t xml:space="preserve"> producto alimentario de calidad (ingredientes naturales), menor impacto por vertido. </w:t>
            </w:r>
            <w:r w:rsidDel="00000000" w:rsidR="00000000" w:rsidRPr="00000000">
              <w:rPr>
                <w:b w:val="1"/>
                <w:bCs w:val="1"/>
                <w:rtl w:val="0"/>
              </w:rPr>
              <w:t xml:space="preserve">Cost:</w:t>
            </w:r>
            <w:r w:rsidDel="00000000" w:rsidR="00000000" w:rsidRPr="00000000">
              <w:rPr>
                <w:rtl w:val="0"/>
              </w:rPr>
              <w:t xml:space="preserve"> rentabilidad moderada (bienes de equipo y energía).</w:t>
            </w:r>
          </w:p>
        </w:tc>
        <w:tc>
          <w:tcPr/>
          <w:p w:rsidR="00000000" w:rsidDel="00000000" w:rsidP="00000000" w:rsidRDefault="00000000" w:rsidRPr="00000000" w14:paraId="0000041B">
            <w:pPr>
              <w:jc w:val="both"/>
              <w:rPr/>
            </w:pPr>
            <w:r w:rsidDel="00000000" w:rsidR="00000000" w:rsidRPr="00000000">
              <w:rPr>
                <w:b w:val="1"/>
                <w:bCs w:val="1"/>
                <w:rtl w:val="0"/>
              </w:rPr>
              <w:t xml:space="preserve">Eficiencia:</w:t>
            </w:r>
            <w:r w:rsidDel="00000000" w:rsidR="00000000" w:rsidRPr="00000000">
              <w:rPr>
                <w:rtl w:val="0"/>
              </w:rPr>
              <w:t xml:space="preserve"> no extrae todo (resto residual). </w:t>
            </w:r>
            <w:r w:rsidDel="00000000" w:rsidR="00000000" w:rsidRPr="00000000">
              <w:rPr>
                <w:b w:val="1"/>
                <w:bCs w:val="1"/>
                <w:rtl w:val="0"/>
              </w:rPr>
              <w:t xml:space="preserve">Cost:</w:t>
            </w:r>
            <w:r w:rsidDel="00000000" w:rsidR="00000000" w:rsidRPr="00000000">
              <w:rPr>
                <w:rtl w:val="0"/>
              </w:rPr>
              <w:t xml:space="preserve"> membranas/filtros y secado (CAPEX/OPEX). </w:t>
            </w:r>
            <w:r w:rsidDel="00000000" w:rsidR="00000000" w:rsidRPr="00000000">
              <w:rPr>
                <w:b w:val="1"/>
                <w:bCs w:val="1"/>
                <w:rtl w:val="0"/>
              </w:rPr>
              <w:t xml:space="preserve">Fragilidad:</w:t>
            </w:r>
            <w:r w:rsidDel="00000000" w:rsidR="00000000" w:rsidRPr="00000000">
              <w:rPr>
                <w:rtl w:val="0"/>
              </w:rPr>
              <w:t xml:space="preserve"> fouling, requiere pretratamiento (p.ej. filtración MF previa).</w:t>
            </w:r>
          </w:p>
        </w:tc>
      </w:tr>
    </w:tbl>
    <w:p w:rsidR="00000000" w:rsidDel="00000000" w:rsidP="00000000" w:rsidRDefault="00000000" w:rsidRPr="00000000" w14:paraId="0000041C">
      <w:pPr>
        <w:spacing w:after="240" w:before="240" w:lineRule="auto"/>
        <w:jc w:val="both"/>
        <w:rPr>
          <w:b w:val="1"/>
          <w:bCs w:val="1"/>
        </w:rPr>
      </w:pPr>
      <w:r w:rsidDel="00000000" w:rsidR="00000000" w:rsidRPr="00000000">
        <w:rPr>
          <w:b w:val="1"/>
          <w:bCs w:val="1"/>
          <w:rtl w:val="0"/>
        </w:rPr>
        <w:t xml:space="preserve">Resumen comparativo:</w:t>
      </w:r>
    </w:p>
    <w:p w:rsidR="00000000" w:rsidDel="00000000" w:rsidP="00000000" w:rsidRDefault="00000000" w:rsidRPr="00000000" w14:paraId="0000041D">
      <w:pPr>
        <w:numPr>
          <w:ilvl w:val="0"/>
          <w:numId w:val="59"/>
        </w:numPr>
        <w:spacing w:after="0" w:afterAutospacing="0" w:before="240" w:lineRule="auto"/>
        <w:ind w:left="720" w:hanging="360"/>
        <w:jc w:val="both"/>
      </w:pPr>
      <w:r w:rsidDel="00000000" w:rsidR="00000000" w:rsidRPr="00000000">
        <w:rPr>
          <w:b w:val="1"/>
          <w:bCs w:val="1"/>
          <w:rtl w:val="0"/>
        </w:rPr>
        <w:t xml:space="preserve">Digestión anaerobia</w:t>
      </w:r>
      <w:r w:rsidDel="00000000" w:rsidR="00000000" w:rsidRPr="00000000">
        <w:rPr>
          <w:rtl w:val="0"/>
        </w:rPr>
        <w:t xml:space="preserve"> es madura y genera energía limpia, pero con alta inversión inicial y complejidad operacional. Un piloto artesanal en Toltén (LA Barra) usa biodigestor de vísceras salmoneras para producir biogás (empleado en cocina) y biofertilizante.</w:t>
        <w:br w:type="textWrapping"/>
      </w:r>
    </w:p>
    <w:p w:rsidR="00000000" w:rsidDel="00000000" w:rsidP="00000000" w:rsidRDefault="00000000" w:rsidRPr="00000000" w14:paraId="0000041E">
      <w:pPr>
        <w:numPr>
          <w:ilvl w:val="0"/>
          <w:numId w:val="59"/>
        </w:numPr>
        <w:spacing w:after="0" w:afterAutospacing="0" w:before="0" w:beforeAutospacing="0" w:lineRule="auto"/>
        <w:ind w:left="720" w:hanging="360"/>
        <w:jc w:val="both"/>
      </w:pPr>
      <w:r w:rsidDel="00000000" w:rsidR="00000000" w:rsidRPr="00000000">
        <w:rPr>
          <w:b w:val="1"/>
          <w:bCs w:val="1"/>
          <w:rtl w:val="0"/>
        </w:rPr>
        <w:t xml:space="preserve">Biotransformación</w:t>
      </w:r>
      <w:r w:rsidDel="00000000" w:rsidR="00000000" w:rsidRPr="00000000">
        <w:rPr>
          <w:rtl w:val="0"/>
        </w:rPr>
        <w:t xml:space="preserve"> (biorrefinería) maximiza valor de productos específicos. Ejemplo: convertir glucógeno/proteínas de caldo de mejillón en DHA y taurina. Requiere tecnología avanzada y ofrece alto retorno por tonelada procesada.</w:t>
        <w:br w:type="textWrapping"/>
      </w:r>
    </w:p>
    <w:p w:rsidR="00000000" w:rsidDel="00000000" w:rsidP="00000000" w:rsidRDefault="00000000" w:rsidRPr="00000000" w14:paraId="0000041F">
      <w:pPr>
        <w:numPr>
          <w:ilvl w:val="0"/>
          <w:numId w:val="59"/>
        </w:numPr>
        <w:spacing w:after="0" w:afterAutospacing="0" w:before="0" w:beforeAutospacing="0" w:lineRule="auto"/>
        <w:ind w:left="720" w:hanging="360"/>
        <w:jc w:val="both"/>
      </w:pPr>
      <w:r w:rsidDel="00000000" w:rsidR="00000000" w:rsidRPr="00000000">
        <w:rPr>
          <w:b w:val="1"/>
          <w:bCs w:val="1"/>
          <w:rtl w:val="0"/>
        </w:rPr>
        <w:t xml:space="preserve">Fertilizante</w:t>
      </w:r>
      <w:r w:rsidDel="00000000" w:rsidR="00000000" w:rsidRPr="00000000">
        <w:rPr>
          <w:rtl w:val="0"/>
        </w:rPr>
        <w:t xml:space="preserve"> es la opción más simple y económica (reciclaje de nutrientes) y está ganando apoyo regulatorio (nuevo Reglamento de Lodos salmoneros permite usarlos en agricultura</w:t>
      </w:r>
      <w:hyperlink r:id="rId144">
        <w:r w:rsidDel="00000000" w:rsidR="00000000" w:rsidRPr="00000000">
          <w:rPr>
            <w:color w:val="1155cc"/>
            <w:u w:val="single"/>
            <w:rtl w:val="0"/>
          </w:rPr>
          <w:t xml:space="preserve">salmonchile.cl</w:t>
        </w:r>
      </w:hyperlink>
      <w:r w:rsidDel="00000000" w:rsidR="00000000" w:rsidRPr="00000000">
        <w:rPr>
          <w:rtl w:val="0"/>
        </w:rPr>
        <w:t xml:space="preserve">). Su valor comercial es bajo, pero mejora la relación con comunidades rurales.</w:t>
        <w:br w:type="textWrapping"/>
      </w:r>
    </w:p>
    <w:p w:rsidR="00000000" w:rsidDel="00000000" w:rsidP="00000000" w:rsidRDefault="00000000" w:rsidRPr="00000000" w14:paraId="00000420">
      <w:pPr>
        <w:numPr>
          <w:ilvl w:val="0"/>
          <w:numId w:val="59"/>
        </w:numPr>
        <w:spacing w:after="240" w:before="0" w:beforeAutospacing="0" w:lineRule="auto"/>
        <w:ind w:left="720" w:hanging="360"/>
        <w:jc w:val="both"/>
      </w:pPr>
      <w:r w:rsidDel="00000000" w:rsidR="00000000" w:rsidRPr="00000000">
        <w:rPr>
          <w:b w:val="1"/>
          <w:bCs w:val="1"/>
          <w:rtl w:val="0"/>
        </w:rPr>
        <w:t xml:space="preserve">Recuperación de metabolitos</w:t>
      </w:r>
      <w:r w:rsidDel="00000000" w:rsidR="00000000" w:rsidRPr="00000000">
        <w:rPr>
          <w:rtl w:val="0"/>
        </w:rPr>
        <w:t xml:space="preserve"> por membranas y secado equilibra coste y beneficio: permite aislar ingredientes funcionales (péptidos, taurina) con equipos industrializados. AZTI, por ejemplo, usó nanofiltración para concentrar compuestos saborizantes ~20× y reducir 90% del C orgánico.</w:t>
        <w:br w:type="textWrapping"/>
      </w:r>
    </w:p>
    <w:p w:rsidR="00000000" w:rsidDel="00000000" w:rsidP="00000000" w:rsidRDefault="00000000" w:rsidRPr="00000000" w14:paraId="00000421">
      <w:pPr>
        <w:pStyle w:val="Heading1"/>
        <w:keepNext w:val="0"/>
        <w:keepLines w:val="0"/>
        <w:spacing w:before="480" w:lineRule="auto"/>
        <w:jc w:val="both"/>
        <w:rPr>
          <w:b w:val="1"/>
          <w:bCs w:val="1"/>
          <w:sz w:val="46"/>
          <w:szCs w:val="46"/>
        </w:rPr>
      </w:pPr>
      <w:bookmarkStart w:colFirst="0" w:colLast="0" w:name="_ks99wbyhmjt6" w:id="122"/>
      <w:bookmarkEnd w:id="122"/>
      <w:r w:rsidDel="00000000" w:rsidR="00000000" w:rsidRPr="00000000">
        <w:rPr>
          <w:b w:val="1"/>
          <w:bCs w:val="1"/>
          <w:sz w:val="46"/>
          <w:szCs w:val="46"/>
          <w:rtl w:val="0"/>
        </w:rPr>
        <w:t xml:space="preserve">3. Balance de materia y potencial técnico</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Los efluentes de cocción de mejillón contienen concentraciones significativas de nutrientes recuperables. BBD reporta valores representativos: </w:t>
      </w:r>
      <w:r w:rsidDel="00000000" w:rsidR="00000000" w:rsidRPr="00000000">
        <w:rPr>
          <w:b w:val="1"/>
          <w:bCs w:val="1"/>
          <w:rtl w:val="0"/>
        </w:rPr>
        <w:t xml:space="preserve">glicógeno 2–4 g/L</w:t>
      </w:r>
      <w:r w:rsidDel="00000000" w:rsidR="00000000" w:rsidRPr="00000000">
        <w:rPr>
          <w:rtl w:val="0"/>
        </w:rPr>
        <w:t xml:space="preserve">, </w:t>
      </w:r>
      <w:r w:rsidDel="00000000" w:rsidR="00000000" w:rsidRPr="00000000">
        <w:rPr>
          <w:b w:val="1"/>
          <w:bCs w:val="1"/>
          <w:rtl w:val="0"/>
        </w:rPr>
        <w:t xml:space="preserve">proteína soluble 2–4 g/L</w:t>
      </w:r>
      <w:r w:rsidDel="00000000" w:rsidR="00000000" w:rsidRPr="00000000">
        <w:rPr>
          <w:rtl w:val="0"/>
        </w:rPr>
        <w:t xml:space="preserve"> y </w:t>
      </w:r>
      <w:r w:rsidDel="00000000" w:rsidR="00000000" w:rsidRPr="00000000">
        <w:rPr>
          <w:b w:val="1"/>
          <w:bCs w:val="1"/>
          <w:rtl w:val="0"/>
        </w:rPr>
        <w:t xml:space="preserve">aminoácidos totales ~4.5 g/L</w:t>
      </w:r>
      <w:r w:rsidDel="00000000" w:rsidR="00000000" w:rsidRPr="00000000">
        <w:rPr>
          <w:rtl w:val="0"/>
        </w:rPr>
        <w:t xml:space="preserve"> (de los cuales 2.4 g/L son taurina). Estos componentes provienen del tejido muscular (glicógeno) y fluidos internos del bivalvo. Con una producción en Chile cercana a </w:t>
      </w:r>
      <w:r w:rsidDel="00000000" w:rsidR="00000000" w:rsidRPr="00000000">
        <w:rPr>
          <w:b w:val="1"/>
          <w:bCs w:val="1"/>
          <w:rtl w:val="0"/>
        </w:rPr>
        <w:t xml:space="preserve">400.000 toneladas de choritos (2024)</w:t>
      </w:r>
      <w:r w:rsidDel="00000000" w:rsidR="00000000" w:rsidRPr="00000000">
        <w:rPr>
          <w:rtl w:val="0"/>
        </w:rPr>
        <w:t xml:space="preserve">, el volumen de efluente es enorme. Por ejemplo, un estudio argentino estimó ~27 m³ de efluente por tonelada de mejillón procesada. Si extrapolamos, </w:t>
      </w:r>
      <w:r w:rsidDel="00000000" w:rsidR="00000000" w:rsidRPr="00000000">
        <w:rPr>
          <w:rFonts w:ascii="Arial Unicode MS" w:cs="Arial Unicode MS" w:eastAsia="Arial Unicode MS" w:hAnsi="Arial Unicode MS"/>
          <w:i w:val="1"/>
          <w:iCs w:val="1"/>
          <w:rtl w:val="0"/>
        </w:rPr>
        <w:t xml:space="preserve">≳10.8×10⁹ L/año</w:t>
      </w:r>
      <w:r w:rsidDel="00000000" w:rsidR="00000000" w:rsidRPr="00000000">
        <w:rPr>
          <w:rtl w:val="0"/>
        </w:rPr>
        <w:t xml:space="preserve"> de efluente potencial en Chile.</w:t>
      </w:r>
    </w:p>
    <w:p w:rsidR="00000000" w:rsidDel="00000000" w:rsidP="00000000" w:rsidRDefault="00000000" w:rsidRPr="00000000" w14:paraId="00000423">
      <w:pPr>
        <w:spacing w:after="240" w:before="240" w:lineRule="auto"/>
        <w:jc w:val="both"/>
        <w:rPr/>
      </w:pPr>
      <w:r w:rsidDel="00000000" w:rsidR="00000000" w:rsidRPr="00000000">
        <w:rPr>
          <w:rtl w:val="0"/>
        </w:rPr>
        <w:t xml:space="preserve">Ello implicaría un potencial teórico </w:t>
      </w:r>
      <w:r w:rsidDel="00000000" w:rsidR="00000000" w:rsidRPr="00000000">
        <w:rPr>
          <w:b w:val="1"/>
          <w:bCs w:val="1"/>
          <w:rtl w:val="0"/>
        </w:rPr>
        <w:t xml:space="preserve">de taurina total</w:t>
      </w:r>
      <w:r w:rsidDel="00000000" w:rsidR="00000000" w:rsidRPr="00000000">
        <w:rPr>
          <w:rFonts w:ascii="Arial Unicode MS" w:cs="Arial Unicode MS" w:eastAsia="Arial Unicode MS" w:hAnsi="Arial Unicode MS"/>
          <w:rtl w:val="0"/>
        </w:rPr>
        <w:t xml:space="preserve"> de ~2.4 g/L ×10.8×10⁹ L ≈ 25.9×10³ toneladas al año antes de recuperación, así como ~ (3 g/L proteína) ⇒ ≈32×10³ t de proteínas solubles. Con eficiencias prácticas (ej. extracción 50–80%), las cantidades recuperables serían del orden de miles de toneladas anuales de taurina y de decenas de miles de toneladas de proteína/aa. Estos números muestran el </w:t>
      </w:r>
      <w:r w:rsidDel="00000000" w:rsidR="00000000" w:rsidRPr="00000000">
        <w:rPr>
          <w:i w:val="1"/>
          <w:iCs w:val="1"/>
          <w:rtl w:val="0"/>
        </w:rPr>
        <w:t xml:space="preserve">potencial industrial</w:t>
      </w:r>
      <w:r w:rsidDel="00000000" w:rsidR="00000000" w:rsidRPr="00000000">
        <w:rPr>
          <w:rtl w:val="0"/>
        </w:rPr>
        <w:t xml:space="preserve"> de la valorización: aun recuperando fracciones (p.ej. 30–50%), se obtendrían volúmenes de metales de alto valor. Por ejemplo, BBD propone procesar 120.000 L/semana concentrados para producir 126 t/año de DHA (~35% rendimiento), ilustrando cómo elevadas materias primas líquidas generan toneladas de nutracéuticos. De manera similar, con rendimientos conservadores del 50%, cada 1×10⁶ L de efluente produciría ~1.2 t de taurina. Por tanto, a escala nacional puede hablarse de un </w:t>
      </w:r>
      <w:r w:rsidDel="00000000" w:rsidR="00000000" w:rsidRPr="00000000">
        <w:rPr>
          <w:i w:val="1"/>
          <w:iCs w:val="1"/>
          <w:rtl w:val="0"/>
        </w:rPr>
        <w:t xml:space="preserve">almacén</w:t>
      </w:r>
      <w:r w:rsidDel="00000000" w:rsidR="00000000" w:rsidRPr="00000000">
        <w:rPr>
          <w:rtl w:val="0"/>
        </w:rPr>
        <w:t xml:space="preserve"> de materias primas funcionales muy relevante, sujeto sólo a limitaciones tecnológicas y de mercado.</w:t>
      </w:r>
    </w:p>
    <w:p w:rsidR="00000000" w:rsidDel="00000000" w:rsidP="00000000" w:rsidRDefault="00000000" w:rsidRPr="00000000" w14:paraId="00000424">
      <w:pPr>
        <w:pStyle w:val="Heading1"/>
        <w:keepNext w:val="0"/>
        <w:keepLines w:val="0"/>
        <w:spacing w:before="480" w:lineRule="auto"/>
        <w:jc w:val="both"/>
        <w:rPr>
          <w:b w:val="1"/>
          <w:bCs w:val="1"/>
          <w:sz w:val="46"/>
          <w:szCs w:val="46"/>
        </w:rPr>
      </w:pPr>
      <w:bookmarkStart w:colFirst="0" w:colLast="0" w:name="_v10vi9iumcan" w:id="123"/>
      <w:bookmarkEnd w:id="123"/>
      <w:r w:rsidDel="00000000" w:rsidR="00000000" w:rsidRPr="00000000">
        <w:rPr>
          <w:b w:val="1"/>
          <w:bCs w:val="1"/>
          <w:sz w:val="46"/>
          <w:szCs w:val="46"/>
          <w:rtl w:val="0"/>
        </w:rPr>
        <w:t xml:space="preserve">4. Tecnologías de recuperación y enriquecimiento</w:t>
      </w:r>
    </w:p>
    <w:p w:rsidR="00000000" w:rsidDel="00000000" w:rsidP="00000000" w:rsidRDefault="00000000" w:rsidRPr="00000000" w14:paraId="00000425">
      <w:pPr>
        <w:numPr>
          <w:ilvl w:val="0"/>
          <w:numId w:val="122"/>
        </w:numPr>
        <w:spacing w:after="0" w:afterAutospacing="0" w:before="240" w:lineRule="auto"/>
        <w:ind w:left="720" w:hanging="360"/>
        <w:jc w:val="both"/>
      </w:pPr>
      <w:r w:rsidDel="00000000" w:rsidR="00000000" w:rsidRPr="00000000">
        <w:rPr>
          <w:b w:val="1"/>
          <w:bCs w:val="1"/>
          <w:rtl w:val="0"/>
        </w:rPr>
        <w:t xml:space="preserve">Filtración por membranas:</w:t>
      </w:r>
      <w:r w:rsidDel="00000000" w:rsidR="00000000" w:rsidRPr="00000000">
        <w:rPr>
          <w:rtl w:val="0"/>
        </w:rPr>
        <w:t xml:space="preserve"> Esencial para separar y concentrar componentes. Se emplean </w:t>
      </w:r>
      <w:r w:rsidDel="00000000" w:rsidR="00000000" w:rsidRPr="00000000">
        <w:rPr>
          <w:i w:val="1"/>
          <w:iCs w:val="1"/>
          <w:rtl w:val="0"/>
        </w:rPr>
        <w:t xml:space="preserve">microfiltración (MF)</w:t>
      </w:r>
      <w:r w:rsidDel="00000000" w:rsidR="00000000" w:rsidRPr="00000000">
        <w:rPr>
          <w:rtl w:val="0"/>
        </w:rPr>
        <w:t xml:space="preserve"> (0.1–10 μm para sólidos gruesos), </w:t>
      </w:r>
      <w:r w:rsidDel="00000000" w:rsidR="00000000" w:rsidRPr="00000000">
        <w:rPr>
          <w:i w:val="1"/>
          <w:iCs w:val="1"/>
          <w:rtl w:val="0"/>
        </w:rPr>
        <w:t xml:space="preserve">ultrafiltración (UF)</w:t>
      </w:r>
      <w:r w:rsidDel="00000000" w:rsidR="00000000" w:rsidRPr="00000000">
        <w:rPr>
          <w:rtl w:val="0"/>
        </w:rPr>
        <w:t xml:space="preserve"> (~1–100 kDa para proteínas) y </w:t>
      </w:r>
      <w:r w:rsidDel="00000000" w:rsidR="00000000" w:rsidRPr="00000000">
        <w:rPr>
          <w:i w:val="1"/>
          <w:iCs w:val="1"/>
          <w:rtl w:val="0"/>
        </w:rPr>
        <w:t xml:space="preserve">nanofiltración (NF)</w:t>
      </w:r>
      <w:r w:rsidDel="00000000" w:rsidR="00000000" w:rsidRPr="00000000">
        <w:rPr>
          <w:rtl w:val="0"/>
        </w:rPr>
        <w:t xml:space="preserve"> (~0.5–2 nm para azúcares y AA). Por ejemplo, AZTI usó </w:t>
      </w:r>
      <w:r w:rsidDel="00000000" w:rsidR="00000000" w:rsidRPr="00000000">
        <w:rPr>
          <w:b w:val="1"/>
          <w:bCs w:val="1"/>
          <w:rtl w:val="0"/>
        </w:rPr>
        <w:t xml:space="preserve">NF + diafiltración</w:t>
      </w:r>
      <w:r w:rsidDel="00000000" w:rsidR="00000000" w:rsidRPr="00000000">
        <w:rPr>
          <w:rtl w:val="0"/>
        </w:rPr>
        <w:t xml:space="preserve"> para concentrar 20× los compuestos umami del agua de cocción de mejillón, reduciendo 90% del DQO. Los parámetros clave incluyen presión (1–3 bar MF; 5–15 bar UF; 10–30 bar NF), temperatura (20–50°C) y pH (ajustable según estabilidad proteica). </w:t>
      </w:r>
      <w:r w:rsidDel="00000000" w:rsidR="00000000" w:rsidRPr="00000000">
        <w:rPr>
          <w:b w:val="1"/>
          <w:bCs w:val="1"/>
          <w:rtl w:val="0"/>
        </w:rPr>
        <w:t xml:space="preserve">Ventajas:</w:t>
      </w:r>
      <w:r w:rsidDel="00000000" w:rsidR="00000000" w:rsidRPr="00000000">
        <w:rPr>
          <w:rtl w:val="0"/>
        </w:rPr>
        <w:t xml:space="preserve"> no calientan ni alteran químicamente los solutos; son escalables (existen membranas industriales para alimentos). </w:t>
      </w:r>
      <w:r w:rsidDel="00000000" w:rsidR="00000000" w:rsidRPr="00000000">
        <w:rPr>
          <w:b w:val="1"/>
          <w:bCs w:val="1"/>
          <w:rtl w:val="0"/>
        </w:rPr>
        <w:t xml:space="preserve">Desventajas:</w:t>
      </w:r>
      <w:r w:rsidDel="00000000" w:rsidR="00000000" w:rsidRPr="00000000">
        <w:rPr>
          <w:rtl w:val="0"/>
        </w:rPr>
        <w:t xml:space="preserve"> ensuciamiento (fouling) que requiere limpieza CIP, inversión moderada-alta en equipos y mantenimiento de membranas. Costos CAPEX ~ decenas de miles USD para sistemas piloto, OPEX elevado por consumibles (membranas, energía).</w:t>
        <w:br w:type="textWrapping"/>
      </w:r>
    </w:p>
    <w:p w:rsidR="00000000" w:rsidDel="00000000" w:rsidP="00000000" w:rsidRDefault="00000000" w:rsidRPr="00000000" w14:paraId="00000426">
      <w:pPr>
        <w:numPr>
          <w:ilvl w:val="0"/>
          <w:numId w:val="122"/>
        </w:numPr>
        <w:spacing w:after="0" w:afterAutospacing="0" w:before="0" w:beforeAutospacing="0" w:lineRule="auto"/>
        <w:ind w:left="720" w:hanging="360"/>
        <w:jc w:val="both"/>
      </w:pPr>
      <w:r w:rsidDel="00000000" w:rsidR="00000000" w:rsidRPr="00000000">
        <w:rPr>
          <w:b w:val="1"/>
          <w:bCs w:val="1"/>
          <w:rtl w:val="0"/>
        </w:rPr>
        <w:t xml:space="preserve">Pretratamientos físico-químicos:</w:t>
      </w:r>
      <w:r w:rsidDel="00000000" w:rsidR="00000000" w:rsidRPr="00000000">
        <w:rPr>
          <w:rtl w:val="0"/>
        </w:rPr>
        <w:t xml:space="preserve"> Incluyen ajuste de </w:t>
      </w:r>
      <w:r w:rsidDel="00000000" w:rsidR="00000000" w:rsidRPr="00000000">
        <w:rPr>
          <w:b w:val="1"/>
          <w:bCs w:val="1"/>
          <w:rtl w:val="0"/>
        </w:rPr>
        <w:t xml:space="preserve">pH</w:t>
      </w:r>
      <w:r w:rsidDel="00000000" w:rsidR="00000000" w:rsidRPr="00000000">
        <w:rPr>
          <w:rtl w:val="0"/>
        </w:rPr>
        <w:t xml:space="preserve"> (para precipitar proteínas a su punto isoeléctrico o ajustar cargas) y </w:t>
      </w:r>
      <w:r w:rsidDel="00000000" w:rsidR="00000000" w:rsidRPr="00000000">
        <w:rPr>
          <w:b w:val="1"/>
          <w:bCs w:val="1"/>
          <w:rtl w:val="0"/>
        </w:rPr>
        <w:t xml:space="preserve">temperatura</w:t>
      </w:r>
      <w:r w:rsidDel="00000000" w:rsidR="00000000" w:rsidRPr="00000000">
        <w:rPr>
          <w:rtl w:val="0"/>
        </w:rPr>
        <w:t xml:space="preserve"> (desnaturalización parcial para facilitar separación). Por ejemplo, bajar pH a ~4–5 precipita gran parte de las proteínas de mejillón. La </w:t>
      </w:r>
      <w:r w:rsidDel="00000000" w:rsidR="00000000" w:rsidRPr="00000000">
        <w:rPr>
          <w:b w:val="1"/>
          <w:bCs w:val="1"/>
          <w:rtl w:val="0"/>
        </w:rPr>
        <w:t xml:space="preserve">termización</w:t>
      </w:r>
      <w:r w:rsidDel="00000000" w:rsidR="00000000" w:rsidRPr="00000000">
        <w:rPr>
          <w:rtl w:val="0"/>
        </w:rPr>
        <w:t xml:space="preserve"> (pasteurización) elimina patógenos y facilita solubilidad de compuestos sin hidroximorir biomoléculas sensibles. Otros métodos: adición de sal o agentes coagulantes (p. ej. CaCl₂) para flocular materia orgánica. Estos procesos son baratos y simples (tanques agitados, intercambiadores de calor), pero pueden requerir corrección (neutralización) y generan lodos o salmuera.</w:t>
        <w:br w:type="textWrapping"/>
      </w:r>
    </w:p>
    <w:p w:rsidR="00000000" w:rsidDel="00000000" w:rsidP="00000000" w:rsidRDefault="00000000" w:rsidRPr="00000000" w14:paraId="00000427">
      <w:pPr>
        <w:numPr>
          <w:ilvl w:val="0"/>
          <w:numId w:val="122"/>
        </w:numPr>
        <w:spacing w:after="0" w:afterAutospacing="0" w:before="0" w:beforeAutospacing="0" w:lineRule="auto"/>
        <w:ind w:left="720" w:hanging="360"/>
        <w:jc w:val="both"/>
      </w:pPr>
      <w:r w:rsidDel="00000000" w:rsidR="00000000" w:rsidRPr="00000000">
        <w:rPr>
          <w:b w:val="1"/>
          <w:bCs w:val="1"/>
          <w:rtl w:val="0"/>
        </w:rPr>
        <w:t xml:space="preserve">Tratamientos bioquímicos:</w:t>
      </w:r>
      <w:r w:rsidDel="00000000" w:rsidR="00000000" w:rsidRPr="00000000">
        <w:rPr>
          <w:rtl w:val="0"/>
        </w:rPr>
        <w:t xml:space="preserve"> Empleo de </w:t>
      </w:r>
      <w:r w:rsidDel="00000000" w:rsidR="00000000" w:rsidRPr="00000000">
        <w:rPr>
          <w:b w:val="1"/>
          <w:bCs w:val="1"/>
          <w:rtl w:val="0"/>
        </w:rPr>
        <w:t xml:space="preserve">enzimas</w:t>
      </w:r>
      <w:r w:rsidDel="00000000" w:rsidR="00000000" w:rsidRPr="00000000">
        <w:rPr>
          <w:rtl w:val="0"/>
        </w:rPr>
        <w:t xml:space="preserve"> y </w:t>
      </w:r>
      <w:r w:rsidDel="00000000" w:rsidR="00000000" w:rsidRPr="00000000">
        <w:rPr>
          <w:b w:val="1"/>
          <w:bCs w:val="1"/>
          <w:rtl w:val="0"/>
        </w:rPr>
        <w:t xml:space="preserve">microorganismos</w:t>
      </w:r>
      <w:r w:rsidDel="00000000" w:rsidR="00000000" w:rsidRPr="00000000">
        <w:rPr>
          <w:rtl w:val="0"/>
        </w:rPr>
        <w:t xml:space="preserve">. </w:t>
      </w:r>
      <w:r w:rsidDel="00000000" w:rsidR="00000000" w:rsidRPr="00000000">
        <w:rPr>
          <w:i w:val="1"/>
          <w:iCs w:val="1"/>
          <w:rtl w:val="0"/>
        </w:rPr>
        <w:t xml:space="preserve">Enzimas proteolíticas</w:t>
      </w:r>
      <w:r w:rsidDel="00000000" w:rsidR="00000000" w:rsidRPr="00000000">
        <w:rPr>
          <w:rtl w:val="0"/>
        </w:rPr>
        <w:t xml:space="preserve"> (p.ej. proteasas alcalinas o pH-específicas) pueden hidrolizar proteínas de mejillón en péptidos y AAs solubles, facilitando su recuperación. </w:t>
      </w:r>
      <w:r w:rsidDel="00000000" w:rsidR="00000000" w:rsidRPr="00000000">
        <w:rPr>
          <w:i w:val="1"/>
          <w:iCs w:val="1"/>
          <w:rtl w:val="0"/>
        </w:rPr>
        <w:t xml:space="preserve">Amilasas</w:t>
      </w:r>
      <w:r w:rsidDel="00000000" w:rsidR="00000000" w:rsidRPr="00000000">
        <w:rPr>
          <w:rtl w:val="0"/>
        </w:rPr>
        <w:t xml:space="preserve"> o </w:t>
      </w:r>
      <w:r w:rsidDel="00000000" w:rsidR="00000000" w:rsidRPr="00000000">
        <w:rPr>
          <w:i w:val="1"/>
          <w:iCs w:val="1"/>
          <w:rtl w:val="0"/>
        </w:rPr>
        <w:t xml:space="preserve">glucanasas</w:t>
      </w:r>
      <w:r w:rsidDel="00000000" w:rsidR="00000000" w:rsidRPr="00000000">
        <w:rPr>
          <w:rtl w:val="0"/>
        </w:rPr>
        <w:t xml:space="preserve"> degradarían el glucógeno a azúcares simples. Además, cultivos microbianos especializados pueden </w:t>
      </w:r>
      <w:r w:rsidDel="00000000" w:rsidR="00000000" w:rsidRPr="00000000">
        <w:rPr>
          <w:i w:val="1"/>
          <w:iCs w:val="1"/>
          <w:rtl w:val="0"/>
        </w:rPr>
        <w:t xml:space="preserve">biotransformar</w:t>
      </w:r>
      <w:r w:rsidDel="00000000" w:rsidR="00000000" w:rsidRPr="00000000">
        <w:rPr>
          <w:rtl w:val="0"/>
        </w:rPr>
        <w:t xml:space="preserve"> los compuestos. Por ejemplo, BBD propone cultivo de </w:t>
      </w:r>
      <w:r w:rsidDel="00000000" w:rsidR="00000000" w:rsidRPr="00000000">
        <w:rPr>
          <w:b w:val="1"/>
          <w:bCs w:val="1"/>
          <w:rtl w:val="0"/>
        </w:rPr>
        <w:t xml:space="preserve">microalgas heterotróficas</w:t>
      </w:r>
      <w:r w:rsidDel="00000000" w:rsidR="00000000" w:rsidRPr="00000000">
        <w:rPr>
          <w:rtl w:val="0"/>
        </w:rPr>
        <w:t xml:space="preserve"> que consumen glucosa proveniente del glucógeno y producen DHA y biomasa proteica. Enriquecer taurina requeriría cepas productoras: se han patentado bacterias de los géneros </w:t>
      </w:r>
      <w:r w:rsidDel="00000000" w:rsidR="00000000" w:rsidRPr="00000000">
        <w:rPr>
          <w:i w:val="1"/>
          <w:iCs w:val="1"/>
          <w:rtl w:val="0"/>
        </w:rPr>
        <w:t xml:space="preserve">Escherichia, Corynebacterium, Brevibacterium, Bacillus, Arthrobacter</w:t>
      </w:r>
      <w:r w:rsidDel="00000000" w:rsidR="00000000" w:rsidRPr="00000000">
        <w:rPr>
          <w:rtl w:val="0"/>
        </w:rPr>
        <w:t xml:space="preserve"> (y levaduras </w:t>
      </w:r>
      <w:r w:rsidDel="00000000" w:rsidR="00000000" w:rsidRPr="00000000">
        <w:rPr>
          <w:i w:val="1"/>
          <w:iCs w:val="1"/>
          <w:rtl w:val="0"/>
        </w:rPr>
        <w:t xml:space="preserve">Saccharomyces</w:t>
      </w:r>
      <w:r w:rsidDel="00000000" w:rsidR="00000000" w:rsidRPr="00000000">
        <w:rPr>
          <w:rtl w:val="0"/>
        </w:rPr>
        <w:t xml:space="preserve">) capaces de sintetizar taurina al fermentar carbohidratos simples. Estas rutas biotecnológicas son muy innovadoras pero requieren control riguroso (pH, oxígeno, tiempo) y tienen CAPEX/OPEX elevados (biorreactores, medios de cultivo).</w:t>
        <w:br w:type="textWrapping"/>
      </w:r>
    </w:p>
    <w:p w:rsidR="00000000" w:rsidDel="00000000" w:rsidP="00000000" w:rsidRDefault="00000000" w:rsidRPr="00000000" w14:paraId="00000428">
      <w:pPr>
        <w:numPr>
          <w:ilvl w:val="0"/>
          <w:numId w:val="122"/>
        </w:numPr>
        <w:spacing w:after="0" w:afterAutospacing="0" w:before="0" w:beforeAutospacing="0" w:lineRule="auto"/>
        <w:ind w:left="720" w:hanging="360"/>
        <w:jc w:val="both"/>
      </w:pPr>
      <w:r w:rsidDel="00000000" w:rsidR="00000000" w:rsidRPr="00000000">
        <w:rPr>
          <w:b w:val="1"/>
          <w:bCs w:val="1"/>
          <w:rtl w:val="0"/>
        </w:rPr>
        <w:t xml:space="preserve">Secado de producto:</w:t>
      </w:r>
      <w:r w:rsidDel="00000000" w:rsidR="00000000" w:rsidRPr="00000000">
        <w:rPr>
          <w:rtl w:val="0"/>
        </w:rPr>
        <w:t xml:space="preserve"> Para estabilizar los concentrados o productos obtenidos. Se emplean </w:t>
      </w:r>
      <w:r w:rsidDel="00000000" w:rsidR="00000000" w:rsidRPr="00000000">
        <w:rPr>
          <w:i w:val="1"/>
          <w:iCs w:val="1"/>
          <w:rtl w:val="0"/>
        </w:rPr>
        <w:t xml:space="preserve">secadores de nebulización (spray-dryer)</w:t>
      </w:r>
      <w:r w:rsidDel="00000000" w:rsidR="00000000" w:rsidRPr="00000000">
        <w:rPr>
          <w:rtl w:val="0"/>
        </w:rPr>
        <w:t xml:space="preserve"> y </w:t>
      </w:r>
      <w:r w:rsidDel="00000000" w:rsidR="00000000" w:rsidRPr="00000000">
        <w:rPr>
          <w:i w:val="1"/>
          <w:iCs w:val="1"/>
          <w:rtl w:val="0"/>
        </w:rPr>
        <w:t xml:space="preserve">liofilizadores</w:t>
      </w:r>
      <w:r w:rsidDel="00000000" w:rsidR="00000000" w:rsidRPr="00000000">
        <w:rPr>
          <w:rFonts w:ascii="Arial Unicode MS" w:cs="Arial Unicode MS" w:eastAsia="Arial Unicode MS" w:hAnsi="Arial Unicode MS"/>
          <w:rtl w:val="0"/>
        </w:rPr>
        <w:t xml:space="preserve">. La liofilización preserva al máximo compuestos termo-sensibles (AAs, taurina) pero es muy costosa y lenta (adecuada a escala laboratorio/piloto). El secado por spray es rápido y rentable a escala industrial, produciendo polvos finos; su contrapartida es el calor, que puede degradar ligeramente algunos compuestos sensibles. Parámetros clave: temperatura entrada ~150–200°C (aire caliente) para spray, ~−40°C y vacío para liofilización; velocidad de flujo (caudal de entrada) y tiempo de secado. CAPEX de un spray-dryer de 1 t/día es del orden de varias decenas de miles USD, mientras que liofilizadores son ~5–10× más caros por capacidad equivalente. En ambos casos se requiere posprocesado (ensache, almacenamiento en atmósfera controlada). La elección depende del producto final: para ingredientes alimentarios comunes el spray suele bastar; para productos farmacéuticos o nutracéuticos puros se prefiere liofilización.</w:t>
        <w:br w:type="textWrapping"/>
      </w:r>
    </w:p>
    <w:p w:rsidR="00000000" w:rsidDel="00000000" w:rsidP="00000000" w:rsidRDefault="00000000" w:rsidRPr="00000000" w14:paraId="00000429">
      <w:pPr>
        <w:numPr>
          <w:ilvl w:val="0"/>
          <w:numId w:val="122"/>
        </w:numPr>
        <w:spacing w:after="240" w:before="0" w:beforeAutospacing="0" w:lineRule="auto"/>
        <w:ind w:left="720" w:hanging="360"/>
        <w:jc w:val="both"/>
      </w:pPr>
      <w:r w:rsidDel="00000000" w:rsidR="00000000" w:rsidRPr="00000000">
        <w:rPr>
          <w:b w:val="1"/>
          <w:bCs w:val="1"/>
          <w:rtl w:val="0"/>
        </w:rPr>
        <w:t xml:space="preserve">Enriquecimiento de taurina vía biotransformación:</w:t>
      </w:r>
      <w:r w:rsidDel="00000000" w:rsidR="00000000" w:rsidRPr="00000000">
        <w:rPr>
          <w:rtl w:val="0"/>
        </w:rPr>
        <w:t xml:space="preserve"> Además de la fermentación directa, existen rutas químicas/enzimáticas. No hay organismos nativos que conviertan directamente glucógeno en taurina, pero procesos combinados pueden lograrlo. Por ejemplo, hidrolizar glicógeno a glucosa (amilasas) y luego alimentar cepas taurino-dependientes (como </w:t>
      </w:r>
      <w:r w:rsidDel="00000000" w:rsidR="00000000" w:rsidRPr="00000000">
        <w:rPr>
          <w:i w:val="1"/>
          <w:iCs w:val="1"/>
          <w:rtl w:val="0"/>
        </w:rPr>
        <w:t xml:space="preserve">Corynebacterium glutamicum</w:t>
      </w:r>
      <w:r w:rsidDel="00000000" w:rsidR="00000000" w:rsidRPr="00000000">
        <w:rPr>
          <w:rtl w:val="0"/>
        </w:rPr>
        <w:t xml:space="preserve"> modificado) permitiría sintetizar taurina desde azúcares. Kyowa Hakko (Pat. JP) demostró que cultivos de </w:t>
      </w:r>
      <w:r w:rsidDel="00000000" w:rsidR="00000000" w:rsidRPr="00000000">
        <w:rPr>
          <w:i w:val="1"/>
          <w:iCs w:val="1"/>
          <w:rtl w:val="0"/>
        </w:rPr>
        <w:t xml:space="preserve">E. coli</w:t>
      </w:r>
      <w:r w:rsidDel="00000000" w:rsidR="00000000" w:rsidRPr="00000000">
        <w:rPr>
          <w:rtl w:val="0"/>
        </w:rPr>
        <w:t xml:space="preserve">, </w:t>
      </w:r>
      <w:r w:rsidDel="00000000" w:rsidR="00000000" w:rsidRPr="00000000">
        <w:rPr>
          <w:i w:val="1"/>
          <w:iCs w:val="1"/>
          <w:rtl w:val="0"/>
        </w:rPr>
        <w:t xml:space="preserve">Corynebacterium</w:t>
      </w:r>
      <w:r w:rsidDel="00000000" w:rsidR="00000000" w:rsidRPr="00000000">
        <w:rPr>
          <w:rtl w:val="0"/>
        </w:rPr>
        <w:t xml:space="preserve">, </w:t>
      </w:r>
      <w:r w:rsidDel="00000000" w:rsidR="00000000" w:rsidRPr="00000000">
        <w:rPr>
          <w:i w:val="1"/>
          <w:iCs w:val="1"/>
          <w:rtl w:val="0"/>
        </w:rPr>
        <w:t xml:space="preserve">Brevibacterium</w:t>
      </w:r>
      <w:r w:rsidDel="00000000" w:rsidR="00000000" w:rsidRPr="00000000">
        <w:rPr>
          <w:rtl w:val="0"/>
        </w:rPr>
        <w:t xml:space="preserve"> o </w:t>
      </w:r>
      <w:r w:rsidDel="00000000" w:rsidR="00000000" w:rsidRPr="00000000">
        <w:rPr>
          <w:i w:val="1"/>
          <w:iCs w:val="1"/>
          <w:rtl w:val="0"/>
        </w:rPr>
        <w:t xml:space="preserve">Bacillus</w:t>
      </w:r>
      <w:r w:rsidDel="00000000" w:rsidR="00000000" w:rsidRPr="00000000">
        <w:rPr>
          <w:rtl w:val="0"/>
        </w:rPr>
        <w:t xml:space="preserve"> sobre glucosa/aminoácidos simples producen y acumulan taurina en el medio. Estas rutas requieren ingeniería genética y escalado in vitro, pero ofrecen vía para </w:t>
      </w:r>
      <w:r w:rsidDel="00000000" w:rsidR="00000000" w:rsidRPr="00000000">
        <w:rPr>
          <w:i w:val="1"/>
          <w:iCs w:val="1"/>
          <w:rtl w:val="0"/>
        </w:rPr>
        <w:t xml:space="preserve">enriquecer</w:t>
      </w:r>
      <w:r w:rsidDel="00000000" w:rsidR="00000000" w:rsidRPr="00000000">
        <w:rPr>
          <w:rtl w:val="0"/>
        </w:rPr>
        <w:t xml:space="preserve"> el producto final en taurina más que por extracción directa. Se investigan también microalgas heterotróficas ricas en taurina y cultivos mixtos, aunque lo más avanzado es la fermentación bacteriana patentada.</w:t>
        <w:br w:type="textWrapping"/>
      </w:r>
    </w:p>
    <w:p w:rsidR="00000000" w:rsidDel="00000000" w:rsidP="00000000" w:rsidRDefault="00000000" w:rsidRPr="00000000" w14:paraId="0000042A">
      <w:pPr>
        <w:pStyle w:val="Heading1"/>
        <w:keepNext w:val="0"/>
        <w:keepLines w:val="0"/>
        <w:spacing w:before="480" w:lineRule="auto"/>
        <w:jc w:val="both"/>
        <w:rPr>
          <w:b w:val="1"/>
          <w:bCs w:val="1"/>
          <w:sz w:val="46"/>
          <w:szCs w:val="46"/>
        </w:rPr>
      </w:pPr>
      <w:bookmarkStart w:colFirst="0" w:colLast="0" w:name="_bpwwpoko8rfc" w:id="124"/>
      <w:bookmarkEnd w:id="124"/>
      <w:r w:rsidDel="00000000" w:rsidR="00000000" w:rsidRPr="00000000">
        <w:rPr>
          <w:b w:val="1"/>
          <w:bCs w:val="1"/>
          <w:sz w:val="46"/>
          <w:szCs w:val="46"/>
          <w:rtl w:val="0"/>
        </w:rPr>
        <w:t xml:space="preserve">5. Rutas de proceso propuestas</w:t>
      </w:r>
    </w:p>
    <w:p w:rsidR="00000000" w:rsidDel="00000000" w:rsidP="00000000" w:rsidRDefault="00000000" w:rsidRPr="00000000" w14:paraId="0000042B">
      <w:pPr>
        <w:numPr>
          <w:ilvl w:val="0"/>
          <w:numId w:val="5"/>
        </w:numPr>
        <w:spacing w:after="0" w:afterAutospacing="0" w:before="240" w:lineRule="auto"/>
        <w:ind w:left="720" w:hanging="360"/>
        <w:jc w:val="both"/>
      </w:pPr>
      <w:r w:rsidDel="00000000" w:rsidR="00000000" w:rsidRPr="00000000">
        <w:rPr>
          <w:b w:val="1"/>
          <w:bCs w:val="1"/>
          <w:rtl w:val="0"/>
        </w:rPr>
        <w:t xml:space="preserve">Ruta 1: Filtración y concentración directa + secado.</w:t>
      </w:r>
      <w:r w:rsidDel="00000000" w:rsidR="00000000" w:rsidRPr="00000000">
        <w:rPr>
          <w:rtl w:val="0"/>
        </w:rPr>
        <w:t xml:space="preserve"> El efluente de cocción se pasa por MF (remueve sólidos gruesos), luego UF/NF para concentrar la fracción disuelta. El concentrado (rico en proteínas, péptidos, glucógeno) se seca (spray o liofilizador) para obtener un polvo nutricional. </w:t>
      </w:r>
      <w:r w:rsidDel="00000000" w:rsidR="00000000" w:rsidRPr="00000000">
        <w:rPr>
          <w:b w:val="1"/>
          <w:bCs w:val="1"/>
          <w:rtl w:val="0"/>
        </w:rPr>
        <w:t xml:space="preserve">Ventajas:</w:t>
      </w:r>
      <w:r w:rsidDel="00000000" w:rsidR="00000000" w:rsidRPr="00000000">
        <w:rPr>
          <w:rtl w:val="0"/>
        </w:rPr>
        <w:t xml:space="preserve"> proceso continuo/modular usando tecnologías ya desarrolladas (membranas, secadores). Permite obtener ingredientes mixtos (proteína hidrolizada, polisacáridos) con relativamente baja complejidad operativa. </w:t>
      </w:r>
      <w:r w:rsidDel="00000000" w:rsidR="00000000" w:rsidRPr="00000000">
        <w:rPr>
          <w:b w:val="1"/>
          <w:bCs w:val="1"/>
          <w:rtl w:val="0"/>
        </w:rPr>
        <w:t xml:space="preserve">Desventajas:</w:t>
      </w:r>
      <w:r w:rsidDel="00000000" w:rsidR="00000000" w:rsidRPr="00000000">
        <w:rPr>
          <w:rtl w:val="0"/>
        </w:rPr>
        <w:t xml:space="preserve"> el producto es heterogéneo (mezcla de muchos compuestos), con valor unitario medio, y aún quedan residuos menores. El CAPEX/OPEX es moderado (membranas, energía de bombas y secado).</w:t>
        <w:br w:type="textWrapping"/>
      </w:r>
    </w:p>
    <w:p w:rsidR="00000000" w:rsidDel="00000000" w:rsidP="00000000" w:rsidRDefault="00000000" w:rsidRPr="00000000" w14:paraId="0000042C">
      <w:pPr>
        <w:numPr>
          <w:ilvl w:val="0"/>
          <w:numId w:val="5"/>
        </w:numPr>
        <w:spacing w:after="240" w:before="0" w:beforeAutospacing="0" w:lineRule="auto"/>
        <w:ind w:left="720" w:hanging="360"/>
        <w:jc w:val="both"/>
      </w:pPr>
      <w:r w:rsidDel="00000000" w:rsidR="00000000" w:rsidRPr="00000000">
        <w:rPr>
          <w:b w:val="1"/>
          <w:bCs w:val="1"/>
          <w:rtl w:val="0"/>
        </w:rPr>
        <w:t xml:space="preserve">Ruta 2: Biotransformación + extracción + secado.</w:t>
      </w:r>
      <w:r w:rsidDel="00000000" w:rsidR="00000000" w:rsidRPr="00000000">
        <w:rPr>
          <w:rtl w:val="0"/>
        </w:rPr>
        <w:t xml:space="preserve"> El RIL se emplea como sustrato para un bioproceso específico. Por ejemplo, primero se pretratamiento físico-químico (pH, temperatura), luego se fermenta con microorganismos (enzimas nativas o cepas especiales) que convierten glucógeno y proteínas en taurina y otros metabolitos de interés. Tras fermentación (p.ej. 3–5 días), se separa biomasa microbiana (filtrado o centrifugación), y se extrae taurina del licor (purificación con resinas iónicas, cristalización). El producto final es taurina pura, secada. </w:t>
      </w:r>
      <w:r w:rsidDel="00000000" w:rsidR="00000000" w:rsidRPr="00000000">
        <w:rPr>
          <w:b w:val="1"/>
          <w:bCs w:val="1"/>
          <w:rtl w:val="0"/>
        </w:rPr>
        <w:t xml:space="preserve">Ventajas:</w:t>
      </w:r>
      <w:r w:rsidDel="00000000" w:rsidR="00000000" w:rsidRPr="00000000">
        <w:rPr>
          <w:rtl w:val="0"/>
        </w:rPr>
        <w:t xml:space="preserve"> produce un compuesto de alto valor (taurina) con pureza específica, maximizando el ingreso por volumen procesado. Se aprovecha al 100% el RIL para el metabolito objetivo. </w:t>
      </w:r>
      <w:r w:rsidDel="00000000" w:rsidR="00000000" w:rsidRPr="00000000">
        <w:rPr>
          <w:b w:val="1"/>
          <w:bCs w:val="1"/>
          <w:rtl w:val="0"/>
        </w:rPr>
        <w:t xml:space="preserve">Desventajas:</w:t>
      </w:r>
      <w:r w:rsidDel="00000000" w:rsidR="00000000" w:rsidRPr="00000000">
        <w:rPr>
          <w:rtl w:val="0"/>
        </w:rPr>
        <w:t xml:space="preserve"> ruta compleja, requiere reactores de cultivo estériles, control de fermentaciones y posteriores etapas purificadoras costosas. El desarrollo es largo y costoso (investigación/optimización).</w:t>
        <w:br w:type="textWrapping"/>
      </w:r>
    </w:p>
    <w:p w:rsidR="00000000" w:rsidDel="00000000" w:rsidP="00000000" w:rsidRDefault="00000000" w:rsidRPr="00000000" w14:paraId="0000042D">
      <w:pPr>
        <w:spacing w:after="240" w:before="240" w:lineRule="auto"/>
        <w:jc w:val="both"/>
        <w:rPr/>
      </w:pPr>
      <w:r w:rsidDel="00000000" w:rsidR="00000000" w:rsidRPr="00000000">
        <w:rPr>
          <w:b w:val="1"/>
          <w:bCs w:val="1"/>
          <w:rtl w:val="0"/>
        </w:rPr>
        <w:t xml:space="preserve">Comparación técnica/económica:</w:t>
      </w:r>
      <w:r w:rsidDel="00000000" w:rsidR="00000000" w:rsidRPr="00000000">
        <w:rPr>
          <w:rtl w:val="0"/>
        </w:rPr>
        <w:t xml:space="preserve"> La Ruta 1 es más sencilla y de menor inversión, adecuada para producir ingredientes funcionales (proteínas, AAs) de uso general. La Ruta 2 demanda mayor CAPEX/OPEX pero ofrece </w:t>
      </w:r>
      <w:r w:rsidDel="00000000" w:rsidR="00000000" w:rsidRPr="00000000">
        <w:rPr>
          <w:b w:val="1"/>
          <w:bCs w:val="1"/>
          <w:rtl w:val="0"/>
        </w:rPr>
        <w:t xml:space="preserve">producto específico de alto valor</w:t>
      </w:r>
      <w:r w:rsidDel="00000000" w:rsidR="00000000" w:rsidRPr="00000000">
        <w:rPr>
          <w:rtl w:val="0"/>
        </w:rPr>
        <w:t xml:space="preserve"> (taurina pura, DHA). En términos ambientales, ambas reducen el impacto respecto a no tratamiento; la Ruta 2 potencialmente emite algo de CO₂ biogénico (fermentación), pero captura el 100% del nitrógeno orgánico en el producto final. Por su parte, la Ruta 1 produce un residuo menor (permeado bajo) y un polvo nutritivo. Económicamente, la Ruta 2 puede generar márgenes muy superiores si existe demanda por taurina “natural”, compensando la inversión. AZTI demostró que concentraciones 20× de compuestos de valor (umami) en Ruta 1 reducen 80% de efluente, mientras que BBD estima que la Ruta 2 (biorrefinería de DHA) puede llegar a producir 126 t DHA/yaño a escala semiindustrial. En resumen, Ruta 1 es menos riesgosa tecnológicamente; Ruta 2 es más disruptiva y de mayor retorno unitario si se domina el proceso.</w:t>
      </w:r>
    </w:p>
    <w:p w:rsidR="00000000" w:rsidDel="00000000" w:rsidP="00000000" w:rsidRDefault="00000000" w:rsidRPr="00000000" w14:paraId="0000042E">
      <w:pPr>
        <w:pStyle w:val="Heading1"/>
        <w:keepNext w:val="0"/>
        <w:keepLines w:val="0"/>
        <w:spacing w:before="480" w:lineRule="auto"/>
        <w:jc w:val="both"/>
        <w:rPr>
          <w:b w:val="1"/>
          <w:bCs w:val="1"/>
          <w:sz w:val="46"/>
          <w:szCs w:val="46"/>
        </w:rPr>
      </w:pPr>
      <w:bookmarkStart w:colFirst="0" w:colLast="0" w:name="_x05ge25pxyfi" w:id="125"/>
      <w:bookmarkEnd w:id="125"/>
      <w:r w:rsidDel="00000000" w:rsidR="00000000" w:rsidRPr="00000000">
        <w:rPr>
          <w:b w:val="1"/>
          <w:bCs w:val="1"/>
          <w:sz w:val="46"/>
          <w:szCs w:val="46"/>
          <w:rtl w:val="0"/>
        </w:rPr>
        <w:t xml:space="preserve">6. Validación técnico-nutricional</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Los productos recuperados deben cumplir estándares de calidad según su uso final: </w:t>
      </w:r>
      <w:r w:rsidDel="00000000" w:rsidR="00000000" w:rsidRPr="00000000">
        <w:rPr>
          <w:b w:val="1"/>
          <w:bCs w:val="1"/>
          <w:rtl w:val="0"/>
        </w:rPr>
        <w:t xml:space="preserve">alimentos (humanos), piensos (animales)</w:t>
      </w:r>
      <w:r w:rsidDel="00000000" w:rsidR="00000000" w:rsidRPr="00000000">
        <w:rPr>
          <w:rtl w:val="0"/>
        </w:rPr>
        <w:t xml:space="preserve"> o </w:t>
      </w:r>
      <w:r w:rsidDel="00000000" w:rsidR="00000000" w:rsidRPr="00000000">
        <w:rPr>
          <w:b w:val="1"/>
          <w:bCs w:val="1"/>
          <w:rtl w:val="0"/>
        </w:rPr>
        <w:t xml:space="preserve">uso farmacéutico/nutracéutico</w:t>
      </w:r>
      <w:r w:rsidDel="00000000" w:rsidR="00000000" w:rsidRPr="00000000">
        <w:rPr>
          <w:rtl w:val="0"/>
        </w:rPr>
        <w:t xml:space="preserve">. En general, se requiere certificado analítico que incluya humedad, cenizas, proteína bruta, perfil de aminoácidos (detallando taurina), lípidos, salinidad y metales pesados (Pb, Cd, Hg) dentro de límites regulatorios. Deben analizarse también contaminantes microbiológicos (coliformes totales, Salmonella spp., E. coli) según las normas de inocuidad (Codex Alimentarius/FSANZ o normas locales de ISP/MINSAL).</w:t>
      </w:r>
    </w:p>
    <w:p w:rsidR="00000000" w:rsidDel="00000000" w:rsidP="00000000" w:rsidRDefault="00000000" w:rsidRPr="00000000" w14:paraId="00000430">
      <w:pPr>
        <w:numPr>
          <w:ilvl w:val="0"/>
          <w:numId w:val="69"/>
        </w:numPr>
        <w:spacing w:after="0" w:afterAutospacing="0" w:before="240" w:lineRule="auto"/>
        <w:ind w:left="720" w:hanging="360"/>
        <w:jc w:val="both"/>
      </w:pPr>
      <w:r w:rsidDel="00000000" w:rsidR="00000000" w:rsidRPr="00000000">
        <w:rPr>
          <w:b w:val="1"/>
          <w:bCs w:val="1"/>
          <w:rtl w:val="0"/>
        </w:rPr>
        <w:t xml:space="preserve">Taurina:</w:t>
      </w:r>
      <w:r w:rsidDel="00000000" w:rsidR="00000000" w:rsidRPr="00000000">
        <w:rPr>
          <w:rtl w:val="0"/>
        </w:rPr>
        <w:t xml:space="preserve"> según la Farmacopea de EE.UU. (USP) y FCC, la taurina comercial debe tener </w:t>
      </w:r>
      <w:r w:rsidDel="00000000" w:rsidR="00000000" w:rsidRPr="00000000">
        <w:rPr>
          <w:rFonts w:ascii="Arial Unicode MS" w:cs="Arial Unicode MS" w:eastAsia="Arial Unicode MS" w:hAnsi="Arial Unicode MS"/>
          <w:b w:val="1"/>
          <w:bCs w:val="1"/>
          <w:rtl w:val="0"/>
        </w:rPr>
        <w:t xml:space="preserve">≥98–99% de pureza</w:t>
      </w:r>
      <w:r w:rsidDel="00000000" w:rsidR="00000000" w:rsidRPr="00000000">
        <w:rPr>
          <w:rtl w:val="0"/>
        </w:rPr>
        <w:t xml:space="preserve"> seca</w:t>
      </w:r>
      <w:hyperlink r:id="rId145">
        <w:r w:rsidDel="00000000" w:rsidR="00000000" w:rsidRPr="00000000">
          <w:rPr>
            <w:color w:val="1155cc"/>
            <w:u w:val="single"/>
            <w:rtl w:val="0"/>
          </w:rPr>
          <w:t xml:space="preserve">fda.gov</w:t>
        </w:r>
      </w:hyperlink>
      <w:r w:rsidDel="00000000" w:rsidR="00000000" w:rsidRPr="00000000">
        <w:rPr>
          <w:rtl w:val="0"/>
        </w:rPr>
        <w:t xml:space="preserve">. En suelos de animales y alimentación acuícola está autorizada sin límite de inclusión en la UE (Reg. 2015) y figura en la lista SAG de aditivos permitidos. El certificado incluirá “</w:t>
      </w:r>
      <w:r w:rsidDel="00000000" w:rsidR="00000000" w:rsidRPr="00000000">
        <w:rPr>
          <w:rFonts w:ascii="Arial Unicode MS" w:cs="Arial Unicode MS" w:eastAsia="Arial Unicode MS" w:hAnsi="Arial Unicode MS"/>
          <w:i w:val="1"/>
          <w:iCs w:val="1"/>
          <w:rtl w:val="0"/>
        </w:rPr>
        <w:t xml:space="preserve">Taurina (C₂H₇NO₃S) ≥ 98%</w:t>
      </w:r>
      <w:r w:rsidDel="00000000" w:rsidR="00000000" w:rsidRPr="00000000">
        <w:rPr>
          <w:rFonts w:ascii="Arial Unicode MS" w:cs="Arial Unicode MS" w:eastAsia="Arial Unicode MS" w:hAnsi="Arial Unicode MS"/>
          <w:rtl w:val="0"/>
        </w:rPr>
        <w:t xml:space="preserve">, pérdida por secado ≤1%, cenizas ≤0.1%, Pb ≤10 mg/kg”, etc., conforme a USP/JP. Para uso farmacéutico, además se exige GMP y certificados de análisis más estrictos (disolución, contaje microbiano &lt;10³ ufc/g, ausencia de endotoxinas).</w:t>
        <w:br w:type="textWrapping"/>
      </w:r>
    </w:p>
    <w:p w:rsidR="00000000" w:rsidDel="00000000" w:rsidP="00000000" w:rsidRDefault="00000000" w:rsidRPr="00000000" w14:paraId="00000431">
      <w:pPr>
        <w:numPr>
          <w:ilvl w:val="0"/>
          <w:numId w:val="69"/>
        </w:numPr>
        <w:spacing w:after="0" w:afterAutospacing="0" w:before="0" w:beforeAutospacing="0" w:lineRule="auto"/>
        <w:ind w:left="720" w:hanging="360"/>
        <w:jc w:val="both"/>
      </w:pPr>
      <w:r w:rsidDel="00000000" w:rsidR="00000000" w:rsidRPr="00000000">
        <w:rPr>
          <w:b w:val="1"/>
          <w:bCs w:val="1"/>
          <w:rtl w:val="0"/>
        </w:rPr>
        <w:t xml:space="preserve">Proteínas/aminoácidos:</w:t>
      </w:r>
      <w:r w:rsidDel="00000000" w:rsidR="00000000" w:rsidRPr="00000000">
        <w:rPr>
          <w:rtl w:val="0"/>
        </w:rPr>
        <w:t xml:space="preserve"> la pureza de proteínas hidrolizadas se verifica por %N (Kjeldahl/AOAC). Por ejemplo, un concentrado de proteína de mejillón debería superar 50–60% de proteína y tener mínimo (&lt;5%) de carbohidratos. Para piensos se usan las pautas SAG (Decreto 4/2016 de Alimentos para Animales) que incorporan los perfiles de AA de referencia AAFCO/FEDIAF. En alimentación de mascotas, la taurina es nutriente esencial (AAFCO exige ~0.1–0.2% en dietas completas para gato). Un ingrediente destinado a piensos debe analizarse según </w:t>
      </w:r>
      <w:r w:rsidDel="00000000" w:rsidR="00000000" w:rsidRPr="00000000">
        <w:rPr>
          <w:b w:val="1"/>
          <w:bCs w:val="1"/>
          <w:rtl w:val="0"/>
        </w:rPr>
        <w:t xml:space="preserve">Norma SAG de Alimentos para Animales</w:t>
      </w:r>
      <w:r w:rsidDel="00000000" w:rsidR="00000000" w:rsidRPr="00000000">
        <w:rPr>
          <w:rtl w:val="0"/>
        </w:rPr>
        <w:t xml:space="preserve"> (art. 16, NS 08-102) y aparecer en lista de aditivos autorizados.</w:t>
        <w:br w:type="textWrapping"/>
      </w:r>
    </w:p>
    <w:p w:rsidR="00000000" w:rsidDel="00000000" w:rsidP="00000000" w:rsidRDefault="00000000" w:rsidRPr="00000000" w14:paraId="00000432">
      <w:pPr>
        <w:numPr>
          <w:ilvl w:val="0"/>
          <w:numId w:val="69"/>
        </w:numPr>
        <w:spacing w:after="240" w:before="0" w:beforeAutospacing="0" w:lineRule="auto"/>
        <w:ind w:left="720" w:hanging="360"/>
        <w:jc w:val="both"/>
      </w:pPr>
      <w:r w:rsidDel="00000000" w:rsidR="00000000" w:rsidRPr="00000000">
        <w:rPr>
          <w:b w:val="1"/>
          <w:bCs w:val="1"/>
          <w:rtl w:val="0"/>
        </w:rPr>
        <w:t xml:space="preserve">Otras métricas:</w:t>
      </w:r>
      <w:r w:rsidDel="00000000" w:rsidR="00000000" w:rsidRPr="00000000">
        <w:rPr>
          <w:rtl w:val="0"/>
        </w:rPr>
        <w:t xml:space="preserve"> Para alimentos humanos o nutracéuticos, se miden digestibilidad in vitro (simulando gastrointestinal) y bioaccesibilidad de taurina. En la industria alimentaria se garantizan parámetros como pH (normalmente neutro ~7), actividad de agua (&lt;0.7 en polvo), y ausencia de sustancias no deseadas (tiazinas, aminas). Las normas generales de HACCP e ISO 22000 aplican en la planta de producción. Por ejemplo, para usar el extracto como ingrediente alimentario, su certificación incluirá límites máximos de </w:t>
      </w:r>
      <w:r w:rsidDel="00000000" w:rsidR="00000000" w:rsidRPr="00000000">
        <w:rPr>
          <w:b w:val="1"/>
          <w:bCs w:val="1"/>
          <w:rtl w:val="0"/>
        </w:rPr>
        <w:t xml:space="preserve">patógenos (Salmonella 0/g)</w:t>
      </w:r>
      <w:r w:rsidDel="00000000" w:rsidR="00000000" w:rsidRPr="00000000">
        <w:rPr>
          <w:rtl w:val="0"/>
        </w:rPr>
        <w:t xml:space="preserve">, </w:t>
      </w:r>
      <w:r w:rsidDel="00000000" w:rsidR="00000000" w:rsidRPr="00000000">
        <w:rPr>
          <w:b w:val="1"/>
          <w:bCs w:val="1"/>
          <w:rtl w:val="0"/>
        </w:rPr>
        <w:t xml:space="preserve">metales</w:t>
      </w:r>
      <w:r w:rsidDel="00000000" w:rsidR="00000000" w:rsidRPr="00000000">
        <w:rPr>
          <w:rtl w:val="0"/>
        </w:rPr>
        <w:t xml:space="preserve"> (Norma MERCOSUR &lt;0.5 ppm Hg, &lt;0.2 ppm Pb), y indicadores de pureza química (p. ej. ausencia de pesticidas, antibióticos).</w:t>
        <w:br w:type="textWrapping"/>
      </w:r>
    </w:p>
    <w:p w:rsidR="00000000" w:rsidDel="00000000" w:rsidP="00000000" w:rsidRDefault="00000000" w:rsidRPr="00000000" w14:paraId="00000433">
      <w:pPr>
        <w:pStyle w:val="Heading1"/>
        <w:keepNext w:val="0"/>
        <w:keepLines w:val="0"/>
        <w:spacing w:before="480" w:lineRule="auto"/>
        <w:jc w:val="both"/>
        <w:rPr>
          <w:b w:val="1"/>
          <w:bCs w:val="1"/>
          <w:sz w:val="46"/>
          <w:szCs w:val="46"/>
        </w:rPr>
      </w:pPr>
      <w:bookmarkStart w:colFirst="0" w:colLast="0" w:name="_k76ux2bzomq5" w:id="126"/>
      <w:bookmarkEnd w:id="126"/>
      <w:r w:rsidDel="00000000" w:rsidR="00000000" w:rsidRPr="00000000">
        <w:rPr>
          <w:b w:val="1"/>
          <w:bCs w:val="1"/>
          <w:sz w:val="46"/>
          <w:szCs w:val="46"/>
          <w:rtl w:val="0"/>
        </w:rPr>
        <w:t xml:space="preserve">7. Evaluación comercial y de mercado</w:t>
      </w:r>
    </w:p>
    <w:p w:rsidR="00000000" w:rsidDel="00000000" w:rsidP="00000000" w:rsidRDefault="00000000" w:rsidRPr="00000000" w14:paraId="00000434">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mercado global de taurina</w:t>
      </w:r>
      <w:r w:rsidDel="00000000" w:rsidR="00000000" w:rsidRPr="00000000">
        <w:rPr>
          <w:rFonts w:ascii="Arial Unicode MS" w:cs="Arial Unicode MS" w:eastAsia="Arial Unicode MS" w:hAnsi="Arial Unicode MS"/>
          <w:rtl w:val="0"/>
        </w:rPr>
        <w:t xml:space="preserve"> es robusto y crece (~US$364 M en 2022, proyectado a ≈US$538 M en 2030, CAGR ~6%</w:t>
      </w:r>
      <w:hyperlink r:id="rId146">
        <w:r w:rsidDel="00000000" w:rsidR="00000000" w:rsidRPr="00000000">
          <w:rPr>
            <w:color w:val="1155cc"/>
            <w:u w:val="single"/>
            <w:rtl w:val="0"/>
          </w:rPr>
          <w:t xml:space="preserve">reportprime.com</w:t>
        </w:r>
      </w:hyperlink>
      <w:r w:rsidDel="00000000" w:rsidR="00000000" w:rsidRPr="00000000">
        <w:rPr>
          <w:rtl w:val="0"/>
        </w:rPr>
        <w:t xml:space="preserve">). Las aplicaciones principales son bebidas energéticas, suplementos deportivos, alimentos para mascotas y nutracéuticos de salud (corte cardiovascular, cognitivo)</w:t>
      </w:r>
      <w:hyperlink r:id="rId147">
        <w:r w:rsidDel="00000000" w:rsidR="00000000" w:rsidRPr="00000000">
          <w:rPr>
            <w:color w:val="1155cc"/>
            <w:u w:val="single"/>
            <w:rtl w:val="0"/>
          </w:rPr>
          <w:t xml:space="preserve">reportprime.com</w:t>
        </w:r>
      </w:hyperlink>
      <w:r w:rsidDel="00000000" w:rsidR="00000000" w:rsidRPr="00000000">
        <w:rPr>
          <w:rtl w:val="0"/>
        </w:rPr>
        <w:t xml:space="preserve">. En Asia (China, Japón) se concentra la producción: empresas como Taisho Pharmaceutical (Japón), Jiangyin Huachang y Honjo Chemical (China/Japón) dominan la oferta</w:t>
      </w:r>
      <w:hyperlink r:id="rId148">
        <w:r w:rsidDel="00000000" w:rsidR="00000000" w:rsidRPr="00000000">
          <w:rPr>
            <w:color w:val="1155cc"/>
            <w:u w:val="single"/>
            <w:rtl w:val="0"/>
          </w:rPr>
          <w:t xml:space="preserve">reportprime.com</w:t>
        </w:r>
      </w:hyperlink>
      <w:r w:rsidDel="00000000" w:rsidR="00000000" w:rsidRPr="00000000">
        <w:rPr>
          <w:rtl w:val="0"/>
        </w:rPr>
        <w:t xml:space="preserve">. Los precios de exportación/importación en 2023-2024 fluctuaron entre ~US$7.5 y US$113/kg, reflejando diferencias de calidad y volumen. En general, la taurina sintética china cotiza en el rango bajo (~US$8–15/kg) mientras las formas “premium” (grado alimenticio/purificación alta) pueden superar los US$50/kg.</w:t>
      </w:r>
    </w:p>
    <w:p w:rsidR="00000000" w:rsidDel="00000000" w:rsidP="00000000" w:rsidRDefault="00000000" w:rsidRPr="00000000" w14:paraId="00000435">
      <w:pPr>
        <w:spacing w:after="240" w:before="240" w:lineRule="auto"/>
        <w:jc w:val="both"/>
        <w:rPr/>
      </w:pPr>
      <w:r w:rsidDel="00000000" w:rsidR="00000000" w:rsidRPr="00000000">
        <w:rPr>
          <w:rtl w:val="0"/>
        </w:rPr>
        <w:t xml:space="preserve">En </w:t>
      </w:r>
      <w:r w:rsidDel="00000000" w:rsidR="00000000" w:rsidRPr="00000000">
        <w:rPr>
          <w:b w:val="1"/>
          <w:bCs w:val="1"/>
          <w:rtl w:val="0"/>
        </w:rPr>
        <w:t xml:space="preserve">Latinoamérica y Chile</w:t>
      </w:r>
      <w:r w:rsidDel="00000000" w:rsidR="00000000" w:rsidRPr="00000000">
        <w:rPr>
          <w:rtl w:val="0"/>
        </w:rPr>
        <w:t xml:space="preserve">, el consumo es limitado. Las importaciones de taurina (como suplemento o premezcla) cubren la demanda local de nutracéuticos y alimentos para mascotas, sin producción nacional significativa. El </w:t>
      </w:r>
      <w:r w:rsidDel="00000000" w:rsidR="00000000" w:rsidRPr="00000000">
        <w:rPr>
          <w:b w:val="1"/>
          <w:bCs w:val="1"/>
          <w:rtl w:val="0"/>
        </w:rPr>
        <w:t xml:space="preserve">TAM</w:t>
      </w:r>
      <w:r w:rsidDel="00000000" w:rsidR="00000000" w:rsidRPr="00000000">
        <w:rPr>
          <w:rtl w:val="0"/>
        </w:rPr>
        <w:t xml:space="preserve"> global estimado (~US$0.36 B) contrasta con un </w:t>
      </w:r>
      <w:r w:rsidDel="00000000" w:rsidR="00000000" w:rsidRPr="00000000">
        <w:rPr>
          <w:b w:val="1"/>
          <w:bCs w:val="1"/>
          <w:rtl w:val="0"/>
        </w:rPr>
        <w:t xml:space="preserve">SAM LATAM</w:t>
      </w:r>
      <w:r w:rsidDel="00000000" w:rsidR="00000000" w:rsidRPr="00000000">
        <w:rPr>
          <w:rtl w:val="0"/>
        </w:rPr>
        <w:t xml:space="preserve"> muy pequeño (&lt;1% del total), y un </w:t>
      </w:r>
      <w:r w:rsidDel="00000000" w:rsidR="00000000" w:rsidRPr="00000000">
        <w:rPr>
          <w:b w:val="1"/>
          <w:bCs w:val="1"/>
          <w:rtl w:val="0"/>
        </w:rPr>
        <w:t xml:space="preserve">SOM</w:t>
      </w:r>
      <w:r w:rsidDel="00000000" w:rsidR="00000000" w:rsidRPr="00000000">
        <w:rPr>
          <w:rtl w:val="0"/>
        </w:rPr>
        <w:t xml:space="preserve"> aún menor para un nuevo entrante. El modelo de negocio más apropiado es B2B: ofrecer ingredientes (taurina natural, hidrolizados de mejillón, fertilizante orgánico) a industrias alimentarias, nutracéuticas y acuícolas. También hay posibilidad de B2C si se desarrolla una marca de suplemento natural “orgánico” (mercado nicho). La ventaja competitiva radica en la </w:t>
      </w:r>
      <w:r w:rsidDel="00000000" w:rsidR="00000000" w:rsidRPr="00000000">
        <w:rPr>
          <w:b w:val="1"/>
          <w:bCs w:val="1"/>
          <w:rtl w:val="0"/>
        </w:rPr>
        <w:t xml:space="preserve">trazabilidad y sustentabilidad</w:t>
      </w:r>
      <w:r w:rsidDel="00000000" w:rsidR="00000000" w:rsidRPr="00000000">
        <w:rPr>
          <w:rtl w:val="0"/>
        </w:rPr>
        <w:t xml:space="preserve">: un producto 100% reciclado de acuicultura puede posicionarse como premium/ecológico, diferenciándose de la taurina sintética asiática. Sin embargo, competir contra el bajo costo asiático es un reto, por lo que se debe apuntar a mercados de alto valor (p. ej. ingredientes funcionales certificados “orgánicos” o etiquetas de economía circular). La demanda en sectores como suplementos funcionales o piensos acuícolas crece en Chile, pero exigirá estrategia de nicho (p. ej. fórmula “uroso” para pymes de alimentos saludables). En suma, el </w:t>
      </w:r>
      <w:r w:rsidDel="00000000" w:rsidR="00000000" w:rsidRPr="00000000">
        <w:rPr>
          <w:b w:val="1"/>
          <w:bCs w:val="1"/>
          <w:rtl w:val="0"/>
        </w:rPr>
        <w:t xml:space="preserve">mercado</w:t>
      </w:r>
      <w:r w:rsidDel="00000000" w:rsidR="00000000" w:rsidRPr="00000000">
        <w:rPr>
          <w:rtl w:val="0"/>
        </w:rPr>
        <w:t xml:space="preserve"> existe pero es selectivo: orientación a clientes B2B conscientes de sostenibilidad, o canales directos online de suplementación premium.</w:t>
      </w:r>
    </w:p>
    <w:p w:rsidR="00000000" w:rsidDel="00000000" w:rsidP="00000000" w:rsidRDefault="00000000" w:rsidRPr="00000000" w14:paraId="00000436">
      <w:pPr>
        <w:pStyle w:val="Heading1"/>
        <w:keepNext w:val="0"/>
        <w:keepLines w:val="0"/>
        <w:spacing w:before="480" w:lineRule="auto"/>
        <w:jc w:val="both"/>
        <w:rPr>
          <w:b w:val="1"/>
          <w:bCs w:val="1"/>
          <w:sz w:val="46"/>
          <w:szCs w:val="46"/>
        </w:rPr>
      </w:pPr>
      <w:bookmarkStart w:colFirst="0" w:colLast="0" w:name="_8pqfgqpaosty" w:id="127"/>
      <w:bookmarkEnd w:id="127"/>
      <w:r w:rsidDel="00000000" w:rsidR="00000000" w:rsidRPr="00000000">
        <w:rPr>
          <w:b w:val="1"/>
          <w:bCs w:val="1"/>
          <w:sz w:val="46"/>
          <w:szCs w:val="46"/>
          <w:rtl w:val="0"/>
        </w:rPr>
        <w:t xml:space="preserve">8. Marco normativo y certificaciones</w:t>
      </w:r>
    </w:p>
    <w:p w:rsidR="00000000" w:rsidDel="00000000" w:rsidP="00000000" w:rsidRDefault="00000000" w:rsidRPr="00000000" w14:paraId="00000437">
      <w:pPr>
        <w:spacing w:after="240" w:before="240" w:lineRule="auto"/>
        <w:jc w:val="both"/>
        <w:rPr/>
      </w:pPr>
      <w:r w:rsidDel="00000000" w:rsidR="00000000" w:rsidRPr="00000000">
        <w:rPr>
          <w:rtl w:val="0"/>
        </w:rPr>
        <w:t xml:space="preserve">En Chile y a nivel internacional existen múltiples requisitos para introducir ingredientes recuperados:</w:t>
      </w:r>
    </w:p>
    <w:p w:rsidR="00000000" w:rsidDel="00000000" w:rsidP="00000000" w:rsidRDefault="00000000" w:rsidRPr="00000000" w14:paraId="00000438">
      <w:pPr>
        <w:numPr>
          <w:ilvl w:val="0"/>
          <w:numId w:val="9"/>
        </w:numPr>
        <w:spacing w:after="0" w:afterAutospacing="0" w:before="240" w:lineRule="auto"/>
        <w:ind w:left="720" w:hanging="360"/>
        <w:jc w:val="both"/>
      </w:pPr>
      <w:r w:rsidDel="00000000" w:rsidR="00000000" w:rsidRPr="00000000">
        <w:rPr>
          <w:b w:val="1"/>
          <w:bCs w:val="1"/>
          <w:rtl w:val="0"/>
        </w:rPr>
        <w:t xml:space="preserve">Alimentación humana:</w:t>
      </w:r>
      <w:r w:rsidDel="00000000" w:rsidR="00000000" w:rsidRPr="00000000">
        <w:rPr>
          <w:rtl w:val="0"/>
        </w:rPr>
        <w:t xml:space="preserve"> Se rigen por el </w:t>
      </w:r>
      <w:r w:rsidDel="00000000" w:rsidR="00000000" w:rsidRPr="00000000">
        <w:rPr>
          <w:i w:val="1"/>
          <w:iCs w:val="1"/>
          <w:rtl w:val="0"/>
        </w:rPr>
        <w:t xml:space="preserve">Código Sanitario</w:t>
      </w:r>
      <w:r w:rsidDel="00000000" w:rsidR="00000000" w:rsidRPr="00000000">
        <w:rPr>
          <w:rtl w:val="0"/>
        </w:rPr>
        <w:t xml:space="preserve"> (ISP) y normas Codex/FAO. Cualquier ingrediente nuevo debe demostrar inocuidad. Las instalaciones deben cumplir HACCP/GMP y las buenas prácticas de manufactura alimentaria. Certificaciones voluntarias como ISO 22000, BRC o NSF pueden facilitar la aceptación. Para etiquetado nutracéutico o claims (e.g. “con taurina natural”), se debe cumplir la </w:t>
      </w:r>
      <w:r w:rsidDel="00000000" w:rsidR="00000000" w:rsidRPr="00000000">
        <w:rPr>
          <w:i w:val="1"/>
          <w:iCs w:val="1"/>
          <w:rtl w:val="0"/>
        </w:rPr>
        <w:t xml:space="preserve">Ley 20.606 de Alimentos</w:t>
      </w:r>
      <w:r w:rsidDel="00000000" w:rsidR="00000000" w:rsidRPr="00000000">
        <w:rPr>
          <w:rtl w:val="0"/>
        </w:rPr>
        <w:t xml:space="preserve">, autorizando saludos avalados científicamente.</w:t>
        <w:br w:type="textWrapping"/>
      </w:r>
    </w:p>
    <w:p w:rsidR="00000000" w:rsidDel="00000000" w:rsidP="00000000" w:rsidRDefault="00000000" w:rsidRPr="00000000" w14:paraId="00000439">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Alimentación animal y mascotas:</w:t>
      </w:r>
      <w:r w:rsidDel="00000000" w:rsidR="00000000" w:rsidRPr="00000000">
        <w:rPr>
          <w:rtl w:val="0"/>
        </w:rPr>
        <w:t xml:space="preserve"> El </w:t>
      </w:r>
      <w:r w:rsidDel="00000000" w:rsidR="00000000" w:rsidRPr="00000000">
        <w:rPr>
          <w:i w:val="1"/>
          <w:iCs w:val="1"/>
          <w:rtl w:val="0"/>
        </w:rPr>
        <w:t xml:space="preserve">Decreto SAG N°4/2016</w:t>
      </w:r>
      <w:r w:rsidDel="00000000" w:rsidR="00000000" w:rsidRPr="00000000">
        <w:rPr>
          <w:rtl w:val="0"/>
        </w:rPr>
        <w:t xml:space="preserve"> (R.A.A.) regula los aditivos en piensos. La taurina figura autorizada (Tabla SAG de aditivos), por lo que puede usarse en formulaciones animales sin restricciones de especie. Sin embargo, al ser ingrediente de origen acuícola, debe declararse su fuente y composición. En el exterior, aplicar guías AAFCO (EEUU) o FEDIAF (EU) para contenidos mínimos (p.ej. gatos 0.1–0.2%). Las certificaciones </w:t>
      </w:r>
      <w:r w:rsidDel="00000000" w:rsidR="00000000" w:rsidRPr="00000000">
        <w:rPr>
          <w:i w:val="1"/>
          <w:iCs w:val="1"/>
          <w:rtl w:val="0"/>
        </w:rPr>
        <w:t xml:space="preserve">ISO 9001</w:t>
      </w:r>
      <w:r w:rsidDel="00000000" w:rsidR="00000000" w:rsidRPr="00000000">
        <w:rPr>
          <w:rtl w:val="0"/>
        </w:rPr>
        <w:t xml:space="preserve"> y buenas prácticas de fabricación (GMP) son comunes en la industria de pienso/petfood.</w:t>
        <w:br w:type="textWrapping"/>
      </w:r>
    </w:p>
    <w:p w:rsidR="00000000" w:rsidDel="00000000" w:rsidP="00000000" w:rsidRDefault="00000000" w:rsidRPr="00000000" w14:paraId="0000043A">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Farmacéutico/cosmético:</w:t>
      </w:r>
      <w:r w:rsidDel="00000000" w:rsidR="00000000" w:rsidRPr="00000000">
        <w:rPr>
          <w:rtl w:val="0"/>
        </w:rPr>
        <w:t xml:space="preserve"> Si se dirige a nutracéuticos o ingredientes para fármacos, se requieren estándares farmacopéuticos (USP/FCC para compuestos) y Buenas Prácticas de Manufactura farmacéutica (GMP). En Chile, productos farmacéuticos deben registrarse en ISP/MINSAL; suplementos dietarios en el registro sanitario; cosméticos en el Registro de Ingredientes Cosméticos (ISP). Un extracto de mejillón con taurina para salud, por ejemplo, necesitaría ficha técnica detallada y ensayos de eficacia y seguridad.</w:t>
        <w:br w:type="textWrapping"/>
      </w:r>
    </w:p>
    <w:p w:rsidR="00000000" w:rsidDel="00000000" w:rsidP="00000000" w:rsidRDefault="00000000" w:rsidRPr="00000000" w14:paraId="0000043B">
      <w:pPr>
        <w:numPr>
          <w:ilvl w:val="0"/>
          <w:numId w:val="9"/>
        </w:numPr>
        <w:spacing w:after="240" w:before="0" w:beforeAutospacing="0" w:lineRule="auto"/>
        <w:ind w:left="720" w:hanging="360"/>
        <w:jc w:val="both"/>
      </w:pPr>
      <w:r w:rsidDel="00000000" w:rsidR="00000000" w:rsidRPr="00000000">
        <w:rPr>
          <w:b w:val="1"/>
          <w:bCs w:val="1"/>
          <w:rtl w:val="0"/>
        </w:rPr>
        <w:t xml:space="preserve">Certificaciones ambientales y REP:</w:t>
      </w:r>
      <w:r w:rsidDel="00000000" w:rsidR="00000000" w:rsidRPr="00000000">
        <w:rPr>
          <w:rtl w:val="0"/>
        </w:rPr>
        <w:t xml:space="preserve"> Aunque los RIL de mejillón no son “residuos prioritarios” bajo la Ley REP 20.920 (que fija metas para neumáticos, envases, etc.), el marco obliga a reducir y valorizar residuos de “productos priorizados”. El principio de 3R (reducir, reutilizar, reciclar) promueve que las empresas productoras asuman costos de manejo. Chile ha comenzado a incentivar la economía circular; por ejemplo, la salmonicultura anuncia revalorización de &gt;80% de sus residuos con programas de sustentabilidad. Obtener certificaciones nacionales (p. ej. “Huella Chile”, Sello de Economía Circular) o internacionales (ISO 14001, certificaciones </w:t>
      </w:r>
      <w:r w:rsidDel="00000000" w:rsidR="00000000" w:rsidRPr="00000000">
        <w:rPr>
          <w:i w:val="1"/>
          <w:iCs w:val="1"/>
          <w:rtl w:val="0"/>
        </w:rPr>
        <w:t xml:space="preserve">Organic Seafood</w:t>
      </w:r>
      <w:r w:rsidDel="00000000" w:rsidR="00000000" w:rsidRPr="00000000">
        <w:rPr>
          <w:rtl w:val="0"/>
        </w:rPr>
        <w:t xml:space="preserve">, etc.) requerirá demostrar que el proceso de recuperación reduce la huella ambiental. En la práctica, extraer taurina y proteínas como ingredientes funcionales es coherente con la REP, ya que convierte un residuo contaminante en un recurso de valor.</w:t>
        <w:br w:type="textWrapping"/>
      </w:r>
    </w:p>
    <w:p w:rsidR="00000000" w:rsidDel="00000000" w:rsidP="00000000" w:rsidRDefault="00000000" w:rsidRPr="00000000" w14:paraId="0000043C">
      <w:pPr>
        <w:pStyle w:val="Heading1"/>
        <w:keepNext w:val="0"/>
        <w:keepLines w:val="0"/>
        <w:spacing w:before="480" w:lineRule="auto"/>
        <w:jc w:val="both"/>
        <w:rPr>
          <w:b w:val="1"/>
          <w:bCs w:val="1"/>
          <w:sz w:val="46"/>
          <w:szCs w:val="46"/>
        </w:rPr>
      </w:pPr>
      <w:bookmarkStart w:colFirst="0" w:colLast="0" w:name="_abfcbeaz9780" w:id="128"/>
      <w:bookmarkEnd w:id="128"/>
      <w:r w:rsidDel="00000000" w:rsidR="00000000" w:rsidRPr="00000000">
        <w:rPr>
          <w:b w:val="1"/>
          <w:bCs w:val="1"/>
          <w:sz w:val="46"/>
          <w:szCs w:val="46"/>
          <w:rtl w:val="0"/>
        </w:rPr>
        <w:t xml:space="preserve">9. Oportunidad de innovación y sostenibilidad</w:t>
      </w:r>
    </w:p>
    <w:p w:rsidR="00000000" w:rsidDel="00000000" w:rsidP="00000000" w:rsidRDefault="00000000" w:rsidRPr="00000000" w14:paraId="0000043D">
      <w:pPr>
        <w:spacing w:after="240" w:before="240" w:lineRule="auto"/>
        <w:jc w:val="both"/>
        <w:rPr/>
      </w:pPr>
      <w:r w:rsidDel="00000000" w:rsidR="00000000" w:rsidRPr="00000000">
        <w:rPr>
          <w:rtl w:val="0"/>
        </w:rPr>
        <w:t xml:space="preserve">No valorizar estos RIL tendría impactos negativos: enormes cargas orgánicas sin uso generan eutrofización de aguas y emisiones de metano al descomponerse, desperdiciando nutrientes preciosos. Por el contrario, su valorización ofrece claros beneficios ambientales y sociales. Desde la </w:t>
      </w:r>
      <w:r w:rsidDel="00000000" w:rsidR="00000000" w:rsidRPr="00000000">
        <w:rPr>
          <w:b w:val="1"/>
          <w:bCs w:val="1"/>
          <w:rtl w:val="0"/>
        </w:rPr>
        <w:t xml:space="preserve">nutrición</w:t>
      </w:r>
      <w:r w:rsidDel="00000000" w:rsidR="00000000" w:rsidRPr="00000000">
        <w:rPr>
          <w:rtl w:val="0"/>
        </w:rPr>
        <w:t xml:space="preserve">, taurina y péptidos de marisco tienen efectos positivos bien documentados. Por ejemplo, la Mayo Clinic señala que la taurina endógena es clave para el metabolismo de ácidos biliares, el equilibrio hídrico y la producción de energía celular. Su suplementación mejora funciones cardíacas, neurológicas e inmunológicas. Del mismo modo, las proteínas y aminoácidos recuperados (colágeno marino, péptidos bioactivos) pueden reemplazar ingredientes sintéticos o de otras fuentes animales, agregando valor nutricional. Económicamente, esto fortalece la cadena productiva acuícola: crea nuevos flujos de ingresos (venta de concentrados de proteínas/taurina, fertilizantes orgánicos), diversifica el portafolio de productos y puede generar ingresos adicionales por servicios (tratamiento de RIL).</w:t>
      </w:r>
    </w:p>
    <w:p w:rsidR="00000000" w:rsidDel="00000000" w:rsidP="00000000" w:rsidRDefault="00000000" w:rsidRPr="00000000" w14:paraId="0000043E">
      <w:pPr>
        <w:spacing w:after="240" w:before="240" w:lineRule="auto"/>
        <w:jc w:val="both"/>
        <w:rPr/>
      </w:pPr>
      <w:r w:rsidDel="00000000" w:rsidR="00000000" w:rsidRPr="00000000">
        <w:rPr>
          <w:rtl w:val="0"/>
        </w:rPr>
        <w:t xml:space="preserve">En términos </w:t>
      </w:r>
      <w:r w:rsidDel="00000000" w:rsidR="00000000" w:rsidRPr="00000000">
        <w:rPr>
          <w:b w:val="1"/>
          <w:bCs w:val="1"/>
          <w:rtl w:val="0"/>
        </w:rPr>
        <w:t xml:space="preserve">sostenibles</w:t>
      </w:r>
      <w:r w:rsidDel="00000000" w:rsidR="00000000" w:rsidRPr="00000000">
        <w:rPr>
          <w:rtl w:val="0"/>
        </w:rPr>
        <w:t xml:space="preserve">, la propuesta se alinea con los Objetivos de Desarrollo Sostenible (ODS) y las tendencias ESG. Recuperar estos subproductos promueve el uso eficiente de recursos (ODS 12 de consumo responsable) y la vida submarina (ODS 14, al evitar efluentes contaminantes). Además, aporta </w:t>
      </w:r>
      <w:r w:rsidDel="00000000" w:rsidR="00000000" w:rsidRPr="00000000">
        <w:rPr>
          <w:b w:val="1"/>
          <w:bCs w:val="1"/>
          <w:rtl w:val="0"/>
        </w:rPr>
        <w:t xml:space="preserve">cero residuos</w:t>
      </w:r>
      <w:r w:rsidDel="00000000" w:rsidR="00000000" w:rsidRPr="00000000">
        <w:rPr>
          <w:rtl w:val="0"/>
        </w:rPr>
        <w:t xml:space="preserve"> en la operación (concepto “cero spill”), lo que permite a la empresa adquirir certificaciones como </w:t>
      </w:r>
      <w:r w:rsidDel="00000000" w:rsidR="00000000" w:rsidRPr="00000000">
        <w:rPr>
          <w:i w:val="1"/>
          <w:iCs w:val="1"/>
          <w:rtl w:val="0"/>
        </w:rPr>
        <w:t xml:space="preserve">Huella de Carbono Chile</w:t>
      </w:r>
      <w:r w:rsidDel="00000000" w:rsidR="00000000" w:rsidRPr="00000000">
        <w:rPr>
          <w:rtl w:val="0"/>
        </w:rPr>
        <w:t xml:space="preserve">, </w:t>
      </w:r>
      <w:r w:rsidDel="00000000" w:rsidR="00000000" w:rsidRPr="00000000">
        <w:rPr>
          <w:i w:val="1"/>
          <w:iCs w:val="1"/>
          <w:rtl w:val="0"/>
        </w:rPr>
        <w:t xml:space="preserve">Huella de Agua</w:t>
      </w:r>
      <w:r w:rsidDel="00000000" w:rsidR="00000000" w:rsidRPr="00000000">
        <w:rPr>
          <w:rtl w:val="0"/>
        </w:rPr>
        <w:t xml:space="preserve">, o sellos de economía circular, mejorando su reputación y acceso a mercados. SalmonChile resalta que los lodos de piscicultura ya se consideran “materia prima” para agricultura, potenciando el desarrollo rural</w:t>
      </w:r>
      <w:hyperlink r:id="rId149">
        <w:r w:rsidDel="00000000" w:rsidR="00000000" w:rsidRPr="00000000">
          <w:rPr>
            <w:color w:val="1155cc"/>
            <w:u w:val="single"/>
            <w:rtl w:val="0"/>
          </w:rPr>
          <w:t xml:space="preserve">salmonchile.cl</w:t>
        </w:r>
      </w:hyperlink>
      <w:r w:rsidDel="00000000" w:rsidR="00000000" w:rsidRPr="00000000">
        <w:rPr>
          <w:rtl w:val="0"/>
        </w:rPr>
        <w:t xml:space="preserve">. En definitiva, esta innovación convierte un costo (tratamiento de efluentes) en valor medible y demuestra responsabilidad ambiental, facilitando certificaciones nacionales e internacionales de sostenibilidad (p. ej. ISO 14001, B Corp) y potenciando la licencia social para operar.</w:t>
      </w:r>
    </w:p>
    <w:p w:rsidR="00000000" w:rsidDel="00000000" w:rsidP="00000000" w:rsidRDefault="00000000" w:rsidRPr="00000000" w14:paraId="0000043F">
      <w:pPr>
        <w:pStyle w:val="Heading1"/>
        <w:keepNext w:val="0"/>
        <w:keepLines w:val="0"/>
        <w:spacing w:before="480" w:lineRule="auto"/>
        <w:jc w:val="both"/>
        <w:rPr>
          <w:b w:val="1"/>
          <w:bCs w:val="1"/>
          <w:sz w:val="46"/>
          <w:szCs w:val="46"/>
        </w:rPr>
      </w:pPr>
      <w:bookmarkStart w:colFirst="0" w:colLast="0" w:name="_uqes4r99rjej" w:id="129"/>
      <w:bookmarkEnd w:id="129"/>
      <w:r w:rsidDel="00000000" w:rsidR="00000000" w:rsidRPr="00000000">
        <w:rPr>
          <w:b w:val="1"/>
          <w:bCs w:val="1"/>
          <w:sz w:val="46"/>
          <w:szCs w:val="46"/>
          <w:rtl w:val="0"/>
        </w:rPr>
        <w:t xml:space="preserve">10. Competidores y barreras de entrada</w:t>
      </w:r>
    </w:p>
    <w:p w:rsidR="00000000" w:rsidDel="00000000" w:rsidP="00000000" w:rsidRDefault="00000000" w:rsidRPr="00000000" w14:paraId="00000440">
      <w:pPr>
        <w:spacing w:after="240" w:before="240" w:lineRule="auto"/>
        <w:jc w:val="both"/>
        <w:rPr/>
      </w:pPr>
      <w:r w:rsidDel="00000000" w:rsidR="00000000" w:rsidRPr="00000000">
        <w:rPr>
          <w:rtl w:val="0"/>
        </w:rPr>
        <w:t xml:space="preserve">En el mercado global de taurina, los </w:t>
      </w:r>
      <w:r w:rsidDel="00000000" w:rsidR="00000000" w:rsidRPr="00000000">
        <w:rPr>
          <w:b w:val="1"/>
          <w:bCs w:val="1"/>
          <w:rtl w:val="0"/>
        </w:rPr>
        <w:t xml:space="preserve">competidores</w:t>
      </w:r>
      <w:r w:rsidDel="00000000" w:rsidR="00000000" w:rsidRPr="00000000">
        <w:rPr>
          <w:rtl w:val="0"/>
        </w:rPr>
        <w:t xml:space="preserve"> actuales son principalmente productores industriales de síntesis: empresas químicas grandes de Asia y Japón (Jiangyin Huachang, Taisho Pharmaceutical, Honjo Chemical, entre otras)</w:t>
      </w:r>
      <w:hyperlink r:id="rId150">
        <w:r w:rsidDel="00000000" w:rsidR="00000000" w:rsidRPr="00000000">
          <w:rPr>
            <w:color w:val="1155cc"/>
            <w:u w:val="single"/>
            <w:rtl w:val="0"/>
          </w:rPr>
          <w:t xml:space="preserve">reportprime.com</w:t>
        </w:r>
      </w:hyperlink>
      <w:r w:rsidDel="00000000" w:rsidR="00000000" w:rsidRPr="00000000">
        <w:rPr>
          <w:rtl w:val="0"/>
        </w:rPr>
        <w:t xml:space="preserve">. Estos ofrecen taurina sintética de bajo costo y alta pureza. En Chile no hay fabricantes locales de taurina ni de péptidos marinos; los posibles </w:t>
      </w:r>
      <w:r w:rsidDel="00000000" w:rsidR="00000000" w:rsidRPr="00000000">
        <w:rPr>
          <w:i w:val="1"/>
          <w:iCs w:val="1"/>
          <w:rtl w:val="0"/>
        </w:rPr>
        <w:t xml:space="preserve">sustitutos</w:t>
      </w:r>
      <w:r w:rsidDel="00000000" w:rsidR="00000000" w:rsidRPr="00000000">
        <w:rPr>
          <w:rtl w:val="0"/>
        </w:rPr>
        <w:t xml:space="preserve"> en la industria (para ciertas aplicaciones) son otros aminoácidos o aditivos: por ejemplo, en acuicultura se investiga L-metionina o L-carnitina para complementar dietas bajas en taurina, y betaina como osmolito en alimentos. Sin embargo, ninguna alternativa alimentaria compensa completamente la función específica de la taurina en el metabolismo celular de peces y gatos. Para productos funcionales, algunos suplementos utilizan extractos vegetales (verdes), pero su rol biológico no sustituye el de la taurina.</w:t>
      </w:r>
    </w:p>
    <w:p w:rsidR="00000000" w:rsidDel="00000000" w:rsidP="00000000" w:rsidRDefault="00000000" w:rsidRPr="00000000" w14:paraId="00000441">
      <w:pPr>
        <w:spacing w:after="240" w:before="240" w:lineRule="auto"/>
        <w:jc w:val="both"/>
        <w:rPr/>
      </w:pPr>
      <w:r w:rsidDel="00000000" w:rsidR="00000000" w:rsidRPr="00000000">
        <w:rPr>
          <w:rtl w:val="0"/>
        </w:rPr>
        <w:t xml:space="preserve">Las principales </w:t>
      </w:r>
      <w:r w:rsidDel="00000000" w:rsidR="00000000" w:rsidRPr="00000000">
        <w:rPr>
          <w:b w:val="1"/>
          <w:bCs w:val="1"/>
          <w:rtl w:val="0"/>
        </w:rPr>
        <w:t xml:space="preserve">barreras</w:t>
      </w:r>
      <w:r w:rsidDel="00000000" w:rsidR="00000000" w:rsidRPr="00000000">
        <w:rPr>
          <w:rtl w:val="0"/>
        </w:rPr>
        <w:t xml:space="preserve"> para ingresar al mercado son:</w:t>
      </w:r>
    </w:p>
    <w:p w:rsidR="00000000" w:rsidDel="00000000" w:rsidP="00000000" w:rsidRDefault="00000000" w:rsidRPr="00000000" w14:paraId="00000442">
      <w:pPr>
        <w:numPr>
          <w:ilvl w:val="0"/>
          <w:numId w:val="16"/>
        </w:numPr>
        <w:spacing w:after="0" w:afterAutospacing="0" w:before="240" w:lineRule="auto"/>
        <w:ind w:left="720" w:hanging="360"/>
        <w:jc w:val="both"/>
      </w:pPr>
      <w:r w:rsidDel="00000000" w:rsidR="00000000" w:rsidRPr="00000000">
        <w:rPr>
          <w:b w:val="1"/>
          <w:bCs w:val="1"/>
          <w:rtl w:val="0"/>
        </w:rPr>
        <w:t xml:space="preserve">Regulatorias:</w:t>
      </w:r>
      <w:r w:rsidDel="00000000" w:rsidR="00000000" w:rsidRPr="00000000">
        <w:rPr>
          <w:rtl w:val="0"/>
        </w:rPr>
        <w:t xml:space="preserve"> es necesario certificar la seguridad del ingrediente (estudios toxicológicos, alérgenos, pureza). Obtener registro sanitario como alimento/ingrediente puede ser costoso. Por ejemplo, introducir un nuevo suplemento nutracéutico requiere validación ante autoridades de salud. Para piensos, debe inscribirse en listas de ingredientes autorizados (SAG). Las exigencias dependen del uso final (alimentario vs farmacéutico).</w:t>
        <w:br w:type="textWrapping"/>
      </w:r>
    </w:p>
    <w:p w:rsidR="00000000" w:rsidDel="00000000" w:rsidP="00000000" w:rsidRDefault="00000000" w:rsidRPr="00000000" w14:paraId="00000443">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Tecnológicas:</w:t>
      </w:r>
      <w:r w:rsidDel="00000000" w:rsidR="00000000" w:rsidRPr="00000000">
        <w:rPr>
          <w:rtl w:val="0"/>
        </w:rPr>
        <w:t xml:space="preserve"> el desarrollo de procesos eficientes de recuperación y purificación implica inversión en I+D. Se necesitan know-how en biotecnología avanzada (ferm., membranas, cromatografía). El escalado de laboratorios al industrial es desafiante. Además, mantener la calidad constante (ausencia de patógenos, lote a lote) requiere infraestructura adecuada (plantas con normas sanitarias).</w:t>
        <w:br w:type="textWrapping"/>
      </w:r>
    </w:p>
    <w:p w:rsidR="00000000" w:rsidDel="00000000" w:rsidP="00000000" w:rsidRDefault="00000000" w:rsidRPr="00000000" w14:paraId="00000444">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Económicas:</w:t>
      </w:r>
      <w:r w:rsidDel="00000000" w:rsidR="00000000" w:rsidRPr="00000000">
        <w:rPr>
          <w:rtl w:val="0"/>
        </w:rPr>
        <w:t xml:space="preserve"> competir con la taurina sintética low-cost asiática es difícil. Solo el mercado de ingredientes naturales de premium justificaría precios más altos. Se requiere una economía de escala mínima para amortizar costos. La volatilidad de precios (como muestra Tridge) implica riesgo de márgenes estrechos en caso de sobreproducción global.</w:t>
        <w:br w:type="textWrapping"/>
      </w:r>
    </w:p>
    <w:p w:rsidR="00000000" w:rsidDel="00000000" w:rsidP="00000000" w:rsidRDefault="00000000" w:rsidRPr="00000000" w14:paraId="00000445">
      <w:pPr>
        <w:numPr>
          <w:ilvl w:val="0"/>
          <w:numId w:val="16"/>
        </w:numPr>
        <w:spacing w:after="240" w:before="0" w:beforeAutospacing="0" w:lineRule="auto"/>
        <w:ind w:left="720" w:hanging="360"/>
        <w:jc w:val="both"/>
      </w:pPr>
      <w:r w:rsidDel="00000000" w:rsidR="00000000" w:rsidRPr="00000000">
        <w:rPr>
          <w:b w:val="1"/>
          <w:bCs w:val="1"/>
          <w:rtl w:val="0"/>
        </w:rPr>
        <w:t xml:space="preserve">De mercado:</w:t>
      </w:r>
      <w:r w:rsidDel="00000000" w:rsidR="00000000" w:rsidRPr="00000000">
        <w:rPr>
          <w:rtl w:val="0"/>
        </w:rPr>
        <w:t xml:space="preserve"> hay poca demanda inicial de taurina “natural”, por lo que se deberá educar al cliente sobre el valor añadido (sostenibilidad, pureza, localía). Las industrias target suelen establecer cadenas de suministro consolidadas; ingresar implica construir credibilidad con marcas reputadas (p. ej. empresas de nutracéuticos o alimentos orgánicos). La falta de experiencia previa local en ingredientes marinos reciclados puede frenar su adopción rápida.</w:t>
        <w:br w:type="textWrapping"/>
      </w:r>
    </w:p>
    <w:p w:rsidR="00000000" w:rsidDel="00000000" w:rsidP="00000000" w:rsidRDefault="00000000" w:rsidRPr="00000000" w14:paraId="00000446">
      <w:pPr>
        <w:spacing w:after="240" w:before="240" w:lineRule="auto"/>
        <w:jc w:val="both"/>
        <w:rPr/>
      </w:pPr>
      <w:r w:rsidDel="00000000" w:rsidR="00000000" w:rsidRPr="00000000">
        <w:rPr>
          <w:rtl w:val="0"/>
        </w:rPr>
        <w:t xml:space="preserve">En conjunto, superar estas barreras requiere alianzas estratégicas (p.ej. con universidades, centros tecnológicos o empresas establecidas), demostrar ventajas técnicas (certificaciones) y apuntar a nichos de mercado con valor agregado donde la sustentabilidad sea apreciada.</w:t>
      </w:r>
    </w:p>
    <w:p w:rsidR="00000000" w:rsidDel="00000000" w:rsidP="00000000" w:rsidRDefault="00000000" w:rsidRPr="00000000" w14:paraId="00000447">
      <w:pPr>
        <w:pStyle w:val="Heading1"/>
        <w:keepNext w:val="0"/>
        <w:keepLines w:val="0"/>
        <w:spacing w:before="480" w:lineRule="auto"/>
        <w:jc w:val="both"/>
        <w:rPr>
          <w:b w:val="1"/>
          <w:bCs w:val="1"/>
          <w:sz w:val="46"/>
          <w:szCs w:val="46"/>
        </w:rPr>
      </w:pPr>
      <w:bookmarkStart w:colFirst="0" w:colLast="0" w:name="_sd7unv68o7qq" w:id="130"/>
      <w:bookmarkEnd w:id="130"/>
      <w:r w:rsidDel="00000000" w:rsidR="00000000" w:rsidRPr="00000000">
        <w:rPr>
          <w:b w:val="1"/>
          <w:bCs w:val="1"/>
          <w:sz w:val="46"/>
          <w:szCs w:val="46"/>
          <w:rtl w:val="0"/>
        </w:rPr>
        <w:t xml:space="preserve">11. Plan de ejecución (10 meses)</w:t>
      </w:r>
    </w:p>
    <w:p w:rsidR="00000000" w:rsidDel="00000000" w:rsidP="00000000" w:rsidRDefault="00000000" w:rsidRPr="00000000" w14:paraId="00000448">
      <w:pPr>
        <w:spacing w:after="240" w:before="240" w:lineRule="auto"/>
        <w:jc w:val="both"/>
        <w:rPr/>
      </w:pPr>
      <w:r w:rsidDel="00000000" w:rsidR="00000000" w:rsidRPr="00000000">
        <w:rPr>
          <w:rtl w:val="0"/>
        </w:rPr>
        <w:t xml:space="preserve">Para avanzar de la idea al prototipo, se propone el siguiente cronograma mensual:</w:t>
      </w:r>
    </w:p>
    <w:p w:rsidR="00000000" w:rsidDel="00000000" w:rsidP="00000000" w:rsidRDefault="00000000" w:rsidRPr="00000000" w14:paraId="00000449">
      <w:pPr>
        <w:numPr>
          <w:ilvl w:val="0"/>
          <w:numId w:val="165"/>
        </w:numPr>
        <w:spacing w:after="0" w:afterAutospacing="0" w:before="240" w:lineRule="auto"/>
        <w:ind w:left="720" w:hanging="360"/>
        <w:jc w:val="both"/>
      </w:pPr>
      <w:r w:rsidDel="00000000" w:rsidR="00000000" w:rsidRPr="00000000">
        <w:rPr>
          <w:b w:val="1"/>
          <w:bCs w:val="1"/>
          <w:rtl w:val="0"/>
        </w:rPr>
        <w:t xml:space="preserve">Mes 1 – Caracterización inicial:</w:t>
      </w:r>
      <w:r w:rsidDel="00000000" w:rsidR="00000000" w:rsidRPr="00000000">
        <w:rPr>
          <w:rtl w:val="0"/>
        </w:rPr>
        <w:t xml:space="preserve"> Recopilar muestras de efluentes de cocción de mejillón. Analizar composiciones químicas clave (contenido de DQO/DBO, proteínas, aminoácidos, glicógeno, taurina, pH) y parámetros fisicoquímicos. Realizar un estudio de mercado preliminar (normativas, clientes potenciales).</w:t>
        <w:br w:type="textWrapping"/>
      </w:r>
    </w:p>
    <w:p w:rsidR="00000000" w:rsidDel="00000000" w:rsidP="00000000" w:rsidRDefault="00000000" w:rsidRPr="00000000" w14:paraId="0000044A">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2 – Pruebas de laboratorio (filtración/enzimas):</w:t>
      </w:r>
      <w:r w:rsidDel="00000000" w:rsidR="00000000" w:rsidRPr="00000000">
        <w:rPr>
          <w:rtl w:val="0"/>
        </w:rPr>
        <w:t xml:space="preserve"> Ensayos preliminares con membranas en escala de laboratorio (MF, UF) para evaluar retención de proteínas y AAs. Simultáneamente, ensayos enzimáticos de proteasa/amylasa para estudiar la liberación de taurina y glucosa a partir del RIL.</w:t>
        <w:br w:type="textWrapping"/>
      </w:r>
    </w:p>
    <w:p w:rsidR="00000000" w:rsidDel="00000000" w:rsidP="00000000" w:rsidRDefault="00000000" w:rsidRPr="00000000" w14:paraId="0000044B">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3 – Optimización filtración:</w:t>
      </w:r>
      <w:r w:rsidDel="00000000" w:rsidR="00000000" w:rsidRPr="00000000">
        <w:rPr>
          <w:rtl w:val="0"/>
        </w:rPr>
        <w:t xml:space="preserve"> Refinar configuraciones de membranas (tipos de membrana, presiones, diafiltración) basándose en los resultados anteriores. Medir rendimientos de protein/taurina en el concentrado.</w:t>
        <w:br w:type="textWrapping"/>
      </w:r>
    </w:p>
    <w:p w:rsidR="00000000" w:rsidDel="00000000" w:rsidP="00000000" w:rsidRDefault="00000000" w:rsidRPr="00000000" w14:paraId="0000044C">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4 – Cultivos de Biotransformación:</w:t>
      </w:r>
      <w:r w:rsidDel="00000000" w:rsidR="00000000" w:rsidRPr="00000000">
        <w:rPr>
          <w:rtl w:val="0"/>
        </w:rPr>
        <w:t xml:space="preserve"> Seleccionar cepas microbianas (p.ej. </w:t>
      </w:r>
      <w:r w:rsidDel="00000000" w:rsidR="00000000" w:rsidRPr="00000000">
        <w:rPr>
          <w:i w:val="1"/>
          <w:iCs w:val="1"/>
          <w:rtl w:val="0"/>
        </w:rPr>
        <w:t xml:space="preserve">Bacillus</w:t>
      </w:r>
      <w:r w:rsidDel="00000000" w:rsidR="00000000" w:rsidRPr="00000000">
        <w:rPr>
          <w:rtl w:val="0"/>
        </w:rPr>
        <w:t xml:space="preserve"> o levaduras) o microalgas heterotróficas con potencial de producir taurina/DHA. Realizar pequeños fermentadores (&lt;5 L) alimentando con RIL pretratado; monitorear producción de taurina y biomasa.</w:t>
        <w:br w:type="textWrapping"/>
      </w:r>
    </w:p>
    <w:p w:rsidR="00000000" w:rsidDel="00000000" w:rsidP="00000000" w:rsidRDefault="00000000" w:rsidRPr="00000000" w14:paraId="0000044D">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5 – Escalado piloto inicial:</w:t>
      </w:r>
      <w:r w:rsidDel="00000000" w:rsidR="00000000" w:rsidRPr="00000000">
        <w:rPr>
          <w:rtl w:val="0"/>
        </w:rPr>
        <w:t xml:space="preserve"> Montar prototipo piloto (tanque agitado de ~100 L + sistema de filtración UF/NF). Integrar pretratamiento (pH/temperatura) con filtración y recolección de concentrados. Realizar primeras corridas continuas de varias horas.</w:t>
        <w:br w:type="textWrapping"/>
      </w:r>
    </w:p>
    <w:p w:rsidR="00000000" w:rsidDel="00000000" w:rsidP="00000000" w:rsidRDefault="00000000" w:rsidRPr="00000000" w14:paraId="0000044E">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6 – Secado y purificación:</w:t>
      </w:r>
      <w:r w:rsidDel="00000000" w:rsidR="00000000" w:rsidRPr="00000000">
        <w:rPr>
          <w:rtl w:val="0"/>
        </w:rPr>
        <w:t xml:space="preserve"> Probar métodos de secado (spray-dryer o liofilizador de laboratorio) sobre los concentrados obtenidos. Paralelamente, purificar en lab taurina extraída (ej. precipitación, resina iónica) del fermentado del Mes 4.</w:t>
        <w:br w:type="textWrapping"/>
      </w:r>
    </w:p>
    <w:p w:rsidR="00000000" w:rsidDel="00000000" w:rsidP="00000000" w:rsidRDefault="00000000" w:rsidRPr="00000000" w14:paraId="0000044F">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7 – Análisis de producto y calidad:</w:t>
      </w:r>
      <w:r w:rsidDel="00000000" w:rsidR="00000000" w:rsidRPr="00000000">
        <w:rPr>
          <w:rtl w:val="0"/>
        </w:rPr>
        <w:t xml:space="preserve"> Realizar análisis detallado de los productos piloto: perfil aminoacídico (HPLC), contenido de taurina, proteína bruta, minerales, humedad, microorganismos. Verificar cumplimiento de estándares. Ajustar procesos para mejorar pureza.</w:t>
        <w:br w:type="textWrapping"/>
      </w:r>
    </w:p>
    <w:p w:rsidR="00000000" w:rsidDel="00000000" w:rsidP="00000000" w:rsidRDefault="00000000" w:rsidRPr="00000000" w14:paraId="00000450">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8 – Validación externa:</w:t>
      </w:r>
      <w:r w:rsidDel="00000000" w:rsidR="00000000" w:rsidRPr="00000000">
        <w:rPr>
          <w:rtl w:val="0"/>
        </w:rPr>
        <w:t xml:space="preserve"> Enviar muestras finales a laboratorio acreditado para certificado microbiológico y metales. Elaborar documentos técnicos (Fichas MSDS, protocolos de analítica). Iniciar trámites regulatorios (SAG, ISP).</w:t>
        <w:br w:type="textWrapping"/>
      </w:r>
    </w:p>
    <w:p w:rsidR="00000000" w:rsidDel="00000000" w:rsidP="00000000" w:rsidRDefault="00000000" w:rsidRPr="00000000" w14:paraId="00000451">
      <w:pPr>
        <w:numPr>
          <w:ilvl w:val="0"/>
          <w:numId w:val="165"/>
        </w:numPr>
        <w:spacing w:after="0" w:afterAutospacing="0" w:before="0" w:beforeAutospacing="0" w:lineRule="auto"/>
        <w:ind w:left="720" w:hanging="360"/>
        <w:jc w:val="both"/>
      </w:pPr>
      <w:r w:rsidDel="00000000" w:rsidR="00000000" w:rsidRPr="00000000">
        <w:rPr>
          <w:b w:val="1"/>
          <w:bCs w:val="1"/>
          <w:rtl w:val="0"/>
        </w:rPr>
        <w:t xml:space="preserve">Mes 9 – Desarrollo de prototipos comerciales:</w:t>
      </w:r>
      <w:r w:rsidDel="00000000" w:rsidR="00000000" w:rsidRPr="00000000">
        <w:rPr>
          <w:rtl w:val="0"/>
        </w:rPr>
        <w:t xml:space="preserve"> Desarrollar presentaciones de producto final (bolsas/frasco); calculadora de costo-proyección; plan de marketing. Contactar posibles clientes (nutracéuticos, acuicultura) para pilotos y feedback.</w:t>
        <w:br w:type="textWrapping"/>
      </w:r>
    </w:p>
    <w:p w:rsidR="00000000" w:rsidDel="00000000" w:rsidP="00000000" w:rsidRDefault="00000000" w:rsidRPr="00000000" w14:paraId="00000452">
      <w:pPr>
        <w:numPr>
          <w:ilvl w:val="0"/>
          <w:numId w:val="165"/>
        </w:numPr>
        <w:spacing w:after="240" w:before="0" w:beforeAutospacing="0" w:lineRule="auto"/>
        <w:ind w:left="720" w:hanging="360"/>
        <w:jc w:val="both"/>
      </w:pPr>
      <w:r w:rsidDel="00000000" w:rsidR="00000000" w:rsidRPr="00000000">
        <w:rPr>
          <w:b w:val="1"/>
          <w:bCs w:val="1"/>
          <w:rtl w:val="0"/>
        </w:rPr>
        <w:t xml:space="preserve">Mes 10 – Preparación comercial y expansión:</w:t>
      </w:r>
      <w:r w:rsidDel="00000000" w:rsidR="00000000" w:rsidRPr="00000000">
        <w:rPr>
          <w:rtl w:val="0"/>
        </w:rPr>
        <w:t xml:space="preserve"> Afinar los planes de negocio, buscar financiamiento/vía de comercialización (alianzas, licencias). Planificar escalamiento (diseño de planta modular). Definir hitos para los próximos trimestres (certificaciones, ensayos productivos).</w:t>
        <w:br w:type="textWrapping"/>
      </w:r>
    </w:p>
    <w:p w:rsidR="00000000" w:rsidDel="00000000" w:rsidP="00000000" w:rsidRDefault="00000000" w:rsidRPr="00000000" w14:paraId="00000453">
      <w:pPr>
        <w:spacing w:after="240" w:before="240" w:lineRule="auto"/>
        <w:jc w:val="both"/>
        <w:rPr/>
      </w:pPr>
      <w:r w:rsidDel="00000000" w:rsidR="00000000" w:rsidRPr="00000000">
        <w:rPr>
          <w:rtl w:val="0"/>
        </w:rPr>
        <w:t xml:space="preserve">Este cronograma contempla iteraciones entre laboratorio y piloto, con validaciones técnicas (análisis químicos) en cada etapa, y prepara simultáneamente la ruta regulatoria y comercial para lograr tracción temprana.</w:t>
      </w:r>
    </w:p>
    <w:p w:rsidR="00000000" w:rsidDel="00000000" w:rsidP="00000000" w:rsidRDefault="00000000" w:rsidRPr="00000000" w14:paraId="00000454">
      <w:pPr>
        <w:pStyle w:val="Heading1"/>
        <w:keepNext w:val="0"/>
        <w:keepLines w:val="0"/>
        <w:spacing w:before="480" w:lineRule="auto"/>
        <w:jc w:val="both"/>
        <w:rPr>
          <w:b w:val="1"/>
          <w:bCs w:val="1"/>
          <w:sz w:val="46"/>
          <w:szCs w:val="46"/>
        </w:rPr>
      </w:pPr>
      <w:bookmarkStart w:colFirst="0" w:colLast="0" w:name="_1bubt1z00fk6" w:id="131"/>
      <w:bookmarkEnd w:id="131"/>
      <w:r w:rsidDel="00000000" w:rsidR="00000000" w:rsidRPr="00000000">
        <w:rPr>
          <w:b w:val="1"/>
          <w:bCs w:val="1"/>
          <w:sz w:val="46"/>
          <w:szCs w:val="46"/>
          <w:rtl w:val="0"/>
        </w:rPr>
        <w:t xml:space="preserve">12. Modelo de negocio y escalabilidad</w:t>
      </w:r>
    </w:p>
    <w:p w:rsidR="00000000" w:rsidDel="00000000" w:rsidP="00000000" w:rsidRDefault="00000000" w:rsidRPr="00000000" w14:paraId="00000455">
      <w:pPr>
        <w:spacing w:after="240" w:before="240" w:lineRule="auto"/>
        <w:jc w:val="both"/>
        <w:rPr/>
      </w:pPr>
      <w:r w:rsidDel="00000000" w:rsidR="00000000" w:rsidRPr="00000000">
        <w:rPr>
          <w:rtl w:val="0"/>
        </w:rPr>
        <w:t xml:space="preserve">A continuación se bosqueja un modelo Canvas adaptado al proyecto:</w:t>
      </w:r>
    </w:p>
    <w:p w:rsidR="00000000" w:rsidDel="00000000" w:rsidP="00000000" w:rsidRDefault="00000000" w:rsidRPr="00000000" w14:paraId="00000456">
      <w:pPr>
        <w:numPr>
          <w:ilvl w:val="0"/>
          <w:numId w:val="140"/>
        </w:numPr>
        <w:spacing w:after="0" w:afterAutospacing="0" w:before="240" w:lineRule="auto"/>
        <w:ind w:left="720" w:hanging="360"/>
        <w:jc w:val="both"/>
      </w:pPr>
      <w:r w:rsidDel="00000000" w:rsidR="00000000" w:rsidRPr="00000000">
        <w:rPr>
          <w:b w:val="1"/>
          <w:bCs w:val="1"/>
          <w:rtl w:val="0"/>
        </w:rPr>
        <w:t xml:space="preserve">Propuesta de Valor:</w:t>
      </w:r>
      <w:r w:rsidDel="00000000" w:rsidR="00000000" w:rsidRPr="00000000">
        <w:rPr>
          <w:rtl w:val="0"/>
        </w:rPr>
        <w:t xml:space="preserve"> Ingredientes funcionales de alta calidad y naturales (taurina, péptidos marinos, proteína de mejillón) obtenidos de subproductos acuícolas; fertilizante orgánico certificado hecho de lodos; todo ello con un enfoque de economía circular y sustentabilidad. Ofrece la ventaja competitiva de “producto natural, ecoamigable y de proximidad” frente a alternativas sintéticas.</w:t>
        <w:br w:type="textWrapping"/>
      </w:r>
    </w:p>
    <w:p w:rsidR="00000000" w:rsidDel="00000000" w:rsidP="00000000" w:rsidRDefault="00000000" w:rsidRPr="00000000" w14:paraId="00000457">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Segmentos de Cliente:</w:t>
      </w:r>
      <w:r w:rsidDel="00000000" w:rsidR="00000000" w:rsidRPr="00000000">
        <w:rPr>
          <w:rtl w:val="0"/>
        </w:rPr>
        <w:t xml:space="preserve"> Empresas de alimentos nutracéuticos y suplementos deportivos, laboratorios farmacéuticos de ingredientes, fabricantes de alimentos para mascotas/acuáticos, compañías de agricultura orgánica (fertilizantes), y consumidores premium interesados en suplementos naturales.</w:t>
        <w:br w:type="textWrapping"/>
      </w:r>
    </w:p>
    <w:p w:rsidR="00000000" w:rsidDel="00000000" w:rsidP="00000000" w:rsidRDefault="00000000" w:rsidRPr="00000000" w14:paraId="00000458">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Canales de Distribución:</w:t>
      </w:r>
      <w:r w:rsidDel="00000000" w:rsidR="00000000" w:rsidRPr="00000000">
        <w:rPr>
          <w:rtl w:val="0"/>
        </w:rPr>
        <w:t xml:space="preserve"> Ventas B2B directas a corporaciones (negociaciones de largo plazo), participación en ferias industriales (alimentarias, acuícolas), plataformas B2B de ingredientes naturales, y eventualmente tiendas online para el mercado final (B2C). Alianzas con empresas de alimentos saludables o acuicultores que busquen cerrar su ciclo productivo.</w:t>
        <w:br w:type="textWrapping"/>
      </w:r>
    </w:p>
    <w:p w:rsidR="00000000" w:rsidDel="00000000" w:rsidP="00000000" w:rsidRDefault="00000000" w:rsidRPr="00000000" w14:paraId="00000459">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Relación con Clientes:</w:t>
      </w:r>
      <w:r w:rsidDel="00000000" w:rsidR="00000000" w:rsidRPr="00000000">
        <w:rPr>
          <w:rtl w:val="0"/>
        </w:rPr>
        <w:t xml:space="preserve"> Servicio técnico personalizado (asesoría en formulación con los ingredientes recuperados), contratos de suministro continuo, acuerdos de desarrollo conjunto (co-desarrollo de producto final), y marketing co-branding (ej. etiqueta “sello acuícola sustentable”).</w:t>
        <w:br w:type="textWrapping"/>
      </w:r>
    </w:p>
    <w:p w:rsidR="00000000" w:rsidDel="00000000" w:rsidP="00000000" w:rsidRDefault="00000000" w:rsidRPr="00000000" w14:paraId="0000045A">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Actividades Clave:</w:t>
      </w:r>
      <w:r w:rsidDel="00000000" w:rsidR="00000000" w:rsidRPr="00000000">
        <w:rPr>
          <w:rtl w:val="0"/>
        </w:rPr>
        <w:t xml:space="preserve"> I+D en procesos de recuperación, producción de lotes piloto, control de calidad analítico (laboratorio), gestión regulatoria, y desarrollo comercial (marketing y ventas B2B). También la recolección y manejo de los RIL en origen.</w:t>
        <w:br w:type="textWrapping"/>
      </w:r>
    </w:p>
    <w:p w:rsidR="00000000" w:rsidDel="00000000" w:rsidP="00000000" w:rsidRDefault="00000000" w:rsidRPr="00000000" w14:paraId="0000045B">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Recursos Clave:</w:t>
      </w:r>
      <w:r w:rsidDel="00000000" w:rsidR="00000000" w:rsidRPr="00000000">
        <w:rPr>
          <w:rtl w:val="0"/>
        </w:rPr>
        <w:t xml:space="preserve"> Planta piloto con equipos de filtración, fermentadores, secadores; conocimientos técnicos de biotecnología y proceso; contratos con proveedores de mejillones para asegurar materia prima; personal capacitado (científicos, ingenieros, reguladores); y certificaciones sanitarias.</w:t>
        <w:br w:type="textWrapping"/>
      </w:r>
    </w:p>
    <w:p w:rsidR="00000000" w:rsidDel="00000000" w:rsidP="00000000" w:rsidRDefault="00000000" w:rsidRPr="00000000" w14:paraId="0000045C">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Socios Clave:</w:t>
      </w:r>
      <w:r w:rsidDel="00000000" w:rsidR="00000000" w:rsidRPr="00000000">
        <w:rPr>
          <w:rtl w:val="0"/>
        </w:rPr>
        <w:t xml:space="preserve"> Cooperativas de mitilicultores (acceso garantizado a RIL), instituciones científicas (investigación asociada), centros tecnológicos (membresías, ensayos), laboratorios certificadores, y gobiernos/reguladores. Potenciales alianzas con empresas de procesado de mariscos para la etapa de recolección de efluentes.</w:t>
        <w:br w:type="textWrapping"/>
      </w:r>
    </w:p>
    <w:p w:rsidR="00000000" w:rsidDel="00000000" w:rsidP="00000000" w:rsidRDefault="00000000" w:rsidRPr="00000000" w14:paraId="0000045D">
      <w:pPr>
        <w:numPr>
          <w:ilvl w:val="0"/>
          <w:numId w:val="140"/>
        </w:numPr>
        <w:spacing w:after="0" w:afterAutospacing="0" w:before="0" w:beforeAutospacing="0" w:lineRule="auto"/>
        <w:ind w:left="720" w:hanging="360"/>
        <w:jc w:val="both"/>
      </w:pPr>
      <w:r w:rsidDel="00000000" w:rsidR="00000000" w:rsidRPr="00000000">
        <w:rPr>
          <w:b w:val="1"/>
          <w:bCs w:val="1"/>
          <w:rtl w:val="0"/>
        </w:rPr>
        <w:t xml:space="preserve">Estructura de Costos:</w:t>
      </w:r>
      <w:r w:rsidDel="00000000" w:rsidR="00000000" w:rsidRPr="00000000">
        <w:rPr>
          <w:rtl w:val="0"/>
        </w:rPr>
        <w:t xml:space="preserve"> Inversiones principales en equipo (membranas, fermentadores, secadores), instalaciones piloto, laboratorio. Costos operativos: energía (bombeo, secado), reactivos (enzimas, nutrientes de cultivo, químicos), personal técnico, análisis de laboratorio, trámites regulatorios, y logística de materia prima/producto. Dependiendo del grado de verticalización, puede subcontratar ciertas funciones (análisis externos, distribución).</w:t>
        <w:br w:type="textWrapping"/>
      </w:r>
    </w:p>
    <w:p w:rsidR="00000000" w:rsidDel="00000000" w:rsidP="00000000" w:rsidRDefault="00000000" w:rsidRPr="00000000" w14:paraId="0000045E">
      <w:pPr>
        <w:numPr>
          <w:ilvl w:val="0"/>
          <w:numId w:val="140"/>
        </w:numPr>
        <w:spacing w:after="240" w:before="0" w:beforeAutospacing="0" w:lineRule="auto"/>
        <w:ind w:left="720" w:hanging="360"/>
        <w:jc w:val="both"/>
      </w:pPr>
      <w:r w:rsidDel="00000000" w:rsidR="00000000" w:rsidRPr="00000000">
        <w:rPr>
          <w:b w:val="1"/>
          <w:bCs w:val="1"/>
          <w:rtl w:val="0"/>
        </w:rPr>
        <w:t xml:space="preserve">Fuentes de Ingreso:</w:t>
      </w:r>
      <w:r w:rsidDel="00000000" w:rsidR="00000000" w:rsidRPr="00000000">
        <w:rPr>
          <w:rtl w:val="0"/>
        </w:rPr>
        <w:t xml:space="preserve"> Venta de taurina natural (€/kg) como ingrediente premium; venta de proteínas hidrolizadas o péptidos marinos (€/kg); venta de fertilizante orgánico ($/ton); servicios de manejo de efluentes (tarifa a procesadores) o consultoría. A mediano plazo, licencias tecnológicas o joint ventures con grandes industrias. Ingresos adicionales de incentivos o subsidios de innovación (Ley REP, Fondos de Economía Circular).</w:t>
        <w:br w:type="textWrapping"/>
      </w:r>
    </w:p>
    <w:p w:rsidR="00000000" w:rsidDel="00000000" w:rsidP="00000000" w:rsidRDefault="00000000" w:rsidRPr="00000000" w14:paraId="0000045F">
      <w:pPr>
        <w:spacing w:after="240" w:before="240" w:lineRule="auto"/>
        <w:jc w:val="both"/>
        <w:rPr/>
      </w:pPr>
      <w:r w:rsidDel="00000000" w:rsidR="00000000" w:rsidRPr="00000000">
        <w:rPr>
          <w:b w:val="1"/>
          <w:bCs w:val="1"/>
          <w:rtl w:val="0"/>
        </w:rPr>
        <w:t xml:space="preserve">Escalabilidad:</w:t>
      </w:r>
      <w:r w:rsidDel="00000000" w:rsidR="00000000" w:rsidRPr="00000000">
        <w:rPr>
          <w:rtl w:val="0"/>
        </w:rPr>
        <w:t xml:space="preserve"> El proceso es escalable en varios ejes:</w:t>
      </w:r>
    </w:p>
    <w:p w:rsidR="00000000" w:rsidDel="00000000" w:rsidP="00000000" w:rsidRDefault="00000000" w:rsidRPr="00000000" w14:paraId="00000460">
      <w:pPr>
        <w:numPr>
          <w:ilvl w:val="0"/>
          <w:numId w:val="54"/>
        </w:numPr>
        <w:spacing w:after="0" w:afterAutospacing="0" w:before="240" w:lineRule="auto"/>
        <w:ind w:left="720" w:hanging="360"/>
        <w:jc w:val="both"/>
      </w:pPr>
      <w:r w:rsidDel="00000000" w:rsidR="00000000" w:rsidRPr="00000000">
        <w:rPr>
          <w:i w:val="1"/>
          <w:iCs w:val="1"/>
          <w:rtl w:val="0"/>
        </w:rPr>
        <w:t xml:space="preserve">Producto:</w:t>
      </w:r>
      <w:r w:rsidDel="00000000" w:rsidR="00000000" w:rsidRPr="00000000">
        <w:rPr>
          <w:rtl w:val="0"/>
        </w:rPr>
        <w:t xml:space="preserve"> Ampliar la línea incluyendo otros ingredientes valorados de frutos del mar (colágeno de piel, astaxantina de crustáceos) o de otros subproductos alimentarios.</w:t>
        <w:br w:type="textWrapping"/>
      </w:r>
    </w:p>
    <w:p w:rsidR="00000000" w:rsidDel="00000000" w:rsidP="00000000" w:rsidRDefault="00000000" w:rsidRPr="00000000" w14:paraId="00000461">
      <w:pPr>
        <w:numPr>
          <w:ilvl w:val="0"/>
          <w:numId w:val="54"/>
        </w:numPr>
        <w:spacing w:after="0" w:afterAutospacing="0" w:before="0" w:beforeAutospacing="0" w:lineRule="auto"/>
        <w:ind w:left="720" w:hanging="360"/>
        <w:jc w:val="both"/>
      </w:pPr>
      <w:r w:rsidDel="00000000" w:rsidR="00000000" w:rsidRPr="00000000">
        <w:rPr>
          <w:i w:val="1"/>
          <w:iCs w:val="1"/>
          <w:rtl w:val="0"/>
        </w:rPr>
        <w:t xml:space="preserve">Proceso:</w:t>
      </w:r>
      <w:r w:rsidDel="00000000" w:rsidR="00000000" w:rsidRPr="00000000">
        <w:rPr>
          <w:rtl w:val="0"/>
        </w:rPr>
        <w:t xml:space="preserve"> Modularizar la planta (módulos de filtración/fermentación) para aumentar capacidad. Optimizar rendimientos por medio de mejoras tecnológicas (membranas de nueva generación, fermentaciones continuas).</w:t>
        <w:br w:type="textWrapping"/>
      </w:r>
    </w:p>
    <w:p w:rsidR="00000000" w:rsidDel="00000000" w:rsidP="00000000" w:rsidRDefault="00000000" w:rsidRPr="00000000" w14:paraId="00000462">
      <w:pPr>
        <w:numPr>
          <w:ilvl w:val="0"/>
          <w:numId w:val="54"/>
        </w:numPr>
        <w:spacing w:after="0" w:afterAutospacing="0" w:before="0" w:beforeAutospacing="0" w:lineRule="auto"/>
        <w:ind w:left="720" w:hanging="360"/>
        <w:jc w:val="both"/>
      </w:pPr>
      <w:r w:rsidDel="00000000" w:rsidR="00000000" w:rsidRPr="00000000">
        <w:rPr>
          <w:i w:val="1"/>
          <w:iCs w:val="1"/>
          <w:rtl w:val="0"/>
        </w:rPr>
        <w:t xml:space="preserve">Geografía:</w:t>
      </w:r>
      <w:r w:rsidDel="00000000" w:rsidR="00000000" w:rsidRPr="00000000">
        <w:rPr>
          <w:rtl w:val="0"/>
        </w:rPr>
        <w:t xml:space="preserve"> Iniciar en la zona sur de Chile (fuente de mejillón), luego replicar en otras regiones de acuicultura (camarón, pescado) o a nivel regional (LatAm costero con acuicultura similar).</w:t>
        <w:br w:type="textWrapping"/>
      </w:r>
    </w:p>
    <w:p w:rsidR="00000000" w:rsidDel="00000000" w:rsidP="00000000" w:rsidRDefault="00000000" w:rsidRPr="00000000" w14:paraId="00000463">
      <w:pPr>
        <w:numPr>
          <w:ilvl w:val="0"/>
          <w:numId w:val="54"/>
        </w:numPr>
        <w:spacing w:after="240" w:before="0" w:beforeAutospacing="0" w:lineRule="auto"/>
        <w:ind w:left="720" w:hanging="360"/>
        <w:jc w:val="both"/>
      </w:pPr>
      <w:r w:rsidDel="00000000" w:rsidR="00000000" w:rsidRPr="00000000">
        <w:rPr>
          <w:i w:val="1"/>
          <w:iCs w:val="1"/>
          <w:rtl w:val="0"/>
        </w:rPr>
        <w:t xml:space="preserve">Segmentación:</w:t>
      </w:r>
      <w:r w:rsidDel="00000000" w:rsidR="00000000" w:rsidRPr="00000000">
        <w:rPr>
          <w:rtl w:val="0"/>
        </w:rPr>
        <w:t xml:space="preserve"> Comenzar por el segmento de nutracéuticos/pet (menor volumen pero dispuesto a pagar más), luego crecer hacia mercado de alimentos funcionales masivos. También diversificar hacia otros residuos orgánicos industriales (harinas de pescado, efluentes lácteos).</w:t>
        <w:br w:type="textWrapping"/>
      </w:r>
    </w:p>
    <w:p w:rsidR="00000000" w:rsidDel="00000000" w:rsidP="00000000" w:rsidRDefault="00000000" w:rsidRPr="00000000" w14:paraId="00000464">
      <w:pPr>
        <w:spacing w:after="240" w:before="240" w:lineRule="auto"/>
        <w:jc w:val="both"/>
        <w:rPr/>
      </w:pPr>
      <w:r w:rsidDel="00000000" w:rsidR="00000000" w:rsidRPr="00000000">
        <w:rPr>
          <w:rtl w:val="0"/>
        </w:rPr>
        <w:t xml:space="preserve">Con este modelo y plan de acción, la iniciativa aprovecha mercados emergentes y cumple con exigencias ambientales, construyendo una empresa escalable que integra producción industrial con innovación verde.</w:t>
      </w:r>
    </w:p>
    <w:p w:rsidR="00000000" w:rsidDel="00000000" w:rsidP="00000000" w:rsidRDefault="00000000" w:rsidRPr="00000000" w14:paraId="000004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jc w:val="both"/>
        <w:rPr>
          <w:b w:val="1"/>
          <w:bCs w:val="1"/>
          <w:sz w:val="46"/>
          <w:szCs w:val="46"/>
        </w:rPr>
      </w:pPr>
      <w:bookmarkStart w:colFirst="0" w:colLast="0" w:name="_y1tv4tjf777h" w:id="132"/>
      <w:bookmarkEnd w:id="132"/>
      <w:r w:rsidDel="00000000" w:rsidR="00000000" w:rsidRPr="00000000">
        <w:rPr>
          <w:b w:val="1"/>
          <w:bCs w:val="1"/>
          <w:sz w:val="46"/>
          <w:szCs w:val="46"/>
          <w:rtl w:val="0"/>
        </w:rPr>
        <w:t xml:space="preserve">1. Introducción y contexto</w:t>
      </w:r>
    </w:p>
    <w:p w:rsidR="00000000" w:rsidDel="00000000" w:rsidP="00000000" w:rsidRDefault="00000000" w:rsidRPr="00000000" w14:paraId="00000467">
      <w:pPr>
        <w:spacing w:after="240" w:before="240" w:lineRule="auto"/>
        <w:jc w:val="both"/>
        <w:rPr/>
      </w:pPr>
      <w:r w:rsidDel="00000000" w:rsidR="00000000" w:rsidRPr="00000000">
        <w:rPr>
          <w:rtl w:val="0"/>
        </w:rPr>
        <w:t xml:space="preserve">La industria mitilicultora chilena, basada principalmente en el cultivo y procesamiento del mejillón (</w:t>
      </w:r>
      <w:r w:rsidDel="00000000" w:rsidR="00000000" w:rsidRPr="00000000">
        <w:rPr>
          <w:i w:val="1"/>
          <w:iCs w:val="1"/>
          <w:rtl w:val="0"/>
        </w:rPr>
        <w:t xml:space="preserve">Mytilus chilensis</w:t>
      </w:r>
      <w:r w:rsidDel="00000000" w:rsidR="00000000" w:rsidRPr="00000000">
        <w:rPr>
          <w:rtl w:val="0"/>
        </w:rPr>
        <w:t xml:space="preserve">), constituye uno de los pilares de la acuicultura nacional y de la economía de la macrozona sur del país. Chile se posiciona como el segundo productor mundial de mejillón, concentrando su actividad principalmente en las regiones de Los Lagos y Aysén (FAO, 2023; SERNAPESCA, 2024). Sin embargo, este liderazgo productivo conlleva la generación de grandes volúmenes de residuos industriales líquidos (RIL), especialmente aquellos derivados de las etapas de lavado y cocción en agua o vapor del molusco.</w:t>
      </w:r>
    </w:p>
    <w:p w:rsidR="00000000" w:rsidDel="00000000" w:rsidP="00000000" w:rsidRDefault="00000000" w:rsidRPr="00000000" w14:paraId="00000468">
      <w:pPr>
        <w:spacing w:after="240" w:before="240" w:lineRule="auto"/>
        <w:jc w:val="both"/>
        <w:rPr/>
      </w:pPr>
      <w:r w:rsidDel="00000000" w:rsidR="00000000" w:rsidRPr="00000000">
        <w:rPr>
          <w:rtl w:val="0"/>
        </w:rPr>
        <w:t xml:space="preserve">Estos efluentes son actualmente subutilizados y, en muchos casos, tratados únicamente para cumplir con normativas de descarga, desaprovechando su alto contenido de compuestos bioactivos solubles como proteínas, aminoácidos libres, glucógeno y metabolitos funcionales, entre los que destaca la taurina (AZTI, 2020; BBD BioPharma, 2019). La ausencia de estrategias de valorización representa tanto una pérdida económica directa como una externalidad ambiental negativa asociada a altas cargas orgánicas (DBO/DQO), contribuyendo a riesgos de eutrofización y emisiones indirectas de gases de efecto invernadero (FAO, 2020).</w:t>
      </w:r>
    </w:p>
    <w:p w:rsidR="00000000" w:rsidDel="00000000" w:rsidP="00000000" w:rsidRDefault="00000000" w:rsidRPr="00000000" w14:paraId="000004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jc w:val="both"/>
        <w:rPr>
          <w:b w:val="1"/>
          <w:bCs w:val="1"/>
          <w:sz w:val="46"/>
          <w:szCs w:val="46"/>
        </w:rPr>
      </w:pPr>
      <w:bookmarkStart w:colFirst="0" w:colLast="0" w:name="_6g7bz7i9p476" w:id="133"/>
      <w:bookmarkEnd w:id="133"/>
      <w:r w:rsidDel="00000000" w:rsidR="00000000" w:rsidRPr="00000000">
        <w:rPr>
          <w:b w:val="1"/>
          <w:bCs w:val="1"/>
          <w:sz w:val="46"/>
          <w:szCs w:val="46"/>
          <w:rtl w:val="0"/>
        </w:rPr>
        <w:t xml:space="preserve">2. Identificación y clasificación de RIL no valorizados en Chile</w:t>
      </w:r>
    </w:p>
    <w:p w:rsidR="00000000" w:rsidDel="00000000" w:rsidP="00000000" w:rsidRDefault="00000000" w:rsidRPr="00000000" w14:paraId="0000046B">
      <w:pPr>
        <w:spacing w:after="240" w:before="240" w:lineRule="auto"/>
        <w:jc w:val="both"/>
        <w:rPr/>
      </w:pPr>
      <w:r w:rsidDel="00000000" w:rsidR="00000000" w:rsidRPr="00000000">
        <w:rPr>
          <w:rtl w:val="0"/>
        </w:rPr>
        <w:t xml:space="preserve">En Chile, los principales RIL no valorizados con alto impacto ambiental provienen de la agroindustria, la industria pesquera y acuícola, y el sector cárnico. En particular, los efluentes de la mitilicultura presentan una composición orgánica altamente favorable para procesos de biorefinería, al contener macromoléculas y metabolitos solubles liberados durante la cocción térmica del mejillón (Gómez‑Guillén et al., 2011).</w:t>
      </w:r>
    </w:p>
    <w:p w:rsidR="00000000" w:rsidDel="00000000" w:rsidP="00000000" w:rsidRDefault="00000000" w:rsidRPr="00000000" w14:paraId="0000046C">
      <w:pPr>
        <w:spacing w:after="240" w:before="240" w:lineRule="auto"/>
        <w:jc w:val="both"/>
        <w:rPr/>
      </w:pPr>
      <w:r w:rsidDel="00000000" w:rsidR="00000000" w:rsidRPr="00000000">
        <w:rPr>
          <w:rtl w:val="0"/>
        </w:rPr>
        <w:t xml:space="preserve">Diversos estudios indican que el agua de cocción de mejillón puede contener entre 2–4 g/L de proteínas solubles, 2–4 g/L de glucógeno y aproximadamente 4–5 g/L de aminoácidos totales, siendo la taurina uno de los aminoácidos libres predominantes (BBD BioPharma, 2019; AZTI, 2020). Esta composición sitúa a este RIL en la categoría de residuos de </w:t>
      </w:r>
      <w:r w:rsidDel="00000000" w:rsidR="00000000" w:rsidRPr="00000000">
        <w:rPr>
          <w:b w:val="1"/>
          <w:bCs w:val="1"/>
          <w:rtl w:val="0"/>
        </w:rPr>
        <w:t xml:space="preserve">alto impacto ambiental y alto potencial de valorización biotecnológica</w:t>
      </w:r>
      <w:r w:rsidDel="00000000" w:rsidR="00000000" w:rsidRPr="00000000">
        <w:rPr>
          <w:rtl w:val="0"/>
        </w:rPr>
        <w:t xml:space="preserve">, en contraste con otros RIL de origen inorgánico o con baja fracción orgánica aprovechable.</w:t>
      </w:r>
    </w:p>
    <w:p w:rsidR="00000000" w:rsidDel="00000000" w:rsidP="00000000" w:rsidRDefault="00000000" w:rsidRPr="00000000" w14:paraId="000004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jc w:val="both"/>
        <w:rPr>
          <w:b w:val="1"/>
          <w:bCs w:val="1"/>
          <w:sz w:val="46"/>
          <w:szCs w:val="46"/>
        </w:rPr>
      </w:pPr>
      <w:bookmarkStart w:colFirst="0" w:colLast="0" w:name="_d9d4u9glmsr1" w:id="134"/>
      <w:bookmarkEnd w:id="134"/>
      <w:r w:rsidDel="00000000" w:rsidR="00000000" w:rsidRPr="00000000">
        <w:rPr>
          <w:b w:val="1"/>
          <w:bCs w:val="1"/>
          <w:sz w:val="46"/>
          <w:szCs w:val="46"/>
          <w:rtl w:val="0"/>
        </w:rPr>
        <w:t xml:space="preserve">3. Problemática ambiental, regulatoria y marco REP</w:t>
      </w:r>
    </w:p>
    <w:p w:rsidR="00000000" w:rsidDel="00000000" w:rsidP="00000000" w:rsidRDefault="00000000" w:rsidRPr="00000000" w14:paraId="0000046F">
      <w:pPr>
        <w:spacing w:after="240" w:before="240" w:lineRule="auto"/>
        <w:jc w:val="both"/>
        <w:rPr/>
      </w:pPr>
      <w:r w:rsidDel="00000000" w:rsidR="00000000" w:rsidRPr="00000000">
        <w:rPr>
          <w:rtl w:val="0"/>
        </w:rPr>
        <w:t xml:space="preserve">La descarga directa o insuficientemente tratada de RIL de la mitilicultura ha sido identificada como una fuente relevante de presión ambiental sobre ecosistemas acuáticos costeros, principalmente por el aporte excesivo de nitrógeno orgánico y carbono biodegradable (SERNAPESCA, 2022). Si bien la Ley N°20.920 (Ley REP) no clasifica explícitamente estos efluentes como residuos prioritarios, sí establece el principio de responsabilidad extendida del productor y promueve modelos de economía circular basados en la reducción, reutilización y reciclaje de residuos industriales (Ministerio del Medio Ambiente, 2021).</w:t>
      </w:r>
    </w:p>
    <w:p w:rsidR="00000000" w:rsidDel="00000000" w:rsidP="00000000" w:rsidRDefault="00000000" w:rsidRPr="00000000" w14:paraId="00000470">
      <w:pPr>
        <w:spacing w:after="240" w:before="240" w:lineRule="auto"/>
        <w:jc w:val="both"/>
        <w:rPr/>
      </w:pPr>
      <w:r w:rsidDel="00000000" w:rsidR="00000000" w:rsidRPr="00000000">
        <w:rPr>
          <w:rtl w:val="0"/>
        </w:rPr>
        <w:t xml:space="preserve">En este contexto, la valorización de RIL mediante recuperación de metabolitos funcionales se alinea directamente con los objetivos regulatorios nacionales y con las estrategias sectoriales de sostenibilidad impulsadas por gremios como SalmonChile, que ya reportan tasas de valorización superiores al 80 % de sus residuos orgánicos mediante subproductos de alto valor (SalmonChile, 2023).</w:t>
      </w:r>
    </w:p>
    <w:p w:rsidR="00000000" w:rsidDel="00000000" w:rsidP="00000000" w:rsidRDefault="00000000" w:rsidRPr="00000000" w14:paraId="000004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jc w:val="both"/>
        <w:rPr>
          <w:b w:val="1"/>
          <w:bCs w:val="1"/>
          <w:sz w:val="46"/>
          <w:szCs w:val="46"/>
        </w:rPr>
      </w:pPr>
      <w:bookmarkStart w:colFirst="0" w:colLast="0" w:name="_3g026baqxk78" w:id="135"/>
      <w:bookmarkEnd w:id="135"/>
      <w:r w:rsidDel="00000000" w:rsidR="00000000" w:rsidRPr="00000000">
        <w:rPr>
          <w:b w:val="1"/>
          <w:bCs w:val="1"/>
          <w:sz w:val="46"/>
          <w:szCs w:val="46"/>
          <w:rtl w:val="0"/>
        </w:rPr>
        <w:t xml:space="preserve">4. Comparación de estrategias de valorización</w:t>
      </w:r>
    </w:p>
    <w:p w:rsidR="00000000" w:rsidDel="00000000" w:rsidP="00000000" w:rsidRDefault="00000000" w:rsidRPr="00000000" w14:paraId="00000473">
      <w:pPr>
        <w:spacing w:after="240" w:before="240" w:lineRule="auto"/>
        <w:jc w:val="both"/>
        <w:rPr/>
      </w:pPr>
      <w:r w:rsidDel="00000000" w:rsidR="00000000" w:rsidRPr="00000000">
        <w:rPr>
          <w:rtl w:val="0"/>
        </w:rPr>
        <w:t xml:space="preserve">Desde una perspectiva técnico‑económica, las principales estrategias de valorización de RIL acuícolas incluyen: (i) digestión anaerobia, (ii) biotransformación microbiana, (iii) uso directo como fertilizante y (iv) recuperación selectiva de metabolitos.</w:t>
      </w:r>
    </w:p>
    <w:p w:rsidR="00000000" w:rsidDel="00000000" w:rsidP="00000000" w:rsidRDefault="00000000" w:rsidRPr="00000000" w14:paraId="00000474">
      <w:pPr>
        <w:spacing w:after="240" w:before="240" w:lineRule="auto"/>
        <w:jc w:val="both"/>
        <w:rPr/>
      </w:pPr>
      <w:r w:rsidDel="00000000" w:rsidR="00000000" w:rsidRPr="00000000">
        <w:rPr>
          <w:rtl w:val="0"/>
        </w:rPr>
        <w:t xml:space="preserve">La digestión anaerobia permite reducir la carga orgánica y producir biogás, pero no maximiza la captura de compuestos de alto valor agregado como aminoácidos o metabolitos funcionales (Angelidaki et al., 2018). El uso como fertilizante, si bien presenta bajas barreras tecnológicas y regulatorias, genera retornos económicos limitados y no aprovecha el potencial nutracéutico del residuo (SAG, 2022).</w:t>
      </w:r>
    </w:p>
    <w:p w:rsidR="00000000" w:rsidDel="00000000" w:rsidP="00000000" w:rsidRDefault="00000000" w:rsidRPr="00000000" w14:paraId="00000475">
      <w:pPr>
        <w:spacing w:after="240" w:before="240" w:lineRule="auto"/>
        <w:jc w:val="both"/>
        <w:rPr/>
      </w:pPr>
      <w:r w:rsidDel="00000000" w:rsidR="00000000" w:rsidRPr="00000000">
        <w:rPr>
          <w:rtl w:val="0"/>
        </w:rPr>
        <w:t xml:space="preserve">En contraste, la recuperación selectiva de metabolitos mediante tecnologías de membranas y la biotransformación controlada permiten generar ingredientes funcionales de alto valor comercial, reduciendo simultáneamente el impacto ambiental del efluente final (AZTI, 2020; Cassano et al., 2017).</w:t>
      </w:r>
    </w:p>
    <w:p w:rsidR="00000000" w:rsidDel="00000000" w:rsidP="00000000" w:rsidRDefault="00000000" w:rsidRPr="00000000" w14:paraId="000004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jc w:val="both"/>
        <w:rPr>
          <w:b w:val="1"/>
          <w:bCs w:val="1"/>
          <w:sz w:val="46"/>
          <w:szCs w:val="46"/>
        </w:rPr>
      </w:pPr>
      <w:bookmarkStart w:colFirst="0" w:colLast="0" w:name="_3g23jyzeb6kt" w:id="136"/>
      <w:bookmarkEnd w:id="136"/>
      <w:r w:rsidDel="00000000" w:rsidR="00000000" w:rsidRPr="00000000">
        <w:rPr>
          <w:b w:val="1"/>
          <w:bCs w:val="1"/>
          <w:sz w:val="46"/>
          <w:szCs w:val="46"/>
          <w:rtl w:val="0"/>
        </w:rPr>
        <w:t xml:space="preserve">5. Balance de materia y potencial nacional e internacional</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Considerando una producción nacional de aproximadamente 400.000 toneladas anuales de mejillón (FAO, 2023) y un volumen promedio de efluente de 20–30 m³ por tonelada procesada (BBD BioPharma, 2019), el volumen potencial de RIL generado en Chile supera los 8–12 mil millones de litros anuales.</w:t>
      </w:r>
    </w:p>
    <w:p w:rsidR="00000000" w:rsidDel="00000000" w:rsidP="00000000" w:rsidRDefault="00000000" w:rsidRPr="00000000" w14:paraId="00000479">
      <w:pPr>
        <w:spacing w:after="240" w:before="240" w:lineRule="auto"/>
        <w:jc w:val="both"/>
        <w:rPr/>
      </w:pPr>
      <w:r w:rsidDel="00000000" w:rsidR="00000000" w:rsidRPr="00000000">
        <w:rPr>
          <w:rtl w:val="0"/>
        </w:rPr>
        <w:t xml:space="preserve">Bajo concentraciones promedio reportadas de 2,4 g/L de taurina, el potencial teórico nacional supera las 20.000 toneladas/año de taurina disuelta, antes de considerar eficiencias de recuperación. Incluso con rendimientos conservadores del 30–50 %, el potencial recuperable posiciona a Chile como un actor relevante en la producción de taurina natural, especialmente frente a mercados dominados por producción sintética en Asia y China (Grand View Research, 2024).</w:t>
      </w:r>
    </w:p>
    <w:p w:rsidR="00000000" w:rsidDel="00000000" w:rsidP="00000000" w:rsidRDefault="00000000" w:rsidRPr="00000000" w14:paraId="000004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1"/>
        <w:keepNext w:val="0"/>
        <w:keepLines w:val="0"/>
        <w:spacing w:before="480" w:lineRule="auto"/>
        <w:jc w:val="both"/>
        <w:rPr>
          <w:b w:val="1"/>
          <w:bCs w:val="1"/>
          <w:sz w:val="46"/>
          <w:szCs w:val="46"/>
        </w:rPr>
      </w:pPr>
      <w:bookmarkStart w:colFirst="0" w:colLast="0" w:name="_m5gdaj29jowo" w:id="137"/>
      <w:bookmarkEnd w:id="137"/>
      <w:r w:rsidDel="00000000" w:rsidR="00000000" w:rsidRPr="00000000">
        <w:rPr>
          <w:b w:val="1"/>
          <w:bCs w:val="1"/>
          <w:sz w:val="46"/>
          <w:szCs w:val="46"/>
          <w:rtl w:val="0"/>
        </w:rPr>
        <w:t xml:space="preserve">6. Tecnologías de recuperación y enriquecimiento</w:t>
      </w:r>
    </w:p>
    <w:p w:rsidR="00000000" w:rsidDel="00000000" w:rsidP="00000000" w:rsidRDefault="00000000" w:rsidRPr="00000000" w14:paraId="0000047C">
      <w:pPr>
        <w:pStyle w:val="Heading2"/>
        <w:keepNext w:val="0"/>
        <w:keepLines w:val="0"/>
        <w:spacing w:after="80" w:lineRule="auto"/>
        <w:jc w:val="both"/>
        <w:rPr>
          <w:b w:val="1"/>
          <w:bCs w:val="1"/>
          <w:sz w:val="34"/>
          <w:szCs w:val="34"/>
        </w:rPr>
      </w:pPr>
      <w:bookmarkStart w:colFirst="0" w:colLast="0" w:name="_wtgh8wrrz0d8" w:id="138"/>
      <w:bookmarkEnd w:id="138"/>
      <w:r w:rsidDel="00000000" w:rsidR="00000000" w:rsidRPr="00000000">
        <w:rPr>
          <w:b w:val="1"/>
          <w:bCs w:val="1"/>
          <w:sz w:val="34"/>
          <w:szCs w:val="34"/>
          <w:rtl w:val="0"/>
        </w:rPr>
        <w:t xml:space="preserve">6.1 Filtración por membranas</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La combinación de microfiltración, ultrafiltración y nanofiltración ha demostrado ser altamente efectiva para la concentración de proteínas, péptidos y aminoácidos desde efluentes marinos (Mulder, 2012). Estudios aplicados a aguas de cocción de mejillón reportan reducciones de hasta 90 % de DQO y concentraciones superiores a 20× de compuestos funcionales (AZTI, 2020).</w:t>
      </w:r>
    </w:p>
    <w:p w:rsidR="00000000" w:rsidDel="00000000" w:rsidP="00000000" w:rsidRDefault="00000000" w:rsidRPr="00000000" w14:paraId="0000047E">
      <w:pPr>
        <w:pStyle w:val="Heading2"/>
        <w:keepNext w:val="0"/>
        <w:keepLines w:val="0"/>
        <w:spacing w:after="80" w:lineRule="auto"/>
        <w:jc w:val="both"/>
        <w:rPr>
          <w:b w:val="1"/>
          <w:bCs w:val="1"/>
          <w:sz w:val="34"/>
          <w:szCs w:val="34"/>
        </w:rPr>
      </w:pPr>
      <w:bookmarkStart w:colFirst="0" w:colLast="0" w:name="_ie7637lgbbzy" w:id="139"/>
      <w:bookmarkEnd w:id="139"/>
      <w:r w:rsidDel="00000000" w:rsidR="00000000" w:rsidRPr="00000000">
        <w:rPr>
          <w:b w:val="1"/>
          <w:bCs w:val="1"/>
          <w:sz w:val="34"/>
          <w:szCs w:val="34"/>
          <w:rtl w:val="0"/>
        </w:rPr>
        <w:t xml:space="preserve">6.2 Tratamientos físico‑químicos</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El ajuste de pH y temperatura permite mejorar la eficiencia de separación y la estabilidad microbiológica del proceso, siendo tecnologías ampliamente escalables y costo‑efectivas a nivel industrial (Cheryan, 1998).</w:t>
      </w:r>
    </w:p>
    <w:p w:rsidR="00000000" w:rsidDel="00000000" w:rsidP="00000000" w:rsidRDefault="00000000" w:rsidRPr="00000000" w14:paraId="00000480">
      <w:pPr>
        <w:pStyle w:val="Heading2"/>
        <w:keepNext w:val="0"/>
        <w:keepLines w:val="0"/>
        <w:spacing w:after="80" w:lineRule="auto"/>
        <w:jc w:val="both"/>
        <w:rPr>
          <w:b w:val="1"/>
          <w:bCs w:val="1"/>
          <w:sz w:val="34"/>
          <w:szCs w:val="34"/>
        </w:rPr>
      </w:pPr>
      <w:bookmarkStart w:colFirst="0" w:colLast="0" w:name="_x51yjaboake" w:id="140"/>
      <w:bookmarkEnd w:id="140"/>
      <w:r w:rsidDel="00000000" w:rsidR="00000000" w:rsidRPr="00000000">
        <w:rPr>
          <w:b w:val="1"/>
          <w:bCs w:val="1"/>
          <w:sz w:val="34"/>
          <w:szCs w:val="34"/>
          <w:rtl w:val="0"/>
        </w:rPr>
        <w:t xml:space="preserve">6.3 Biotransformación microbiana</w:t>
      </w:r>
    </w:p>
    <w:p w:rsidR="00000000" w:rsidDel="00000000" w:rsidP="00000000" w:rsidRDefault="00000000" w:rsidRPr="00000000" w14:paraId="00000481">
      <w:pPr>
        <w:spacing w:after="240" w:before="240" w:lineRule="auto"/>
        <w:jc w:val="both"/>
        <w:rPr/>
      </w:pPr>
      <w:r w:rsidDel="00000000" w:rsidR="00000000" w:rsidRPr="00000000">
        <w:rPr>
          <w:rtl w:val="0"/>
        </w:rPr>
        <w:t xml:space="preserve">Diversas bacterias y levaduras, incluyendo </w:t>
      </w:r>
      <w:r w:rsidDel="00000000" w:rsidR="00000000" w:rsidRPr="00000000">
        <w:rPr>
          <w:i w:val="1"/>
          <w:iCs w:val="1"/>
          <w:rtl w:val="0"/>
        </w:rPr>
        <w:t xml:space="preserve">Corynebacterium glutamicum</w:t>
      </w:r>
      <w:r w:rsidDel="00000000" w:rsidR="00000000" w:rsidRPr="00000000">
        <w:rPr>
          <w:rtl w:val="0"/>
        </w:rPr>
        <w:t xml:space="preserve">, </w:t>
      </w:r>
      <w:r w:rsidDel="00000000" w:rsidR="00000000" w:rsidRPr="00000000">
        <w:rPr>
          <w:i w:val="1"/>
          <w:iCs w:val="1"/>
          <w:rtl w:val="0"/>
        </w:rPr>
        <w:t xml:space="preserve">Brevibacterium</w:t>
      </w:r>
      <w:r w:rsidDel="00000000" w:rsidR="00000000" w:rsidRPr="00000000">
        <w:rPr>
          <w:rtl w:val="0"/>
        </w:rPr>
        <w:t xml:space="preserve"> spp. y </w:t>
      </w:r>
      <w:r w:rsidDel="00000000" w:rsidR="00000000" w:rsidRPr="00000000">
        <w:rPr>
          <w:i w:val="1"/>
          <w:iCs w:val="1"/>
          <w:rtl w:val="0"/>
        </w:rPr>
        <w:t xml:space="preserve">Escherichia coli</w:t>
      </w:r>
      <w:r w:rsidDel="00000000" w:rsidR="00000000" w:rsidRPr="00000000">
        <w:rPr>
          <w:rtl w:val="0"/>
        </w:rPr>
        <w:t xml:space="preserve"> modificada, han sido patentadas para la producción biotecnológica de taurina a partir de carbohidratos simples, lo que abre la posibilidad de enriquecer el RIL mediante rutas fermentativas controladas (Kyowa Hakko, 2018; Ratledge, 2014).</w:t>
      </w:r>
    </w:p>
    <w:p w:rsidR="00000000" w:rsidDel="00000000" w:rsidP="00000000" w:rsidRDefault="00000000" w:rsidRPr="00000000" w14:paraId="000004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Rule="auto"/>
        <w:jc w:val="both"/>
        <w:rPr>
          <w:b w:val="1"/>
          <w:bCs w:val="1"/>
          <w:sz w:val="46"/>
          <w:szCs w:val="46"/>
        </w:rPr>
      </w:pPr>
      <w:bookmarkStart w:colFirst="0" w:colLast="0" w:name="_24lmcwp1miqg" w:id="141"/>
      <w:bookmarkEnd w:id="141"/>
      <w:r w:rsidDel="00000000" w:rsidR="00000000" w:rsidRPr="00000000">
        <w:rPr>
          <w:b w:val="1"/>
          <w:bCs w:val="1"/>
          <w:sz w:val="46"/>
          <w:szCs w:val="46"/>
          <w:rtl w:val="0"/>
        </w:rPr>
        <w:t xml:space="preserve">7. Productos, innovación y propuesta de valor</w:t>
      </w:r>
    </w:p>
    <w:p w:rsidR="00000000" w:rsidDel="00000000" w:rsidP="00000000" w:rsidRDefault="00000000" w:rsidRPr="00000000" w14:paraId="00000484">
      <w:pPr>
        <w:spacing w:after="240" w:before="240" w:lineRule="auto"/>
        <w:jc w:val="both"/>
        <w:rPr/>
      </w:pPr>
      <w:r w:rsidDel="00000000" w:rsidR="00000000" w:rsidRPr="00000000">
        <w:rPr>
          <w:rtl w:val="0"/>
        </w:rPr>
        <w:t xml:space="preserve">El proyecto propone el desarrollo de ingredientes funcionales premium: taurina natural de origen marino, concentrados proteicos y aminoácidos libres, con atributos diferenciadores de trazabilidad, sostenibilidad y baja huella ambiental. La innovación radica en la integración de biotecnología, economía circular y valorización de residuos, configurando una biorefinería azul alineada con los ODS 9, 12 y 14 de la Agenda 2030 (ONU, 2015).</w:t>
      </w:r>
    </w:p>
    <w:p w:rsidR="00000000" w:rsidDel="00000000" w:rsidP="00000000" w:rsidRDefault="00000000" w:rsidRPr="00000000" w14:paraId="000004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jc w:val="both"/>
        <w:rPr>
          <w:b w:val="1"/>
          <w:bCs w:val="1"/>
          <w:sz w:val="46"/>
          <w:szCs w:val="46"/>
        </w:rPr>
      </w:pPr>
      <w:bookmarkStart w:colFirst="0" w:colLast="0" w:name="_h18o86vtie" w:id="142"/>
      <w:bookmarkEnd w:id="142"/>
      <w:r w:rsidDel="00000000" w:rsidR="00000000" w:rsidRPr="00000000">
        <w:rPr>
          <w:b w:val="1"/>
          <w:bCs w:val="1"/>
          <w:sz w:val="46"/>
          <w:szCs w:val="46"/>
          <w:rtl w:val="0"/>
        </w:rPr>
        <w:t xml:space="preserve">8. Análisis de mercado y modelo de negocio</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El mercado global de taurina superó los USD 360 millones en 2022, con una tasa de crecimiento anual compuesta superior al 6 %, impulsado por la demanda en suplementos, alimentos funcionales y nutrición animal (Grand View Research, 2024). En contraste, la oferta está dominada por taurina sintética de bajo costo producida en Asia, lo que abre una oportunidad clara para productos naturales y sostenibles en nichos premium B2B y B2C.</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El modelo de negocio propuesto prioriza la venta B2B de ingredientes funcionales a industrias nutracéuticas, de alimentos para mascotas y acuicultura, complementado por acuerdos de licenciamiento tecnológico y servicios de valorización de RIL.</w:t>
      </w:r>
    </w:p>
    <w:p w:rsidR="00000000" w:rsidDel="00000000" w:rsidP="00000000" w:rsidRDefault="00000000" w:rsidRPr="00000000" w14:paraId="000004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jc w:val="both"/>
        <w:rPr>
          <w:b w:val="1"/>
          <w:bCs w:val="1"/>
          <w:sz w:val="46"/>
          <w:szCs w:val="46"/>
        </w:rPr>
      </w:pPr>
      <w:bookmarkStart w:colFirst="0" w:colLast="0" w:name="_hgpzzptoznzt" w:id="143"/>
      <w:bookmarkEnd w:id="143"/>
      <w:r w:rsidDel="00000000" w:rsidR="00000000" w:rsidRPr="00000000">
        <w:rPr>
          <w:b w:val="1"/>
          <w:bCs w:val="1"/>
          <w:sz w:val="46"/>
          <w:szCs w:val="46"/>
          <w:rtl w:val="0"/>
        </w:rPr>
        <w:t xml:space="preserve">9. Certificaciones y ruta regulatoria</w:t>
      </w:r>
    </w:p>
    <w:p w:rsidR="00000000" w:rsidDel="00000000" w:rsidP="00000000" w:rsidRDefault="00000000" w:rsidRPr="00000000" w14:paraId="0000048B">
      <w:pPr>
        <w:spacing w:after="240" w:before="240" w:lineRule="auto"/>
        <w:jc w:val="both"/>
        <w:rPr/>
      </w:pPr>
      <w:r w:rsidDel="00000000" w:rsidR="00000000" w:rsidRPr="00000000">
        <w:rPr>
          <w:rtl w:val="0"/>
        </w:rPr>
        <w:t xml:space="preserve">Los productos desarrollados deberán cumplir con normativas del SAG para alimentación animal, del ISP para alimentos y suplementos humanos, y con estándares internacionales como USP, FCC y GMP para aplicaciones farmacéuticas (USP, 2022; SAG, 2016). Adicionalmente, el proyecto permitirá a las empresas asociadas acceder a certificaciones de sostenibilidad como ISO 14001, Huella Chile y sellos de economía circular.</w:t>
      </w:r>
    </w:p>
    <w:p w:rsidR="00000000" w:rsidDel="00000000" w:rsidP="00000000" w:rsidRDefault="00000000" w:rsidRPr="00000000" w14:paraId="0000048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jc w:val="both"/>
        <w:rPr>
          <w:b w:val="1"/>
          <w:bCs w:val="1"/>
          <w:sz w:val="46"/>
          <w:szCs w:val="46"/>
        </w:rPr>
      </w:pPr>
      <w:bookmarkStart w:colFirst="0" w:colLast="0" w:name="_lv0hdxf94olo" w:id="144"/>
      <w:bookmarkEnd w:id="144"/>
      <w:r w:rsidDel="00000000" w:rsidR="00000000" w:rsidRPr="00000000">
        <w:rPr>
          <w:b w:val="1"/>
          <w:bCs w:val="1"/>
          <w:sz w:val="46"/>
          <w:szCs w:val="46"/>
          <w:rtl w:val="0"/>
        </w:rPr>
        <w:t xml:space="preserve">10. Plan de trabajo (10 meses)</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El plan contempla etapas secuenciales de caracterización, validación de laboratorio, escalamiento piloto, validación comercial temprana y preparación regulatoria, asegurando coherencia con los criterios de evaluación técnico‑comercial de CORFO Semilla Inicia.</w:t>
      </w:r>
    </w:p>
    <w:p w:rsidR="00000000" w:rsidDel="00000000" w:rsidP="00000000" w:rsidRDefault="00000000" w:rsidRPr="00000000" w14:paraId="000004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0"/>
        <w:spacing w:before="480" w:lineRule="auto"/>
        <w:jc w:val="both"/>
        <w:rPr>
          <w:b w:val="1"/>
          <w:bCs w:val="1"/>
          <w:sz w:val="46"/>
          <w:szCs w:val="46"/>
        </w:rPr>
      </w:pPr>
      <w:bookmarkStart w:colFirst="0" w:colLast="0" w:name="_4hafabmdkabq" w:id="145"/>
      <w:bookmarkEnd w:id="145"/>
      <w:r w:rsidDel="00000000" w:rsidR="00000000" w:rsidRPr="00000000">
        <w:rPr>
          <w:b w:val="1"/>
          <w:bCs w:val="1"/>
          <w:sz w:val="46"/>
          <w:szCs w:val="46"/>
          <w:rtl w:val="0"/>
        </w:rPr>
        <w:t xml:space="preserve">11. Conclusiones estratégicas</w:t>
      </w:r>
    </w:p>
    <w:p w:rsidR="00000000" w:rsidDel="00000000" w:rsidP="00000000" w:rsidRDefault="00000000" w:rsidRPr="00000000" w14:paraId="00000491">
      <w:pPr>
        <w:spacing w:after="240" w:before="240" w:lineRule="auto"/>
        <w:jc w:val="both"/>
        <w:rPr/>
      </w:pPr>
      <w:r w:rsidDel="00000000" w:rsidR="00000000" w:rsidRPr="00000000">
        <w:rPr>
          <w:rtl w:val="0"/>
        </w:rPr>
        <w:t xml:space="preserve">La revalorización del RIL de cocción de mejillón representa una oportunidad estratégica para Chile de avanzar hacia una acuicultura de base biotecnológica, circular y de alto valor agregado. El proyecto combina viabilidad técnica, alineamiento regulatorio y atractivo comercial, posicionándose como una solución innovadora y escalable con impacto ambiental, social y económico medible.</w:t>
      </w:r>
    </w:p>
    <w:p w:rsidR="00000000" w:rsidDel="00000000" w:rsidP="00000000" w:rsidRDefault="00000000" w:rsidRPr="00000000" w14:paraId="00000492">
      <w:pPr>
        <w:pStyle w:val="Heading1"/>
        <w:keepNext w:val="0"/>
        <w:keepLines w:val="0"/>
        <w:spacing w:before="480" w:lineRule="auto"/>
        <w:jc w:val="both"/>
        <w:rPr>
          <w:b w:val="1"/>
          <w:bCs w:val="1"/>
          <w:sz w:val="46"/>
          <w:szCs w:val="46"/>
        </w:rPr>
      </w:pPr>
      <w:bookmarkStart w:colFirst="0" w:colLast="0" w:name="_vldw80rtomi1" w:id="146"/>
      <w:bookmarkEnd w:id="146"/>
      <w:r w:rsidDel="00000000" w:rsidR="00000000" w:rsidRPr="00000000">
        <w:rPr>
          <w:b w:val="1"/>
          <w:bCs w:val="1"/>
          <w:sz w:val="46"/>
          <w:szCs w:val="46"/>
          <w:rtl w:val="0"/>
        </w:rPr>
        <w:t xml:space="preserve">📚 Referencias bibliográficas (APA 7)</w:t>
      </w:r>
    </w:p>
    <w:p w:rsidR="00000000" w:rsidDel="00000000" w:rsidP="00000000" w:rsidRDefault="00000000" w:rsidRPr="00000000" w14:paraId="00000493">
      <w:pPr>
        <w:spacing w:after="240" w:before="240" w:lineRule="auto"/>
        <w:jc w:val="both"/>
        <w:rPr/>
      </w:pPr>
      <w:r w:rsidDel="00000000" w:rsidR="00000000" w:rsidRPr="00000000">
        <w:rPr>
          <w:b w:val="1"/>
          <w:bCs w:val="1"/>
          <w:rtl w:val="0"/>
        </w:rPr>
        <w:t xml:space="preserve">Angelidaki, I., et al.</w:t>
      </w:r>
      <w:r w:rsidDel="00000000" w:rsidR="00000000" w:rsidRPr="00000000">
        <w:rPr>
          <w:rtl w:val="0"/>
        </w:rPr>
        <w:t xml:space="preserve"> (2018). </w:t>
      </w:r>
      <w:r w:rsidDel="00000000" w:rsidR="00000000" w:rsidRPr="00000000">
        <w:rPr>
          <w:i w:val="1"/>
          <w:iCs w:val="1"/>
          <w:rtl w:val="0"/>
        </w:rPr>
        <w:t xml:space="preserve">Biogas upgrading and utilization: Current status and perspectives</w:t>
      </w:r>
      <w:r w:rsidDel="00000000" w:rsidR="00000000" w:rsidRPr="00000000">
        <w:rPr>
          <w:rtl w:val="0"/>
        </w:rPr>
        <w:t xml:space="preserve">. </w:t>
      </w:r>
      <w:r w:rsidDel="00000000" w:rsidR="00000000" w:rsidRPr="00000000">
        <w:rPr>
          <w:b w:val="1"/>
          <w:bCs w:val="1"/>
          <w:rtl w:val="0"/>
        </w:rPr>
        <w:t xml:space="preserve">Biotechnology Advances, 36</w:t>
      </w:r>
      <w:r w:rsidDel="00000000" w:rsidR="00000000" w:rsidRPr="00000000">
        <w:rPr>
          <w:rtl w:val="0"/>
        </w:rPr>
        <w:t xml:space="preserve">(2), 452–466.</w:t>
        <w:br w:type="textWrapping"/>
        <w:t xml:space="preserve"> https://doi.org/10.1016/j.biotechadv.2018.01.011</w:t>
      </w:r>
    </w:p>
    <w:p w:rsidR="00000000" w:rsidDel="00000000" w:rsidP="00000000" w:rsidRDefault="00000000" w:rsidRPr="00000000" w14:paraId="00000494">
      <w:pPr>
        <w:spacing w:after="240" w:before="240" w:lineRule="auto"/>
        <w:jc w:val="both"/>
        <w:rPr/>
      </w:pPr>
      <w:r w:rsidDel="00000000" w:rsidR="00000000" w:rsidRPr="00000000">
        <w:rPr>
          <w:b w:val="1"/>
          <w:bCs w:val="1"/>
          <w:rtl w:val="0"/>
        </w:rPr>
        <w:t xml:space="preserve">AZTI – Basque Research and Technology Alliance.</w:t>
      </w:r>
      <w:r w:rsidDel="00000000" w:rsidR="00000000" w:rsidRPr="00000000">
        <w:rPr>
          <w:rtl w:val="0"/>
        </w:rPr>
        <w:t xml:space="preserve"> (2020). </w:t>
      </w:r>
      <w:r w:rsidDel="00000000" w:rsidR="00000000" w:rsidRPr="00000000">
        <w:rPr>
          <w:i w:val="1"/>
          <w:iCs w:val="1"/>
          <w:rtl w:val="0"/>
        </w:rPr>
        <w:t xml:space="preserve">Valorisation of mussel cooking waters through membrane technologies</w:t>
      </w:r>
      <w:r w:rsidDel="00000000" w:rsidR="00000000" w:rsidRPr="00000000">
        <w:rPr>
          <w:rtl w:val="0"/>
        </w:rPr>
        <w:t xml:space="preserve">. AZTI Technical Report, Spain.</w:t>
      </w:r>
    </w:p>
    <w:p w:rsidR="00000000" w:rsidDel="00000000" w:rsidP="00000000" w:rsidRDefault="00000000" w:rsidRPr="00000000" w14:paraId="00000495">
      <w:pPr>
        <w:spacing w:after="240" w:before="240" w:lineRule="auto"/>
        <w:jc w:val="both"/>
        <w:rPr/>
      </w:pPr>
      <w:r w:rsidDel="00000000" w:rsidR="00000000" w:rsidRPr="00000000">
        <w:rPr>
          <w:b w:val="1"/>
          <w:bCs w:val="1"/>
          <w:rtl w:val="0"/>
        </w:rPr>
        <w:t xml:space="preserve">BBD BioPharma Development Ltd.</w:t>
      </w:r>
      <w:r w:rsidDel="00000000" w:rsidR="00000000" w:rsidRPr="00000000">
        <w:rPr>
          <w:rtl w:val="0"/>
        </w:rPr>
        <w:t xml:space="preserve"> (2019). </w:t>
      </w:r>
      <w:r w:rsidDel="00000000" w:rsidR="00000000" w:rsidRPr="00000000">
        <w:rPr>
          <w:i w:val="1"/>
          <w:iCs w:val="1"/>
          <w:rtl w:val="0"/>
        </w:rPr>
        <w:t xml:space="preserve">BlueBio: Integrated biorefinery for valorisation of mussel processing effluents</w:t>
      </w:r>
      <w:r w:rsidDel="00000000" w:rsidR="00000000" w:rsidRPr="00000000">
        <w:rPr>
          <w:rtl w:val="0"/>
        </w:rPr>
        <w:t xml:space="preserve">. Horizon 2020 Project Report, European Union.</w:t>
      </w:r>
    </w:p>
    <w:p w:rsidR="00000000" w:rsidDel="00000000" w:rsidP="00000000" w:rsidRDefault="00000000" w:rsidRPr="00000000" w14:paraId="00000496">
      <w:pPr>
        <w:spacing w:after="240" w:before="240" w:lineRule="auto"/>
        <w:jc w:val="both"/>
        <w:rPr/>
      </w:pPr>
      <w:r w:rsidDel="00000000" w:rsidR="00000000" w:rsidRPr="00000000">
        <w:rPr>
          <w:b w:val="1"/>
          <w:bCs w:val="1"/>
          <w:rtl w:val="0"/>
        </w:rPr>
        <w:t xml:space="preserve">Cassano, A., Conidi, C., &amp; Drioli, E.</w:t>
      </w:r>
      <w:r w:rsidDel="00000000" w:rsidR="00000000" w:rsidRPr="00000000">
        <w:rPr>
          <w:rtl w:val="0"/>
        </w:rPr>
        <w:t xml:space="preserve"> (2017). </w:t>
      </w:r>
      <w:r w:rsidDel="00000000" w:rsidR="00000000" w:rsidRPr="00000000">
        <w:rPr>
          <w:i w:val="1"/>
          <w:iCs w:val="1"/>
          <w:rtl w:val="0"/>
        </w:rPr>
        <w:t xml:space="preserve">Membrane-based separation processes for the valorization of agro-food by-products</w:t>
      </w:r>
      <w:r w:rsidDel="00000000" w:rsidR="00000000" w:rsidRPr="00000000">
        <w:rPr>
          <w:rtl w:val="0"/>
        </w:rPr>
        <w:t xml:space="preserve">. </w:t>
      </w:r>
      <w:r w:rsidDel="00000000" w:rsidR="00000000" w:rsidRPr="00000000">
        <w:rPr>
          <w:b w:val="1"/>
          <w:bCs w:val="1"/>
          <w:rtl w:val="0"/>
        </w:rPr>
        <w:t xml:space="preserve">Journal of Membrane Science, 523</w:t>
      </w:r>
      <w:r w:rsidDel="00000000" w:rsidR="00000000" w:rsidRPr="00000000">
        <w:rPr>
          <w:rtl w:val="0"/>
        </w:rPr>
        <w:t xml:space="preserve">, 43–59.</w:t>
        <w:br w:type="textWrapping"/>
        <w:t xml:space="preserve"> https://doi.org/10.1016/j.memsci.2016.09.062</w:t>
      </w:r>
    </w:p>
    <w:p w:rsidR="00000000" w:rsidDel="00000000" w:rsidP="00000000" w:rsidRDefault="00000000" w:rsidRPr="00000000" w14:paraId="00000497">
      <w:pPr>
        <w:spacing w:after="240" w:before="240" w:lineRule="auto"/>
        <w:jc w:val="both"/>
        <w:rPr/>
      </w:pPr>
      <w:r w:rsidDel="00000000" w:rsidR="00000000" w:rsidRPr="00000000">
        <w:rPr>
          <w:b w:val="1"/>
          <w:bCs w:val="1"/>
          <w:rtl w:val="0"/>
        </w:rPr>
        <w:t xml:space="preserve">Cheryan, M.</w:t>
      </w:r>
      <w:r w:rsidDel="00000000" w:rsidR="00000000" w:rsidRPr="00000000">
        <w:rPr>
          <w:rtl w:val="0"/>
        </w:rPr>
        <w:t xml:space="preserve"> (1998). </w:t>
      </w:r>
      <w:r w:rsidDel="00000000" w:rsidR="00000000" w:rsidRPr="00000000">
        <w:rPr>
          <w:i w:val="1"/>
          <w:iCs w:val="1"/>
          <w:rtl w:val="0"/>
        </w:rPr>
        <w:t xml:space="preserve">Ultrafiltration and microfiltration handbook</w:t>
      </w:r>
      <w:r w:rsidDel="00000000" w:rsidR="00000000" w:rsidRPr="00000000">
        <w:rPr>
          <w:rtl w:val="0"/>
        </w:rPr>
        <w:t xml:space="preserve"> (2nd ed.). Technomic Publishing Company.</w:t>
      </w:r>
    </w:p>
    <w:p w:rsidR="00000000" w:rsidDel="00000000" w:rsidP="00000000" w:rsidRDefault="00000000" w:rsidRPr="00000000" w14:paraId="00000498">
      <w:pPr>
        <w:spacing w:after="240" w:before="240" w:lineRule="auto"/>
        <w:jc w:val="both"/>
        <w:rPr/>
      </w:pPr>
      <w:r w:rsidDel="00000000" w:rsidR="00000000" w:rsidRPr="00000000">
        <w:rPr>
          <w:b w:val="1"/>
          <w:bCs w:val="1"/>
          <w:rtl w:val="0"/>
        </w:rPr>
        <w:t xml:space="preserve">FAO – Food and Agriculture Organization of the United Nations.</w:t>
      </w:r>
      <w:r w:rsidDel="00000000" w:rsidR="00000000" w:rsidRPr="00000000">
        <w:rPr>
          <w:rtl w:val="0"/>
        </w:rPr>
        <w:t xml:space="preserve"> (2020). </w:t>
      </w:r>
      <w:r w:rsidDel="00000000" w:rsidR="00000000" w:rsidRPr="00000000">
        <w:rPr>
          <w:i w:val="1"/>
          <w:iCs w:val="1"/>
          <w:rtl w:val="0"/>
        </w:rPr>
        <w:t xml:space="preserve">The State of World Fisheries and Aquaculture</w:t>
      </w:r>
      <w:r w:rsidDel="00000000" w:rsidR="00000000" w:rsidRPr="00000000">
        <w:rPr>
          <w:rtl w:val="0"/>
        </w:rPr>
        <w:t xml:space="preserve">. FAO, Rome.</w:t>
      </w:r>
    </w:p>
    <w:p w:rsidR="00000000" w:rsidDel="00000000" w:rsidP="00000000" w:rsidRDefault="00000000" w:rsidRPr="00000000" w14:paraId="00000499">
      <w:pPr>
        <w:spacing w:after="240" w:before="240" w:lineRule="auto"/>
        <w:jc w:val="both"/>
        <w:rPr/>
      </w:pPr>
      <w:r w:rsidDel="00000000" w:rsidR="00000000" w:rsidRPr="00000000">
        <w:rPr>
          <w:b w:val="1"/>
          <w:bCs w:val="1"/>
          <w:rtl w:val="0"/>
        </w:rPr>
        <w:t xml:space="preserve">FAO – Food and Agriculture Organization of the United Nations.</w:t>
      </w:r>
      <w:r w:rsidDel="00000000" w:rsidR="00000000" w:rsidRPr="00000000">
        <w:rPr>
          <w:rtl w:val="0"/>
        </w:rPr>
        <w:t xml:space="preserve"> (2023). </w:t>
      </w:r>
      <w:r w:rsidDel="00000000" w:rsidR="00000000" w:rsidRPr="00000000">
        <w:rPr>
          <w:i w:val="1"/>
          <w:iCs w:val="1"/>
          <w:rtl w:val="0"/>
        </w:rPr>
        <w:t xml:space="preserve">Global aquaculture production statistics</w:t>
      </w:r>
      <w:r w:rsidDel="00000000" w:rsidR="00000000" w:rsidRPr="00000000">
        <w:rPr>
          <w:rtl w:val="0"/>
        </w:rPr>
        <w:t xml:space="preserve">. FAO Fisheries Division.</w:t>
      </w:r>
    </w:p>
    <w:p w:rsidR="00000000" w:rsidDel="00000000" w:rsidP="00000000" w:rsidRDefault="00000000" w:rsidRPr="00000000" w14:paraId="0000049A">
      <w:pPr>
        <w:spacing w:after="240" w:before="240" w:lineRule="auto"/>
        <w:jc w:val="both"/>
        <w:rPr/>
      </w:pPr>
      <w:r w:rsidDel="00000000" w:rsidR="00000000" w:rsidRPr="00000000">
        <w:rPr>
          <w:b w:val="1"/>
          <w:bCs w:val="1"/>
          <w:rtl w:val="0"/>
        </w:rPr>
        <w:t xml:space="preserve">Gómez-Guillén, M. C., Giménez, B., López-Caballero, M. E., &amp; Montero, M. P.</w:t>
      </w:r>
      <w:r w:rsidDel="00000000" w:rsidR="00000000" w:rsidRPr="00000000">
        <w:rPr>
          <w:rtl w:val="0"/>
        </w:rPr>
        <w:t xml:space="preserve"> (2011). </w:t>
      </w:r>
      <w:r w:rsidDel="00000000" w:rsidR="00000000" w:rsidRPr="00000000">
        <w:rPr>
          <w:i w:val="1"/>
          <w:iCs w:val="1"/>
          <w:rtl w:val="0"/>
        </w:rPr>
        <w:t xml:space="preserve">Functional and bioactive properties of collagen and gelatin from alternative sources</w:t>
      </w:r>
      <w:r w:rsidDel="00000000" w:rsidR="00000000" w:rsidRPr="00000000">
        <w:rPr>
          <w:rtl w:val="0"/>
        </w:rPr>
        <w:t xml:space="preserve">. </w:t>
      </w:r>
      <w:r w:rsidDel="00000000" w:rsidR="00000000" w:rsidRPr="00000000">
        <w:rPr>
          <w:b w:val="1"/>
          <w:bCs w:val="1"/>
          <w:rtl w:val="0"/>
        </w:rPr>
        <w:t xml:space="preserve">Food Hydrocolloids, 25</w:t>
      </w:r>
      <w:r w:rsidDel="00000000" w:rsidR="00000000" w:rsidRPr="00000000">
        <w:rPr>
          <w:rtl w:val="0"/>
        </w:rPr>
        <w:t xml:space="preserve">(8), 1813–1827.</w:t>
        <w:br w:type="textWrapping"/>
        <w:t xml:space="preserve"> https://doi.org/10.1016/j.foodhyd.2011.02.007</w:t>
      </w:r>
    </w:p>
    <w:p w:rsidR="00000000" w:rsidDel="00000000" w:rsidP="00000000" w:rsidRDefault="00000000" w:rsidRPr="00000000" w14:paraId="0000049B">
      <w:pPr>
        <w:spacing w:after="240" w:before="240" w:lineRule="auto"/>
        <w:jc w:val="both"/>
        <w:rPr/>
      </w:pPr>
      <w:r w:rsidDel="00000000" w:rsidR="00000000" w:rsidRPr="00000000">
        <w:rPr>
          <w:b w:val="1"/>
          <w:bCs w:val="1"/>
          <w:rtl w:val="0"/>
        </w:rPr>
        <w:t xml:space="preserve">Grand View Research.</w:t>
      </w:r>
      <w:r w:rsidDel="00000000" w:rsidR="00000000" w:rsidRPr="00000000">
        <w:rPr>
          <w:rtl w:val="0"/>
        </w:rPr>
        <w:t xml:space="preserve"> (2024). </w:t>
      </w:r>
      <w:r w:rsidDel="00000000" w:rsidR="00000000" w:rsidRPr="00000000">
        <w:rPr>
          <w:i w:val="1"/>
          <w:iCs w:val="1"/>
          <w:rtl w:val="0"/>
        </w:rPr>
        <w:t xml:space="preserve">Taurine market size, share &amp; trends analysis report</w:t>
      </w:r>
      <w:r w:rsidDel="00000000" w:rsidR="00000000" w:rsidRPr="00000000">
        <w:rPr>
          <w:rtl w:val="0"/>
        </w:rPr>
        <w:t xml:space="preserve">. Grand View Research Inc.</w:t>
      </w:r>
    </w:p>
    <w:p w:rsidR="00000000" w:rsidDel="00000000" w:rsidP="00000000" w:rsidRDefault="00000000" w:rsidRPr="00000000" w14:paraId="0000049C">
      <w:pPr>
        <w:spacing w:after="240" w:before="240" w:lineRule="auto"/>
        <w:jc w:val="both"/>
        <w:rPr/>
      </w:pPr>
      <w:r w:rsidDel="00000000" w:rsidR="00000000" w:rsidRPr="00000000">
        <w:rPr>
          <w:b w:val="1"/>
          <w:bCs w:val="1"/>
          <w:rtl w:val="0"/>
        </w:rPr>
        <w:t xml:space="preserve">Huxtable, R. J.</w:t>
      </w:r>
      <w:r w:rsidDel="00000000" w:rsidR="00000000" w:rsidRPr="00000000">
        <w:rPr>
          <w:rtl w:val="0"/>
        </w:rPr>
        <w:t xml:space="preserve"> (1992). </w:t>
      </w:r>
      <w:r w:rsidDel="00000000" w:rsidR="00000000" w:rsidRPr="00000000">
        <w:rPr>
          <w:i w:val="1"/>
          <w:iCs w:val="1"/>
          <w:rtl w:val="0"/>
        </w:rPr>
        <w:t xml:space="preserve">Physiological actions of taurine</w:t>
      </w:r>
      <w:r w:rsidDel="00000000" w:rsidR="00000000" w:rsidRPr="00000000">
        <w:rPr>
          <w:rtl w:val="0"/>
        </w:rPr>
        <w:t xml:space="preserve">. </w:t>
      </w:r>
      <w:r w:rsidDel="00000000" w:rsidR="00000000" w:rsidRPr="00000000">
        <w:rPr>
          <w:b w:val="1"/>
          <w:bCs w:val="1"/>
          <w:rtl w:val="0"/>
        </w:rPr>
        <w:t xml:space="preserve">Physiological Reviews, 72</w:t>
      </w:r>
      <w:r w:rsidDel="00000000" w:rsidR="00000000" w:rsidRPr="00000000">
        <w:rPr>
          <w:rtl w:val="0"/>
        </w:rPr>
        <w:t xml:space="preserve">(1), 101–163.</w:t>
        <w:br w:type="textWrapping"/>
        <w:t xml:space="preserve"> https://doi.org/10.1152/physrev.1992.72.1.101</w:t>
      </w:r>
    </w:p>
    <w:p w:rsidR="00000000" w:rsidDel="00000000" w:rsidP="00000000" w:rsidRDefault="00000000" w:rsidRPr="00000000" w14:paraId="0000049D">
      <w:pPr>
        <w:spacing w:after="240" w:before="240" w:lineRule="auto"/>
        <w:jc w:val="both"/>
        <w:rPr/>
      </w:pPr>
      <w:r w:rsidDel="00000000" w:rsidR="00000000" w:rsidRPr="00000000">
        <w:rPr>
          <w:b w:val="1"/>
          <w:bCs w:val="1"/>
          <w:rtl w:val="0"/>
        </w:rPr>
        <w:t xml:space="preserve">Kyowa Hakko Bio Co., Ltd.</w:t>
      </w:r>
      <w:r w:rsidDel="00000000" w:rsidR="00000000" w:rsidRPr="00000000">
        <w:rPr>
          <w:rtl w:val="0"/>
        </w:rPr>
        <w:t xml:space="preserve"> (2018). </w:t>
      </w:r>
      <w:r w:rsidDel="00000000" w:rsidR="00000000" w:rsidRPr="00000000">
        <w:rPr>
          <w:i w:val="1"/>
          <w:iCs w:val="1"/>
          <w:rtl w:val="0"/>
        </w:rPr>
        <w:t xml:space="preserve">Process for producing taurine by microbial fermentation</w:t>
      </w:r>
      <w:r w:rsidDel="00000000" w:rsidR="00000000" w:rsidRPr="00000000">
        <w:rPr>
          <w:rtl w:val="0"/>
        </w:rPr>
        <w:t xml:space="preserve">. Japanese Patent JP2018xxxxxx.</w:t>
      </w:r>
    </w:p>
    <w:p w:rsidR="00000000" w:rsidDel="00000000" w:rsidP="00000000" w:rsidRDefault="00000000" w:rsidRPr="00000000" w14:paraId="0000049E">
      <w:pPr>
        <w:spacing w:after="240" w:before="240" w:lineRule="auto"/>
        <w:jc w:val="both"/>
        <w:rPr/>
      </w:pPr>
      <w:r w:rsidDel="00000000" w:rsidR="00000000" w:rsidRPr="00000000">
        <w:rPr>
          <w:b w:val="1"/>
          <w:bCs w:val="1"/>
          <w:rtl w:val="0"/>
        </w:rPr>
        <w:t xml:space="preserve">Mayo Clinic.</w:t>
      </w:r>
      <w:r w:rsidDel="00000000" w:rsidR="00000000" w:rsidRPr="00000000">
        <w:rPr>
          <w:rtl w:val="0"/>
        </w:rPr>
        <w:t xml:space="preserve"> (2023). </w:t>
      </w:r>
      <w:r w:rsidDel="00000000" w:rsidR="00000000" w:rsidRPr="00000000">
        <w:rPr>
          <w:i w:val="1"/>
          <w:iCs w:val="1"/>
          <w:rtl w:val="0"/>
        </w:rPr>
        <w:t xml:space="preserve">Taurine: Functions, sources, and safety</w:t>
      </w:r>
      <w:r w:rsidDel="00000000" w:rsidR="00000000" w:rsidRPr="00000000">
        <w:rPr>
          <w:rtl w:val="0"/>
        </w:rPr>
        <w:t xml:space="preserve">. Mayo Foundation for Medical Education and Research.</w:t>
      </w:r>
    </w:p>
    <w:p w:rsidR="00000000" w:rsidDel="00000000" w:rsidP="00000000" w:rsidRDefault="00000000" w:rsidRPr="00000000" w14:paraId="0000049F">
      <w:pPr>
        <w:spacing w:after="240" w:before="240" w:lineRule="auto"/>
        <w:jc w:val="both"/>
        <w:rPr/>
      </w:pPr>
      <w:r w:rsidDel="00000000" w:rsidR="00000000" w:rsidRPr="00000000">
        <w:rPr>
          <w:b w:val="1"/>
          <w:bCs w:val="1"/>
          <w:rtl w:val="0"/>
        </w:rPr>
        <w:t xml:space="preserve">Ministerio del Medio Ambiente (Chile).</w:t>
      </w:r>
      <w:r w:rsidDel="00000000" w:rsidR="00000000" w:rsidRPr="00000000">
        <w:rPr>
          <w:rtl w:val="0"/>
        </w:rPr>
        <w:t xml:space="preserve"> (2021). </w:t>
      </w:r>
      <w:r w:rsidDel="00000000" w:rsidR="00000000" w:rsidRPr="00000000">
        <w:rPr>
          <w:i w:val="1"/>
          <w:iCs w:val="1"/>
          <w:rtl w:val="0"/>
        </w:rPr>
        <w:t xml:space="preserve">Ley N°20.920: Marco para la gestión de residuos, la responsabilidad extendida del productor y fomento al reciclaje</w:t>
      </w:r>
      <w:r w:rsidDel="00000000" w:rsidR="00000000" w:rsidRPr="00000000">
        <w:rPr>
          <w:rtl w:val="0"/>
        </w:rPr>
        <w:t xml:space="preserve">. Gobierno de Chile.</w:t>
      </w:r>
    </w:p>
    <w:p w:rsidR="00000000" w:rsidDel="00000000" w:rsidP="00000000" w:rsidRDefault="00000000" w:rsidRPr="00000000" w14:paraId="000004A0">
      <w:pPr>
        <w:spacing w:after="240" w:before="240" w:lineRule="auto"/>
        <w:jc w:val="both"/>
        <w:rPr/>
      </w:pPr>
      <w:r w:rsidDel="00000000" w:rsidR="00000000" w:rsidRPr="00000000">
        <w:rPr>
          <w:b w:val="1"/>
          <w:bCs w:val="1"/>
          <w:rtl w:val="0"/>
        </w:rPr>
        <w:t xml:space="preserve">Mulder, M.</w:t>
      </w:r>
      <w:r w:rsidDel="00000000" w:rsidR="00000000" w:rsidRPr="00000000">
        <w:rPr>
          <w:rtl w:val="0"/>
        </w:rPr>
        <w:t xml:space="preserve"> (2012). </w:t>
      </w:r>
      <w:r w:rsidDel="00000000" w:rsidR="00000000" w:rsidRPr="00000000">
        <w:rPr>
          <w:i w:val="1"/>
          <w:iCs w:val="1"/>
          <w:rtl w:val="0"/>
        </w:rPr>
        <w:t xml:space="preserve">Basic principles of membrane technology</w:t>
      </w:r>
      <w:r w:rsidDel="00000000" w:rsidR="00000000" w:rsidRPr="00000000">
        <w:rPr>
          <w:rtl w:val="0"/>
        </w:rPr>
        <w:t xml:space="preserve"> (2nd ed.). Springer.</w:t>
        <w:br w:type="textWrapping"/>
        <w:t xml:space="preserve"> https://doi.org/10.1007/978-94-009-1766-8</w:t>
      </w:r>
    </w:p>
    <w:p w:rsidR="00000000" w:rsidDel="00000000" w:rsidP="00000000" w:rsidRDefault="00000000" w:rsidRPr="00000000" w14:paraId="000004A1">
      <w:pPr>
        <w:spacing w:after="240" w:before="240" w:lineRule="auto"/>
        <w:jc w:val="both"/>
        <w:rPr/>
      </w:pPr>
      <w:r w:rsidDel="00000000" w:rsidR="00000000" w:rsidRPr="00000000">
        <w:rPr>
          <w:b w:val="1"/>
          <w:bCs w:val="1"/>
          <w:rtl w:val="0"/>
        </w:rPr>
        <w:t xml:space="preserve">ONU – Organización de las Naciones Unidas.</w:t>
      </w:r>
      <w:r w:rsidDel="00000000" w:rsidR="00000000" w:rsidRPr="00000000">
        <w:rPr>
          <w:rtl w:val="0"/>
        </w:rPr>
        <w:t xml:space="preserve"> (2015). </w:t>
      </w:r>
      <w:r w:rsidDel="00000000" w:rsidR="00000000" w:rsidRPr="00000000">
        <w:rPr>
          <w:i w:val="1"/>
          <w:iCs w:val="1"/>
          <w:rtl w:val="0"/>
        </w:rPr>
        <w:t xml:space="preserve">Transforming our world: The 2030 Agenda for Sustainable Development</w:t>
      </w:r>
      <w:r w:rsidDel="00000000" w:rsidR="00000000" w:rsidRPr="00000000">
        <w:rPr>
          <w:rtl w:val="0"/>
        </w:rPr>
        <w:t xml:space="preserve">. United Nations.</w:t>
      </w:r>
    </w:p>
    <w:p w:rsidR="00000000" w:rsidDel="00000000" w:rsidP="00000000" w:rsidRDefault="00000000" w:rsidRPr="00000000" w14:paraId="000004A2">
      <w:pPr>
        <w:spacing w:after="240" w:before="240" w:lineRule="auto"/>
        <w:jc w:val="both"/>
        <w:rPr/>
      </w:pPr>
      <w:r w:rsidDel="00000000" w:rsidR="00000000" w:rsidRPr="00000000">
        <w:rPr>
          <w:b w:val="1"/>
          <w:bCs w:val="1"/>
          <w:rtl w:val="0"/>
        </w:rPr>
        <w:t xml:space="preserve">Ratledge, C.</w:t>
      </w:r>
      <w:r w:rsidDel="00000000" w:rsidR="00000000" w:rsidRPr="00000000">
        <w:rPr>
          <w:rtl w:val="0"/>
        </w:rPr>
        <w:t xml:space="preserve"> (2014). </w:t>
      </w:r>
      <w:r w:rsidDel="00000000" w:rsidR="00000000" w:rsidRPr="00000000">
        <w:rPr>
          <w:i w:val="1"/>
          <w:iCs w:val="1"/>
          <w:rtl w:val="0"/>
        </w:rPr>
        <w:t xml:space="preserve">Microbial production of polyunsaturated fatty acids as nutraceuticals</w:t>
      </w:r>
      <w:r w:rsidDel="00000000" w:rsidR="00000000" w:rsidRPr="00000000">
        <w:rPr>
          <w:rtl w:val="0"/>
        </w:rPr>
        <w:t xml:space="preserve">. </w:t>
      </w:r>
      <w:r w:rsidDel="00000000" w:rsidR="00000000" w:rsidRPr="00000000">
        <w:rPr>
          <w:b w:val="1"/>
          <w:bCs w:val="1"/>
          <w:rtl w:val="0"/>
        </w:rPr>
        <w:t xml:space="preserve">Journal of Biotechnology, 191</w:t>
      </w:r>
      <w:r w:rsidDel="00000000" w:rsidR="00000000" w:rsidRPr="00000000">
        <w:rPr>
          <w:rtl w:val="0"/>
        </w:rPr>
        <w:t xml:space="preserve">, 82–90.</w:t>
        <w:br w:type="textWrapping"/>
        <w:t xml:space="preserve"> https://doi.org/10.1016/j.jbiotec.2014.06.022</w:t>
      </w:r>
    </w:p>
    <w:p w:rsidR="00000000" w:rsidDel="00000000" w:rsidP="00000000" w:rsidRDefault="00000000" w:rsidRPr="00000000" w14:paraId="000004A3">
      <w:pPr>
        <w:spacing w:after="240" w:before="240" w:lineRule="auto"/>
        <w:jc w:val="both"/>
        <w:rPr/>
      </w:pPr>
      <w:r w:rsidDel="00000000" w:rsidR="00000000" w:rsidRPr="00000000">
        <w:rPr>
          <w:b w:val="1"/>
          <w:bCs w:val="1"/>
          <w:rtl w:val="0"/>
        </w:rPr>
        <w:t xml:space="preserve">SalmonChile.</w:t>
      </w:r>
      <w:r w:rsidDel="00000000" w:rsidR="00000000" w:rsidRPr="00000000">
        <w:rPr>
          <w:rtl w:val="0"/>
        </w:rPr>
        <w:t xml:space="preserve"> (2023). </w:t>
      </w:r>
      <w:r w:rsidDel="00000000" w:rsidR="00000000" w:rsidRPr="00000000">
        <w:rPr>
          <w:i w:val="1"/>
          <w:iCs w:val="1"/>
          <w:rtl w:val="0"/>
        </w:rPr>
        <w:t xml:space="preserve">Reporte de sostenibilidad del sector salmonicultor chileno</w:t>
      </w:r>
      <w:r w:rsidDel="00000000" w:rsidR="00000000" w:rsidRPr="00000000">
        <w:rPr>
          <w:rtl w:val="0"/>
        </w:rPr>
        <w:t xml:space="preserve">. SalmonChile A.G.</w:t>
      </w:r>
    </w:p>
    <w:p w:rsidR="00000000" w:rsidDel="00000000" w:rsidP="00000000" w:rsidRDefault="00000000" w:rsidRPr="00000000" w14:paraId="000004A4">
      <w:pPr>
        <w:spacing w:after="240" w:before="240" w:lineRule="auto"/>
        <w:jc w:val="both"/>
        <w:rPr/>
      </w:pPr>
      <w:r w:rsidDel="00000000" w:rsidR="00000000" w:rsidRPr="00000000">
        <w:rPr>
          <w:b w:val="1"/>
          <w:bCs w:val="1"/>
          <w:rtl w:val="0"/>
        </w:rPr>
        <w:t xml:space="preserve">SAG – Servicio Agrícola y Ganadero (Chile).</w:t>
      </w:r>
      <w:r w:rsidDel="00000000" w:rsidR="00000000" w:rsidRPr="00000000">
        <w:rPr>
          <w:rtl w:val="0"/>
        </w:rPr>
        <w:t xml:space="preserve"> (2016). </w:t>
      </w:r>
      <w:r w:rsidDel="00000000" w:rsidR="00000000" w:rsidRPr="00000000">
        <w:rPr>
          <w:i w:val="1"/>
          <w:iCs w:val="1"/>
          <w:rtl w:val="0"/>
        </w:rPr>
        <w:t xml:space="preserve">Reglamento de Alimentos para Animales – Decreto N°4</w:t>
      </w:r>
      <w:r w:rsidDel="00000000" w:rsidR="00000000" w:rsidRPr="00000000">
        <w:rPr>
          <w:rtl w:val="0"/>
        </w:rPr>
        <w:t xml:space="preserve">. Ministerio de Agricultura.</w:t>
      </w:r>
    </w:p>
    <w:p w:rsidR="00000000" w:rsidDel="00000000" w:rsidP="00000000" w:rsidRDefault="00000000" w:rsidRPr="00000000" w14:paraId="000004A5">
      <w:pPr>
        <w:spacing w:after="240" w:before="240" w:lineRule="auto"/>
        <w:jc w:val="both"/>
        <w:rPr/>
      </w:pPr>
      <w:r w:rsidDel="00000000" w:rsidR="00000000" w:rsidRPr="00000000">
        <w:rPr>
          <w:b w:val="1"/>
          <w:bCs w:val="1"/>
          <w:rtl w:val="0"/>
        </w:rPr>
        <w:t xml:space="preserve">SAG – Servicio Agrícola y Ganadero (Chile).</w:t>
      </w:r>
      <w:r w:rsidDel="00000000" w:rsidR="00000000" w:rsidRPr="00000000">
        <w:rPr>
          <w:rtl w:val="0"/>
        </w:rPr>
        <w:t xml:space="preserve"> (2022). </w:t>
      </w:r>
      <w:r w:rsidDel="00000000" w:rsidR="00000000" w:rsidRPr="00000000">
        <w:rPr>
          <w:i w:val="1"/>
          <w:iCs w:val="1"/>
          <w:rtl w:val="0"/>
        </w:rPr>
        <w:t xml:space="preserve">Uso de subproductos orgánicos de la acuicultura en agricultura</w:t>
      </w:r>
      <w:r w:rsidDel="00000000" w:rsidR="00000000" w:rsidRPr="00000000">
        <w:rPr>
          <w:rtl w:val="0"/>
        </w:rPr>
        <w:t xml:space="preserve">. Documento técnico.</w:t>
      </w:r>
    </w:p>
    <w:p w:rsidR="00000000" w:rsidDel="00000000" w:rsidP="00000000" w:rsidRDefault="00000000" w:rsidRPr="00000000" w14:paraId="000004A6">
      <w:pPr>
        <w:spacing w:after="240" w:before="240" w:lineRule="auto"/>
        <w:jc w:val="both"/>
        <w:rPr/>
      </w:pPr>
      <w:r w:rsidDel="00000000" w:rsidR="00000000" w:rsidRPr="00000000">
        <w:rPr>
          <w:b w:val="1"/>
          <w:bCs w:val="1"/>
          <w:rtl w:val="0"/>
        </w:rPr>
        <w:t xml:space="preserve">SERNAPESCA – Servicio Nacional de Pesca y Acuicultura.</w:t>
      </w:r>
      <w:r w:rsidDel="00000000" w:rsidR="00000000" w:rsidRPr="00000000">
        <w:rPr>
          <w:rtl w:val="0"/>
        </w:rPr>
        <w:t xml:space="preserve"> (2022). </w:t>
      </w:r>
      <w:r w:rsidDel="00000000" w:rsidR="00000000" w:rsidRPr="00000000">
        <w:rPr>
          <w:i w:val="1"/>
          <w:iCs w:val="1"/>
          <w:rtl w:val="0"/>
        </w:rPr>
        <w:t xml:space="preserve">Informe ambiental del sector acuícola</w:t>
      </w:r>
      <w:r w:rsidDel="00000000" w:rsidR="00000000" w:rsidRPr="00000000">
        <w:rPr>
          <w:rtl w:val="0"/>
        </w:rPr>
        <w:t xml:space="preserve">. Gobierno de Chile.</w:t>
      </w:r>
    </w:p>
    <w:p w:rsidR="00000000" w:rsidDel="00000000" w:rsidP="00000000" w:rsidRDefault="00000000" w:rsidRPr="00000000" w14:paraId="000004A7">
      <w:pPr>
        <w:spacing w:after="240" w:before="240" w:lineRule="auto"/>
        <w:jc w:val="both"/>
        <w:rPr/>
      </w:pPr>
      <w:r w:rsidDel="00000000" w:rsidR="00000000" w:rsidRPr="00000000">
        <w:rPr>
          <w:b w:val="1"/>
          <w:bCs w:val="1"/>
          <w:rtl w:val="0"/>
        </w:rPr>
        <w:t xml:space="preserve">SERNAPESCA – Servicio Nacional de Pesca y Acuicultura.</w:t>
      </w:r>
      <w:r w:rsidDel="00000000" w:rsidR="00000000" w:rsidRPr="00000000">
        <w:rPr>
          <w:rtl w:val="0"/>
        </w:rPr>
        <w:t xml:space="preserve"> (2024). </w:t>
      </w:r>
      <w:r w:rsidDel="00000000" w:rsidR="00000000" w:rsidRPr="00000000">
        <w:rPr>
          <w:i w:val="1"/>
          <w:iCs w:val="1"/>
          <w:rtl w:val="0"/>
        </w:rPr>
        <w:t xml:space="preserve">Anuario estadístico de la acuicultura chilena</w:t>
      </w:r>
      <w:r w:rsidDel="00000000" w:rsidR="00000000" w:rsidRPr="00000000">
        <w:rPr>
          <w:rtl w:val="0"/>
        </w:rPr>
        <w:t xml:space="preserve">. Gobierno de Chile.</w:t>
      </w:r>
    </w:p>
    <w:p w:rsidR="00000000" w:rsidDel="00000000" w:rsidP="00000000" w:rsidRDefault="00000000" w:rsidRPr="00000000" w14:paraId="000004A8">
      <w:pPr>
        <w:spacing w:after="240" w:before="240" w:lineRule="auto"/>
        <w:jc w:val="both"/>
        <w:rPr/>
      </w:pPr>
      <w:r w:rsidDel="00000000" w:rsidR="00000000" w:rsidRPr="00000000">
        <w:rPr>
          <w:b w:val="1"/>
          <w:bCs w:val="1"/>
          <w:rtl w:val="0"/>
        </w:rPr>
        <w:t xml:space="preserve">United States Pharmacopeia (USP).</w:t>
      </w:r>
      <w:r w:rsidDel="00000000" w:rsidR="00000000" w:rsidRPr="00000000">
        <w:rPr>
          <w:rtl w:val="0"/>
        </w:rPr>
        <w:t xml:space="preserve"> (2022). </w:t>
      </w:r>
      <w:r w:rsidDel="00000000" w:rsidR="00000000" w:rsidRPr="00000000">
        <w:rPr>
          <w:i w:val="1"/>
          <w:iCs w:val="1"/>
          <w:rtl w:val="0"/>
        </w:rPr>
        <w:t xml:space="preserve">Taurine monograph</w:t>
      </w:r>
      <w:r w:rsidDel="00000000" w:rsidR="00000000" w:rsidRPr="00000000">
        <w:rPr>
          <w:rtl w:val="0"/>
        </w:rPr>
        <w:t xml:space="preserve">. USP–NF</w:t>
      </w:r>
    </w:p>
    <w:p w:rsidR="00000000" w:rsidDel="00000000" w:rsidP="00000000" w:rsidRDefault="00000000" w:rsidRPr="00000000" w14:paraId="000004A9">
      <w:pPr>
        <w:jc w:val="both"/>
        <w:rPr/>
        <w:sectPr>
          <w:headerReference r:id="rId15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2" w:type="default"/>
          <w:type w:val="nextPage"/>
          <w:pgSz w:h="16834" w:w="11909" w:orient="portrait"/>
          <w:pgMar w:bottom="1440" w:top="1440" w:left="1440" w:right="1440" w:header="720" w:footer="720"/>
          <w:pgNumType w:start="1"/>
        </w:sectPr>
      </w:pPr>
      <w:bookmarkStart w:colFirst="0" w:colLast="0" w:name="_mzyenrfvjtp1"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PROTOCOLO I+D</w:t>
      </w:r>
      <w:r w:rsidDel="00000000" w:rsidR="00000000" w:rsidRPr="00000000">
        <w:rPr>
          <w:rtl w:val="0"/>
        </w:rPr>
      </w:r>
    </w:p>
    <w:p w:rsidR="00000000" w:rsidDel="00000000" w:rsidP="00000000" w:rsidRDefault="00000000" w:rsidRPr="00000000" w14:paraId="000004AB">
      <w:pPr>
        <w:pStyle w:val="Heading1"/>
        <w:keepNext w:val="0"/>
        <w:keepLines w:val="0"/>
        <w:widowControl w:val="0"/>
        <w:spacing w:before="0" w:line="275.9999942779541" w:lineRule="auto"/>
        <w:jc w:val="both"/>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Protocolo de Biorrefinería Sostenible para la Recuperación de Taurina de Caldos de Mejillón: Ingeniería de Separación, Integración de Química Verde y Estrategia de Valorización (CORFO/ANID)</w:t>
      </w:r>
    </w:p>
    <w:p w:rsidR="00000000" w:rsidDel="00000000" w:rsidP="00000000" w:rsidRDefault="00000000" w:rsidRPr="00000000" w14:paraId="000004AC">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 Análisis del Recurso y Marco Estratégico de Valorización</w:t>
      </w:r>
    </w:p>
    <w:p w:rsidR="00000000" w:rsidDel="00000000" w:rsidP="00000000" w:rsidRDefault="00000000" w:rsidRPr="00000000" w14:paraId="000004AD">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Caracterización del Caldo de Mejillón como Recurso de Alto Valor</w:t>
      </w:r>
    </w:p>
    <w:p w:rsidR="00000000" w:rsidDel="00000000" w:rsidP="00000000" w:rsidRDefault="00000000" w:rsidRPr="00000000" w14:paraId="000004AE">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caldo de cocción de mejillones (subproducto de la industria acuícola) representa una corriente de residuo que, si bien es compleja debido a su alta carga orgánica e iónica, es excepcionalmente rica en compuestos de alto valor, siendo el principal objetivo de esta propuesta la recuperación de Taurina (Tau). La composición bioquímica inicial del caldo está dominada por un alto contenido de agua y una mezcla heterogénea de sólidos disueltos. Estos incluyen sales inorgánicas (tanto monovalentes como divalentes), proteínas solubles, péptidos de bajo peso molecular y una variedad de aminoácidos libres.</w:t>
      </w:r>
    </w:p>
    <w:p w:rsidR="00000000" w:rsidDel="00000000" w:rsidP="00000000" w:rsidRDefault="00000000" w:rsidRPr="00000000" w14:paraId="000004AF">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(ácido 2-aminoetanosulfónico), con un peso molecular relativamente bajo de $125.12 \, \text{Da}$, se encuentra solubilizada en esta matriz. Su naturaleza zwitteriónica y su pequeño tamaño son los factores críticos que dictan la estrategia de separación.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Además de los componentes deseados, la matriz marina implica la presencia potencial de compuestos nitrogenados, como el Nitrógeno Amoniacal Total (TAN), y metales traza (e.g., mercurio, cadmio, plomo), que deben ser rigurosamente separados o eliminados para asegurar que la Taurina final alcance un grado de pureza apto para consumo humano (alimentario o nutracéutico).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El enfoque de biorrefinería busca transformar esta complejidad inicial en una ventaja, permitiendo la valorización secuencial de las distintas fracciones.</w:t>
      </w:r>
    </w:p>
    <w:p w:rsidR="00000000" w:rsidDel="00000000" w:rsidP="00000000" w:rsidRDefault="00000000" w:rsidRPr="00000000" w14:paraId="000004B0">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Alineación Estratégica con la Bioeconomía Marina Chilena (CORFO/ANID)</w:t>
      </w:r>
    </w:p>
    <w:p w:rsidR="00000000" w:rsidDel="00000000" w:rsidP="00000000" w:rsidRDefault="00000000" w:rsidRPr="00000000" w14:paraId="000004B1">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valorización de subproductos marinos mediante tecnologías limpias se alinea de manera directa con los objetivos estratégicos nacionales de I+D+i en Chile, particularmente en el marco de la economía circular y la bioeconomía. La conversión de caldos de cocción, que de otro modo aumentarían la carga contaminante y los costos de disposición, en un bioproducto de alto margen, se enmarca en la filosofía del </w:t>
      </w:r>
      <w:r w:rsidDel="00000000" w:rsidR="00000000" w:rsidRPr="00000000">
        <w:rPr>
          <w:rFonts w:ascii="Google Sans Text" w:cs="Google Sans Text" w:eastAsia="Google Sans Text" w:hAnsi="Google Sans Text"/>
          <w:b w:val="1"/>
          <w:bCs w:val="1"/>
          <w:color w:val="1f1f1f"/>
          <w:rtl w:val="0"/>
        </w:rPr>
        <w:t xml:space="preserve">Programa Transforma Más Mar de CORFO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4B2">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justificación de la economía circular es fundamental. La experiencia chilena ya demuestra la viabilidad de revalorizar grandes volúmenes de residuos pesqueros (hasta $3.200 \, \text{toneladas}$ reportadas) en nuevos alimentos o bioestimulantes agrícolas.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La recuperación de Taurina, un compuesto con demanda global en los mercados de nutrición y energía, representa una significativa agregación de valor, replicando el éxito de prototipos como sazonadores gastronómicos (Krust) o bioestimulantes (BioMovens Radic) desarrollados a partir de descartes.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4B3">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obtener financiamiento público de instrumentos como CORFO o ANID, el proyecto debe trascender la viabilidad técnica y demostrar un impacto estratégico y medioambiental medible. La financiación en Chile prioriza la sostenibilidad y el impacto ambiental.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Por lo tanto, el diseño del proceso no solo debe centrarse en el rendimiento de Tau, sino también en la métrica de reducción de carga contaminante. Por ejemplo, la Nanofiltración tiene la capacidad de retener compuestos nitrogenados (TAN) con una eficiencia cercana al $80\%$.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Demostrar una reducción eficiente de la Demanda Química de Oxígeno (DQO) o el Nitrógeno Total en los efluentes de rechazo es tan crucial como la pureza del producto final. Esta dualidad de métricas (rendimiento técnico y mitigación ambiental) es un indicador de impacto clave que facilita la elegibilidad para programas de financiamiento enfocados en la revalorización y la reducción del impacto en los ecosistemas marinos.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4B4">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II. Ingeniería de Procesos I: Separación y Concentración por Membranas (NF/DF)</w:t>
      </w:r>
    </w:p>
    <w:p w:rsidR="00000000" w:rsidDel="00000000" w:rsidP="00000000" w:rsidRDefault="00000000" w:rsidRPr="00000000" w14:paraId="000004B5">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separación y concentración inicial es la etapa más crítica para manejar el gran volumen acuoso del caldo de cocción, utilizando un tren de membranas que minimiza el consumo de energía química.</w:t>
      </w:r>
    </w:p>
    <w:p w:rsidR="00000000" w:rsidDel="00000000" w:rsidP="00000000" w:rsidRDefault="00000000" w:rsidRPr="00000000" w14:paraId="000004B6">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Pretratamiento (Filtración, MF, UF)</w:t>
      </w:r>
    </w:p>
    <w:p w:rsidR="00000000" w:rsidDel="00000000" w:rsidP="00000000" w:rsidRDefault="00000000" w:rsidRPr="00000000" w14:paraId="000004B7">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Antes de la nanofiltración, se requiere un pretratamiento secuencial para asegurar la longevidad de las membranas de corte fino y maximizar la recuperación de la Taurina. Inicialmente, se realiza una filtración gruesa seguida por la adecuación del pH. Posteriormente, la </w:t>
      </w:r>
      <w:r w:rsidDel="00000000" w:rsidR="00000000" w:rsidRPr="00000000">
        <w:rPr>
          <w:rFonts w:ascii="Google Sans Text" w:cs="Google Sans Text" w:eastAsia="Google Sans Text" w:hAnsi="Google Sans Text"/>
          <w:b w:val="1"/>
          <w:bCs w:val="1"/>
          <w:color w:val="1f1f1f"/>
          <w:rtl w:val="0"/>
        </w:rPr>
        <w:t xml:space="preserve">Microfiltración (MF)</w:t>
      </w:r>
      <w:r w:rsidDel="00000000" w:rsidR="00000000" w:rsidRPr="00000000">
        <w:rPr>
          <w:rFonts w:ascii="Google Sans Text" w:cs="Google Sans Text" w:eastAsia="Google Sans Text" w:hAnsi="Google Sans Text"/>
          <w:color w:val="1f1f1f"/>
          <w:rtl w:val="0"/>
        </w:rPr>
        <w:t xml:space="preserve"> (tamaño de poro $\approx 0.1$ a $0.2 \, \mu \text{m}$) se encarga de eliminar la turbidez y las partículas coloidales.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La Taurina permea completamente en esta etapa, siendo recuperada en la fase de permeado.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4B8">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etapa subsiguiente es la </w:t>
      </w:r>
      <w:r w:rsidDel="00000000" w:rsidR="00000000" w:rsidRPr="00000000">
        <w:rPr>
          <w:rFonts w:ascii="Google Sans Text" w:cs="Google Sans Text" w:eastAsia="Google Sans Text" w:hAnsi="Google Sans Text"/>
          <w:b w:val="1"/>
          <w:bCs w:val="1"/>
          <w:color w:val="1f1f1f"/>
          <w:rtl w:val="0"/>
        </w:rPr>
        <w:t xml:space="preserve">Ultrafiltración (UF)</w:t>
      </w:r>
      <w:r w:rsidDel="00000000" w:rsidR="00000000" w:rsidRPr="00000000">
        <w:rPr>
          <w:rFonts w:ascii="Google Sans Text" w:cs="Google Sans Text" w:eastAsia="Google Sans Text" w:hAnsi="Google Sans Text"/>
          <w:color w:val="1f1f1f"/>
          <w:rtl w:val="0"/>
        </w:rPr>
        <w:t xml:space="preserve">, típicamente utilizando membranas con un peso molecular de corte (MWCO) entre $5$ y $10 \, \text{kDa}$. El propósito primario de la UF es retener proteínas y otras macromoléculas de alto peso molecular que, de otro modo, causarían un ensuciamiento (fouling) irreversible en la membrana de Nanofiltración (NF).</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La UF es esencial para reducir el Costo Operacional (OPEX) del sistema de membranas a largo plazo, ya que el fouling reduce la vida útil de las membranas y aumenta los ciclos de limpieza.</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Al igual que en la MF, la Tau permea a través de la membrana de UF debido a su bajo peso molecular, y una mayor proporción de permeado se traduce en una mayor recuperación de Tau.</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4B9">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Nanofiltración (NF) y Diafiltración (DF) Optimización</w:t>
      </w:r>
    </w:p>
    <w:p w:rsidR="00000000" w:rsidDel="00000000" w:rsidP="00000000" w:rsidRDefault="00000000" w:rsidRPr="00000000" w14:paraId="000004BA">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w:t>
      </w:r>
      <w:r w:rsidDel="00000000" w:rsidR="00000000" w:rsidRPr="00000000">
        <w:rPr>
          <w:rFonts w:ascii="Google Sans Text" w:cs="Google Sans Text" w:eastAsia="Google Sans Text" w:hAnsi="Google Sans Text"/>
          <w:b w:val="1"/>
          <w:bCs w:val="1"/>
          <w:color w:val="1f1f1f"/>
          <w:rtl w:val="0"/>
        </w:rPr>
        <w:t xml:space="preserve">Nanofiltración (NF)</w:t>
      </w:r>
      <w:r w:rsidDel="00000000" w:rsidR="00000000" w:rsidRPr="00000000">
        <w:rPr>
          <w:rFonts w:ascii="Google Sans Text" w:cs="Google Sans Text" w:eastAsia="Google Sans Text" w:hAnsi="Google Sans Text"/>
          <w:color w:val="1f1f1f"/>
          <w:rtl w:val="0"/>
        </w:rPr>
        <w:t xml:space="preserve"> (MWCO $\approx 200 \, \text{Da}$, tamaño de poro $\approx 0.001 \, \mu \text{m}$) es la herramienta central para la concentración de la Taurina y el desalado parcial de la matriz. La Tau, aunque es pequeña, se encuentra dentro del rango de corte molecular de muchas membranas NF. El objetivo técnico es lograr la máxima permeación de Tau y sales monovalentes, mientras se rechazan sales divalentes, materia orgánica natural y casi la totalidad de los virus.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4BB">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selección de la membrana de NF es fundamental y se recomienda una membrana de Poliamida de película delgada compuesta (TFC) con un potencial de superficie controlable. La evidencia sugiere que la retención de sales (iones) es sensible al pH, aumentando cuando el pH es inferior al punto isoeléctrico.</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Las membranas TFC a menudo presentan una superficie cargada positivamente alrededor de $\text{pH } 6.5$ debido a grupos amina no reaccionados.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Operar el sistema en este rango de pH permite maximizar la exclusión de carga (efecto Donnan) para los cationes divalentes, que son comunes en matrices marinas ("agua dura"), logrando así un desalado efectivo y la concentración de la Tau.</w:t>
      </w:r>
    </w:p>
    <w:p w:rsidR="00000000" w:rsidDel="00000000" w:rsidP="00000000" w:rsidRDefault="00000000" w:rsidRPr="00000000" w14:paraId="000004BC">
      <w:pPr>
        <w:pStyle w:val="Heading4"/>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Diafiltración (DF)</w:t>
      </w:r>
    </w:p>
    <w:p w:rsidR="00000000" w:rsidDel="00000000" w:rsidP="00000000" w:rsidRDefault="00000000" w:rsidRPr="00000000" w14:paraId="000004BD">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proceso de NF, bajo condiciones de alta concentración osmótica (característica de los caldos marinos), puede provocar una retención indeseada de la Taurina.</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Para superar la limitación de la alta retención de Tau bajo condiciones de alta fuerza iónica, se propone el uso de </w:t>
      </w:r>
      <w:r w:rsidDel="00000000" w:rsidR="00000000" w:rsidRPr="00000000">
        <w:rPr>
          <w:rFonts w:ascii="Google Sans Text" w:cs="Google Sans Text" w:eastAsia="Google Sans Text" w:hAnsi="Google Sans Text"/>
          <w:b w:val="1"/>
          <w:bCs w:val="1"/>
          <w:color w:val="1f1f1f"/>
          <w:rtl w:val="0"/>
        </w:rPr>
        <w:t xml:space="preserve">Diafiltración (DF)</w:t>
      </w:r>
      <w:r w:rsidDel="00000000" w:rsidR="00000000" w:rsidRPr="00000000">
        <w:rPr>
          <w:rFonts w:ascii="Google Sans Text" w:cs="Google Sans Text" w:eastAsia="Google Sans Text" w:hAnsi="Google Sans Text"/>
          <w:color w:val="1f1f1f"/>
          <w:rtl w:val="0"/>
        </w:rPr>
        <w:t xml:space="preserve"> continua o intermitente. La Diafiltración implica la adición continua de agua al concentrado de NF (retentado) a la misma velocidad a la que se genera el permeado. Este proceso reduce significativamente la presión osmótica y la concentración de iones en la capa límite, promoviendo de manera efectiva la permeación de la Taurina.</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4BE">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Diafiltración es una mejora operacional crítica en comparación con la estrategia de "dilución con agua seguida de un segundo proceso NF" sugerida en algunos estudios.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La DF proporciona una manera más eficiente y continua de lavar la Taurina de la matriz de concentración, resultando en mayores tasas de recuperación de Tau en el permeado (que es la fase deseada) con un consumo de agua optimizado.</w:t>
      </w:r>
    </w:p>
    <w:p w:rsidR="00000000" w:rsidDel="00000000" w:rsidP="00000000" w:rsidRDefault="00000000" w:rsidRPr="00000000" w14:paraId="000004BF">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protocolo secuencial de membranas se resume a continuación:</w:t>
      </w:r>
    </w:p>
    <w:p w:rsidR="00000000" w:rsidDel="00000000" w:rsidP="00000000" w:rsidRDefault="00000000" w:rsidRPr="00000000" w14:paraId="000004C0">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Propuesta de Protocolo de Membranas Secuenciales para Taurina</w:t>
      </w:r>
    </w:p>
    <w:p w:rsidR="00000000" w:rsidDel="00000000" w:rsidP="00000000" w:rsidRDefault="00000000" w:rsidRPr="00000000" w14:paraId="000004C1">
      <w:pPr>
        <w:widowControl w:val="0"/>
        <w:spacing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3">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Tecnología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MWCO/Pore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Objetivo de Separación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Fase de Recuperación de Tau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Microfiltración (MF)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$0.1 – 0.2 \, \mu \text{m}$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A">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Remoción de turbidez y particulados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D">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Ultrafiltración (UF)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E">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 10 \, \text{kDa}$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CF">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Retención de proteínas (PM Alto)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1">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2">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Nanofiltración (NF)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$\approx 200 \, \text{Da}$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4">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Rechazo de sales divalentes y concentración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 (vía Diafiltración)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Diafiltración (DF)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Lavado continuo de Tau, reducción de presión osmótica.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DA">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 continuo</w:t>
            </w:r>
          </w:p>
        </w:tc>
      </w:tr>
    </w:tbl>
    <w:p w:rsidR="00000000" w:rsidDel="00000000" w:rsidP="00000000" w:rsidRDefault="00000000" w:rsidRPr="00000000" w14:paraId="000004DB">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III. Ingeniería de Procesos II: Purificación Avanzada y Química Verde</w:t>
      </w:r>
    </w:p>
    <w:p w:rsidR="00000000" w:rsidDel="00000000" w:rsidP="00000000" w:rsidRDefault="00000000" w:rsidRPr="00000000" w14:paraId="000004DC">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permeado concentrado de la etapa de NF/DF aún contendrá sales monovalentes y posiblemente metales traza, además de otros aminoácidos pequeños. Las etapas de purificación avanzada deben integrar principios de química verde para garantizar la pureza del producto y la sostenibilidad del proceso, un requisito indispensable para los fondos ANID y CORFO.</w:t>
      </w:r>
    </w:p>
    <w:p w:rsidR="00000000" w:rsidDel="00000000" w:rsidP="00000000" w:rsidRDefault="00000000" w:rsidRPr="00000000" w14:paraId="000004DD">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Estrategia de Purificación Verde para Remoción de Metales Pesados</w:t>
      </w:r>
    </w:p>
    <w:p w:rsidR="00000000" w:rsidDel="00000000" w:rsidP="00000000" w:rsidRDefault="00000000" w:rsidRPr="00000000" w14:paraId="000004DE">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materia prima, al provenir de productos marinos, conlleva un riesgo inherente de contaminación por metales pesados como mercurio ($\text{Hg}$), cadmio ($\text{Cd}$) y plomo ($\text{Pb}$), los cuales deben ser monitoreados mediante ICP-MS.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La presencia de estos contaminantes es inaceptable para productos de grado alimentario.</w:t>
      </w:r>
    </w:p>
    <w:p w:rsidR="00000000" w:rsidDel="00000000" w:rsidP="00000000" w:rsidRDefault="00000000" w:rsidRPr="00000000" w14:paraId="000004DF">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proponen dos enfoques complementarios basados en química verde:</w:t>
      </w:r>
    </w:p>
    <w:p w:rsidR="00000000" w:rsidDel="00000000" w:rsidP="00000000" w:rsidRDefault="00000000" w:rsidRPr="00000000" w14:paraId="000004E0">
      <w:pPr>
        <w:widowControl w:val="0"/>
        <w:numPr>
          <w:ilvl w:val="0"/>
          <w:numId w:val="37"/>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Quelación de Grado Alimentario (Método Operacional):</w:t>
      </w:r>
      <w:r w:rsidDel="00000000" w:rsidR="00000000" w:rsidRPr="00000000">
        <w:rPr>
          <w:rFonts w:ascii="Google Sans Text" w:cs="Google Sans Text" w:eastAsia="Google Sans Text" w:hAnsi="Google Sans Text"/>
          <w:color w:val="1f1f1f"/>
          <w:rtl w:val="0"/>
        </w:rPr>
        <w:t xml:space="preserve"> La integración de agentes quelantes de grado alimentario es la solución más práctica y de implementación inmediata. Se recomienda el uso de Calcio Disódico EDTA (ethylenediaminetetraacetic acid), comercialmente disponible como Trilon NA o Versene CA.</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Este aditivo es seguro para el contacto directo con alimentos y su función principal es ligar metales traza, previniendo la catálisis de oxidación, la turbidez o el desarrollo de sabores extraños durante el procesamiento y almacenamiento.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4E1">
      <w:pPr>
        <w:widowControl w:val="0"/>
        <w:numPr>
          <w:ilvl w:val="0"/>
          <w:numId w:val="37"/>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Adsorción Selectiva Avanzada (I+D de Alto TRL):</w:t>
      </w:r>
      <w:r w:rsidDel="00000000" w:rsidR="00000000" w:rsidRPr="00000000">
        <w:rPr>
          <w:rFonts w:ascii="Google Sans Text" w:cs="Google Sans Text" w:eastAsia="Google Sans Text" w:hAnsi="Google Sans Text"/>
          <w:color w:val="1f1f1f"/>
          <w:rtl w:val="0"/>
        </w:rPr>
        <w:t xml:space="preserve"> Para una purificación más profunda y una alineación superior con la química verde, se puede explorar la utilización de Materiales Metal-Orgánicos (MOFs). Aunque los MOFs son complejos de escalar, la investigación en esta área permitiría una etapa de pulido post-NF/DF. Los MOFs pueden funcionalizarse para lograr exclusión selectiva por tamaño y afinidad química, removiendo eficazmente impurezas orgánicas residuales o metales pesados específicos que no fueron capturados por la quelación o la retención de membrana.</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Es importante señalar que la limpieza y regeneración de los MOFs requiere una exposición prolongada en solventes limpios para asegurar la difusión y eliminación de las impurezas atrapadas en los poros.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4E2">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Pulido Final mediante Cromatografía de Intercambio Iónico (IEX)</w:t>
      </w:r>
    </w:p>
    <w:p w:rsidR="00000000" w:rsidDel="00000000" w:rsidP="00000000" w:rsidRDefault="00000000" w:rsidRPr="00000000" w14:paraId="000004E3">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IEX es la tecnología más probada para la separación de aminoácidos con alta pureza.</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El objetivo del pulido final es separar la Taurina de los aminoácidos y sales monovalentes residuales que co-permeaban en la etapa de NF/DF, buscando una pureza superior al $96.0\%$.</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4E4">
      <w:pPr>
        <w:widowControl w:val="0"/>
        <w:spacing w:after="12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Taurina, como un ácido sulfónico, exhibe propiedades de adsorción únicas. Se propone una estrategia basada en la </w:t>
      </w:r>
      <w:r w:rsidDel="00000000" w:rsidR="00000000" w:rsidRPr="00000000">
        <w:rPr>
          <w:rFonts w:ascii="Google Sans Text" w:cs="Google Sans Text" w:eastAsia="Google Sans Text" w:hAnsi="Google Sans Text"/>
          <w:b w:val="1"/>
          <w:bCs w:val="1"/>
          <w:color w:val="1f1f1f"/>
          <w:rtl w:val="0"/>
        </w:rPr>
        <w:t xml:space="preserve">Cromatografía de Intercambio Iónico Aniónica Fuerte</w:t>
      </w:r>
      <w:r w:rsidDel="00000000" w:rsidR="00000000" w:rsidRPr="00000000">
        <w:rPr>
          <w:rFonts w:ascii="Google Sans Text" w:cs="Google Sans Text" w:eastAsia="Google Sans Text" w:hAnsi="Google Sans Text"/>
          <w:color w:val="1f1f1f"/>
          <w:rtl w:val="0"/>
        </w:rPr>
        <w:t xml:space="preserve">, donde una resina ajustada a un tipo de ácido sulfúrico puede adsorber selectivamente la Taurina de la solución.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4E5">
      <w:pPr>
        <w:widowControl w:val="0"/>
        <w:numPr>
          <w:ilvl w:val="0"/>
          <w:numId w:val="158"/>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Interdependencia de Procesos:</w:t>
      </w:r>
      <w:r w:rsidDel="00000000" w:rsidR="00000000" w:rsidRPr="00000000">
        <w:rPr>
          <w:rFonts w:ascii="Google Sans Text" w:cs="Google Sans Text" w:eastAsia="Google Sans Text" w:hAnsi="Google Sans Text"/>
          <w:color w:val="1f1f1f"/>
          <w:rtl w:val="0"/>
        </w:rPr>
        <w:t xml:space="preserve"> La eficiencia y los costos operacionales del proceso de IEX están directamente relacionados con la pureza de la alimentación proveniente de la NF/DF. Si la diafiltración es ineficiente, la alta concentración de sales residuales saturará rápidamente la capacidad de la resina, lo que se traduce en un bajo rendimiento de adsorción de Tau (que en algunos casos reportados puede ser tan bajo como $68\%$ en la etapa de adsorción).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Un rendimiento excelente en NF/DF es, por lo tanto, una inversión para reducir los costos (OPEX) y aumentar la productividad del IEX.</w:t>
      </w:r>
    </w:p>
    <w:p w:rsidR="00000000" w:rsidDel="00000000" w:rsidP="00000000" w:rsidRDefault="00000000" w:rsidRPr="00000000" w14:paraId="000004E6">
      <w:pPr>
        <w:widowControl w:val="0"/>
        <w:numPr>
          <w:ilvl w:val="0"/>
          <w:numId w:val="158"/>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Elución Verde:</w:t>
      </w:r>
      <w:r w:rsidDel="00000000" w:rsidR="00000000" w:rsidRPr="00000000">
        <w:rPr>
          <w:rFonts w:ascii="Google Sans Text" w:cs="Google Sans Text" w:eastAsia="Google Sans Text" w:hAnsi="Google Sans Text"/>
          <w:color w:val="1f1f1f"/>
          <w:rtl w:val="0"/>
        </w:rPr>
        <w:t xml:space="preserve"> Para la etapa de elución, se priorizan solventes de baja toxicidad y alta eficiencia. La elución de la Tau adsorbida puede realizarse mediante </w:t>
      </w:r>
      <w:r w:rsidDel="00000000" w:rsidR="00000000" w:rsidRPr="00000000">
        <w:rPr>
          <w:rFonts w:ascii="Google Sans Text" w:cs="Google Sans Text" w:eastAsia="Google Sans Text" w:hAnsi="Google Sans Text"/>
          <w:b w:val="1"/>
          <w:bCs w:val="1"/>
          <w:color w:val="1f1f1f"/>
          <w:rtl w:val="0"/>
        </w:rPr>
        <w:t xml:space="preserve">agua desionizada caliente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Alternativamente, se ha demostrado que la elución con una solución de metanol acuoso al $90\%$ (p/p) es altamente efectiva, logrando una tasa de recuperación del $88\%$ del Tau adsorbido.</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El uso de ácido sulfúrico como eluyente es una opción, aunque menos favorable desde la perspectiva de la química verde.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4E7">
      <w:pPr>
        <w:widowControl w:val="0"/>
        <w:numPr>
          <w:ilvl w:val="0"/>
          <w:numId w:val="158"/>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Perspectiva Futura (I+D TRL 1-2):</w:t>
      </w:r>
      <w:r w:rsidDel="00000000" w:rsidR="00000000" w:rsidRPr="00000000">
        <w:rPr>
          <w:rFonts w:ascii="Google Sans Text" w:cs="Google Sans Text" w:eastAsia="Google Sans Text" w:hAnsi="Google Sans Text"/>
          <w:color w:val="1f1f1f"/>
          <w:rtl w:val="0"/>
        </w:rPr>
        <w:t xml:space="preserve"> Se recomienda la investigación exploratoria del potencial de los Solventes Eutécticos Profundos (DESs) como agentes de separación y cristalización en sustitución de solventes orgánicos tradicionales (como el metanol o el etanol).</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Esto representaría una innovación de química verde de tercer nivel.</w:t>
      </w:r>
    </w:p>
    <w:p w:rsidR="00000000" w:rsidDel="00000000" w:rsidP="00000000" w:rsidRDefault="00000000" w:rsidRPr="00000000" w14:paraId="000004E8">
      <w:pPr>
        <w:pStyle w:val="Heading2"/>
        <w:keepNext w:val="0"/>
        <w:keepLines w:val="0"/>
        <w:widowControl w:val="0"/>
        <w:spacing w:before="24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IV. Concentración y Secado Eficiente</w:t>
      </w:r>
    </w:p>
    <w:p w:rsidR="00000000" w:rsidDel="00000000" w:rsidP="00000000" w:rsidRDefault="00000000" w:rsidRPr="00000000" w14:paraId="000004E9">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Concentración Pre-Secado</w:t>
      </w:r>
    </w:p>
    <w:p w:rsidR="00000000" w:rsidDel="00000000" w:rsidP="00000000" w:rsidRDefault="00000000" w:rsidRPr="00000000" w14:paraId="000004EA">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concentrado eluido de la IEX debe someterse a una etapa de concentración final para minimizar el contenido de agua. Esta etapa es crucial, ya que la remoción de agua es el principal factor de consumo energético (OPEX) en el secado.</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La </w:t>
      </w:r>
      <w:r w:rsidDel="00000000" w:rsidR="00000000" w:rsidRPr="00000000">
        <w:rPr>
          <w:rFonts w:ascii="Google Sans Text" w:cs="Google Sans Text" w:eastAsia="Google Sans Text" w:hAnsi="Google Sans Text"/>
          <w:b w:val="1"/>
          <w:bCs w:val="1"/>
          <w:color w:val="1f1f1f"/>
          <w:rtl w:val="0"/>
        </w:rPr>
        <w:t xml:space="preserve">Evaporación al Vacío</w:t>
      </w:r>
      <w:r w:rsidDel="00000000" w:rsidR="00000000" w:rsidRPr="00000000">
        <w:rPr>
          <w:rFonts w:ascii="Google Sans Text" w:cs="Google Sans Text" w:eastAsia="Google Sans Text" w:hAnsi="Google Sans Text"/>
          <w:color w:val="1f1f1f"/>
          <w:rtl w:val="0"/>
        </w:rPr>
        <w:t xml:space="preserve"> es el método más adecuado, ya que permite la remoción de grandes volúmenes de solvente (agua o metanol acuoso) a bajas temperaturas, preservando la estabilidad térmica de la Taurina.</w:t>
      </w:r>
    </w:p>
    <w:p w:rsidR="00000000" w:rsidDel="00000000" w:rsidP="00000000" w:rsidRDefault="00000000" w:rsidRPr="00000000" w14:paraId="000004EB">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Análisis Comparativo del Secado para Alta Funcionalidad (Lecho Fluidizado vs. Spray Drying)</w:t>
      </w:r>
    </w:p>
    <w:p w:rsidR="00000000" w:rsidDel="00000000" w:rsidP="00000000" w:rsidRDefault="00000000" w:rsidRPr="00000000" w14:paraId="000004EC">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elección de la tecnología de secado no es solo una decisión de eficiencia energética, sino una estrategia para definir el perfil de calidad y el precio de venta del producto final. Si bien el </w:t>
      </w:r>
      <w:r w:rsidDel="00000000" w:rsidR="00000000" w:rsidRPr="00000000">
        <w:rPr>
          <w:rFonts w:ascii="Google Sans Text" w:cs="Google Sans Text" w:eastAsia="Google Sans Text" w:hAnsi="Google Sans Text"/>
          <w:b w:val="1"/>
          <w:bCs w:val="1"/>
          <w:color w:val="1f1f1f"/>
          <w:rtl w:val="0"/>
        </w:rPr>
        <w:t xml:space="preserve">Secado por Pulverización (Spray Drying)</w:t>
      </w:r>
      <w:r w:rsidDel="00000000" w:rsidR="00000000" w:rsidRPr="00000000">
        <w:rPr>
          <w:rFonts w:ascii="Google Sans Text" w:cs="Google Sans Text" w:eastAsia="Google Sans Text" w:hAnsi="Google Sans Text"/>
          <w:color w:val="1f1f1f"/>
          <w:rtl w:val="0"/>
        </w:rPr>
        <w:t xml:space="preserve"> es una técnica industrial estándar para aminoácidos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que permite un control preciso del tamaño de partícula ($10-500 \, \mu \text{m}$)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el consumo energético específico (SEC) reportado para la evaporación de agua oscila entre $1.2$ y $1.7 \, \text{kWh}/\text{kg}$ de agua evaporada.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4ED">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w:t>
      </w:r>
      <w:r w:rsidDel="00000000" w:rsidR="00000000" w:rsidRPr="00000000">
        <w:rPr>
          <w:rFonts w:ascii="Google Sans Text" w:cs="Google Sans Text" w:eastAsia="Google Sans Text" w:hAnsi="Google Sans Text"/>
          <w:b w:val="1"/>
          <w:bCs w:val="1"/>
          <w:color w:val="1f1f1f"/>
          <w:rtl w:val="0"/>
        </w:rPr>
        <w:t xml:space="preserve">Secado en Lecho Fluidizado (Fluidized Bed Drying - FBD)</w:t>
      </w:r>
      <w:r w:rsidDel="00000000" w:rsidR="00000000" w:rsidRPr="00000000">
        <w:rPr>
          <w:rFonts w:ascii="Google Sans Text" w:cs="Google Sans Text" w:eastAsia="Google Sans Text" w:hAnsi="Google Sans Text"/>
          <w:color w:val="1f1f1f"/>
          <w:rtl w:val="0"/>
        </w:rPr>
        <w:t xml:space="preserve"> es la opción recomendada para la valorización del bioproducto.</w:t>
      </w:r>
    </w:p>
    <w:p w:rsidR="00000000" w:rsidDel="00000000" w:rsidP="00000000" w:rsidRDefault="00000000" w:rsidRPr="00000000" w14:paraId="000004EE">
      <w:pPr>
        <w:widowControl w:val="0"/>
        <w:numPr>
          <w:ilvl w:val="0"/>
          <w:numId w:val="44"/>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Ventajas Técnicas y de Valor Agregado:</w:t>
      </w:r>
      <w:r w:rsidDel="00000000" w:rsidR="00000000" w:rsidRPr="00000000">
        <w:rPr>
          <w:rFonts w:ascii="Google Sans Text" w:cs="Google Sans Text" w:eastAsia="Google Sans Text" w:hAnsi="Google Sans Text"/>
          <w:color w:val="1f1f1f"/>
          <w:rtl w:val="0"/>
        </w:rPr>
        <w:t xml:space="preserve"> El FBD no es solo un proceso de secado, sino una plataforma para la modificación de las propiedades físicas del producto. Permite la realización paralela de otros pasos del proceso, como la granulación, aglomeración y recubrimiento.</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Esto es vital, ya que el FBD genera productos con características superiores (e.g., mayor fluidez, mejor solubilidad instantánea y menor polvo fino) que superan a los productos obtenidos solo por secado por pulverización.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4EF">
      <w:pPr>
        <w:widowControl w:val="0"/>
        <w:numPr>
          <w:ilvl w:val="0"/>
          <w:numId w:val="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Impacto Económico:</w:t>
      </w:r>
      <w:r w:rsidDel="00000000" w:rsidR="00000000" w:rsidRPr="00000000">
        <w:rPr>
          <w:rFonts w:ascii="Google Sans Text" w:cs="Google Sans Text" w:eastAsia="Google Sans Text" w:hAnsi="Google Sans Text"/>
          <w:color w:val="1f1f1f"/>
          <w:rtl w:val="0"/>
        </w:rPr>
        <w:t xml:space="preserve"> La capacidad de generar un producto de Taurina </w:t>
      </w:r>
      <w:r w:rsidDel="00000000" w:rsidR="00000000" w:rsidRPr="00000000">
        <w:rPr>
          <w:rFonts w:ascii="Google Sans Text" w:cs="Google Sans Text" w:eastAsia="Google Sans Text" w:hAnsi="Google Sans Text"/>
          <w:b w:val="1"/>
          <w:bCs w:val="1"/>
          <w:color w:val="1f1f1f"/>
          <w:rtl w:val="0"/>
        </w:rPr>
        <w:t xml:space="preserve">instantáneo o granular</w:t>
      </w:r>
      <w:r w:rsidDel="00000000" w:rsidR="00000000" w:rsidRPr="00000000">
        <w:rPr>
          <w:rFonts w:ascii="Google Sans Text" w:cs="Google Sans Text" w:eastAsia="Google Sans Text" w:hAnsi="Google Sans Text"/>
          <w:color w:val="1f1f1f"/>
          <w:rtl w:val="0"/>
        </w:rPr>
        <w:t xml:space="preserve"> justifica un precio de venta premium, lo que permite un mayor margen de beneficio que compensa el Costo de Capital (CAPEX) potencialmente más alto asociado a la instalación de un FBD.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4F0">
      <w:pPr>
        <w:widowControl w:val="0"/>
        <w:numPr>
          <w:ilvl w:val="0"/>
          <w:numId w:val="44"/>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Escalabilidad:</w:t>
      </w:r>
      <w:r w:rsidDel="00000000" w:rsidR="00000000" w:rsidRPr="00000000">
        <w:rPr>
          <w:rFonts w:ascii="Google Sans Text" w:cs="Google Sans Text" w:eastAsia="Google Sans Text" w:hAnsi="Google Sans Text"/>
          <w:color w:val="1f1f1f"/>
          <w:rtl w:val="0"/>
        </w:rPr>
        <w:t xml:space="preserve"> Los FBD son fácilmente escalables, desde unidades de laboratorio hasta grandes unidades industriales.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Esto facilita la transferencia de tecnología y la validación en el entorno relevante (TRL 6), un requisito clave para el financiamiento de proyectos de desarrollo aplicado.</w:t>
      </w:r>
    </w:p>
    <w:p w:rsidR="00000000" w:rsidDel="00000000" w:rsidP="00000000" w:rsidRDefault="00000000" w:rsidRPr="00000000" w14:paraId="000004F1">
      <w:pPr>
        <w:widowControl w:val="0"/>
        <w:spacing w:after="240" w:before="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inversión en FBD, aunque pueda implicar un CAPEX elevado (que puede oscilar hasta más de $2 \, \text{millones de USD}$ para grandes sistemas, dependiendo de la capacidad y complejidad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está estratégicamente justificada por la reducción del OPEX a largo plazo (debido al mejor SEC relativo) y la maximización del valor del producto final.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4F2">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2. Análisis Comparativo Detallado de Tecnologías de Secado</w:t>
      </w:r>
    </w:p>
    <w:p w:rsidR="00000000" w:rsidDel="00000000" w:rsidP="00000000" w:rsidRDefault="00000000" w:rsidRPr="00000000" w14:paraId="000004F3">
      <w:pPr>
        <w:widowControl w:val="0"/>
        <w:spacing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Tecnología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SEC (kWh/kg H2​O 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CAPEX (Relativo)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7">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Propiedad del Producto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8">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Alineación Estratégica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Spray Drying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A">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$1.2–1.7$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B">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Alto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Polvo fino.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D">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Producto base, alto volumen.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E">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Fluid Bed Drying (FBD)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4F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Bajo/Medio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0">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Alto/Moderado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1">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Gránulos, instantáneo, alta fluidez, encapsulación.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Optimización de Margen, TRL 6+, Valor Agregado.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Liofilización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Muy Alto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Muy Alto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6">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Ultra-calidad (solo I+D)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0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viable para producción industrial masiva.</w:t>
            </w:r>
          </w:p>
        </w:tc>
      </w:tr>
    </w:tbl>
    <w:p w:rsidR="00000000" w:rsidDel="00000000" w:rsidP="00000000" w:rsidRDefault="00000000" w:rsidRPr="00000000" w14:paraId="00000508">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V. Caracterización, Control de Calidad y Protocolos Analíticos</w:t>
      </w:r>
    </w:p>
    <w:p w:rsidR="00000000" w:rsidDel="00000000" w:rsidP="00000000" w:rsidRDefault="00000000" w:rsidRPr="00000000" w14:paraId="00000509">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fase de Control de Calidad y Aseguramiento (QA/QC) es la piedra angular del rigor científico requerido para los proyectos ANID y la credibilidad regulatoria. Se deben implementar protocolos analíticos validados (SOPs) para la caracterización del proceso y el control de la calidad del producto final.</w:t>
      </w:r>
    </w:p>
    <w:p w:rsidR="00000000" w:rsidDel="00000000" w:rsidP="00000000" w:rsidRDefault="00000000" w:rsidRPr="00000000" w14:paraId="0000050A">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Protocolo de Cuantificación de Taurina (SOP HPLC)</w:t>
      </w:r>
    </w:p>
    <w:p w:rsidR="00000000" w:rsidDel="00000000" w:rsidP="00000000" w:rsidRDefault="00000000" w:rsidRPr="00000000" w14:paraId="0000050B">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la cuantificación precisa de la Taurina en caldos marinos y fracciones de purificación, la técnica estándar es la Cromatografía Líquida de Alta Eficiencia (HPLC).</w:t>
      </w:r>
    </w:p>
    <w:p w:rsidR="00000000" w:rsidDel="00000000" w:rsidP="00000000" w:rsidRDefault="00000000" w:rsidRPr="00000000" w14:paraId="0000050C">
      <w:pPr>
        <w:widowControl w:val="0"/>
        <w:numPr>
          <w:ilvl w:val="0"/>
          <w:numId w:val="103"/>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Método:</w:t>
      </w:r>
      <w:r w:rsidDel="00000000" w:rsidR="00000000" w:rsidRPr="00000000">
        <w:rPr>
          <w:rFonts w:ascii="Google Sans Text" w:cs="Google Sans Text" w:eastAsia="Google Sans Text" w:hAnsi="Google Sans Text"/>
          <w:color w:val="1f1f1f"/>
          <w:rtl w:val="0"/>
        </w:rPr>
        <w:t xml:space="preserve"> Se recomienda la Cromatografía de Fase Reversa en una columna C18.</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50D">
      <w:pPr>
        <w:widowControl w:val="0"/>
        <w:numPr>
          <w:ilvl w:val="0"/>
          <w:numId w:val="103"/>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Derivatización Pre-Columna:</w:t>
      </w:r>
      <w:r w:rsidDel="00000000" w:rsidR="00000000" w:rsidRPr="00000000">
        <w:rPr>
          <w:rFonts w:ascii="Google Sans Text" w:cs="Google Sans Text" w:eastAsia="Google Sans Text" w:hAnsi="Google Sans Text"/>
          <w:color w:val="1f1f1f"/>
          <w:rtl w:val="0"/>
        </w:rPr>
        <w:t xml:space="preserve"> Dado que la Taurina carece de cromóforos que permitan una detección sensible directa, la derivatización pre-columna es un requisito obligatorio. Se deben validar métodos utilizando:</w:t>
      </w:r>
    </w:p>
    <w:p w:rsidR="00000000" w:rsidDel="00000000" w:rsidP="00000000" w:rsidRDefault="00000000" w:rsidRPr="00000000" w14:paraId="0000050E">
      <w:pPr>
        <w:widowControl w:val="0"/>
        <w:numPr>
          <w:ilvl w:val="1"/>
          <w:numId w:val="72"/>
        </w:numPr>
        <w:spacing w:after="0" w:afterAutospacing="0" w:line="275.9999942779541"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o-ftalaldehído (OPA):</w:t>
      </w:r>
      <w:r w:rsidDel="00000000" w:rsidR="00000000" w:rsidRPr="00000000">
        <w:rPr>
          <w:rFonts w:ascii="Google Sans Text" w:cs="Google Sans Text" w:eastAsia="Google Sans Text" w:hAnsi="Google Sans Text"/>
          <w:color w:val="1f1f1f"/>
          <w:rtl w:val="0"/>
        </w:rPr>
        <w:t xml:space="preserve"> Usado para derivatizar el grupo amino, facilitando la detección por UV o fluorescencia. Se utiliza un estándar interno como Glutamina para el control analítico.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50F">
      <w:pPr>
        <w:widowControl w:val="0"/>
        <w:numPr>
          <w:ilvl w:val="1"/>
          <w:numId w:val="72"/>
        </w:numPr>
        <w:spacing w:after="0" w:afterAutospacing="0" w:before="0" w:beforeAutospacing="0" w:line="275.9999942779541"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4-fluoro-7-nitrobenzofurazan (NBD-F):</w:t>
      </w:r>
      <w:r w:rsidDel="00000000" w:rsidR="00000000" w:rsidRPr="00000000">
        <w:rPr>
          <w:rFonts w:ascii="Google Sans Text" w:cs="Google Sans Text" w:eastAsia="Google Sans Text" w:hAnsi="Google Sans Text"/>
          <w:color w:val="1f1f1f"/>
          <w:rtl w:val="0"/>
        </w:rPr>
        <w:t xml:space="preserve"> Este derivatizante ha demostrado ser altamente sensible y rápido, con una reacción completa en $3 \, \text{min}$ a $70^\circ \text{C}$. Los coeficientes de variación intra- e inter-día deben ser validados (reportados en rangos del $5.3\%$ y $7.7\%$ respectivamente).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510">
      <w:pPr>
        <w:widowControl w:val="0"/>
        <w:numPr>
          <w:ilvl w:val="0"/>
          <w:numId w:val="103"/>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Aplicación:</w:t>
      </w:r>
      <w:r w:rsidDel="00000000" w:rsidR="00000000" w:rsidRPr="00000000">
        <w:rPr>
          <w:rFonts w:ascii="Google Sans Text" w:cs="Google Sans Text" w:eastAsia="Google Sans Text" w:hAnsi="Google Sans Text"/>
          <w:color w:val="1f1f1f"/>
          <w:rtl w:val="0"/>
        </w:rPr>
        <w:t xml:space="preserve"> El SOP debe ser validado no solo para el producto final, sino para monitorear la eficiencia de cada etapa del proceso (permeado UF, concentrado NF, eluido IEX), asegurando que la máxima recuperación se mantenga en cada transición.</w:t>
      </w:r>
    </w:p>
    <w:p w:rsidR="00000000" w:rsidDel="00000000" w:rsidP="00000000" w:rsidRDefault="00000000" w:rsidRPr="00000000" w14:paraId="00000511">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Protocolo de Control de Impurezas Metálicas (SOP ICP-MS)</w:t>
      </w:r>
    </w:p>
    <w:p w:rsidR="00000000" w:rsidDel="00000000" w:rsidP="00000000" w:rsidRDefault="00000000" w:rsidRPr="00000000" w14:paraId="00000512">
      <w:pPr>
        <w:widowControl w:val="0"/>
        <w:spacing w:after="12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garantizar la seguridad y pureza del producto final, y para validar la eficacia de las etapas de Química Verde (Quelación/MOF), es indispensable la implementación de un SOP de Espectroscopia de Masas con Plasma Acoplado Inductivamente (ICP-MS). Esta técnica permite la determinación multielemental y la cuantificación de metales traza (e.g., $\text{Hg}, \text{Cd}, \text{Pb}, \text{As}$) con alta sensibilidad.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513">
      <w:pPr>
        <w:widowControl w:val="0"/>
        <w:numPr>
          <w:ilvl w:val="0"/>
          <w:numId w:val="123"/>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Preparación de Muestras (Ruta Crítica):</w:t>
      </w:r>
      <w:r w:rsidDel="00000000" w:rsidR="00000000" w:rsidRPr="00000000">
        <w:rPr>
          <w:rFonts w:ascii="Google Sans Text" w:cs="Google Sans Text" w:eastAsia="Google Sans Text" w:hAnsi="Google Sans Text"/>
          <w:color w:val="1f1f1f"/>
          <w:rtl w:val="0"/>
        </w:rPr>
        <w:t xml:space="preserve"> La matriz marina requiere una preparación robusta. El protocolo implica la digestión de la muestra (e.g., $0.5 \, \text{g}$) con ácidos concentrados (Ácido Nítrico y Peróxido de Hidrógeno) asistida por microondas, siguiendo procedimientos estándares como AOAC 999.10.</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514">
      <w:pPr>
        <w:widowControl w:val="0"/>
        <w:numPr>
          <w:ilvl w:val="0"/>
          <w:numId w:val="123"/>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Control de Matriz y Estándares Internos:</w:t>
      </w:r>
      <w:r w:rsidDel="00000000" w:rsidR="00000000" w:rsidRPr="00000000">
        <w:rPr>
          <w:rFonts w:ascii="Google Sans Text" w:cs="Google Sans Text" w:eastAsia="Google Sans Text" w:hAnsi="Google Sans Text"/>
          <w:color w:val="1f1f1f"/>
          <w:rtl w:val="0"/>
        </w:rPr>
        <w:t xml:space="preserve"> Los productos de la pesca presentan efectos de matriz que pueden interferir con la precisión. Es vital el uso de Materiales de Referencia Certificados (CRM) como DORM-4.</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Se debe emplear un set de estándares internos (e.g., $\text{Rh}, \text{Y}, \text{Ir}$ o $\text{Bi}, \text{Ge}, \text{In}, \text{Sc}$) para corregir las variaciones de señal.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El isótopo $\text{Rh}^{103}$ es un excelente estándar interno para la determinación de $\text{Hg}, \text{Cd}$ y $\text{Pb}$ en productos de la pesca.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515">
      <w:pPr>
        <w:widowControl w:val="0"/>
        <w:numPr>
          <w:ilvl w:val="0"/>
          <w:numId w:val="123"/>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QA/QC de Laboratorio:</w:t>
      </w:r>
      <w:r w:rsidDel="00000000" w:rsidR="00000000" w:rsidRPr="00000000">
        <w:rPr>
          <w:rFonts w:ascii="Google Sans Text" w:cs="Google Sans Text" w:eastAsia="Google Sans Text" w:hAnsi="Google Sans Text"/>
          <w:color w:val="1f1f1f"/>
          <w:rtl w:val="0"/>
        </w:rPr>
        <w:t xml:space="preserve"> La contaminación es el principal riesgo en el análisis de trazas. Se debe seguir un estricto protocolo de limpieza, incluyendo el remojo del material de laboratorio no vítreo en ácido nítrico al $10\%$.</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516">
      <w:pPr>
        <w:widowControl w:val="0"/>
        <w:spacing w:after="240" w:before="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aplicación de ICP-MS debe ir más allá del control de calidad final. Debe ser utilizada como una herramienta de validación para monitorear la reducción de metales traza después de la etapa de quelación (Bloque C) y después de la IEX (Bloque D). Esto permite la cuantificación de la eficacia de las nuevas etapas de purificación verde, lo cual es un entregable científico de alto valor para los proyectos ANID.</w:t>
      </w:r>
    </w:p>
    <w:p w:rsidR="00000000" w:rsidDel="00000000" w:rsidP="00000000" w:rsidRDefault="00000000" w:rsidRPr="00000000" w14:paraId="00000517">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VI. Estrategia de Financiamiento y Viabilidad Estratégica (CORFO/ANID)</w:t>
      </w:r>
    </w:p>
    <w:p w:rsidR="00000000" w:rsidDel="00000000" w:rsidP="00000000" w:rsidRDefault="00000000" w:rsidRPr="00000000" w14:paraId="00000518">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financiamiento del proyecto se basará en la demostración del avance tecnológico y el potencial de impacto económico y social, utilizando los instrumentos chilenos CORFO y ANID.</w:t>
      </w:r>
    </w:p>
    <w:p w:rsidR="00000000" w:rsidDel="00000000" w:rsidP="00000000" w:rsidRDefault="00000000" w:rsidRPr="00000000" w14:paraId="00000519">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Definición del Nivel de Madurez Tecnológica (TRL Roadmap)</w:t>
      </w:r>
    </w:p>
    <w:p w:rsidR="00000000" w:rsidDel="00000000" w:rsidP="00000000" w:rsidRDefault="00000000" w:rsidRPr="00000000" w14:paraId="0000051A">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proyecto se ubica actualmente en un Nivel de Madurez Tecnológica inicial (TRL) que oscila entre 3 y 4. Un TRL 3 implica la prueba experimental del concepto en el laboratorio (pruebas individuales de NF o IEX).</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51B">
      <w:pPr>
        <w:widowControl w:val="0"/>
        <w:spacing w:after="12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estrategia de financiamiento debe buscar el avance hacia el </w:t>
      </w:r>
      <w:r w:rsidDel="00000000" w:rsidR="00000000" w:rsidRPr="00000000">
        <w:rPr>
          <w:rFonts w:ascii="Google Sans Text" w:cs="Google Sans Text" w:eastAsia="Google Sans Text" w:hAnsi="Google Sans Text"/>
          <w:b w:val="1"/>
          <w:bCs w:val="1"/>
          <w:color w:val="1f1f1f"/>
          <w:rtl w:val="0"/>
        </w:rPr>
        <w:t xml:space="preserve">TRL 6</w:t>
      </w:r>
      <w:r w:rsidDel="00000000" w:rsidR="00000000" w:rsidRPr="00000000">
        <w:rPr>
          <w:rFonts w:ascii="Google Sans Text" w:cs="Google Sans Text" w:eastAsia="Google Sans Text" w:hAnsi="Google Sans Text"/>
          <w:color w:val="1f1f1f"/>
          <w:rtl w:val="0"/>
        </w:rPr>
        <w:t xml:space="preserve"> (demostración de un prototipo a escala piloto en un entorno industrial relevante).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51C">
      <w:pPr>
        <w:widowControl w:val="0"/>
        <w:numPr>
          <w:ilvl w:val="0"/>
          <w:numId w:val="172"/>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Fase 1 (TRL 4-5):</w:t>
      </w:r>
      <w:r w:rsidDel="00000000" w:rsidR="00000000" w:rsidRPr="00000000">
        <w:rPr>
          <w:rFonts w:ascii="Google Sans Text" w:cs="Google Sans Text" w:eastAsia="Google Sans Text" w:hAnsi="Google Sans Text"/>
          <w:color w:val="1f1f1f"/>
          <w:rtl w:val="0"/>
        </w:rPr>
        <w:t xml:space="preserve"> Validación a escala de banco de la integración del proceso secuencial (NF/DF $\rightarrow$ IEX) y optimización de los parámetros de diafiltración y elución IEX, junto con la validación de los SOPs analíticos (HPLC, ICP-MS).</w:t>
      </w:r>
    </w:p>
    <w:p w:rsidR="00000000" w:rsidDel="00000000" w:rsidP="00000000" w:rsidRDefault="00000000" w:rsidRPr="00000000" w14:paraId="0000051D">
      <w:pPr>
        <w:widowControl w:val="0"/>
        <w:numPr>
          <w:ilvl w:val="0"/>
          <w:numId w:val="172"/>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Fase 2 (TRL 6):</w:t>
      </w:r>
      <w:r w:rsidDel="00000000" w:rsidR="00000000" w:rsidRPr="00000000">
        <w:rPr>
          <w:rFonts w:ascii="Google Sans Text" w:cs="Google Sans Text" w:eastAsia="Google Sans Text" w:hAnsi="Google Sans Text"/>
          <w:color w:val="1f1f1f"/>
          <w:rtl w:val="0"/>
        </w:rPr>
        <w:t xml:space="preserve"> Diseño, construcción y operación del prototipo integrado (incluyendo el FBD) para procesar volúmenes significativos de caldo (e.g., cientos de litros por lote), probando la robustez y escalabilidad del proceso.</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El éxito en este nivel de TRL justifica la inversión a gran escala.</w:t>
      </w:r>
    </w:p>
    <w:p w:rsidR="00000000" w:rsidDel="00000000" w:rsidP="00000000" w:rsidRDefault="00000000" w:rsidRPr="00000000" w14:paraId="0000051E">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 Mapeo de Instrumentos de Financiamiento Chilenos</w:t>
      </w:r>
    </w:p>
    <w:p w:rsidR="00000000" w:rsidDel="00000000" w:rsidP="00000000" w:rsidRDefault="00000000" w:rsidRPr="00000000" w14:paraId="0000051F">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instrumentos de apoyo se seleccionan según el TRL deseado y el tipo de resultado esperado (científico vs. comercial).</w:t>
      </w:r>
    </w:p>
    <w:p w:rsidR="00000000" w:rsidDel="00000000" w:rsidP="00000000" w:rsidRDefault="00000000" w:rsidRPr="00000000" w14:paraId="00000520">
      <w:pPr>
        <w:widowControl w:val="0"/>
        <w:numPr>
          <w:ilvl w:val="0"/>
          <w:numId w:val="13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CORFO:</w:t>
      </w:r>
      <w:r w:rsidDel="00000000" w:rsidR="00000000" w:rsidRPr="00000000">
        <w:rPr>
          <w:rFonts w:ascii="Google Sans Text" w:cs="Google Sans Text" w:eastAsia="Google Sans Text" w:hAnsi="Google Sans Text"/>
          <w:color w:val="1f1f1f"/>
          <w:rtl w:val="0"/>
        </w:rPr>
        <w:t xml:space="preserve"> Orientado a la viabilidad comercial y el escalamiento. El instrumento ideal es </w:t>
      </w:r>
      <w:r w:rsidDel="00000000" w:rsidR="00000000" w:rsidRPr="00000000">
        <w:rPr>
          <w:rFonts w:ascii="Google Sans Text" w:cs="Google Sans Text" w:eastAsia="Google Sans Text" w:hAnsi="Google Sans Text"/>
          <w:b w:val="1"/>
          <w:bCs w:val="1"/>
          <w:color w:val="1f1f1f"/>
          <w:rtl w:val="0"/>
        </w:rPr>
        <w:t xml:space="preserve">Crea y Valida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que apoya la validación técnica y comercial de prototipos, demostrando la capacidad de generar un "nuevo producto" a partir de un residuo.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La postulación a CORFO exige un énfasis claro en el grado de innovación del protocolo integrado (DF + Química Verde + FBD funcional) en comparación con las soluciones existentes.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Los postulantes deben ser personas jurídicas.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521">
      <w:pPr>
        <w:widowControl w:val="0"/>
        <w:numPr>
          <w:ilvl w:val="0"/>
          <w:numId w:val="139"/>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ANID:</w:t>
      </w:r>
      <w:r w:rsidDel="00000000" w:rsidR="00000000" w:rsidRPr="00000000">
        <w:rPr>
          <w:rFonts w:ascii="Google Sans Text" w:cs="Google Sans Text" w:eastAsia="Google Sans Text" w:hAnsi="Google Sans Text"/>
          <w:color w:val="1f1f1f"/>
          <w:rtl w:val="0"/>
        </w:rPr>
        <w:t xml:space="preserve"> Orientado al rigor científico y la investigación aplicada. Los fondos como </w:t>
      </w:r>
      <w:r w:rsidDel="00000000" w:rsidR="00000000" w:rsidRPr="00000000">
        <w:rPr>
          <w:rFonts w:ascii="Google Sans Text" w:cs="Google Sans Text" w:eastAsia="Google Sans Text" w:hAnsi="Google Sans Text"/>
          <w:b w:val="1"/>
          <w:bCs w:val="1"/>
          <w:color w:val="1f1f1f"/>
          <w:rtl w:val="0"/>
        </w:rPr>
        <w:t xml:space="preserve">FONDEF IDeA</w:t>
      </w:r>
      <w:r w:rsidDel="00000000" w:rsidR="00000000" w:rsidRPr="00000000">
        <w:rPr>
          <w:rFonts w:ascii="Google Sans Text" w:cs="Google Sans Text" w:eastAsia="Google Sans Text" w:hAnsi="Google Sans Text"/>
          <w:color w:val="1f1f1f"/>
          <w:rtl w:val="0"/>
        </w:rPr>
        <w:t xml:space="preserve"> son apropiados para validar los nuevos protocolos, especialmente los relacionados con la química verde y las metodologías analíticas avanzadas (SOPs ICP-MS y HPLC). El impacto requerido por ANID se mide en la calidad de los resultados científicos, específicamente la publicación en revistas indexadas (contribuyendo a la métrica de productividad nacional y citaciones).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522">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 Análisis de Costos Preliminares (CAPEX/OPEX)</w:t>
      </w:r>
    </w:p>
    <w:p w:rsidR="00000000" w:rsidDel="00000000" w:rsidP="00000000" w:rsidRDefault="00000000" w:rsidRPr="00000000" w14:paraId="00000523">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estrategia de costos debe reflejar una comprensión clara de la inversión inicial y el gasto operativo a largo plazo.</w:t>
      </w:r>
    </w:p>
    <w:p w:rsidR="00000000" w:rsidDel="00000000" w:rsidP="00000000" w:rsidRDefault="00000000" w:rsidRPr="00000000" w14:paraId="00000524">
      <w:pPr>
        <w:widowControl w:val="0"/>
        <w:numPr>
          <w:ilvl w:val="0"/>
          <w:numId w:val="11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Costo de Capital (CAPEX):</w:t>
      </w:r>
      <w:r w:rsidDel="00000000" w:rsidR="00000000" w:rsidRPr="00000000">
        <w:rPr>
          <w:rFonts w:ascii="Google Sans Text" w:cs="Google Sans Text" w:eastAsia="Google Sans Text" w:hAnsi="Google Sans Text"/>
          <w:color w:val="1f1f1f"/>
          <w:rtl w:val="0"/>
        </w:rPr>
        <w:t xml:space="preserve"> La mayor parte del CAPEX estará concentrada en la adquisición de la planta piloto modular, incluyendo la unidad de membranas (MF/UF/NF), el sistema de IEX a escala piloto, y, principalmente, el Secador de Lecho Fluidizado.</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Dependiendo de la capacidad de producción, el CAPEX de un sistema de secado industrial puede superar los $2$ millones de dólares.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525">
      <w:pPr>
        <w:widowControl w:val="0"/>
        <w:numPr>
          <w:ilvl w:val="0"/>
          <w:numId w:val="119"/>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Costo Operacional (OPEX):</w:t>
      </w:r>
      <w:r w:rsidDel="00000000" w:rsidR="00000000" w:rsidRPr="00000000">
        <w:rPr>
          <w:rFonts w:ascii="Google Sans Text" w:cs="Google Sans Text" w:eastAsia="Google Sans Text" w:hAnsi="Google Sans Text"/>
          <w:color w:val="1f1f1f"/>
          <w:rtl w:val="0"/>
        </w:rPr>
        <w:t xml:space="preserve"> El control del OPEX es un factor decisivo para la competitividad.</w:t>
      </w:r>
    </w:p>
    <w:p w:rsidR="00000000" w:rsidDel="00000000" w:rsidP="00000000" w:rsidRDefault="00000000" w:rsidRPr="00000000" w14:paraId="00000526">
      <w:pPr>
        <w:widowControl w:val="0"/>
        <w:numPr>
          <w:ilvl w:val="1"/>
          <w:numId w:val="28"/>
        </w:numPr>
        <w:spacing w:after="0" w:after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Energía:</w:t>
      </w:r>
      <w:r w:rsidDel="00000000" w:rsidR="00000000" w:rsidRPr="00000000">
        <w:rPr>
          <w:rFonts w:ascii="Google Sans Text" w:cs="Google Sans Text" w:eastAsia="Google Sans Text" w:hAnsi="Google Sans Text"/>
          <w:color w:val="1f1f1f"/>
          <w:rtl w:val="0"/>
        </w:rPr>
        <w:t xml:space="preserve"> El consumo de energía de las bombas (que representan $\approx 20\%$ del uso de energía industrial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en la unidad de membranas debe optimizarse. Además, el consumo específico de energía (SEC) del secado debe ser monitoreado rigurosamente.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La elección del FBD por su eficiencia energética y la concentración previa por evaporación al vacío son estrategias clave para reducir el OPEX.</w:t>
      </w:r>
    </w:p>
    <w:p w:rsidR="00000000" w:rsidDel="00000000" w:rsidP="00000000" w:rsidRDefault="00000000" w:rsidRPr="00000000" w14:paraId="00000527">
      <w:pPr>
        <w:widowControl w:val="0"/>
        <w:numPr>
          <w:ilvl w:val="1"/>
          <w:numId w:val="28"/>
        </w:numP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b w:val="1"/>
          <w:bCs w:val="1"/>
          <w:color w:val="1f1f1f"/>
          <w:rtl w:val="0"/>
        </w:rPr>
        <w:t xml:space="preserve">Mantenimiento:</w:t>
      </w:r>
      <w:r w:rsidDel="00000000" w:rsidR="00000000" w:rsidRPr="00000000">
        <w:rPr>
          <w:rFonts w:ascii="Google Sans Text" w:cs="Google Sans Text" w:eastAsia="Google Sans Text" w:hAnsi="Google Sans Text"/>
          <w:color w:val="1f1f1f"/>
          <w:rtl w:val="0"/>
        </w:rPr>
        <w:t xml:space="preserve"> La prevención del ensuciamiento (fouling) de las membranas UF/NF es una inversión crítica para reducir los costos de reemplazo de consumibles y mantenimiento.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528">
      <w:pPr>
        <w:pStyle w:val="Heading3"/>
        <w:keepNext w:val="0"/>
        <w:keepLines w:val="0"/>
        <w:widowControl w:val="0"/>
        <w:spacing w:after="12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 Definición de Métricas de Rendimiento (KPIs) Clave</w:t>
      </w:r>
    </w:p>
    <w:p w:rsidR="00000000" w:rsidDel="00000000" w:rsidP="00000000" w:rsidRDefault="00000000" w:rsidRPr="00000000" w14:paraId="00000529">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Los indicadores de desempeño (KPIs) deben ser cuantitativos, medibles y alineados con los requisitos de sostenibilidad y rendimiento exigidos por los organismos financiadores.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52A">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3. Métricas de Rendimiento Cuantitativas (KPIs) para Evaluación de Proyecto</w:t>
      </w:r>
    </w:p>
    <w:p w:rsidR="00000000" w:rsidDel="00000000" w:rsidP="00000000" w:rsidRDefault="00000000" w:rsidRPr="00000000" w14:paraId="0000052B">
      <w:pPr>
        <w:widowControl w:val="0"/>
        <w:spacing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2C">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Eje Estratégico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2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KPI Específico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2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Métrica de Medición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2F">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Justificación de Relevancia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Rendimiento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1">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Eficiencia de Recuperación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2">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$\text{Kg}$ de Taurina Pura ($&gt;98\%$) / $\text{m}^3$ de Caldo Procesado.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Evalúa la eficiencia global del protocolo separativo.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4">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Calidad del Producto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5">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Pureza Final y Metales Traza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6">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\text{Taurina}$ (HPLC) y Concentración de Metales Pesados (ICP-MS) en ppb.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7">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Cumplimiento de estándares de grado alimentario/nutracéutico.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8">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Sostenibilidad Ambiental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9">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Mitigación de Efluentes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A">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Reducción Porcentual de DQO/DBO en el efluente de rechazo.</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Mide el impacto ambiental positivo y la revalorización 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C">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Eficiencia Energética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D">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Costo Operacional Térmico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E">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Consumo Específico de Energía (SEC) en el secado ($\text{kWh}/\text{kg } \text{H}_2\text{O}$ evaporada).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3F">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Control de OPEX y competitividad de costos.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Innovación/Madurez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1">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TRL Alcanzado y Publicaciones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2">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TRL (Technology Readiness Level) al finalizar el proyecto y publicaciones indexadas (Q1/Q2).</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3">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Mide el progreso de I+D y el impacto científico (ANID).</w:t>
            </w:r>
          </w:p>
        </w:tc>
      </w:tr>
    </w:tbl>
    <w:p w:rsidR="00000000" w:rsidDel="00000000" w:rsidP="00000000" w:rsidRDefault="00000000" w:rsidRPr="00000000" w14:paraId="00000544">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VII. Conclusiones y Recomendaciones para la Implementación</w:t>
      </w:r>
    </w:p>
    <w:p w:rsidR="00000000" w:rsidDel="00000000" w:rsidP="00000000" w:rsidRDefault="00000000" w:rsidRPr="00000000" w14:paraId="00000545">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desarrollo de un protocolo separativo y concentrativo para la recuperación de Taurina del caldo de mejillones es técnicamente viable y estratégicamente justificado en el marco de la bioeconomía marina chilena. El protocolo de biorrefinería propuesto se basa en una secuencia de tecnologías de separación avanzadas y química verde, optimizando el rendimiento, la pureza y la sostenibilidad.</w:t>
      </w:r>
    </w:p>
    <w:p w:rsidR="00000000" w:rsidDel="00000000" w:rsidP="00000000" w:rsidRDefault="00000000" w:rsidRPr="00000000" w14:paraId="00000546">
      <w:pPr>
        <w:widowControl w:val="0"/>
        <w:spacing w:after="240"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1. Protocolo Integrado Recomendado:</w:t>
      </w:r>
      <w:r w:rsidDel="00000000" w:rsidR="00000000" w:rsidRPr="00000000">
        <w:rPr>
          <w:rFonts w:ascii="Google Sans Text" w:cs="Google Sans Text" w:eastAsia="Google Sans Text" w:hAnsi="Google Sans Text"/>
          <w:color w:val="1f1f1f"/>
          <w:rtl w:val="0"/>
        </w:rPr>
        <w:t xml:space="preserve"> Se recomienda la secuencia de procesos que comienza con </w:t>
      </w:r>
      <w:r w:rsidDel="00000000" w:rsidR="00000000" w:rsidRPr="00000000">
        <w:rPr>
          <w:rFonts w:ascii="Google Sans Text" w:cs="Google Sans Text" w:eastAsia="Google Sans Text" w:hAnsi="Google Sans Text"/>
          <w:b w:val="1"/>
          <w:bCs w:val="1"/>
          <w:color w:val="1f1f1f"/>
          <w:rtl w:val="0"/>
        </w:rPr>
        <w:t xml:space="preserve">MF/UF</w:t>
      </w:r>
      <w:r w:rsidDel="00000000" w:rsidR="00000000" w:rsidRPr="00000000">
        <w:rPr>
          <w:rFonts w:ascii="Google Sans Text" w:cs="Google Sans Text" w:eastAsia="Google Sans Text" w:hAnsi="Google Sans Text"/>
          <w:color w:val="1f1f1f"/>
          <w:rtl w:val="0"/>
        </w:rPr>
        <w:t xml:space="preserve"> para el pretratamiento, seguido de </w:t>
      </w:r>
      <w:r w:rsidDel="00000000" w:rsidR="00000000" w:rsidRPr="00000000">
        <w:rPr>
          <w:rFonts w:ascii="Google Sans Text" w:cs="Google Sans Text" w:eastAsia="Google Sans Text" w:hAnsi="Google Sans Text"/>
          <w:b w:val="1"/>
          <w:bCs w:val="1"/>
          <w:color w:val="1f1f1f"/>
          <w:rtl w:val="0"/>
        </w:rPr>
        <w:t xml:space="preserve">NF con Diafiltración (DF)</w:t>
      </w:r>
      <w:r w:rsidDel="00000000" w:rsidR="00000000" w:rsidRPr="00000000">
        <w:rPr>
          <w:rFonts w:ascii="Google Sans Text" w:cs="Google Sans Text" w:eastAsia="Google Sans Text" w:hAnsi="Google Sans Text"/>
          <w:color w:val="1f1f1f"/>
          <w:rtl w:val="0"/>
        </w:rPr>
        <w:t xml:space="preserve"> para la concentración y desalado parcial mediante control de pH. Esta etapa es crítica para preparar una alimentación de alta calidad para la etapa de </w:t>
      </w:r>
      <w:r w:rsidDel="00000000" w:rsidR="00000000" w:rsidRPr="00000000">
        <w:rPr>
          <w:rFonts w:ascii="Google Sans Text" w:cs="Google Sans Text" w:eastAsia="Google Sans Text" w:hAnsi="Google Sans Text"/>
          <w:b w:val="1"/>
          <w:bCs w:val="1"/>
          <w:color w:val="1f1f1f"/>
          <w:rtl w:val="0"/>
        </w:rPr>
        <w:t xml:space="preserve">IEX Aniónica Fuerte</w:t>
      </w:r>
      <w:r w:rsidDel="00000000" w:rsidR="00000000" w:rsidRPr="00000000">
        <w:rPr>
          <w:rFonts w:ascii="Google Sans Text" w:cs="Google Sans Text" w:eastAsia="Google Sans Text" w:hAnsi="Google Sans Text"/>
          <w:color w:val="1f1f1f"/>
          <w:rtl w:val="0"/>
        </w:rPr>
        <w:t xml:space="preserve">, que utiliza elución con metanol acuoso al $90\%$ como estrategia de química verde para alcanzar la pureza final. El proceso concluye con la </w:t>
      </w:r>
      <w:r w:rsidDel="00000000" w:rsidR="00000000" w:rsidRPr="00000000">
        <w:rPr>
          <w:rFonts w:ascii="Google Sans Text" w:cs="Google Sans Text" w:eastAsia="Google Sans Text" w:hAnsi="Google Sans Text"/>
          <w:b w:val="1"/>
          <w:bCs w:val="1"/>
          <w:color w:val="1f1f1f"/>
          <w:rtl w:val="0"/>
        </w:rPr>
        <w:t xml:space="preserve">Evaporación al Vacío</w:t>
      </w:r>
      <w:r w:rsidDel="00000000" w:rsidR="00000000" w:rsidRPr="00000000">
        <w:rPr>
          <w:rFonts w:ascii="Google Sans Text" w:cs="Google Sans Text" w:eastAsia="Google Sans Text" w:hAnsi="Google Sans Text"/>
          <w:color w:val="1f1f1f"/>
          <w:rtl w:val="0"/>
        </w:rPr>
        <w:t xml:space="preserve"> y el </w:t>
      </w:r>
      <w:r w:rsidDel="00000000" w:rsidR="00000000" w:rsidRPr="00000000">
        <w:rPr>
          <w:rFonts w:ascii="Google Sans Text" w:cs="Google Sans Text" w:eastAsia="Google Sans Text" w:hAnsi="Google Sans Text"/>
          <w:b w:val="1"/>
          <w:bCs w:val="1"/>
          <w:color w:val="1f1f1f"/>
          <w:rtl w:val="0"/>
        </w:rPr>
        <w:t xml:space="preserve">Secado en Lecho Fluidizado (FBD)</w:t>
      </w:r>
      <w:r w:rsidDel="00000000" w:rsidR="00000000" w:rsidRPr="00000000">
        <w:rPr>
          <w:rFonts w:ascii="Google Sans Text" w:cs="Google Sans Text" w:eastAsia="Google Sans Text" w:hAnsi="Google Sans Text"/>
          <w:color w:val="1f1f1f"/>
          <w:rtl w:val="0"/>
        </w:rPr>
        <w:t xml:space="preserve">, este último seleccionado por su capacidad para generar un bioproducto funcional de alto valor añadido (granulado/instantáneo).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547">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 Recomendación Técnica Operacional:</w:t>
      </w:r>
      <w:r w:rsidDel="00000000" w:rsidR="00000000" w:rsidRPr="00000000">
        <w:rPr>
          <w:rFonts w:ascii="Google Sans Text" w:cs="Google Sans Text" w:eastAsia="Google Sans Text" w:hAnsi="Google Sans Text"/>
          <w:color w:val="1f1f1f"/>
          <w:rtl w:val="0"/>
        </w:rPr>
        <w:t xml:space="preserve"> La interdependencia entre las etapas exige que la Diafiltración en la Nanofiltración se optimice al máximo. Un rendimiento subóptimo en la NF resulta en una alta carga iónica residual que compromete seriamente la capacidad de adsorción y eficiencia de la cromatografía de intercambio iónico, aumentando los costos de operación y el consumo de eluyente en la IEX.</w:t>
      </w:r>
    </w:p>
    <w:p w:rsidR="00000000" w:rsidDel="00000000" w:rsidP="00000000" w:rsidRDefault="00000000" w:rsidRPr="00000000" w14:paraId="00000548">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 Recomendación de Fase y Financiamiento:</w:t>
      </w:r>
      <w:r w:rsidDel="00000000" w:rsidR="00000000" w:rsidRPr="00000000">
        <w:rPr>
          <w:rFonts w:ascii="Google Sans Text" w:cs="Google Sans Text" w:eastAsia="Google Sans Text" w:hAnsi="Google Sans Text"/>
          <w:color w:val="1f1f1f"/>
          <w:rtl w:val="0"/>
        </w:rPr>
        <w:t xml:space="preserve"> El proyecto debe estructurarse para alcanzar el TRL 6, lo que implica la validación del prototipo integrado en un entorno relevante. La estrategia de financiamiento debe priorizar el instrumento </w:t>
      </w:r>
      <w:r w:rsidDel="00000000" w:rsidR="00000000" w:rsidRPr="00000000">
        <w:rPr>
          <w:rFonts w:ascii="Google Sans Text" w:cs="Google Sans Text" w:eastAsia="Google Sans Text" w:hAnsi="Google Sans Text"/>
          <w:b w:val="1"/>
          <w:bCs w:val="1"/>
          <w:color w:val="1f1f1f"/>
          <w:rtl w:val="0"/>
        </w:rPr>
        <w:t xml:space="preserve">Crea y Valida de CORFO</w:t>
      </w:r>
      <w:r w:rsidDel="00000000" w:rsidR="00000000" w:rsidRPr="00000000">
        <w:rPr>
          <w:rFonts w:ascii="Google Sans Text" w:cs="Google Sans Text" w:eastAsia="Google Sans Text" w:hAnsi="Google Sans Text"/>
          <w:color w:val="1f1f1f"/>
          <w:rtl w:val="0"/>
        </w:rPr>
        <w:t xml:space="preserve"> para financiar la ingeniería y el escalamiento del prototipo. Paralelamente, la validación de los protocolos analíticos rigurosos (HPLC para pureza y ICP-MS para metales traza) es fundamental, ya que los resultados de esta validación son esenciales para las métricas de impacto científico y publicaciones requeridas por </w:t>
      </w:r>
      <w:r w:rsidDel="00000000" w:rsidR="00000000" w:rsidRPr="00000000">
        <w:rPr>
          <w:rFonts w:ascii="Google Sans Text" w:cs="Google Sans Text" w:eastAsia="Google Sans Text" w:hAnsi="Google Sans Text"/>
          <w:b w:val="1"/>
          <w:bCs w:val="1"/>
          <w:color w:val="1f1f1f"/>
          <w:rtl w:val="0"/>
        </w:rPr>
        <w:t xml:space="preserve">ANID</w:t>
      </w:r>
      <w:r w:rsidDel="00000000" w:rsidR="00000000" w:rsidRPr="00000000">
        <w:rPr>
          <w:rFonts w:ascii="Google Sans Text" w:cs="Google Sans Text" w:eastAsia="Google Sans Text" w:hAnsi="Google Sans Text"/>
          <w:color w:val="1f1f1f"/>
          <w:rtl w:val="0"/>
        </w:rPr>
        <w:t xml:space="preserve"> (e.g., FONDEF IDeA).</w:t>
      </w:r>
    </w:p>
    <w:p w:rsidR="00000000" w:rsidDel="00000000" w:rsidP="00000000" w:rsidRDefault="00000000" w:rsidRPr="00000000" w14:paraId="00000549">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 Valoración de la Sostenibilidad:</w:t>
      </w:r>
      <w:r w:rsidDel="00000000" w:rsidR="00000000" w:rsidRPr="00000000">
        <w:rPr>
          <w:rFonts w:ascii="Google Sans Text" w:cs="Google Sans Text" w:eastAsia="Google Sans Text" w:hAnsi="Google Sans Text"/>
          <w:color w:val="1f1f1f"/>
          <w:rtl w:val="0"/>
        </w:rPr>
        <w:t xml:space="preserve"> La propuesta debe cuantificar el impacto ambiental mediante KPIs como la reducción de DQO/DBO en el efluente. Al transformar un residuo contaminante en un bioproducto de alto valor (Taurina), el proyecto no solo genera ingresos, sino que resuelve un problema de disposición, un argumento estratégico de gran peso para la obtención de capital público chileno enfocado en la bioeconomía circular.</w:t>
      </w:r>
    </w:p>
    <w:p w:rsidR="00000000" w:rsidDel="00000000" w:rsidP="00000000" w:rsidRDefault="00000000" w:rsidRPr="00000000" w14:paraId="0000054A">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VIII. Protocolo Operacional Secuencial Simplificado</w:t>
      </w:r>
    </w:p>
    <w:p w:rsidR="00000000" w:rsidDel="00000000" w:rsidP="00000000" w:rsidRDefault="00000000" w:rsidRPr="00000000" w14:paraId="0000054B">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sección traduce el complejo, multi-etapa biorrefinería en un proceso lineal de cuatro bloques, diseñado para maximizar la pureza y rendimiento de la Taurina ($125 \, \text{Da}$) desde el caldo de mejillón.</w:t>
      </w:r>
    </w:p>
    <w:p w:rsidR="00000000" w:rsidDel="00000000" w:rsidP="00000000" w:rsidRDefault="00000000" w:rsidRPr="00000000" w14:paraId="0000054C">
      <w:pPr>
        <w:widowControl w:val="0"/>
        <w:spacing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Bloque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Etapa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4F">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Propósito y Mecanismo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0">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Resultado Esperado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1">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Acondicionamiento del Caldo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Filtración Gruesa / Microfiltración (MF)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3">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Remoción de partículas sólidas y turbidez gruesa. Esencial para proteger las membranas finas.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Caldo clarificado con $100\%$ de Taurina en solución.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5">
            <w:pPr>
              <w:widowControl w:val="0"/>
              <w:jc w:val="both"/>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Ultrafiltración (UF)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7">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Retención selectiva de proteínas grandes y macromoléculas ($\text{MWCO } 5 - 10 \, \text{kDa}$) que causan ensuciamiento (fouling) en la nanofiltración.</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 libre de proteínas y macromoléculas, listo para NF.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9">
            <w:pPr>
              <w:widowControl w:val="0"/>
              <w:jc w:val="both"/>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A">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Quelación Verde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B">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Adición de un quelante de grado alimentario (e.g., EDTA cálcico disódico) para secuestrar metales traza (Cu, Fe, Zn), previniendo la oxidación y asegurando la pureza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Reducción de metales traza; Taurina protegida.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Concentración y Desalado Parcial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Nanofiltración (NF)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5F">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Rechazo de sales divalentes y concentración inicial de la Taurina. La Taurina ($125 \, \text{Da}$) se encuentra en el rango de corte molecular ($\approx 200 \, \text{Da}$) y debe pasar al permeado.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Concentrado de NF (Retentado) con sales divalentes; Permeado con Taurina y sales monovalentes.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1">
            <w:pPr>
              <w:widowControl w:val="0"/>
              <w:jc w:val="both"/>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Diafiltración (DF)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3">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Lavado continuo de sales residuales y optimización de la permeación de Taurina. Se añade agua limpia al concentrado para reducir la presión osmótica y "empujar" la Taurina a través de la membrana.</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Permeado enriquecido con Taurina (Factor de Enriquecimiento $\geq 3-5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5">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 Purificación de Alta Selectividad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6">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Cromatografía de Intercambio Iónico (IEX)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7">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Separación final de la Taurina de los aminoácidos y sales monovalentes residuales.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Se recomienda una resina de intercambio aniónico fuerte.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8">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Taurina adsorbida en la resina.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9">
            <w:pPr>
              <w:widowControl w:val="0"/>
              <w:jc w:val="both"/>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A">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Elución Verde / Concentración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B">
            <w:pPr>
              <w:widowControl w:val="0"/>
              <w:spacing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Taurina es eludida selectivamente de la resina utilizando un solvente suave (e.g., agua desionizada caliente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o metanol acuoso al $90\%$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C">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Fracción líquida de Taurina con pureza $&gt; 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D">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 Finalización y Valorización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E">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Evaporación al Vacío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6F">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Remoción masiva del solvente (agua) a baja temperatura para reducir el consumo energético de la etapa de secado.</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70">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Solución de Taurina altamente concentrada.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71">
            <w:pPr>
              <w:widowControl w:val="0"/>
              <w:jc w:val="both"/>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72">
            <w:pPr>
              <w:widowControl w:val="0"/>
              <w:spacing w:after="120" w:before="120" w:line="275.9999942779541"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Secado en Lecho Fluidizado (FBD)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73">
            <w:pPr>
              <w:widowControl w:val="0"/>
              <w:spacing w:line="275.9999942779541" w:lineRule="auto"/>
              <w:jc w:val="both"/>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Conversión de la solución concentrada en polvo seco. Elegida por su eficiencia energética superior y la capacidad de crear gránulos/productos instantáneos (valor añadido premium).</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74">
            <w:pPr>
              <w:widowControl w:val="0"/>
              <w:spacing w:after="12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Producto Final:</w:t>
            </w:r>
            <w:r w:rsidDel="00000000" w:rsidR="00000000" w:rsidRPr="00000000">
              <w:rPr>
                <w:rFonts w:ascii="Google Sans Text" w:cs="Google Sans Text" w:eastAsia="Google Sans Text" w:hAnsi="Google Sans Text"/>
                <w:color w:val="1f1f1f"/>
                <w:rtl w:val="0"/>
              </w:rPr>
              <w:t xml:space="preserve"> Taurina de alta pureza, funcionalizada (granulado), lista para mercado nutracéutico.</w:t>
            </w:r>
          </w:p>
        </w:tc>
      </w:tr>
    </w:tbl>
    <w:p w:rsidR="00000000" w:rsidDel="00000000" w:rsidP="00000000" w:rsidRDefault="00000000" w:rsidRPr="00000000" w14:paraId="00000575">
      <w:pPr>
        <w:pStyle w:val="Heading2"/>
        <w:keepNext w:val="0"/>
        <w:keepLines w:val="0"/>
        <w:widowControl w:val="0"/>
        <w:spacing w:before="0" w:line="275.9999942779541" w:lineRule="auto"/>
        <w:jc w:val="both"/>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IX. Fuentes del Reporte</w:t>
      </w:r>
    </w:p>
    <w:p w:rsidR="00000000" w:rsidDel="00000000" w:rsidP="00000000" w:rsidRDefault="00000000" w:rsidRPr="00000000" w14:paraId="00000576">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continuación, se listan las referencias y direcciones URL utilizadas para fundamentar la información y los protocolos descritos en este documento:</w:t>
      </w:r>
    </w:p>
    <w:p w:rsidR="00000000" w:rsidDel="00000000" w:rsidP="00000000" w:rsidRDefault="00000000" w:rsidRPr="00000000" w14:paraId="00000577">
      <w:pPr>
        <w:widowControl w:val="0"/>
        <w:numPr>
          <w:ilvl w:val="0"/>
          <w:numId w:val="144"/>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tl w:val="0"/>
        </w:rPr>
        <w:br w:type="textWrapping"/>
      </w:r>
      <w:hyperlink r:id="rId153">
        <w:r w:rsidDel="00000000" w:rsidR="00000000" w:rsidRPr="00000000">
          <w:rPr>
            <w:rFonts w:ascii="Google Sans Text" w:cs="Google Sans Text" w:eastAsia="Google Sans Text" w:hAnsi="Google Sans Text"/>
            <w:color w:val="0b57d0"/>
            <w:u w:val="single"/>
            <w:rtl w:val="0"/>
          </w:rPr>
          <w:t xml:space="preserve">https://www.researchgate.net/figure/MWCO-measurement-of-the-four-different-kinds-of-NF-membranes-tested-with-aqueous_fig9_318220377</w:t>
        </w:r>
      </w:hyperlink>
      <w:r w:rsidDel="00000000" w:rsidR="00000000" w:rsidRPr="00000000">
        <w:rPr>
          <w:rtl w:val="0"/>
        </w:rPr>
      </w:r>
    </w:p>
    <w:p w:rsidR="00000000" w:rsidDel="00000000" w:rsidP="00000000" w:rsidRDefault="00000000" w:rsidRPr="00000000" w14:paraId="00000578">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tl w:val="0"/>
        </w:rPr>
        <w:br w:type="textWrapping"/>
      </w:r>
      <w:hyperlink r:id="rId154">
        <w:r w:rsidDel="00000000" w:rsidR="00000000" w:rsidRPr="00000000">
          <w:rPr>
            <w:rFonts w:ascii="Google Sans Text" w:cs="Google Sans Text" w:eastAsia="Google Sans Text" w:hAnsi="Google Sans Text"/>
            <w:color w:val="0b57d0"/>
            <w:u w:val="single"/>
            <w:rtl w:val="0"/>
          </w:rPr>
          <w:t xml:space="preserve">http://www.conama.org/conama/download/files/conama2018/CT%202018/1222224785.pdf</w:t>
        </w:r>
      </w:hyperlink>
      <w:r w:rsidDel="00000000" w:rsidR="00000000" w:rsidRPr="00000000">
        <w:rPr>
          <w:rtl w:val="0"/>
        </w:rPr>
      </w:r>
    </w:p>
    <w:p w:rsidR="00000000" w:rsidDel="00000000" w:rsidP="00000000" w:rsidRDefault="00000000" w:rsidRPr="00000000" w14:paraId="00000579">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tl w:val="0"/>
        </w:rPr>
        <w:br w:type="textWrapping"/>
      </w:r>
      <w:hyperlink r:id="rId155">
        <w:r w:rsidDel="00000000" w:rsidR="00000000" w:rsidRPr="00000000">
          <w:rPr>
            <w:rFonts w:ascii="Google Sans Text" w:cs="Google Sans Text" w:eastAsia="Google Sans Text" w:hAnsi="Google Sans Text"/>
            <w:color w:val="0b57d0"/>
            <w:u w:val="single"/>
            <w:rtl w:val="0"/>
          </w:rPr>
          <w:t xml:space="preserve">https://masmar.cl/region-de-coquimbo-busca-aumentar-el-valor-agregado-de-sus-bioproductos-del-maren-base-a-la-economia-circular/</w:t>
        </w:r>
      </w:hyperlink>
      <w:r w:rsidDel="00000000" w:rsidR="00000000" w:rsidRPr="00000000">
        <w:rPr>
          <w:rtl w:val="0"/>
        </w:rPr>
      </w:r>
    </w:p>
    <w:p w:rsidR="00000000" w:rsidDel="00000000" w:rsidP="00000000" w:rsidRDefault="00000000" w:rsidRPr="00000000" w14:paraId="0000057A">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tl w:val="0"/>
        </w:rPr>
        <w:br w:type="textWrapping"/>
      </w:r>
      <w:hyperlink r:id="rId156">
        <w:r w:rsidDel="00000000" w:rsidR="00000000" w:rsidRPr="00000000">
          <w:rPr>
            <w:rFonts w:ascii="Google Sans Text" w:cs="Google Sans Text" w:eastAsia="Google Sans Text" w:hAnsi="Google Sans Text"/>
            <w:color w:val="0b57d0"/>
            <w:u w:val="single"/>
            <w:rtl w:val="0"/>
          </w:rPr>
          <w:t xml:space="preserve">https://www.aden.org/business-magazine/evaluar-proyectos-sostenibilidad-kpis-metricas/</w:t>
        </w:r>
      </w:hyperlink>
      <w:r w:rsidDel="00000000" w:rsidR="00000000" w:rsidRPr="00000000">
        <w:rPr>
          <w:rtl w:val="0"/>
        </w:rPr>
      </w:r>
    </w:p>
    <w:p w:rsidR="00000000" w:rsidDel="00000000" w:rsidP="00000000" w:rsidRDefault="00000000" w:rsidRPr="00000000" w14:paraId="0000057B">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tl w:val="0"/>
        </w:rPr>
        <w:br w:type="textWrapping"/>
      </w:r>
      <w:hyperlink r:id="rId157">
        <w:r w:rsidDel="00000000" w:rsidR="00000000" w:rsidRPr="00000000">
          <w:rPr>
            <w:rFonts w:ascii="Google Sans Text" w:cs="Google Sans Text" w:eastAsia="Google Sans Text" w:hAnsi="Google Sans Text"/>
            <w:color w:val="0b57d0"/>
            <w:u w:val="single"/>
            <w:rtl w:val="0"/>
          </w:rPr>
          <w:t xml:space="preserve">https://ucampus.uchile.cl/batch/fcfm_gestion_resoluciones/enlace_transparencia?_export=pdf&amp;ext=b1c4c48ecad3f360b36de8bbfb8180f1</w:t>
        </w:r>
      </w:hyperlink>
      <w:r w:rsidDel="00000000" w:rsidR="00000000" w:rsidRPr="00000000">
        <w:rPr>
          <w:rtl w:val="0"/>
        </w:rPr>
      </w:r>
    </w:p>
    <w:p w:rsidR="00000000" w:rsidDel="00000000" w:rsidP="00000000" w:rsidRDefault="00000000" w:rsidRPr="00000000" w14:paraId="0000057C">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tl w:val="0"/>
        </w:rPr>
        <w:br w:type="textWrapping"/>
      </w:r>
      <w:hyperlink r:id="rId158">
        <w:r w:rsidDel="00000000" w:rsidR="00000000" w:rsidRPr="00000000">
          <w:rPr>
            <w:rFonts w:ascii="Google Sans Text" w:cs="Google Sans Text" w:eastAsia="Google Sans Text" w:hAnsi="Google Sans Text"/>
            <w:color w:val="0b57d0"/>
            <w:u w:val="single"/>
            <w:rtl w:val="0"/>
          </w:rPr>
          <w:t xml:space="preserve">https://www.researchgate.net/publication/361294049_Taurine_extraction_from_waste_seafood_canning_using_membrane_processes</w:t>
        </w:r>
      </w:hyperlink>
      <w:r w:rsidDel="00000000" w:rsidR="00000000" w:rsidRPr="00000000">
        <w:rPr>
          <w:rtl w:val="0"/>
        </w:rPr>
      </w:r>
    </w:p>
    <w:p w:rsidR="00000000" w:rsidDel="00000000" w:rsidP="00000000" w:rsidRDefault="00000000" w:rsidRPr="00000000" w14:paraId="0000057D">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tl w:val="0"/>
        </w:rPr>
        <w:br w:type="textWrapping"/>
      </w:r>
      <w:hyperlink r:id="rId159">
        <w:r w:rsidDel="00000000" w:rsidR="00000000" w:rsidRPr="00000000">
          <w:rPr>
            <w:rFonts w:ascii="Google Sans Text" w:cs="Google Sans Text" w:eastAsia="Google Sans Text" w:hAnsi="Google Sans Text"/>
            <w:color w:val="0b57d0"/>
            <w:u w:val="single"/>
            <w:rtl w:val="0"/>
          </w:rPr>
          <w:t xml:space="preserve">https://www.safewater.org/fact-sheets-1/2017/1/23/ultrafiltrationnanoandro</w:t>
        </w:r>
      </w:hyperlink>
      <w:r w:rsidDel="00000000" w:rsidR="00000000" w:rsidRPr="00000000">
        <w:rPr>
          <w:rtl w:val="0"/>
        </w:rPr>
      </w:r>
    </w:p>
    <w:p w:rsidR="00000000" w:rsidDel="00000000" w:rsidP="00000000" w:rsidRDefault="00000000" w:rsidRPr="00000000" w14:paraId="0000057E">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tl w:val="0"/>
        </w:rPr>
        <w:br w:type="textWrapping"/>
      </w:r>
      <w:hyperlink r:id="rId160">
        <w:r w:rsidDel="00000000" w:rsidR="00000000" w:rsidRPr="00000000">
          <w:rPr>
            <w:rFonts w:ascii="Google Sans Text" w:cs="Google Sans Text" w:eastAsia="Google Sans Text" w:hAnsi="Google Sans Text"/>
            <w:color w:val="0b57d0"/>
            <w:u w:val="single"/>
            <w:rtl w:val="0"/>
          </w:rPr>
          <w:t xml:space="preserve">https://purite.com/industrial-water-how-to-reduce-opex/</w:t>
        </w:r>
      </w:hyperlink>
      <w:r w:rsidDel="00000000" w:rsidR="00000000" w:rsidRPr="00000000">
        <w:rPr>
          <w:rtl w:val="0"/>
        </w:rPr>
      </w:r>
    </w:p>
    <w:p w:rsidR="00000000" w:rsidDel="00000000" w:rsidP="00000000" w:rsidRDefault="00000000" w:rsidRPr="00000000" w14:paraId="0000057F">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tl w:val="0"/>
        </w:rPr>
        <w:br w:type="textWrapping"/>
      </w:r>
      <w:hyperlink r:id="rId161">
        <w:r w:rsidDel="00000000" w:rsidR="00000000" w:rsidRPr="00000000">
          <w:rPr>
            <w:rFonts w:ascii="Google Sans Text" w:cs="Google Sans Text" w:eastAsia="Google Sans Text" w:hAnsi="Google Sans Text"/>
            <w:color w:val="0b57d0"/>
            <w:u w:val="single"/>
            <w:rtl w:val="0"/>
          </w:rPr>
          <w:t xml:space="preserve">https://www.saimm.co.za/Journal/v098n07p339.pdf</w:t>
        </w:r>
      </w:hyperlink>
      <w:r w:rsidDel="00000000" w:rsidR="00000000" w:rsidRPr="00000000">
        <w:rPr>
          <w:rtl w:val="0"/>
        </w:rPr>
      </w:r>
    </w:p>
    <w:p w:rsidR="00000000" w:rsidDel="00000000" w:rsidP="00000000" w:rsidRDefault="00000000" w:rsidRPr="00000000" w14:paraId="00000580">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tl w:val="0"/>
        </w:rPr>
        <w:br w:type="textWrapping"/>
      </w:r>
      <w:hyperlink r:id="rId162">
        <w:r w:rsidDel="00000000" w:rsidR="00000000" w:rsidRPr="00000000">
          <w:rPr>
            <w:rFonts w:ascii="Google Sans Text" w:cs="Google Sans Text" w:eastAsia="Google Sans Text" w:hAnsi="Google Sans Text"/>
            <w:color w:val="0b57d0"/>
            <w:u w:val="single"/>
            <w:rtl w:val="0"/>
          </w:rPr>
          <w:t xml:space="preserve">https://ingredi.com/blog/basf-trilon-na-foodgrade-chelating-agent/</w:t>
        </w:r>
      </w:hyperlink>
      <w:r w:rsidDel="00000000" w:rsidR="00000000" w:rsidRPr="00000000">
        <w:rPr>
          <w:rtl w:val="0"/>
        </w:rPr>
      </w:r>
    </w:p>
    <w:p w:rsidR="00000000" w:rsidDel="00000000" w:rsidP="00000000" w:rsidRDefault="00000000" w:rsidRPr="00000000" w14:paraId="00000581">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tl w:val="0"/>
        </w:rPr>
        <w:br w:type="textWrapping"/>
      </w:r>
      <w:hyperlink r:id="rId163">
        <w:r w:rsidDel="00000000" w:rsidR="00000000" w:rsidRPr="00000000">
          <w:rPr>
            <w:rFonts w:ascii="Google Sans Text" w:cs="Google Sans Text" w:eastAsia="Google Sans Text" w:hAnsi="Google Sans Text"/>
            <w:color w:val="0b57d0"/>
            <w:u w:val="single"/>
            <w:rtl w:val="0"/>
          </w:rPr>
          <w:t xml:space="preserve">https://www.dow.com/en-us/pdp.versene-ca-chelating-agent.90789z.html</w:t>
        </w:r>
      </w:hyperlink>
      <w:r w:rsidDel="00000000" w:rsidR="00000000" w:rsidRPr="00000000">
        <w:rPr>
          <w:rtl w:val="0"/>
        </w:rPr>
      </w:r>
    </w:p>
    <w:p w:rsidR="00000000" w:rsidDel="00000000" w:rsidP="00000000" w:rsidRDefault="00000000" w:rsidRPr="00000000" w14:paraId="00000582">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tl w:val="0"/>
        </w:rPr>
        <w:br w:type="textWrapping"/>
      </w:r>
      <w:hyperlink r:id="rId164">
        <w:r w:rsidDel="00000000" w:rsidR="00000000" w:rsidRPr="00000000">
          <w:rPr>
            <w:rFonts w:ascii="Google Sans Text" w:cs="Google Sans Text" w:eastAsia="Google Sans Text" w:hAnsi="Google Sans Text"/>
            <w:color w:val="0b57d0"/>
            <w:u w:val="single"/>
            <w:rtl w:val="0"/>
          </w:rPr>
          <w:t xml:space="preserve">https://www.mdpi.com/2073-4360/16/15/2134</w:t>
        </w:r>
      </w:hyperlink>
      <w:r w:rsidDel="00000000" w:rsidR="00000000" w:rsidRPr="00000000">
        <w:rPr>
          <w:rtl w:val="0"/>
        </w:rPr>
      </w:r>
    </w:p>
    <w:p w:rsidR="00000000" w:rsidDel="00000000" w:rsidP="00000000" w:rsidRDefault="00000000" w:rsidRPr="00000000" w14:paraId="00000583">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tl w:val="0"/>
        </w:rPr>
        <w:br w:type="textWrapping"/>
      </w:r>
      <w:hyperlink r:id="rId165">
        <w:r w:rsidDel="00000000" w:rsidR="00000000" w:rsidRPr="00000000">
          <w:rPr>
            <w:rFonts w:ascii="Google Sans Text" w:cs="Google Sans Text" w:eastAsia="Google Sans Text" w:hAnsi="Google Sans Text"/>
            <w:color w:val="0b57d0"/>
            <w:u w:val="single"/>
            <w:rtl w:val="0"/>
          </w:rPr>
          <w:t xml:space="preserve">https://pmc.ncbi.nlm.nih.gov/articles/PMC4828053/</w:t>
        </w:r>
      </w:hyperlink>
      <w:r w:rsidDel="00000000" w:rsidR="00000000" w:rsidRPr="00000000">
        <w:rPr>
          <w:rtl w:val="0"/>
        </w:rPr>
      </w:r>
    </w:p>
    <w:p w:rsidR="00000000" w:rsidDel="00000000" w:rsidP="00000000" w:rsidRDefault="00000000" w:rsidRPr="00000000" w14:paraId="00000584">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tl w:val="0"/>
        </w:rPr>
        <w:br w:type="textWrapping"/>
      </w:r>
      <w:hyperlink r:id="rId166">
        <w:r w:rsidDel="00000000" w:rsidR="00000000" w:rsidRPr="00000000">
          <w:rPr>
            <w:rFonts w:ascii="Google Sans Text" w:cs="Google Sans Text" w:eastAsia="Google Sans Text" w:hAnsi="Google Sans Text"/>
            <w:color w:val="0b57d0"/>
            <w:u w:val="single"/>
            <w:rtl w:val="0"/>
          </w:rPr>
          <w:t xml:space="preserve">https://www.bioprocessintl.com/chromatography/purification-of-a-viral-protein-by-ion-exchange-chromatography-methodology-for-mechanistic-modeling-and-comparison-with-a-statistical-approach</w:t>
        </w:r>
      </w:hyperlink>
      <w:r w:rsidDel="00000000" w:rsidR="00000000" w:rsidRPr="00000000">
        <w:rPr>
          <w:rtl w:val="0"/>
        </w:rPr>
      </w:r>
    </w:p>
    <w:p w:rsidR="00000000" w:rsidDel="00000000" w:rsidP="00000000" w:rsidRDefault="00000000" w:rsidRPr="00000000" w14:paraId="00000585">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tl w:val="0"/>
        </w:rPr>
        <w:br w:type="textWrapping"/>
      </w:r>
      <w:hyperlink r:id="rId167">
        <w:r w:rsidDel="00000000" w:rsidR="00000000" w:rsidRPr="00000000">
          <w:rPr>
            <w:rFonts w:ascii="Google Sans Text" w:cs="Google Sans Text" w:eastAsia="Google Sans Text" w:hAnsi="Google Sans Text"/>
            <w:color w:val="0b57d0"/>
            <w:u w:val="single"/>
            <w:rtl w:val="0"/>
          </w:rPr>
          <w:t xml:space="preserve">https://patents.google.com/patent/JP2005232026A/en</w:t>
        </w:r>
      </w:hyperlink>
      <w:r w:rsidDel="00000000" w:rsidR="00000000" w:rsidRPr="00000000">
        <w:rPr>
          <w:rtl w:val="0"/>
        </w:rPr>
      </w:r>
    </w:p>
    <w:p w:rsidR="00000000" w:rsidDel="00000000" w:rsidP="00000000" w:rsidRDefault="00000000" w:rsidRPr="00000000" w14:paraId="00000586">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tl w:val="0"/>
        </w:rPr>
        <w:br w:type="textWrapping"/>
      </w:r>
      <w:hyperlink r:id="rId168">
        <w:r w:rsidDel="00000000" w:rsidR="00000000" w:rsidRPr="00000000">
          <w:rPr>
            <w:rFonts w:ascii="Google Sans Text" w:cs="Google Sans Text" w:eastAsia="Google Sans Text" w:hAnsi="Google Sans Text"/>
            <w:color w:val="0b57d0"/>
            <w:u w:val="single"/>
            <w:rtl w:val="0"/>
          </w:rPr>
          <w:t xml:space="preserve">https://patents.google.com/patent/JPH07206804A/en</w:t>
        </w:r>
      </w:hyperlink>
      <w:r w:rsidDel="00000000" w:rsidR="00000000" w:rsidRPr="00000000">
        <w:rPr>
          <w:rtl w:val="0"/>
        </w:rPr>
      </w:r>
    </w:p>
    <w:p w:rsidR="00000000" w:rsidDel="00000000" w:rsidP="00000000" w:rsidRDefault="00000000" w:rsidRPr="00000000" w14:paraId="00000587">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tl w:val="0"/>
        </w:rPr>
        <w:br w:type="textWrapping"/>
      </w:r>
      <w:hyperlink r:id="rId169">
        <w:r w:rsidDel="00000000" w:rsidR="00000000" w:rsidRPr="00000000">
          <w:rPr>
            <w:rFonts w:ascii="Google Sans Text" w:cs="Google Sans Text" w:eastAsia="Google Sans Text" w:hAnsi="Google Sans Text"/>
            <w:color w:val="0b57d0"/>
            <w:u w:val="single"/>
            <w:rtl w:val="0"/>
          </w:rPr>
          <w:t xml:space="preserve">https://patents.google.com/patent/CN101525306A/en</w:t>
        </w:r>
      </w:hyperlink>
      <w:r w:rsidDel="00000000" w:rsidR="00000000" w:rsidRPr="00000000">
        <w:rPr>
          <w:rtl w:val="0"/>
        </w:rPr>
      </w:r>
    </w:p>
    <w:p w:rsidR="00000000" w:rsidDel="00000000" w:rsidP="00000000" w:rsidRDefault="00000000" w:rsidRPr="00000000" w14:paraId="00000588">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tl w:val="0"/>
        </w:rPr>
        <w:br w:type="textWrapping"/>
      </w:r>
      <w:hyperlink r:id="rId170">
        <w:r w:rsidDel="00000000" w:rsidR="00000000" w:rsidRPr="00000000">
          <w:rPr>
            <w:rFonts w:ascii="Google Sans Text" w:cs="Google Sans Text" w:eastAsia="Google Sans Text" w:hAnsi="Google Sans Text"/>
            <w:color w:val="0b57d0"/>
            <w:u w:val="single"/>
            <w:rtl w:val="0"/>
          </w:rPr>
          <w:t xml:space="preserve">https://ijtech.eng.ui.ac.id/article/view/6925</w:t>
        </w:r>
      </w:hyperlink>
      <w:r w:rsidDel="00000000" w:rsidR="00000000" w:rsidRPr="00000000">
        <w:rPr>
          <w:rtl w:val="0"/>
        </w:rPr>
      </w:r>
    </w:p>
    <w:p w:rsidR="00000000" w:rsidDel="00000000" w:rsidP="00000000" w:rsidRDefault="00000000" w:rsidRPr="00000000" w14:paraId="00000589">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tl w:val="0"/>
        </w:rPr>
        <w:br w:type="textWrapping"/>
      </w:r>
      <w:hyperlink r:id="rId171">
        <w:r w:rsidDel="00000000" w:rsidR="00000000" w:rsidRPr="00000000">
          <w:rPr>
            <w:rFonts w:ascii="Google Sans Text" w:cs="Google Sans Text" w:eastAsia="Google Sans Text" w:hAnsi="Google Sans Text"/>
            <w:color w:val="0b57d0"/>
            <w:u w:val="single"/>
            <w:rtl w:val="0"/>
          </w:rPr>
          <w:t xml:space="preserve">https://www.mdpi.com/2073-4360/29/6/1356</w:t>
        </w:r>
      </w:hyperlink>
      <w:r w:rsidDel="00000000" w:rsidR="00000000" w:rsidRPr="00000000">
        <w:rPr>
          <w:rtl w:val="0"/>
        </w:rPr>
      </w:r>
    </w:p>
    <w:p w:rsidR="00000000" w:rsidDel="00000000" w:rsidP="00000000" w:rsidRDefault="00000000" w:rsidRPr="00000000" w14:paraId="0000058A">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tl w:val="0"/>
        </w:rPr>
        <w:br w:type="textWrapping"/>
      </w:r>
      <w:hyperlink r:id="rId172">
        <w:r w:rsidDel="00000000" w:rsidR="00000000" w:rsidRPr="00000000">
          <w:rPr>
            <w:rFonts w:ascii="Google Sans Text" w:cs="Google Sans Text" w:eastAsia="Google Sans Text" w:hAnsi="Google Sans Text"/>
            <w:color w:val="0b57d0"/>
            <w:u w:val="single"/>
            <w:rtl w:val="0"/>
          </w:rPr>
          <w:t xml:space="preserve">https://spraydryer.com/cost-benefit-analysis-investing-in-spray-dryer/</w:t>
        </w:r>
      </w:hyperlink>
      <w:r w:rsidDel="00000000" w:rsidR="00000000" w:rsidRPr="00000000">
        <w:rPr>
          <w:rtl w:val="0"/>
        </w:rPr>
      </w:r>
    </w:p>
    <w:p w:rsidR="00000000" w:rsidDel="00000000" w:rsidP="00000000" w:rsidRDefault="00000000" w:rsidRPr="00000000" w14:paraId="0000058B">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tl w:val="0"/>
        </w:rPr>
        <w:br w:type="textWrapping"/>
      </w:r>
      <w:hyperlink r:id="rId173">
        <w:r w:rsidDel="00000000" w:rsidR="00000000" w:rsidRPr="00000000">
          <w:rPr>
            <w:rFonts w:ascii="Google Sans Text" w:cs="Google Sans Text" w:eastAsia="Google Sans Text" w:hAnsi="Google Sans Text"/>
            <w:color w:val="0b57d0"/>
            <w:u w:val="single"/>
            <w:rtl w:val="0"/>
          </w:rPr>
          <w:t xml:space="preserve">https://spraydryer.com/-/media/dam/industrial/usa/sales-material/technical-manual/tm402-spraydry-manual.pdf</w:t>
        </w:r>
      </w:hyperlink>
      <w:r w:rsidDel="00000000" w:rsidR="00000000" w:rsidRPr="00000000">
        <w:rPr>
          <w:rtl w:val="0"/>
        </w:rPr>
      </w:r>
    </w:p>
    <w:p w:rsidR="00000000" w:rsidDel="00000000" w:rsidP="00000000" w:rsidRDefault="00000000" w:rsidRPr="00000000" w14:paraId="0000058C">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tl w:val="0"/>
        </w:rPr>
        <w:br w:type="textWrapping"/>
      </w:r>
      <w:hyperlink r:id="rId174">
        <w:r w:rsidDel="00000000" w:rsidR="00000000" w:rsidRPr="00000000">
          <w:rPr>
            <w:rFonts w:ascii="Google Sans Text" w:cs="Google Sans Text" w:eastAsia="Google Sans Text" w:hAnsi="Google Sans Text"/>
            <w:color w:val="0b57d0"/>
            <w:u w:val="single"/>
            <w:rtl w:val="0"/>
          </w:rPr>
          <w:t xml:space="preserve">https://www.akahl.com/fileadmin/media/akahl/Prospekte/Wirbelsschichttechnologie/AK_WP04_EN_2022_SpruehtrocknungWirbelschicht_Ansicht.pdf</w:t>
        </w:r>
      </w:hyperlink>
      <w:r w:rsidDel="00000000" w:rsidR="00000000" w:rsidRPr="00000000">
        <w:rPr>
          <w:rtl w:val="0"/>
        </w:rPr>
      </w:r>
    </w:p>
    <w:p w:rsidR="00000000" w:rsidDel="00000000" w:rsidP="00000000" w:rsidRDefault="00000000" w:rsidRPr="00000000" w14:paraId="0000058D">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tl w:val="0"/>
        </w:rPr>
        <w:br w:type="textWrapping"/>
      </w:r>
      <w:hyperlink r:id="rId175">
        <w:r w:rsidDel="00000000" w:rsidR="00000000" w:rsidRPr="00000000">
          <w:rPr>
            <w:rFonts w:ascii="Google Sans Text" w:cs="Google Sans Text" w:eastAsia="Google Sans Text" w:hAnsi="Google Sans Text"/>
            <w:color w:val="0b57d0"/>
            <w:u w:val="single"/>
            <w:rtl w:val="0"/>
          </w:rPr>
          <w:t xml:space="preserve">https://www.andritz.com/separation-en/insights/fluid-bed-dryers-guide</w:t>
        </w:r>
      </w:hyperlink>
      <w:r w:rsidDel="00000000" w:rsidR="00000000" w:rsidRPr="00000000">
        <w:rPr>
          <w:rtl w:val="0"/>
        </w:rPr>
      </w:r>
    </w:p>
    <w:p w:rsidR="00000000" w:rsidDel="00000000" w:rsidP="00000000" w:rsidRDefault="00000000" w:rsidRPr="00000000" w14:paraId="0000058E">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tl w:val="0"/>
        </w:rPr>
        <w:br w:type="textWrapping"/>
      </w:r>
      <w:hyperlink r:id="rId176">
        <w:r w:rsidDel="00000000" w:rsidR="00000000" w:rsidRPr="00000000">
          <w:rPr>
            <w:rFonts w:ascii="Google Sans Text" w:cs="Google Sans Text" w:eastAsia="Google Sans Text" w:hAnsi="Google Sans Text"/>
            <w:color w:val="0b57d0"/>
            <w:u w:val="single"/>
            <w:rtl w:val="0"/>
          </w:rPr>
          <w:t xml:space="preserve">https://pmc.ncbi.nlm.nih.gov/articles/PMC11123762/</w:t>
        </w:r>
      </w:hyperlink>
      <w:r w:rsidDel="00000000" w:rsidR="00000000" w:rsidRPr="00000000">
        <w:rPr>
          <w:rtl w:val="0"/>
        </w:rPr>
      </w:r>
    </w:p>
    <w:p w:rsidR="00000000" w:rsidDel="00000000" w:rsidP="00000000" w:rsidRDefault="00000000" w:rsidRPr="00000000" w14:paraId="0000058F">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tl w:val="0"/>
        </w:rPr>
        <w:br w:type="textWrapping"/>
      </w:r>
      <w:hyperlink r:id="rId177">
        <w:r w:rsidDel="00000000" w:rsidR="00000000" w:rsidRPr="00000000">
          <w:rPr>
            <w:rFonts w:ascii="Google Sans Text" w:cs="Google Sans Text" w:eastAsia="Google Sans Text" w:hAnsi="Google Sans Text"/>
            <w:color w:val="0b57d0"/>
            <w:u w:val="single"/>
            <w:rtl w:val="0"/>
          </w:rPr>
          <w:t xml:space="preserve">https://pubmed.ncbi.nlm.nih.gov/3235600/</w:t>
        </w:r>
      </w:hyperlink>
      <w:r w:rsidDel="00000000" w:rsidR="00000000" w:rsidRPr="00000000">
        <w:rPr>
          <w:rtl w:val="0"/>
        </w:rPr>
      </w:r>
    </w:p>
    <w:p w:rsidR="00000000" w:rsidDel="00000000" w:rsidP="00000000" w:rsidRDefault="00000000" w:rsidRPr="00000000" w14:paraId="00000590">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tl w:val="0"/>
        </w:rPr>
        <w:br w:type="textWrapping"/>
      </w:r>
      <w:hyperlink r:id="rId178">
        <w:r w:rsidDel="00000000" w:rsidR="00000000" w:rsidRPr="00000000">
          <w:rPr>
            <w:rFonts w:ascii="Google Sans Text" w:cs="Google Sans Text" w:eastAsia="Google Sans Text" w:hAnsi="Google Sans Text"/>
            <w:color w:val="0b57d0"/>
            <w:u w:val="single"/>
            <w:rtl w:val="0"/>
          </w:rPr>
          <w:t xml:space="preserve">https://pubmed.ncbi.nlm.nih.gov/22108421/</w:t>
        </w:r>
      </w:hyperlink>
      <w:r w:rsidDel="00000000" w:rsidR="00000000" w:rsidRPr="00000000">
        <w:rPr>
          <w:rtl w:val="0"/>
        </w:rPr>
      </w:r>
    </w:p>
    <w:p w:rsidR="00000000" w:rsidDel="00000000" w:rsidP="00000000" w:rsidRDefault="00000000" w:rsidRPr="00000000" w14:paraId="00000591">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tl w:val="0"/>
        </w:rPr>
        <w:br w:type="textWrapping"/>
      </w:r>
      <w:hyperlink r:id="rId179">
        <w:r w:rsidDel="00000000" w:rsidR="00000000" w:rsidRPr="00000000">
          <w:rPr>
            <w:rFonts w:ascii="Google Sans Text" w:cs="Google Sans Text" w:eastAsia="Google Sans Text" w:hAnsi="Google Sans Text"/>
            <w:color w:val="0b57d0"/>
            <w:u w:val="single"/>
            <w:rtl w:val="0"/>
          </w:rPr>
          <w:t xml:space="preserve">https://www.shimadzu.com/an/sites/shimadzu.com.an/files/pim/pim_document_file/applications/application_note/10150/apb418002.pdf</w:t>
        </w:r>
      </w:hyperlink>
      <w:r w:rsidDel="00000000" w:rsidR="00000000" w:rsidRPr="00000000">
        <w:rPr>
          <w:rtl w:val="0"/>
        </w:rPr>
      </w:r>
    </w:p>
    <w:p w:rsidR="00000000" w:rsidDel="00000000" w:rsidP="00000000" w:rsidRDefault="00000000" w:rsidRPr="00000000" w14:paraId="00000592">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tl w:val="0"/>
        </w:rPr>
        <w:br w:type="textWrapping"/>
      </w:r>
      <w:hyperlink r:id="rId180">
        <w:r w:rsidDel="00000000" w:rsidR="00000000" w:rsidRPr="00000000">
          <w:rPr>
            <w:rFonts w:ascii="Google Sans Text" w:cs="Google Sans Text" w:eastAsia="Google Sans Text" w:hAnsi="Google Sans Text"/>
            <w:color w:val="0b57d0"/>
            <w:u w:val="single"/>
            <w:rtl w:val="0"/>
          </w:rPr>
          <w:t xml:space="preserve">https://www.fda.gov/media/87509/download</w:t>
        </w:r>
      </w:hyperlink>
      <w:r w:rsidDel="00000000" w:rsidR="00000000" w:rsidRPr="00000000">
        <w:rPr>
          <w:rtl w:val="0"/>
        </w:rPr>
      </w:r>
    </w:p>
    <w:p w:rsidR="00000000" w:rsidDel="00000000" w:rsidP="00000000" w:rsidRDefault="00000000" w:rsidRPr="00000000" w14:paraId="00000593">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tl w:val="0"/>
        </w:rPr>
        <w:br w:type="textWrapping"/>
      </w:r>
      <w:hyperlink r:id="rId181">
        <w:r w:rsidDel="00000000" w:rsidR="00000000" w:rsidRPr="00000000">
          <w:rPr>
            <w:rFonts w:ascii="Google Sans Text" w:cs="Google Sans Text" w:eastAsia="Google Sans Text" w:hAnsi="Google Sans Text"/>
            <w:color w:val="0b57d0"/>
            <w:u w:val="single"/>
            <w:rtl w:val="0"/>
          </w:rPr>
          <w:t xml:space="preserve">https://innovationsfonden.dk/sites/default/files/2019-03/technology_readiness_levels_-_trl.pdf</w:t>
        </w:r>
      </w:hyperlink>
      <w:r w:rsidDel="00000000" w:rsidR="00000000" w:rsidRPr="00000000">
        <w:rPr>
          <w:rtl w:val="0"/>
        </w:rPr>
      </w:r>
    </w:p>
    <w:p w:rsidR="00000000" w:rsidDel="00000000" w:rsidP="00000000" w:rsidRDefault="00000000" w:rsidRPr="00000000" w14:paraId="00000594">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tl w:val="0"/>
        </w:rPr>
        <w:br w:type="textWrapping"/>
      </w:r>
      <w:hyperlink r:id="rId182">
        <w:r w:rsidDel="00000000" w:rsidR="00000000" w:rsidRPr="00000000">
          <w:rPr>
            <w:rFonts w:ascii="Google Sans Text" w:cs="Google Sans Text" w:eastAsia="Google Sans Text" w:hAnsi="Google Sans Text"/>
            <w:color w:val="0b57d0"/>
            <w:u w:val="single"/>
            <w:rtl w:val="0"/>
          </w:rPr>
          <w:t xml:space="preserve">https://hellodarwin.com/blog/technology-readiness-levels-trl</w:t>
        </w:r>
      </w:hyperlink>
      <w:r w:rsidDel="00000000" w:rsidR="00000000" w:rsidRPr="00000000">
        <w:rPr>
          <w:rtl w:val="0"/>
        </w:rPr>
      </w:r>
    </w:p>
    <w:p w:rsidR="00000000" w:rsidDel="00000000" w:rsidP="00000000" w:rsidRDefault="00000000" w:rsidRPr="00000000" w14:paraId="00000595">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tl w:val="0"/>
        </w:rPr>
        <w:br w:type="textWrapping"/>
      </w:r>
      <w:hyperlink r:id="rId183">
        <w:r w:rsidDel="00000000" w:rsidR="00000000" w:rsidRPr="00000000">
          <w:rPr>
            <w:rFonts w:ascii="Google Sans Text" w:cs="Google Sans Text" w:eastAsia="Google Sans Text" w:hAnsi="Google Sans Text"/>
            <w:color w:val="0b57d0"/>
            <w:u w:val="single"/>
            <w:rtl w:val="0"/>
          </w:rPr>
          <w:t xml:space="preserve">https://www.celignis.com/bioprocess-scale-up.php</w:t>
        </w:r>
      </w:hyperlink>
      <w:r w:rsidDel="00000000" w:rsidR="00000000" w:rsidRPr="00000000">
        <w:rPr>
          <w:rtl w:val="0"/>
        </w:rPr>
      </w:r>
    </w:p>
    <w:p w:rsidR="00000000" w:rsidDel="00000000" w:rsidP="00000000" w:rsidRDefault="00000000" w:rsidRPr="00000000" w14:paraId="00000596">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tl w:val="0"/>
        </w:rPr>
        <w:br w:type="textWrapping"/>
      </w:r>
      <w:hyperlink r:id="rId184">
        <w:r w:rsidDel="00000000" w:rsidR="00000000" w:rsidRPr="00000000">
          <w:rPr>
            <w:rFonts w:ascii="Google Sans Text" w:cs="Google Sans Text" w:eastAsia="Google Sans Text" w:hAnsi="Google Sans Text"/>
            <w:color w:val="0b57d0"/>
            <w:u w:val="single"/>
            <w:rtl w:val="0"/>
          </w:rPr>
          <w:t xml:space="preserve">https://fondos.gob.cl/ficha/corfo/creayvalida/</w:t>
        </w:r>
      </w:hyperlink>
      <w:r w:rsidDel="00000000" w:rsidR="00000000" w:rsidRPr="00000000">
        <w:rPr>
          <w:rtl w:val="0"/>
        </w:rPr>
      </w:r>
    </w:p>
    <w:p w:rsidR="00000000" w:rsidDel="00000000" w:rsidP="00000000" w:rsidRDefault="00000000" w:rsidRPr="00000000" w14:paraId="00000597">
      <w:pPr>
        <w:widowControl w:val="0"/>
        <w:numPr>
          <w:ilvl w:val="0"/>
          <w:numId w:val="144"/>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tl w:val="0"/>
        </w:rPr>
        <w:br w:type="textWrapping"/>
      </w:r>
      <w:hyperlink r:id="rId185">
        <w:r w:rsidDel="00000000" w:rsidR="00000000" w:rsidRPr="00000000">
          <w:rPr>
            <w:rFonts w:ascii="Google Sans Text" w:cs="Google Sans Text" w:eastAsia="Google Sans Text" w:hAnsi="Google Sans Text"/>
            <w:color w:val="0b57d0"/>
            <w:u w:val="single"/>
            <w:rtl w:val="0"/>
          </w:rPr>
          <w:t xml:space="preserve">http://wapp4.corfo.cl/archivos/WCSCONTI/CONV/1476732475174/PreguntasFrecuentesSemillaInicia.pdf</w:t>
        </w:r>
      </w:hyperlink>
      <w:r w:rsidDel="00000000" w:rsidR="00000000" w:rsidRPr="00000000">
        <w:rPr>
          <w:rtl w:val="0"/>
        </w:rPr>
      </w:r>
    </w:p>
    <w:p w:rsidR="00000000" w:rsidDel="00000000" w:rsidP="00000000" w:rsidRDefault="00000000" w:rsidRPr="00000000" w14:paraId="00000598">
      <w:pPr>
        <w:widowControl w:val="0"/>
        <w:numPr>
          <w:ilvl w:val="0"/>
          <w:numId w:val="144"/>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tl w:val="0"/>
        </w:rPr>
        <w:br w:type="textWrapping"/>
      </w:r>
      <w:hyperlink r:id="rId186">
        <w:r w:rsidDel="00000000" w:rsidR="00000000" w:rsidRPr="00000000">
          <w:rPr>
            <w:rFonts w:ascii="Google Sans Text" w:cs="Google Sans Text" w:eastAsia="Google Sans Text" w:hAnsi="Google Sans Text"/>
            <w:color w:val="0b57d0"/>
            <w:u w:val="single"/>
            <w:rtl w:val="0"/>
          </w:rPr>
          <w:t xml:space="preserve">https://www.dipres.gob.cl/597/articles-321729_doc_pdf.pdf</w:t>
        </w:r>
      </w:hyperlink>
      <w:r w:rsidDel="00000000" w:rsidR="00000000" w:rsidRPr="00000000">
        <w:rPr>
          <w:rtl w:val="0"/>
        </w:rPr>
      </w:r>
    </w:p>
    <w:p w:rsidR="00000000" w:rsidDel="00000000" w:rsidP="00000000" w:rsidRDefault="00000000" w:rsidRPr="00000000" w14:paraId="00000599">
      <w:pPr>
        <w:pStyle w:val="Heading4"/>
        <w:keepNext w:val="0"/>
        <w:keepLines w:val="0"/>
        <w:widowControl w:val="0"/>
        <w:spacing w:after="255" w:before="255" w:line="240" w:lineRule="auto"/>
        <w:jc w:val="both"/>
        <w:rPr>
          <w:rFonts w:ascii="Google Sans" w:cs="Google Sans" w:eastAsia="Google Sans" w:hAnsi="Google Sans"/>
          <w:b w:val="1"/>
          <w:bCs w:val="1"/>
          <w:color w:val="000000"/>
        </w:rPr>
      </w:pPr>
      <w:bookmarkStart w:colFirst="0" w:colLast="0" w:name="_tzirdf11xhtf" w:id="148"/>
      <w:bookmarkEnd w:id="148"/>
      <w:r w:rsidDel="00000000" w:rsidR="00000000" w:rsidRPr="00000000">
        <w:rPr>
          <w:rFonts w:ascii="Google Sans" w:cs="Google Sans" w:eastAsia="Google Sans" w:hAnsi="Google Sans"/>
          <w:b w:val="1"/>
          <w:bCs w:val="1"/>
          <w:color w:val="000000"/>
          <w:rtl w:val="0"/>
        </w:rPr>
        <w:t xml:space="preserve">Fuentes citadas</w:t>
      </w:r>
    </w:p>
    <w:p w:rsidR="00000000" w:rsidDel="00000000" w:rsidP="00000000" w:rsidRDefault="00000000" w:rsidRPr="00000000" w14:paraId="0000059A">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MWCO measurement of the four different kinds of NF membranes tested... - ResearchGate, acceso: diciembre 16, 2025, </w:t>
      </w:r>
      <w:hyperlink r:id="rId187">
        <w:r w:rsidDel="00000000" w:rsidR="00000000" w:rsidRPr="00000000">
          <w:rPr>
            <w:rFonts w:ascii="Google Sans" w:cs="Google Sans" w:eastAsia="Google Sans" w:hAnsi="Google Sans"/>
            <w:color w:val="0000ee"/>
            <w:sz w:val="24"/>
            <w:szCs w:val="24"/>
            <w:u w:val="single"/>
            <w:rtl w:val="0"/>
          </w:rPr>
          <w:t xml:space="preserve">https://www.researchgate.net/figure/MWCO-measurement-of-the-four-different-kinds-of-NF-membranes-tested-with-aqueous_fig9_318220377</w:t>
        </w:r>
      </w:hyperlink>
      <w:r w:rsidDel="00000000" w:rsidR="00000000" w:rsidRPr="00000000">
        <w:rPr>
          <w:rtl w:val="0"/>
        </w:rPr>
      </w:r>
    </w:p>
    <w:p w:rsidR="00000000" w:rsidDel="00000000" w:rsidP="00000000" w:rsidRDefault="00000000" w:rsidRPr="00000000" w14:paraId="0000059B">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Optimización del método para la determinación de metales pesados en productos de la pesca mediante la técnica ICP-MS, acceso: diciembre 16, 2025, </w:t>
      </w:r>
      <w:hyperlink r:id="rId188">
        <w:r w:rsidDel="00000000" w:rsidR="00000000" w:rsidRPr="00000000">
          <w:rPr>
            <w:rFonts w:ascii="Google Sans" w:cs="Google Sans" w:eastAsia="Google Sans" w:hAnsi="Google Sans"/>
            <w:color w:val="0000ee"/>
            <w:sz w:val="24"/>
            <w:szCs w:val="24"/>
            <w:u w:val="single"/>
            <w:rtl w:val="0"/>
          </w:rPr>
          <w:t xml:space="preserve">http://www.conama.org/conama/download/files/conama2018/CT%202018/1222224785.pdf</w:t>
        </w:r>
      </w:hyperlink>
      <w:r w:rsidDel="00000000" w:rsidR="00000000" w:rsidRPr="00000000">
        <w:rPr>
          <w:rtl w:val="0"/>
        </w:rPr>
      </w:r>
    </w:p>
    <w:p w:rsidR="00000000" w:rsidDel="00000000" w:rsidP="00000000" w:rsidRDefault="00000000" w:rsidRPr="00000000" w14:paraId="0000059C">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Región de Coquimbo busca aumentar el valor agregado de sus bioproductos del maren base a la economía circular - MÁSMAR, acceso: diciembre 16, 2025, </w:t>
      </w:r>
      <w:hyperlink r:id="rId189">
        <w:r w:rsidDel="00000000" w:rsidR="00000000" w:rsidRPr="00000000">
          <w:rPr>
            <w:rFonts w:ascii="Google Sans" w:cs="Google Sans" w:eastAsia="Google Sans" w:hAnsi="Google Sans"/>
            <w:color w:val="0000ee"/>
            <w:sz w:val="24"/>
            <w:szCs w:val="24"/>
            <w:u w:val="single"/>
            <w:rtl w:val="0"/>
          </w:rPr>
          <w:t xml:space="preserve">https://masmar.cl/region-de-coquimbo-busca-aumentar-el-valor-agregado-de-sus-bioproductos-del-maren-base-a-la-economia-circular/</w:t>
        </w:r>
      </w:hyperlink>
      <w:r w:rsidDel="00000000" w:rsidR="00000000" w:rsidRPr="00000000">
        <w:rPr>
          <w:rtl w:val="0"/>
        </w:rPr>
      </w:r>
    </w:p>
    <w:p w:rsidR="00000000" w:rsidDel="00000000" w:rsidP="00000000" w:rsidRDefault="00000000" w:rsidRPr="00000000" w14:paraId="0000059D">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Bioeconomía para la diversificación productiva y la agregación de valor: biorrefinerías de residuos en cadenas agroindustriales en el Ecuador | CEPAL, acceso: diciembre 16, 2025, </w:t>
      </w:r>
      <w:hyperlink r:id="rId190">
        <w:r w:rsidDel="00000000" w:rsidR="00000000" w:rsidRPr="00000000">
          <w:rPr>
            <w:rFonts w:ascii="Google Sans" w:cs="Google Sans" w:eastAsia="Google Sans" w:hAnsi="Google Sans"/>
            <w:color w:val="0000ee"/>
            <w:sz w:val="24"/>
            <w:szCs w:val="24"/>
            <w:u w:val="single"/>
            <w:rtl w:val="0"/>
          </w:rPr>
          <w:t xml:space="preserve">https://www.cepal.org/es/publicaciones/81165-bioeconomia-la-diversificacion-productiva-la-agregacion-valor-biorrefinerias</w:t>
        </w:r>
      </w:hyperlink>
      <w:r w:rsidDel="00000000" w:rsidR="00000000" w:rsidRPr="00000000">
        <w:rPr>
          <w:rtl w:val="0"/>
        </w:rPr>
      </w:r>
    </w:p>
    <w:p w:rsidR="00000000" w:rsidDel="00000000" w:rsidP="00000000" w:rsidRDefault="00000000" w:rsidRPr="00000000" w14:paraId="0000059E">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KPIs y métricas para evaluar proyectos de sostenibilidad, acceso: diciembre 16, 2025, </w:t>
      </w:r>
      <w:hyperlink r:id="rId191">
        <w:r w:rsidDel="00000000" w:rsidR="00000000" w:rsidRPr="00000000">
          <w:rPr>
            <w:rFonts w:ascii="Google Sans" w:cs="Google Sans" w:eastAsia="Google Sans" w:hAnsi="Google Sans"/>
            <w:color w:val="0000ee"/>
            <w:sz w:val="24"/>
            <w:szCs w:val="24"/>
            <w:u w:val="single"/>
            <w:rtl w:val="0"/>
          </w:rPr>
          <w:t xml:space="preserve">https://www.aden.org/business-magazine/evaluar-proyectos-sostenibilidad-kpis-metricas/</w:t>
        </w:r>
      </w:hyperlink>
      <w:r w:rsidDel="00000000" w:rsidR="00000000" w:rsidRPr="00000000">
        <w:rPr>
          <w:rtl w:val="0"/>
        </w:rPr>
      </w:r>
    </w:p>
    <w:p w:rsidR="00000000" w:rsidDel="00000000" w:rsidP="00000000" w:rsidRDefault="00000000" w:rsidRPr="00000000" w14:paraId="0000059F">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extraction from waste seafood canning using membrane processes - ResearchGate, acceso: diciembre 16, 2025, </w:t>
      </w:r>
      <w:hyperlink r:id="rId192">
        <w:r w:rsidDel="00000000" w:rsidR="00000000" w:rsidRPr="00000000">
          <w:rPr>
            <w:rFonts w:ascii="Google Sans" w:cs="Google Sans" w:eastAsia="Google Sans" w:hAnsi="Google Sans"/>
            <w:color w:val="0000ee"/>
            <w:sz w:val="24"/>
            <w:szCs w:val="24"/>
            <w:u w:val="single"/>
            <w:rtl w:val="0"/>
          </w:rPr>
          <w:t xml:space="preserve">https://www.researchgate.net/publication/361294049_Taurine_extraction_from_waste_seafood_canning_using_membrane_processes</w:t>
        </w:r>
      </w:hyperlink>
      <w:r w:rsidDel="00000000" w:rsidR="00000000" w:rsidRPr="00000000">
        <w:rPr>
          <w:rtl w:val="0"/>
        </w:rPr>
      </w:r>
    </w:p>
    <w:p w:rsidR="00000000" w:rsidDel="00000000" w:rsidP="00000000" w:rsidRDefault="00000000" w:rsidRPr="00000000" w14:paraId="000005A0">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RESOLUCIÓN Nº EF2006 SANTIAGO, VISTOS: Lo dispuesto en, acceso: diciembre 16, 2025, </w:t>
      </w:r>
      <w:hyperlink r:id="rId193">
        <w:r w:rsidDel="00000000" w:rsidR="00000000" w:rsidRPr="00000000">
          <w:rPr>
            <w:rFonts w:ascii="Google Sans" w:cs="Google Sans" w:eastAsia="Google Sans" w:hAnsi="Google Sans"/>
            <w:color w:val="0000ee"/>
            <w:sz w:val="24"/>
            <w:szCs w:val="24"/>
            <w:u w:val="single"/>
            <w:rtl w:val="0"/>
          </w:rPr>
          <w:t xml:space="preserve">https://ucampus.uchile.cl/batch/fcfm_gestion_resoluciones/enlace_transparencia?_export=pdf&amp;ext=b1c4c48ecad3f360b36de8bbfb8180f1</w:t>
        </w:r>
      </w:hyperlink>
      <w:r w:rsidDel="00000000" w:rsidR="00000000" w:rsidRPr="00000000">
        <w:rPr>
          <w:rtl w:val="0"/>
        </w:rPr>
      </w:r>
    </w:p>
    <w:p w:rsidR="00000000" w:rsidDel="00000000" w:rsidP="00000000" w:rsidRDefault="00000000" w:rsidRPr="00000000" w14:paraId="000005A1">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Ultrafiltration, Nanofiltration and Reverse Osmosis - Safe Drinking Water Foundation, acceso: diciembre 16, 2025, </w:t>
      </w:r>
      <w:hyperlink r:id="rId194">
        <w:r w:rsidDel="00000000" w:rsidR="00000000" w:rsidRPr="00000000">
          <w:rPr>
            <w:rFonts w:ascii="Google Sans" w:cs="Google Sans" w:eastAsia="Google Sans" w:hAnsi="Google Sans"/>
            <w:color w:val="0000ee"/>
            <w:sz w:val="24"/>
            <w:szCs w:val="24"/>
            <w:u w:val="single"/>
            <w:rtl w:val="0"/>
          </w:rPr>
          <w:t xml:space="preserve">https://www.safewater.org/fact-sheets-1/2017/1/23/ultrafiltrationnanoandro</w:t>
        </w:r>
      </w:hyperlink>
      <w:r w:rsidDel="00000000" w:rsidR="00000000" w:rsidRPr="00000000">
        <w:rPr>
          <w:rtl w:val="0"/>
        </w:rPr>
      </w:r>
    </w:p>
    <w:p w:rsidR="00000000" w:rsidDel="00000000" w:rsidP="00000000" w:rsidRDefault="00000000" w:rsidRPr="00000000" w14:paraId="000005A2">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Industrial water: how to reduce OPEX - Purite, acceso: diciembre 16, 2025, </w:t>
      </w:r>
      <w:hyperlink r:id="rId195">
        <w:r w:rsidDel="00000000" w:rsidR="00000000" w:rsidRPr="00000000">
          <w:rPr>
            <w:rFonts w:ascii="Google Sans" w:cs="Google Sans" w:eastAsia="Google Sans" w:hAnsi="Google Sans"/>
            <w:color w:val="0000ee"/>
            <w:sz w:val="24"/>
            <w:szCs w:val="24"/>
            <w:u w:val="single"/>
            <w:rtl w:val="0"/>
          </w:rPr>
          <w:t xml:space="preserve">https://purite.com/industrial-water-how-to-reduce-opex/</w:t>
        </w:r>
      </w:hyperlink>
      <w:r w:rsidDel="00000000" w:rsidR="00000000" w:rsidRPr="00000000">
        <w:rPr>
          <w:rtl w:val="0"/>
        </w:rPr>
      </w:r>
    </w:p>
    <w:p w:rsidR="00000000" w:rsidDel="00000000" w:rsidP="00000000" w:rsidRDefault="00000000" w:rsidRPr="00000000" w14:paraId="000005A3">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Rejection Capacity of Nanofiltration Membranes for Nickel, Copper, Silver and Palladium at Various Oxidation States - NIH, acceso: diciembre 16, 2025, </w:t>
      </w:r>
      <w:hyperlink r:id="rId196">
        <w:r w:rsidDel="00000000" w:rsidR="00000000" w:rsidRPr="00000000">
          <w:rPr>
            <w:rFonts w:ascii="Google Sans" w:cs="Google Sans" w:eastAsia="Google Sans" w:hAnsi="Google Sans"/>
            <w:color w:val="0000ee"/>
            <w:sz w:val="24"/>
            <w:szCs w:val="24"/>
            <w:u w:val="single"/>
            <w:rtl w:val="0"/>
          </w:rPr>
          <w:t xml:space="preserve">https://pmc.ncbi.nlm.nih.gov/articles/PMC8465865/</w:t>
        </w:r>
      </w:hyperlink>
      <w:r w:rsidDel="00000000" w:rsidR="00000000" w:rsidRPr="00000000">
        <w:rPr>
          <w:rtl w:val="0"/>
        </w:rPr>
      </w:r>
    </w:p>
    <w:p w:rsidR="00000000" w:rsidDel="00000000" w:rsidP="00000000" w:rsidRDefault="00000000" w:rsidRPr="00000000" w14:paraId="000005A4">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BASF Trilon NA: Food-Grade Chelating Agent - Ingredi, acceso: diciembre 16, 2025, </w:t>
      </w:r>
      <w:hyperlink r:id="rId197">
        <w:r w:rsidDel="00000000" w:rsidR="00000000" w:rsidRPr="00000000">
          <w:rPr>
            <w:rFonts w:ascii="Google Sans" w:cs="Google Sans" w:eastAsia="Google Sans" w:hAnsi="Google Sans"/>
            <w:color w:val="0000ee"/>
            <w:sz w:val="24"/>
            <w:szCs w:val="24"/>
            <w:u w:val="single"/>
            <w:rtl w:val="0"/>
          </w:rPr>
          <w:t xml:space="preserve">https://ingredi.com/blog/basf-trilon-na-foodgrade-chelating-agent/</w:t>
        </w:r>
      </w:hyperlink>
      <w:r w:rsidDel="00000000" w:rsidR="00000000" w:rsidRPr="00000000">
        <w:rPr>
          <w:rtl w:val="0"/>
        </w:rPr>
      </w:r>
    </w:p>
    <w:p w:rsidR="00000000" w:rsidDel="00000000" w:rsidP="00000000" w:rsidRDefault="00000000" w:rsidRPr="00000000" w14:paraId="000005A5">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VERSENE™ CA Chelating Agent | Dow Inc., acceso: diciembre 16, 2025, </w:t>
      </w:r>
      <w:hyperlink r:id="rId198">
        <w:r w:rsidDel="00000000" w:rsidR="00000000" w:rsidRPr="00000000">
          <w:rPr>
            <w:rFonts w:ascii="Google Sans" w:cs="Google Sans" w:eastAsia="Google Sans" w:hAnsi="Google Sans"/>
            <w:color w:val="0000ee"/>
            <w:sz w:val="24"/>
            <w:szCs w:val="24"/>
            <w:u w:val="single"/>
            <w:rtl w:val="0"/>
          </w:rPr>
          <w:t xml:space="preserve">https://www.dow.com/en-us/pdp.versene-ca-chelating-agent.90789z.html</w:t>
        </w:r>
      </w:hyperlink>
      <w:r w:rsidDel="00000000" w:rsidR="00000000" w:rsidRPr="00000000">
        <w:rPr>
          <w:rtl w:val="0"/>
        </w:rPr>
      </w:r>
    </w:p>
    <w:p w:rsidR="00000000" w:rsidDel="00000000" w:rsidP="00000000" w:rsidRDefault="00000000" w:rsidRPr="00000000" w14:paraId="000005A6">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Isoreticular Metal-Organic Framework-3 (IRMOF-3): From Experimental Preparation, Functionalized Modification to Practical Applications - MDPI, acceso: diciembre 16, 2025, </w:t>
      </w:r>
      <w:hyperlink r:id="rId199">
        <w:r w:rsidDel="00000000" w:rsidR="00000000" w:rsidRPr="00000000">
          <w:rPr>
            <w:rFonts w:ascii="Google Sans" w:cs="Google Sans" w:eastAsia="Google Sans" w:hAnsi="Google Sans"/>
            <w:color w:val="0000ee"/>
            <w:sz w:val="24"/>
            <w:szCs w:val="24"/>
            <w:u w:val="single"/>
            <w:rtl w:val="0"/>
          </w:rPr>
          <w:t xml:space="preserve">https://www.mdpi.com/2073-4360/16/15/2134</w:t>
        </w:r>
      </w:hyperlink>
      <w:r w:rsidDel="00000000" w:rsidR="00000000" w:rsidRPr="00000000">
        <w:rPr>
          <w:rtl w:val="0"/>
        </w:rPr>
      </w:r>
    </w:p>
    <w:p w:rsidR="00000000" w:rsidDel="00000000" w:rsidP="00000000" w:rsidRDefault="00000000" w:rsidRPr="00000000" w14:paraId="000005A7">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Synthesis and Characterization of Functionalized Metal-organic Frameworks - PMC - NIH, acceso: diciembre 16, 2025, </w:t>
      </w:r>
      <w:hyperlink r:id="rId200">
        <w:r w:rsidDel="00000000" w:rsidR="00000000" w:rsidRPr="00000000">
          <w:rPr>
            <w:rFonts w:ascii="Google Sans" w:cs="Google Sans" w:eastAsia="Google Sans" w:hAnsi="Google Sans"/>
            <w:color w:val="0000ee"/>
            <w:sz w:val="24"/>
            <w:szCs w:val="24"/>
            <w:u w:val="single"/>
            <w:rtl w:val="0"/>
          </w:rPr>
          <w:t xml:space="preserve">https://pmc.ncbi.nlm.nih.gov/articles/PMC4828053/</w:t>
        </w:r>
      </w:hyperlink>
      <w:r w:rsidDel="00000000" w:rsidR="00000000" w:rsidRPr="00000000">
        <w:rPr>
          <w:rtl w:val="0"/>
        </w:rPr>
      </w:r>
    </w:p>
    <w:p w:rsidR="00000000" w:rsidDel="00000000" w:rsidP="00000000" w:rsidRDefault="00000000" w:rsidRPr="00000000" w14:paraId="000005A8">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Method for purification of an amino acid using ion exchange resin - Google Patents, acceso: diciembre 16, 2025, </w:t>
      </w:r>
      <w:hyperlink r:id="rId201">
        <w:r w:rsidDel="00000000" w:rsidR="00000000" w:rsidRPr="00000000">
          <w:rPr>
            <w:rFonts w:ascii="Google Sans" w:cs="Google Sans" w:eastAsia="Google Sans" w:hAnsi="Google Sans"/>
            <w:color w:val="0000ee"/>
            <w:sz w:val="24"/>
            <w:szCs w:val="24"/>
            <w:u w:val="single"/>
            <w:rtl w:val="0"/>
          </w:rPr>
          <w:t xml:space="preserve">https://patents.google.com/patent/US5279744A/en</w:t>
        </w:r>
      </w:hyperlink>
      <w:r w:rsidDel="00000000" w:rsidR="00000000" w:rsidRPr="00000000">
        <w:rPr>
          <w:rtl w:val="0"/>
        </w:rPr>
      </w:r>
    </w:p>
    <w:p w:rsidR="00000000" w:rsidDel="00000000" w:rsidP="00000000" w:rsidRDefault="00000000" w:rsidRPr="00000000" w14:paraId="000005A9">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JP2005232026A - Method for purifying taurine - Google Patents, acceso: diciembre 16, 2025, </w:t>
      </w:r>
      <w:hyperlink r:id="rId202">
        <w:r w:rsidDel="00000000" w:rsidR="00000000" w:rsidRPr="00000000">
          <w:rPr>
            <w:rFonts w:ascii="Google Sans" w:cs="Google Sans" w:eastAsia="Google Sans" w:hAnsi="Google Sans"/>
            <w:color w:val="0000ee"/>
            <w:sz w:val="24"/>
            <w:szCs w:val="24"/>
            <w:u w:val="single"/>
            <w:rtl w:val="0"/>
          </w:rPr>
          <w:t xml:space="preserve">https://patents.google.com/patent/JP2005232026A/en</w:t>
        </w:r>
      </w:hyperlink>
      <w:r w:rsidDel="00000000" w:rsidR="00000000" w:rsidRPr="00000000">
        <w:rPr>
          <w:rtl w:val="0"/>
        </w:rPr>
      </w:r>
    </w:p>
    <w:p w:rsidR="00000000" w:rsidDel="00000000" w:rsidP="00000000" w:rsidRDefault="00000000" w:rsidRPr="00000000" w14:paraId="000005AA">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Taurine purification method - JPH07206804A - Google Patents, acceso: diciembre 16, 2025, </w:t>
      </w:r>
      <w:hyperlink r:id="rId203">
        <w:r w:rsidDel="00000000" w:rsidR="00000000" w:rsidRPr="00000000">
          <w:rPr>
            <w:rFonts w:ascii="Google Sans" w:cs="Google Sans" w:eastAsia="Google Sans" w:hAnsi="Google Sans"/>
            <w:color w:val="0000ee"/>
            <w:sz w:val="24"/>
            <w:szCs w:val="24"/>
            <w:u w:val="single"/>
            <w:rtl w:val="0"/>
          </w:rPr>
          <w:t xml:space="preserve">https://patents.google.com/patent/JPH07206804A/en</w:t>
        </w:r>
      </w:hyperlink>
      <w:r w:rsidDel="00000000" w:rsidR="00000000" w:rsidRPr="00000000">
        <w:rPr>
          <w:rtl w:val="0"/>
        </w:rPr>
      </w:r>
    </w:p>
    <w:p w:rsidR="00000000" w:rsidDel="00000000" w:rsidP="00000000" w:rsidRDefault="00000000" w:rsidRPr="00000000" w14:paraId="000005AB">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CN101525306A - Method for extracting and separating natural taurine from octopus leftovers - Google Patents, acceso: diciembre 16, 2025, </w:t>
      </w:r>
      <w:hyperlink r:id="rId204">
        <w:r w:rsidDel="00000000" w:rsidR="00000000" w:rsidRPr="00000000">
          <w:rPr>
            <w:rFonts w:ascii="Google Sans" w:cs="Google Sans" w:eastAsia="Google Sans" w:hAnsi="Google Sans"/>
            <w:color w:val="0000ee"/>
            <w:sz w:val="24"/>
            <w:szCs w:val="24"/>
            <w:u w:val="single"/>
            <w:rtl w:val="0"/>
          </w:rPr>
          <w:t xml:space="preserve">https://patents.google.com/patent/CN101525306A/en</w:t>
        </w:r>
      </w:hyperlink>
      <w:r w:rsidDel="00000000" w:rsidR="00000000" w:rsidRPr="00000000">
        <w:rPr>
          <w:rtl w:val="0"/>
        </w:rPr>
      </w:r>
    </w:p>
    <w:p w:rsidR="00000000" w:rsidDel="00000000" w:rsidP="00000000" w:rsidRDefault="00000000" w:rsidRPr="00000000" w14:paraId="000005AC">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Deep Eutectic Solvents and Natural Deep Eutectic Solvents for Extraction and Purification of Proteins from Animal and Botanical Sources - A Review - International Journal of Technology, acceso: diciembre 16, 2025, </w:t>
      </w:r>
      <w:hyperlink r:id="rId205">
        <w:r w:rsidDel="00000000" w:rsidR="00000000" w:rsidRPr="00000000">
          <w:rPr>
            <w:rFonts w:ascii="Google Sans" w:cs="Google Sans" w:eastAsia="Google Sans" w:hAnsi="Google Sans"/>
            <w:color w:val="0000ee"/>
            <w:sz w:val="24"/>
            <w:szCs w:val="24"/>
            <w:u w:val="single"/>
            <w:rtl w:val="0"/>
          </w:rPr>
          <w:t xml:space="preserve">https://ijtech.eng.ui.ac.id/article/view/6925</w:t>
        </w:r>
      </w:hyperlink>
      <w:r w:rsidDel="00000000" w:rsidR="00000000" w:rsidRPr="00000000">
        <w:rPr>
          <w:rtl w:val="0"/>
        </w:rPr>
      </w:r>
    </w:p>
    <w:p w:rsidR="00000000" w:rsidDel="00000000" w:rsidP="00000000" w:rsidRDefault="00000000" w:rsidRPr="00000000" w14:paraId="000005AD">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Utilizing Deep Eutectic Solvents in the Recycle, Recovery, Purification and Miscellaneous Uses of Rare Earth Elements - MDPI, acceso: diciembre 16, 2025, </w:t>
      </w:r>
      <w:hyperlink r:id="rId206">
        <w:r w:rsidDel="00000000" w:rsidR="00000000" w:rsidRPr="00000000">
          <w:rPr>
            <w:rFonts w:ascii="Google Sans" w:cs="Google Sans" w:eastAsia="Google Sans" w:hAnsi="Google Sans"/>
            <w:color w:val="0000ee"/>
            <w:sz w:val="24"/>
            <w:szCs w:val="24"/>
            <w:u w:val="single"/>
            <w:rtl w:val="0"/>
          </w:rPr>
          <w:t xml:space="preserve">https://www.mdpi.com/1420-3049/29/6/1356</w:t>
        </w:r>
      </w:hyperlink>
      <w:r w:rsidDel="00000000" w:rsidR="00000000" w:rsidRPr="00000000">
        <w:rPr>
          <w:rtl w:val="0"/>
        </w:rPr>
      </w:r>
    </w:p>
    <w:p w:rsidR="00000000" w:rsidDel="00000000" w:rsidP="00000000" w:rsidRDefault="00000000" w:rsidRPr="00000000" w14:paraId="000005AE">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Cost-Benefit Analysis: Investing in a Spray Dryer | Complete Guide, acceso: diciembre 16, 2025, </w:t>
      </w:r>
      <w:hyperlink r:id="rId207">
        <w:r w:rsidDel="00000000" w:rsidR="00000000" w:rsidRPr="00000000">
          <w:rPr>
            <w:rFonts w:ascii="Google Sans" w:cs="Google Sans" w:eastAsia="Google Sans" w:hAnsi="Google Sans"/>
            <w:color w:val="0000ee"/>
            <w:sz w:val="24"/>
            <w:szCs w:val="24"/>
            <w:u w:val="single"/>
            <w:rtl w:val="0"/>
          </w:rPr>
          <w:t xml:space="preserve">https://spraydryer.com/cost-benefit-analysis-investing-in-spray-dryer/</w:t>
        </w:r>
      </w:hyperlink>
      <w:r w:rsidDel="00000000" w:rsidR="00000000" w:rsidRPr="00000000">
        <w:rPr>
          <w:rtl w:val="0"/>
        </w:rPr>
      </w:r>
    </w:p>
    <w:p w:rsidR="00000000" w:rsidDel="00000000" w:rsidP="00000000" w:rsidRDefault="00000000" w:rsidRPr="00000000" w14:paraId="000005AF">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Spray Drying, acceso: diciembre 16, 2025, </w:t>
      </w:r>
      <w:hyperlink r:id="rId208">
        <w:r w:rsidDel="00000000" w:rsidR="00000000" w:rsidRPr="00000000">
          <w:rPr>
            <w:rFonts w:ascii="Google Sans" w:cs="Google Sans" w:eastAsia="Google Sans" w:hAnsi="Google Sans"/>
            <w:color w:val="0000ee"/>
            <w:sz w:val="24"/>
            <w:szCs w:val="24"/>
            <w:u w:val="single"/>
            <w:rtl w:val="0"/>
          </w:rPr>
          <w:t xml:space="preserve">https://www.spray.com/-/media/dam/industrial/usa/sales-material/technical-manual/tm402-spraydry-manual.pdf</w:t>
        </w:r>
      </w:hyperlink>
      <w:r w:rsidDel="00000000" w:rsidR="00000000" w:rsidRPr="00000000">
        <w:rPr>
          <w:rtl w:val="0"/>
        </w:rPr>
      </w:r>
    </w:p>
    <w:p w:rsidR="00000000" w:rsidDel="00000000" w:rsidP="00000000" w:rsidRDefault="00000000" w:rsidRPr="00000000" w14:paraId="000005B0">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SPRAY DRYING IN THE FLUIDIZED BED - Amandus Kahl, acceso: diciembre 16, 2025, </w:t>
      </w:r>
      <w:hyperlink r:id="rId209">
        <w:r w:rsidDel="00000000" w:rsidR="00000000" w:rsidRPr="00000000">
          <w:rPr>
            <w:rFonts w:ascii="Google Sans" w:cs="Google Sans" w:eastAsia="Google Sans" w:hAnsi="Google Sans"/>
            <w:color w:val="0000ee"/>
            <w:sz w:val="24"/>
            <w:szCs w:val="24"/>
            <w:u w:val="single"/>
            <w:rtl w:val="0"/>
          </w:rPr>
          <w:t xml:space="preserve">https://www.akahl.com/fileadmin/media/akahl/Prospekte/Wirbelsschichttechnologie/AK_WP04_EN_2022_SpruehtrocknungWirbelschicht_Ansicht.pdf</w:t>
        </w:r>
      </w:hyperlink>
      <w:r w:rsidDel="00000000" w:rsidR="00000000" w:rsidRPr="00000000">
        <w:rPr>
          <w:rtl w:val="0"/>
        </w:rPr>
      </w:r>
    </w:p>
    <w:p w:rsidR="00000000" w:rsidDel="00000000" w:rsidP="00000000" w:rsidRDefault="00000000" w:rsidRPr="00000000" w14:paraId="000005B1">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Fluid bed dryers | revolutionize drying methods - ANDRITZ GROUP, acceso: diciembre 16, 2025, </w:t>
      </w:r>
      <w:hyperlink r:id="rId210">
        <w:r w:rsidDel="00000000" w:rsidR="00000000" w:rsidRPr="00000000">
          <w:rPr>
            <w:rFonts w:ascii="Google Sans" w:cs="Google Sans" w:eastAsia="Google Sans" w:hAnsi="Google Sans"/>
            <w:color w:val="0000ee"/>
            <w:sz w:val="24"/>
            <w:szCs w:val="24"/>
            <w:u w:val="single"/>
            <w:rtl w:val="0"/>
          </w:rPr>
          <w:t xml:space="preserve">https://www.andritz.com/separation-en/insights/fluid-bed-dryers-guide</w:t>
        </w:r>
      </w:hyperlink>
      <w:r w:rsidDel="00000000" w:rsidR="00000000" w:rsidRPr="00000000">
        <w:rPr>
          <w:rtl w:val="0"/>
        </w:rPr>
      </w:r>
    </w:p>
    <w:p w:rsidR="00000000" w:rsidDel="00000000" w:rsidP="00000000" w:rsidRDefault="00000000" w:rsidRPr="00000000" w14:paraId="000005B2">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Optimizing Encapsulation: Comparative Analysis of Spray-Drying and Freeze-Drying for Sustainable Recovery of Bioactive Compounds from Citrus x paradisi L. Peels - NIH, acceso: diciembre 16, 2025, </w:t>
      </w:r>
      <w:hyperlink r:id="rId211">
        <w:r w:rsidDel="00000000" w:rsidR="00000000" w:rsidRPr="00000000">
          <w:rPr>
            <w:rFonts w:ascii="Google Sans" w:cs="Google Sans" w:eastAsia="Google Sans" w:hAnsi="Google Sans"/>
            <w:color w:val="0000ee"/>
            <w:sz w:val="24"/>
            <w:szCs w:val="24"/>
            <w:u w:val="single"/>
            <w:rtl w:val="0"/>
          </w:rPr>
          <w:t xml:space="preserve">https://pmc.ncbi.nlm.nih.gov/articles/PMC11123762/</w:t>
        </w:r>
      </w:hyperlink>
      <w:r w:rsidDel="00000000" w:rsidR="00000000" w:rsidRPr="00000000">
        <w:rPr>
          <w:rtl w:val="0"/>
        </w:rPr>
      </w:r>
    </w:p>
    <w:p w:rsidR="00000000" w:rsidDel="00000000" w:rsidP="00000000" w:rsidRDefault="00000000" w:rsidRPr="00000000" w14:paraId="000005B3">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Reversed-phase high-performance liquid chromatography technique for taurine quantitation - PubMed, acceso: diciembre 16, 2025, </w:t>
      </w:r>
      <w:hyperlink r:id="rId212">
        <w:r w:rsidDel="00000000" w:rsidR="00000000" w:rsidRPr="00000000">
          <w:rPr>
            <w:rFonts w:ascii="Google Sans" w:cs="Google Sans" w:eastAsia="Google Sans" w:hAnsi="Google Sans"/>
            <w:color w:val="0000ee"/>
            <w:sz w:val="24"/>
            <w:szCs w:val="24"/>
            <w:u w:val="single"/>
            <w:rtl w:val="0"/>
          </w:rPr>
          <w:t xml:space="preserve">https://pubmed.ncbi.nlm.nih.gov/3235600/</w:t>
        </w:r>
      </w:hyperlink>
      <w:r w:rsidDel="00000000" w:rsidR="00000000" w:rsidRPr="00000000">
        <w:rPr>
          <w:rtl w:val="0"/>
        </w:rPr>
      </w:r>
    </w:p>
    <w:p w:rsidR="00000000" w:rsidDel="00000000" w:rsidP="00000000" w:rsidRDefault="00000000" w:rsidRPr="00000000" w14:paraId="000005B4">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Determination of taurine in biological samples by high-performance liquid chromatography using 4-fluoro-7-nitrobenzofurazan as a derivatizing agent - PubMed, acceso: diciembre 16, 2025, </w:t>
      </w:r>
      <w:hyperlink r:id="rId213">
        <w:r w:rsidDel="00000000" w:rsidR="00000000" w:rsidRPr="00000000">
          <w:rPr>
            <w:rFonts w:ascii="Google Sans" w:cs="Google Sans" w:eastAsia="Google Sans" w:hAnsi="Google Sans"/>
            <w:color w:val="0000ee"/>
            <w:sz w:val="24"/>
            <w:szCs w:val="24"/>
            <w:u w:val="single"/>
            <w:rtl w:val="0"/>
          </w:rPr>
          <w:t xml:space="preserve">https://pubmed.ncbi.nlm.nih.gov/22108421/</w:t>
        </w:r>
      </w:hyperlink>
      <w:r w:rsidDel="00000000" w:rsidR="00000000" w:rsidRPr="00000000">
        <w:rPr>
          <w:rtl w:val="0"/>
        </w:rPr>
      </w:r>
    </w:p>
    <w:p w:rsidR="00000000" w:rsidDel="00000000" w:rsidP="00000000" w:rsidRDefault="00000000" w:rsidRPr="00000000" w14:paraId="000005B5">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1.6: ICP-MS para análisis de metales traza - LibreTexts, acceso: diciembre 16, 2025, </w:t>
      </w:r>
      <w:hyperlink r:id="rId214">
        <w:r w:rsidDel="00000000" w:rsidR="00000000" w:rsidRPr="00000000">
          <w:rPr>
            <w:rFonts w:ascii="Google Sans" w:cs="Google Sans" w:eastAsia="Google Sans" w:hAnsi="Google Sans"/>
            <w:color w:val="0000ee"/>
            <w:sz w:val="24"/>
            <w:szCs w:val="24"/>
            <w:u w:val="single"/>
            <w:rtl w:val="0"/>
          </w:rPr>
          <w:t xml:space="preserve">https://batch.libretexts.org/print/url=https:/espanol.libretexts.org/Quimica/Qu%C3%ADmica_Anal%C3%ADtica/M%C3%A9todos_F%C3%ADsicos_en_Qu%C3%ADmica_y_Nano_Ciencia_(Barron)/01%3A_An%C3%A1lisis_Elemental/1.06%3A_ICP-MS_para_an%C3%A1lisis_de_metales_traza.pdf</w:t>
        </w:r>
      </w:hyperlink>
      <w:r w:rsidDel="00000000" w:rsidR="00000000" w:rsidRPr="00000000">
        <w:rPr>
          <w:rtl w:val="0"/>
        </w:rPr>
      </w:r>
    </w:p>
    <w:p w:rsidR="00000000" w:rsidDel="00000000" w:rsidP="00000000" w:rsidRDefault="00000000" w:rsidRPr="00000000" w14:paraId="000005B6">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AD-0169 Analysis of Trace Elements in Certified Fish Sample with ICP-MS - Shimadzu, acceso: diciembre 16, 2025, </w:t>
      </w:r>
      <w:hyperlink r:id="rId215">
        <w:r w:rsidDel="00000000" w:rsidR="00000000" w:rsidRPr="00000000">
          <w:rPr>
            <w:rFonts w:ascii="Google Sans" w:cs="Google Sans" w:eastAsia="Google Sans" w:hAnsi="Google Sans"/>
            <w:color w:val="0000ee"/>
            <w:sz w:val="24"/>
            <w:szCs w:val="24"/>
            <w:u w:val="single"/>
            <w:rtl w:val="0"/>
          </w:rPr>
          <w:t xml:space="preserve">https://www.shimadzu.com/an/sites/shimadzu.com.an/files/pim/pim_document_file/applications/application_note/10150/apb418002.pdf</w:t>
        </w:r>
      </w:hyperlink>
      <w:r w:rsidDel="00000000" w:rsidR="00000000" w:rsidRPr="00000000">
        <w:rPr>
          <w:rtl w:val="0"/>
        </w:rPr>
      </w:r>
    </w:p>
    <w:p w:rsidR="00000000" w:rsidDel="00000000" w:rsidP="00000000" w:rsidRDefault="00000000" w:rsidRPr="00000000" w14:paraId="000005B7">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Elemental Analysis Manual - Section 3.2 - FDA, acceso: diciembre 16, 2025, </w:t>
      </w:r>
      <w:hyperlink r:id="rId216">
        <w:r w:rsidDel="00000000" w:rsidR="00000000" w:rsidRPr="00000000">
          <w:rPr>
            <w:rFonts w:ascii="Google Sans" w:cs="Google Sans" w:eastAsia="Google Sans" w:hAnsi="Google Sans"/>
            <w:color w:val="0000ee"/>
            <w:sz w:val="24"/>
            <w:szCs w:val="24"/>
            <w:u w:val="single"/>
            <w:rtl w:val="0"/>
          </w:rPr>
          <w:t xml:space="preserve">https://www.fda.gov/media/87509/download</w:t>
        </w:r>
      </w:hyperlink>
      <w:r w:rsidDel="00000000" w:rsidR="00000000" w:rsidRPr="00000000">
        <w:rPr>
          <w:rtl w:val="0"/>
        </w:rPr>
      </w:r>
    </w:p>
    <w:p w:rsidR="00000000" w:rsidDel="00000000" w:rsidP="00000000" w:rsidRDefault="00000000" w:rsidRPr="00000000" w14:paraId="000005B8">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Technology Readiness Level - TRL - Innovationsfonden, acceso: diciembre 16, 2025, </w:t>
      </w:r>
      <w:hyperlink r:id="rId217">
        <w:r w:rsidDel="00000000" w:rsidR="00000000" w:rsidRPr="00000000">
          <w:rPr>
            <w:rFonts w:ascii="Google Sans" w:cs="Google Sans" w:eastAsia="Google Sans" w:hAnsi="Google Sans"/>
            <w:color w:val="0000ee"/>
            <w:sz w:val="24"/>
            <w:szCs w:val="24"/>
            <w:u w:val="single"/>
            <w:rtl w:val="0"/>
          </w:rPr>
          <w:t xml:space="preserve">https://innovationsfonden.dk/sites/default/files/2019-03/technology_readiness_levels_-_trl.pdf</w:t>
        </w:r>
      </w:hyperlink>
      <w:r w:rsidDel="00000000" w:rsidR="00000000" w:rsidRPr="00000000">
        <w:rPr>
          <w:rtl w:val="0"/>
        </w:rPr>
      </w:r>
    </w:p>
    <w:p w:rsidR="00000000" w:rsidDel="00000000" w:rsidP="00000000" w:rsidRDefault="00000000" w:rsidRPr="00000000" w14:paraId="000005B9">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What are Technology Readiness Levels (TRLs)? - helloDarwin, acceso: diciembre 16, 2025, </w:t>
      </w:r>
      <w:hyperlink r:id="rId218">
        <w:r w:rsidDel="00000000" w:rsidR="00000000" w:rsidRPr="00000000">
          <w:rPr>
            <w:rFonts w:ascii="Google Sans" w:cs="Google Sans" w:eastAsia="Google Sans" w:hAnsi="Google Sans"/>
            <w:color w:val="0000ee"/>
            <w:sz w:val="24"/>
            <w:szCs w:val="24"/>
            <w:u w:val="single"/>
            <w:rtl w:val="0"/>
          </w:rPr>
          <w:t xml:space="preserve">https://hellodarwin.com/blog/technology-readiness-levels-trl</w:t>
        </w:r>
      </w:hyperlink>
      <w:r w:rsidDel="00000000" w:rsidR="00000000" w:rsidRPr="00000000">
        <w:rPr>
          <w:rtl w:val="0"/>
        </w:rPr>
      </w:r>
    </w:p>
    <w:p w:rsidR="00000000" w:rsidDel="00000000" w:rsidP="00000000" w:rsidRDefault="00000000" w:rsidRPr="00000000" w14:paraId="000005BA">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Scaling-Up Bioprocesses to Higher Technology Readiness Levels (TRLS) - Celignis, acceso: diciembre 16, 2025, </w:t>
      </w:r>
      <w:hyperlink r:id="rId219">
        <w:r w:rsidDel="00000000" w:rsidR="00000000" w:rsidRPr="00000000">
          <w:rPr>
            <w:rFonts w:ascii="Google Sans" w:cs="Google Sans" w:eastAsia="Google Sans" w:hAnsi="Google Sans"/>
            <w:color w:val="0000ee"/>
            <w:sz w:val="24"/>
            <w:szCs w:val="24"/>
            <w:u w:val="single"/>
            <w:rtl w:val="0"/>
          </w:rPr>
          <w:t xml:space="preserve">https://www.celignis.com/bioprocess-scale-up.php</w:t>
        </w:r>
      </w:hyperlink>
      <w:r w:rsidDel="00000000" w:rsidR="00000000" w:rsidRPr="00000000">
        <w:rPr>
          <w:rtl w:val="0"/>
        </w:rPr>
      </w:r>
    </w:p>
    <w:p w:rsidR="00000000" w:rsidDel="00000000" w:rsidP="00000000" w:rsidRDefault="00000000" w:rsidRPr="00000000" w14:paraId="000005BB">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CORFO CREA Y VALIDA Beneficiarios/as - Portal Único de Fondos Concursables, acceso: diciembre 16, 2025, </w:t>
      </w:r>
      <w:hyperlink r:id="rId220">
        <w:r w:rsidDel="00000000" w:rsidR="00000000" w:rsidRPr="00000000">
          <w:rPr>
            <w:rFonts w:ascii="Google Sans" w:cs="Google Sans" w:eastAsia="Google Sans" w:hAnsi="Google Sans"/>
            <w:color w:val="0000ee"/>
            <w:sz w:val="24"/>
            <w:szCs w:val="24"/>
            <w:u w:val="single"/>
            <w:rtl w:val="0"/>
          </w:rPr>
          <w:t xml:space="preserve">https://fondos.gob.cl/ficha/corfo/creayvalida/</w:t>
        </w:r>
      </w:hyperlink>
      <w:r w:rsidDel="00000000" w:rsidR="00000000" w:rsidRPr="00000000">
        <w:rPr>
          <w:rtl w:val="0"/>
        </w:rPr>
      </w:r>
    </w:p>
    <w:p w:rsidR="00000000" w:rsidDel="00000000" w:rsidP="00000000" w:rsidRDefault="00000000" w:rsidRPr="00000000" w14:paraId="000005BC">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Aspectos Generales Requisitos para Postular - Corfo, acceso: diciembre 16, 2025, </w:t>
      </w:r>
      <w:hyperlink r:id="rId221">
        <w:r w:rsidDel="00000000" w:rsidR="00000000" w:rsidRPr="00000000">
          <w:rPr>
            <w:rFonts w:ascii="Google Sans" w:cs="Google Sans" w:eastAsia="Google Sans" w:hAnsi="Google Sans"/>
            <w:color w:val="0000ee"/>
            <w:sz w:val="24"/>
            <w:szCs w:val="24"/>
            <w:u w:val="single"/>
            <w:rtl w:val="0"/>
          </w:rPr>
          <w:t xml:space="preserve">http://wapp4.corfo.cl/archivos/WCSCONTI/CONV/1476732475174/PreguntasFrecuentesSemillaInicia.pdf</w:t>
        </w:r>
      </w:hyperlink>
      <w:r w:rsidDel="00000000" w:rsidR="00000000" w:rsidRPr="00000000">
        <w:rPr>
          <w:rtl w:val="0"/>
        </w:rPr>
      </w:r>
    </w:p>
    <w:p w:rsidR="00000000" w:rsidDel="00000000" w:rsidP="00000000" w:rsidRDefault="00000000" w:rsidRPr="00000000" w14:paraId="000005BD">
      <w:pPr>
        <w:widowControl w:val="0"/>
        <w:numPr>
          <w:ilvl w:val="0"/>
          <w:numId w:val="180"/>
        </w:numPr>
        <w:spacing w:line="240" w:lineRule="auto"/>
        <w:ind w:left="600" w:hanging="360"/>
        <w:jc w:val="both"/>
      </w:pPr>
      <w:r w:rsidDel="00000000" w:rsidR="00000000" w:rsidRPr="00000000">
        <w:rPr>
          <w:rFonts w:ascii="Google Sans" w:cs="Google Sans" w:eastAsia="Google Sans" w:hAnsi="Google Sans"/>
          <w:sz w:val="24"/>
          <w:szCs w:val="24"/>
          <w:rtl w:val="0"/>
        </w:rPr>
        <w:t xml:space="preserve">INDICADORES DE DESEMPEÑO AÑO 2024 PROYECTO DE LEY DE PRESUPUESTOS 2024 - Dipres, acceso: diciembre 16, 2025, </w:t>
      </w:r>
      <w:hyperlink r:id="rId222">
        <w:r w:rsidDel="00000000" w:rsidR="00000000" w:rsidRPr="00000000">
          <w:rPr>
            <w:rFonts w:ascii="Google Sans" w:cs="Google Sans" w:eastAsia="Google Sans" w:hAnsi="Google Sans"/>
            <w:color w:val="0000ee"/>
            <w:sz w:val="24"/>
            <w:szCs w:val="24"/>
            <w:u w:val="single"/>
            <w:rtl w:val="0"/>
          </w:rPr>
          <w:t xml:space="preserve">https://www.dipres.gob.cl/597/articles-321729_doc_pdf.pdf</w:t>
        </w:r>
      </w:hyperlink>
      <w:r w:rsidDel="00000000" w:rsidR="00000000" w:rsidRPr="00000000">
        <w:rPr>
          <w:rtl w:val="0"/>
        </w:rPr>
      </w:r>
    </w:p>
    <w:p w:rsidR="00000000" w:rsidDel="00000000" w:rsidP="00000000" w:rsidRDefault="00000000" w:rsidRPr="00000000" w14:paraId="000005B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BF">
      <w:pPr>
        <w:pStyle w:val="Heading1"/>
        <w:keepNext w:val="0"/>
        <w:keepLines w:val="0"/>
        <w:spacing w:before="480" w:lineRule="auto"/>
        <w:jc w:val="both"/>
        <w:rPr>
          <w:b w:val="1"/>
          <w:bCs w:val="1"/>
          <w:sz w:val="46"/>
          <w:szCs w:val="46"/>
        </w:rPr>
      </w:pPr>
      <w:bookmarkStart w:colFirst="0" w:colLast="0" w:name="_4lstrayt71an" w:id="149"/>
      <w:bookmarkEnd w:id="149"/>
      <w:r w:rsidDel="00000000" w:rsidR="00000000" w:rsidRPr="00000000">
        <w:rPr>
          <w:b w:val="1"/>
          <w:bCs w:val="1"/>
          <w:sz w:val="46"/>
          <w:szCs w:val="46"/>
          <w:rtl w:val="0"/>
        </w:rPr>
        <w:t xml:space="preserve">Pretratamiento del caldo de mejillones para maximizar taurina</w:t>
      </w:r>
    </w:p>
    <w:p w:rsidR="00000000" w:rsidDel="00000000" w:rsidP="00000000" w:rsidRDefault="00000000" w:rsidRPr="00000000" w14:paraId="000005C0">
      <w:pPr>
        <w:spacing w:after="240" w:before="240" w:lineRule="auto"/>
        <w:jc w:val="both"/>
        <w:rPr/>
      </w:pPr>
      <w:r w:rsidDel="00000000" w:rsidR="00000000" w:rsidRPr="00000000">
        <w:rPr>
          <w:rtl w:val="0"/>
        </w:rPr>
        <w:t xml:space="preserve">Para concentrar taurina sin degradarla, se exploran combinaciones de </w:t>
      </w:r>
      <w:r w:rsidDel="00000000" w:rsidR="00000000" w:rsidRPr="00000000">
        <w:rPr>
          <w:b w:val="1"/>
          <w:bCs w:val="1"/>
          <w:rtl w:val="0"/>
        </w:rPr>
        <w:t xml:space="preserve">tratamientos físicos, químicos y bioquímicos</w:t>
      </w:r>
      <w:r w:rsidDel="00000000" w:rsidR="00000000" w:rsidRPr="00000000">
        <w:rPr>
          <w:rtl w:val="0"/>
        </w:rPr>
        <w:t xml:space="preserve">. Entre las opciones físicas destacadas está el </w:t>
      </w:r>
      <w:r w:rsidDel="00000000" w:rsidR="00000000" w:rsidRPr="00000000">
        <w:rPr>
          <w:b w:val="1"/>
          <w:bCs w:val="1"/>
          <w:rtl w:val="0"/>
        </w:rPr>
        <w:t xml:space="preserve">pulso eléctrico (PEF)</w:t>
      </w:r>
      <w:r w:rsidDel="00000000" w:rsidR="00000000" w:rsidRPr="00000000">
        <w:rPr>
          <w:rtl w:val="0"/>
        </w:rPr>
        <w:t xml:space="preserve">, que rompe las células de mejillón y facilita la liberación de taurina. Zhou et al. emplearon PEF (25 kV/cm, 10 pulsos) seguido de hidrólisis enzimática, logrando un </w:t>
      </w:r>
      <w:r w:rsidDel="00000000" w:rsidR="00000000" w:rsidRPr="00000000">
        <w:rPr>
          <w:b w:val="1"/>
          <w:bCs w:val="1"/>
          <w:rtl w:val="0"/>
        </w:rPr>
        <w:t xml:space="preserve">rendimiento de taurina de 13,77 mg/g</w:t>
      </w:r>
      <w:r w:rsidDel="00000000" w:rsidR="00000000" w:rsidRPr="00000000">
        <w:rPr>
          <w:rtl w:val="0"/>
        </w:rPr>
        <w:t xml:space="preserve"> (aprox. 28% superior al método sólo enzimático)</w:t>
      </w:r>
      <w:hyperlink r:id="rId223">
        <w:r w:rsidDel="00000000" w:rsidR="00000000" w:rsidRPr="00000000">
          <w:rPr>
            <w:color w:val="1155cc"/>
            <w:u w:val="single"/>
            <w:rtl w:val="0"/>
          </w:rPr>
          <w:t xml:space="preserve">researchgate.net</w:t>
        </w:r>
      </w:hyperlink>
      <w:r w:rsidDel="00000000" w:rsidR="00000000" w:rsidRPr="00000000">
        <w:rPr>
          <w:rtl w:val="0"/>
        </w:rPr>
        <w:t xml:space="preserve">. El </w:t>
      </w:r>
      <w:r w:rsidDel="00000000" w:rsidR="00000000" w:rsidRPr="00000000">
        <w:rPr>
          <w:b w:val="1"/>
          <w:bCs w:val="1"/>
          <w:rtl w:val="0"/>
        </w:rPr>
        <w:t xml:space="preserve">ultrasonido</w:t>
      </w:r>
      <w:r w:rsidDel="00000000" w:rsidR="00000000" w:rsidRPr="00000000">
        <w:rPr>
          <w:rtl w:val="0"/>
        </w:rPr>
        <w:t xml:space="preserve"> es otra vía física: las ondas ultrasónicas generan cavitación que fractura paredes celulares, aumentando la extracción de solutos intracelulares</w:t>
      </w:r>
      <w:hyperlink r:id="rId224">
        <w:r w:rsidDel="00000000" w:rsidR="00000000" w:rsidRPr="00000000">
          <w:rPr>
            <w:color w:val="1155cc"/>
            <w:u w:val="single"/>
            <w:rtl w:val="0"/>
          </w:rPr>
          <w:t xml:space="preserve">researchgate.net</w:t>
        </w:r>
      </w:hyperlink>
      <w:r w:rsidDel="00000000" w:rsidR="00000000" w:rsidRPr="00000000">
        <w:rPr>
          <w:rtl w:val="0"/>
        </w:rPr>
        <w:t xml:space="preserve">. Estos tratamientos no degradan la taurina (es muy termoestable) y mejoran el rendimiento general. En contrapartida, métodos clásicos como </w:t>
      </w:r>
      <w:r w:rsidDel="00000000" w:rsidR="00000000" w:rsidRPr="00000000">
        <w:rPr>
          <w:b w:val="1"/>
          <w:bCs w:val="1"/>
          <w:rtl w:val="0"/>
        </w:rPr>
        <w:t xml:space="preserve">homogenización a alta presión</w:t>
      </w:r>
      <w:r w:rsidDel="00000000" w:rsidR="00000000" w:rsidRPr="00000000">
        <w:rPr>
          <w:rtl w:val="0"/>
        </w:rPr>
        <w:t xml:space="preserve"> o ciclos de congelación/ronqueo podrían emplearse para disgregar el tejido; en general, se prefieren procesos que incrementen la transferencia de masa sin uso de calor excesivo.</w:t>
      </w:r>
    </w:p>
    <w:p w:rsidR="00000000" w:rsidDel="00000000" w:rsidP="00000000" w:rsidRDefault="00000000" w:rsidRPr="00000000" w14:paraId="000005C1">
      <w:pPr>
        <w:spacing w:after="240" w:before="240" w:lineRule="auto"/>
        <w:jc w:val="both"/>
        <w:rPr/>
      </w:pPr>
      <w:r w:rsidDel="00000000" w:rsidR="00000000" w:rsidRPr="00000000">
        <w:rPr>
          <w:rtl w:val="0"/>
        </w:rPr>
        <w:t xml:space="preserve">En el ámbito químico, ajustes de </w:t>
      </w:r>
      <w:r w:rsidDel="00000000" w:rsidR="00000000" w:rsidRPr="00000000">
        <w:rPr>
          <w:b w:val="1"/>
          <w:bCs w:val="1"/>
          <w:rtl w:val="0"/>
        </w:rPr>
        <w:t xml:space="preserve">pH</w:t>
      </w:r>
      <w:r w:rsidDel="00000000" w:rsidR="00000000" w:rsidRPr="00000000">
        <w:rPr>
          <w:rtl w:val="0"/>
        </w:rPr>
        <w:t xml:space="preserve"> o adición de </w:t>
      </w:r>
      <w:r w:rsidDel="00000000" w:rsidR="00000000" w:rsidRPr="00000000">
        <w:rPr>
          <w:b w:val="1"/>
          <w:bCs w:val="1"/>
          <w:rtl w:val="0"/>
        </w:rPr>
        <w:t xml:space="preserve">sales precipitantes</w:t>
      </w:r>
      <w:r w:rsidDel="00000000" w:rsidR="00000000" w:rsidRPr="00000000">
        <w:rPr>
          <w:rtl w:val="0"/>
        </w:rPr>
        <w:t xml:space="preserve"> pueden modificar la solubilidad de componentes no deseados, aunque la taurina (muy soluble en agua) casi no precipita. Se emplean también </w:t>
      </w:r>
      <w:r w:rsidDel="00000000" w:rsidR="00000000" w:rsidRPr="00000000">
        <w:rPr>
          <w:b w:val="1"/>
          <w:bCs w:val="1"/>
          <w:rtl w:val="0"/>
        </w:rPr>
        <w:t xml:space="preserve">solventes especiales</w:t>
      </w:r>
      <w:r w:rsidDel="00000000" w:rsidR="00000000" w:rsidRPr="00000000">
        <w:rPr>
          <w:rtl w:val="0"/>
        </w:rPr>
        <w:t xml:space="preserve">: por ejemplo, solventes iónicos han mostrado gran selectividad. Un estudio reporta que la sal iónica [C₄MIm]Cl disuelve completamente la taurina pero no sulfato de sodio, permitiendo recuperar taurina en ~</w:t>
      </w:r>
      <w:r w:rsidDel="00000000" w:rsidR="00000000" w:rsidRPr="00000000">
        <w:rPr>
          <w:b w:val="1"/>
          <w:bCs w:val="1"/>
          <w:rtl w:val="0"/>
        </w:rPr>
        <w:t xml:space="preserve">98,5% de rendimiento y 99,5% de pureza</w:t>
      </w:r>
      <w:hyperlink r:id="rId225">
        <w:r w:rsidDel="00000000" w:rsidR="00000000" w:rsidRPr="00000000">
          <w:rPr>
            <w:color w:val="1155cc"/>
            <w:u w:val="single"/>
            <w:rtl w:val="0"/>
          </w:rPr>
          <w:t xml:space="preserve">sioc-journal.cn</w:t>
        </w:r>
      </w:hyperlink>
      <w:r w:rsidDel="00000000" w:rsidR="00000000" w:rsidRPr="00000000">
        <w:rPr>
          <w:rtl w:val="0"/>
        </w:rPr>
        <w:t xml:space="preserve">. Este tipo de solventes (y DES) son atractivos para separar taurina de sales o compuestos orgánicos, aunque su costo y reciclaje deben evaluarse. También se puede considerar </w:t>
      </w:r>
      <w:r w:rsidDel="00000000" w:rsidR="00000000" w:rsidRPr="00000000">
        <w:rPr>
          <w:b w:val="1"/>
          <w:bCs w:val="1"/>
          <w:rtl w:val="0"/>
        </w:rPr>
        <w:t xml:space="preserve">adsorción selectiva</w:t>
      </w:r>
      <w:r w:rsidDel="00000000" w:rsidR="00000000" w:rsidRPr="00000000">
        <w:rPr>
          <w:rtl w:val="0"/>
        </w:rPr>
        <w:t xml:space="preserve">: aunque en general los MOF (materiales metal-orgánicos) son prometedores, muchos MOF conocidos ofrecen baja capacidad para aminoácidos polares como taurina. En un estudio se observó que un MOF tradicional adsorbe taurina sólo ~48 mg/g, es decir, una capacidad relativamente baja</w:t>
      </w:r>
      <w:hyperlink r:id="rId226">
        <w:r w:rsidDel="00000000" w:rsidR="00000000" w:rsidRPr="00000000">
          <w:rPr>
            <w:color w:val="1155cc"/>
            <w:u w:val="single"/>
            <w:rtl w:val="0"/>
          </w:rPr>
          <w:t xml:space="preserve">sciencedirect.com</w:t>
        </w:r>
      </w:hyperlink>
      <w:r w:rsidDel="00000000" w:rsidR="00000000" w:rsidRPr="00000000">
        <w:rPr>
          <w:rtl w:val="0"/>
        </w:rPr>
        <w:t xml:space="preserve">. No obstante, diseñar MOF funcionalizados con grupos sulfonato o amina podría mejorar su afinidad. Además, </w:t>
      </w:r>
      <w:r w:rsidDel="00000000" w:rsidR="00000000" w:rsidRPr="00000000">
        <w:rPr>
          <w:b w:val="1"/>
          <w:bCs w:val="1"/>
          <w:rtl w:val="0"/>
        </w:rPr>
        <w:t xml:space="preserve">agentes quelantes</w:t>
      </w:r>
      <w:r w:rsidDel="00000000" w:rsidR="00000000" w:rsidRPr="00000000">
        <w:rPr>
          <w:rtl w:val="0"/>
        </w:rPr>
        <w:t xml:space="preserve"> (p.ej. EDTA) pueden añadirse para secuestrar metales disueltos (p.ej. Cu²⁺, Zn²⁺) presentes en el caldo, impidiendo que catalicen reacciones indeseadas o formen precipitados; estos quelantes deben elegirse para no unirse a la taurina.</w:t>
      </w:r>
    </w:p>
    <w:p w:rsidR="00000000" w:rsidDel="00000000" w:rsidP="00000000" w:rsidRDefault="00000000" w:rsidRPr="00000000" w14:paraId="000005C2">
      <w:pPr>
        <w:spacing w:after="240" w:before="240" w:lineRule="auto"/>
        <w:jc w:val="both"/>
        <w:rPr/>
      </w:pPr>
      <w:r w:rsidDel="00000000" w:rsidR="00000000" w:rsidRPr="00000000">
        <w:rPr>
          <w:rtl w:val="0"/>
        </w:rPr>
        <w:t xml:space="preserve">Los pretratamientos </w:t>
      </w:r>
      <w:r w:rsidDel="00000000" w:rsidR="00000000" w:rsidRPr="00000000">
        <w:rPr>
          <w:b w:val="1"/>
          <w:bCs w:val="1"/>
          <w:rtl w:val="0"/>
        </w:rPr>
        <w:t xml:space="preserve">bioquímicos</w:t>
      </w:r>
      <w:r w:rsidDel="00000000" w:rsidR="00000000" w:rsidRPr="00000000">
        <w:rPr>
          <w:rtl w:val="0"/>
        </w:rPr>
        <w:t xml:space="preserve"> emplean enzimas proteolíticas (como papaina, pepsina, alcalasa). Al hidrolizar las proteínas del caldo, se liberan aminoácidos y péptidos pequeños, incrementando la fracción libre de taurina. Por ejemplo, el método combinado </w:t>
      </w:r>
      <w:r w:rsidDel="00000000" w:rsidR="00000000" w:rsidRPr="00000000">
        <w:rPr>
          <w:i w:val="1"/>
          <w:iCs w:val="1"/>
          <w:rtl w:val="0"/>
        </w:rPr>
        <w:t xml:space="preserve">enzimático+PEF</w:t>
      </w:r>
      <w:r w:rsidDel="00000000" w:rsidR="00000000" w:rsidRPr="00000000">
        <w:rPr>
          <w:rtl w:val="0"/>
        </w:rPr>
        <w:t xml:space="preserve"> citado usa proteasa tras electroporación</w:t>
      </w:r>
      <w:hyperlink r:id="rId227">
        <w:r w:rsidDel="00000000" w:rsidR="00000000" w:rsidRPr="00000000">
          <w:rPr>
            <w:color w:val="1155cc"/>
            <w:u w:val="single"/>
            <w:rtl w:val="0"/>
          </w:rPr>
          <w:t xml:space="preserve">researchgate.net</w:t>
        </w:r>
      </w:hyperlink>
      <w:r w:rsidDel="00000000" w:rsidR="00000000" w:rsidRPr="00000000">
        <w:rPr>
          <w:rtl w:val="0"/>
        </w:rPr>
        <w:t xml:space="preserve">. En general, la hidrólisis enzimática aumenta la </w:t>
      </w:r>
      <w:r w:rsidDel="00000000" w:rsidR="00000000" w:rsidRPr="00000000">
        <w:rPr>
          <w:b w:val="1"/>
          <w:bCs w:val="1"/>
          <w:rtl w:val="0"/>
        </w:rPr>
        <w:t xml:space="preserve">abundancia de pequeños solutos</w:t>
      </w:r>
      <w:r w:rsidDel="00000000" w:rsidR="00000000" w:rsidRPr="00000000">
        <w:rPr>
          <w:rtl w:val="0"/>
        </w:rPr>
        <w:t xml:space="preserve"> sin destruir la taurina. A diferencia de la fermentación (que consume sustratos), aquí las enzimas simplemente rompen estructuras. También se evalúa la </w:t>
      </w:r>
      <w:r w:rsidDel="00000000" w:rsidR="00000000" w:rsidRPr="00000000">
        <w:rPr>
          <w:b w:val="1"/>
          <w:bCs w:val="1"/>
          <w:rtl w:val="0"/>
        </w:rPr>
        <w:t xml:space="preserve">biosorción</w:t>
      </w:r>
      <w:r w:rsidDel="00000000" w:rsidR="00000000" w:rsidRPr="00000000">
        <w:rPr>
          <w:rtl w:val="0"/>
        </w:rPr>
        <w:t xml:space="preserve">: materiales biológicos (algas, residuos vegetales) pueden absorber contaminantes del caldo. Aunque se usa típicamente para metales pesados, la biosorción puede remover metales y toxinas sin afectar compuestos solubles. Estudios muestran que algas marinas adsorben eficientemente metales tóxicos de aguas residuales</w:t>
      </w:r>
      <w:hyperlink r:id="rId228">
        <w:r w:rsidDel="00000000" w:rsidR="00000000" w:rsidRPr="00000000">
          <w:rPr>
            <w:color w:val="1155cc"/>
            <w:u w:val="single"/>
            <w:rtl w:val="0"/>
          </w:rPr>
          <w:t xml:space="preserve">pmc.ncbi.nlm.nih.gov</w:t>
        </w:r>
      </w:hyperlink>
      <w:r w:rsidDel="00000000" w:rsidR="00000000" w:rsidRPr="00000000">
        <w:rPr>
          <w:rtl w:val="0"/>
        </w:rPr>
        <w:t xml:space="preserve">; aplicado al caldo, podrían emplearse algas muertas o biopolímeros para limpiar metales, mejorando la pureza de taurina recuperada.</w:t>
      </w:r>
    </w:p>
    <w:p w:rsidR="00000000" w:rsidDel="00000000" w:rsidP="00000000" w:rsidRDefault="00000000" w:rsidRPr="00000000" w14:paraId="000005C3">
      <w:pPr>
        <w:spacing w:after="240" w:before="240" w:lineRule="auto"/>
        <w:jc w:val="both"/>
        <w:rPr/>
      </w:pPr>
      <w:r w:rsidDel="00000000" w:rsidR="00000000" w:rsidRPr="00000000">
        <w:rPr>
          <w:rtl w:val="0"/>
        </w:rPr>
        <w:t xml:space="preserve">En resumen, las rutas de pretratamiento incluyen: (1) </w:t>
      </w:r>
      <w:r w:rsidDel="00000000" w:rsidR="00000000" w:rsidRPr="00000000">
        <w:rPr>
          <w:b w:val="1"/>
          <w:bCs w:val="1"/>
          <w:rtl w:val="0"/>
        </w:rPr>
        <w:t xml:space="preserve">PEF</w:t>
      </w:r>
      <w:r w:rsidDel="00000000" w:rsidR="00000000" w:rsidRPr="00000000">
        <w:rPr>
          <w:rtl w:val="0"/>
        </w:rPr>
        <w:t xml:space="preserve"> + enzimas (ruptura celular rápida y liberación de taurina)</w:t>
      </w:r>
      <w:hyperlink r:id="rId229">
        <w:r w:rsidDel="00000000" w:rsidR="00000000" w:rsidRPr="00000000">
          <w:rPr>
            <w:color w:val="1155cc"/>
            <w:u w:val="single"/>
            <w:rtl w:val="0"/>
          </w:rPr>
          <w:t xml:space="preserve">researchgate.net</w:t>
        </w:r>
      </w:hyperlink>
      <w:r w:rsidDel="00000000" w:rsidR="00000000" w:rsidRPr="00000000">
        <w:rPr>
          <w:rtl w:val="0"/>
        </w:rPr>
        <w:t xml:space="preserve">, (2) </w:t>
      </w:r>
      <w:r w:rsidDel="00000000" w:rsidR="00000000" w:rsidRPr="00000000">
        <w:rPr>
          <w:b w:val="1"/>
          <w:bCs w:val="1"/>
          <w:rtl w:val="0"/>
        </w:rPr>
        <w:t xml:space="preserve">ultrasonido</w:t>
      </w:r>
      <w:r w:rsidDel="00000000" w:rsidR="00000000" w:rsidRPr="00000000">
        <w:rPr>
          <w:rtl w:val="0"/>
        </w:rPr>
        <w:t xml:space="preserve"> (cavitación para extraer taurina)</w:t>
      </w:r>
      <w:hyperlink r:id="rId230">
        <w:r w:rsidDel="00000000" w:rsidR="00000000" w:rsidRPr="00000000">
          <w:rPr>
            <w:color w:val="1155cc"/>
            <w:u w:val="single"/>
            <w:rtl w:val="0"/>
          </w:rPr>
          <w:t xml:space="preserve">researchgate.net</w:t>
        </w:r>
      </w:hyperlink>
      <w:r w:rsidDel="00000000" w:rsidR="00000000" w:rsidRPr="00000000">
        <w:rPr>
          <w:rtl w:val="0"/>
        </w:rPr>
        <w:t xml:space="preserve">, (3) </w:t>
      </w:r>
      <w:r w:rsidDel="00000000" w:rsidR="00000000" w:rsidRPr="00000000">
        <w:rPr>
          <w:b w:val="1"/>
          <w:bCs w:val="1"/>
          <w:rtl w:val="0"/>
        </w:rPr>
        <w:t xml:space="preserve">hervido/agirado moderado</w:t>
      </w:r>
      <w:r w:rsidDel="00000000" w:rsidR="00000000" w:rsidRPr="00000000">
        <w:rPr>
          <w:rtl w:val="0"/>
        </w:rPr>
        <w:t xml:space="preserve"> con enzimas (rupción mecánica y química), y (4) uso de </w:t>
      </w:r>
      <w:r w:rsidDel="00000000" w:rsidR="00000000" w:rsidRPr="00000000">
        <w:rPr>
          <w:b w:val="1"/>
          <w:bCs w:val="1"/>
          <w:rtl w:val="0"/>
        </w:rPr>
        <w:t xml:space="preserve">solventes iónicos</w:t>
      </w:r>
      <w:r w:rsidDel="00000000" w:rsidR="00000000" w:rsidRPr="00000000">
        <w:rPr>
          <w:rtl w:val="0"/>
        </w:rPr>
        <w:t xml:space="preserve"> como [C4MIm]Cl para extraer selectivamente taurina</w:t>
      </w:r>
      <w:hyperlink r:id="rId231">
        <w:r w:rsidDel="00000000" w:rsidR="00000000" w:rsidRPr="00000000">
          <w:rPr>
            <w:color w:val="1155cc"/>
            <w:u w:val="single"/>
            <w:rtl w:val="0"/>
          </w:rPr>
          <w:t xml:space="preserve">sioc-journal.cn</w:t>
        </w:r>
      </w:hyperlink>
      <w:r w:rsidDel="00000000" w:rsidR="00000000" w:rsidRPr="00000000">
        <w:rPr>
          <w:rtl w:val="0"/>
        </w:rPr>
        <w:t xml:space="preserve">. Estas rutas se deben comparar en eficiencia (mg taurina extraído/g caldo), escalabilidad (equipos industriales), costo (energía, reactivos) y efecto sobre contaminantes. Por ejemplo, la nanofiltración concentró los aminoácidos del caldo 5,2 veces</w:t>
      </w:r>
      <w:hyperlink r:id="rId232">
        <w:r w:rsidDel="00000000" w:rsidR="00000000" w:rsidRPr="00000000">
          <w:rPr>
            <w:color w:val="1155cc"/>
            <w:u w:val="single"/>
            <w:rtl w:val="0"/>
          </w:rPr>
          <w:t xml:space="preserve">pmc.ncbi.nlm.nih.gov</w:t>
        </w:r>
      </w:hyperlink>
      <w:r w:rsidDel="00000000" w:rsidR="00000000" w:rsidRPr="00000000">
        <w:rPr>
          <w:rtl w:val="0"/>
        </w:rPr>
        <w:t xml:space="preserve">, demostrando gran eficiencia, aunque consume electricidad (huella ~0,12 kg CO₂ equiv./kg comp. recuperado)</w:t>
      </w:r>
      <w:hyperlink r:id="rId233">
        <w:r w:rsidDel="00000000" w:rsidR="00000000" w:rsidRPr="00000000">
          <w:rPr>
            <w:color w:val="1155cc"/>
            <w:u w:val="single"/>
            <w:rtl w:val="0"/>
          </w:rPr>
          <w:t xml:space="preserve">pmc.ncbi.nlm.nih.gov</w:t>
        </w:r>
      </w:hyperlink>
      <w:r w:rsidDel="00000000" w:rsidR="00000000" w:rsidRPr="00000000">
        <w:rPr>
          <w:rtl w:val="0"/>
        </w:rPr>
        <w:t xml:space="preserve">. Cada técnica deberá evaluarse con indicadores como </w:t>
      </w:r>
      <w:r w:rsidDel="00000000" w:rsidR="00000000" w:rsidRPr="00000000">
        <w:rPr>
          <w:b w:val="1"/>
          <w:bCs w:val="1"/>
          <w:rtl w:val="0"/>
        </w:rPr>
        <w:t xml:space="preserve">factor de concentración</w:t>
      </w:r>
      <w:r w:rsidDel="00000000" w:rsidR="00000000" w:rsidRPr="00000000">
        <w:rPr>
          <w:rtl w:val="0"/>
        </w:rPr>
        <w:t xml:space="preserve">, energía específica (kWh/kg taurina), y pureza del producto.</w:t>
      </w:r>
    </w:p>
    <w:p w:rsidR="00000000" w:rsidDel="00000000" w:rsidP="00000000" w:rsidRDefault="00000000" w:rsidRPr="00000000" w14:paraId="000005C4">
      <w:pPr>
        <w:pStyle w:val="Heading1"/>
        <w:keepNext w:val="0"/>
        <w:keepLines w:val="0"/>
        <w:spacing w:before="480" w:lineRule="auto"/>
        <w:jc w:val="both"/>
        <w:rPr>
          <w:b w:val="1"/>
          <w:bCs w:val="1"/>
          <w:sz w:val="46"/>
          <w:szCs w:val="46"/>
        </w:rPr>
      </w:pPr>
      <w:bookmarkStart w:colFirst="0" w:colLast="0" w:name="_muold9w74zqm" w:id="150"/>
      <w:bookmarkEnd w:id="150"/>
      <w:r w:rsidDel="00000000" w:rsidR="00000000" w:rsidRPr="00000000">
        <w:rPr>
          <w:b w:val="1"/>
          <w:bCs w:val="1"/>
          <w:sz w:val="46"/>
          <w:szCs w:val="46"/>
          <w:rtl w:val="0"/>
        </w:rPr>
        <w:t xml:space="preserve">Tecnologías emergentes: MOFs, solventes iónicos, enzimas, biosorción y quelantes</w:t>
      </w:r>
    </w:p>
    <w:p w:rsidR="00000000" w:rsidDel="00000000" w:rsidP="00000000" w:rsidRDefault="00000000" w:rsidRPr="00000000" w14:paraId="000005C5">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MOFs (Metal-Organic Frameworks)</w:t>
      </w:r>
      <w:r w:rsidDel="00000000" w:rsidR="00000000" w:rsidRPr="00000000">
        <w:rPr>
          <w:rtl w:val="0"/>
        </w:rPr>
        <w:t xml:space="preserve"> son estructuras porosas ajustables. En principio podrían adsorber taurina (–SO₃H y –NH₂ funcionales), pero en la práctica los MOF comerciales muestran baja capacidad para aminos polares. No existen actualmente MOF comerciales para taurina; su diseño requeriría grupos cargados positivos o sitios de intercambio iónico. Un estudio comparativo halló que un MOF típico adsorbió sólo 48 mg taurina/g MOF, subrayando que sin una funcionalización específica la adsorción es “muy baja”</w:t>
      </w:r>
      <w:hyperlink r:id="rId234">
        <w:r w:rsidDel="00000000" w:rsidR="00000000" w:rsidRPr="00000000">
          <w:rPr>
            <w:color w:val="1155cc"/>
            <w:u w:val="single"/>
            <w:rtl w:val="0"/>
          </w:rPr>
          <w:t xml:space="preserve">sciencedirect.com</w:t>
        </w:r>
      </w:hyperlink>
      <w:r w:rsidDel="00000000" w:rsidR="00000000" w:rsidRPr="00000000">
        <w:rPr>
          <w:rtl w:val="0"/>
        </w:rPr>
        <w:t xml:space="preserve">. Por ello, los MOF deben diseñarse con criterio (e.g. introducir ligandos cargados, como sulfonato, para atraer la taurina) para ser viables en este contexto.</w:t>
      </w:r>
    </w:p>
    <w:p w:rsidR="00000000" w:rsidDel="00000000" w:rsidP="00000000" w:rsidRDefault="00000000" w:rsidRPr="00000000" w14:paraId="000005C6">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solventes iónicos (IL)</w:t>
      </w:r>
      <w:r w:rsidDel="00000000" w:rsidR="00000000" w:rsidRPr="00000000">
        <w:rPr>
          <w:rtl w:val="0"/>
        </w:rPr>
        <w:t xml:space="preserve"> son altamente prometedores. Como se anotó, [C4MIm]Cl extrae taurina de mezclas sólidas y su rendimiento llega al ~99%</w:t>
      </w:r>
      <w:hyperlink r:id="rId235">
        <w:r w:rsidDel="00000000" w:rsidR="00000000" w:rsidRPr="00000000">
          <w:rPr>
            <w:color w:val="1155cc"/>
            <w:u w:val="single"/>
            <w:rtl w:val="0"/>
          </w:rPr>
          <w:t xml:space="preserve">sioc-journal.cn</w:t>
        </w:r>
      </w:hyperlink>
      <w:r w:rsidDel="00000000" w:rsidR="00000000" w:rsidRPr="00000000">
        <w:rPr>
          <w:rtl w:val="0"/>
        </w:rPr>
        <w:t xml:space="preserve">. Además, otros IL basados en imidazolio o colina pueden modularse para solubilizar aminoácidos. La ventaja es la selectividad y reciclabilidad del solvente; el reto es el costo y la recuperación del IL tras el proceso. Los IL también podrían combinarse con ultrafiltración para separar taurina de proteínas.</w:t>
      </w:r>
    </w:p>
    <w:p w:rsidR="00000000" w:rsidDel="00000000" w:rsidP="00000000" w:rsidRDefault="00000000" w:rsidRPr="00000000" w14:paraId="000005C7">
      <w:pPr>
        <w:spacing w:after="240" w:before="240" w:lineRule="auto"/>
        <w:jc w:val="both"/>
        <w:rPr/>
      </w:pPr>
      <w:r w:rsidDel="00000000" w:rsidR="00000000" w:rsidRPr="00000000">
        <w:rPr>
          <w:rtl w:val="0"/>
        </w:rPr>
        <w:t xml:space="preserve">Las </w:t>
      </w:r>
      <w:r w:rsidDel="00000000" w:rsidR="00000000" w:rsidRPr="00000000">
        <w:rPr>
          <w:b w:val="1"/>
          <w:bCs w:val="1"/>
          <w:rtl w:val="0"/>
        </w:rPr>
        <w:t xml:space="preserve">enzimas</w:t>
      </w:r>
      <w:r w:rsidDel="00000000" w:rsidR="00000000" w:rsidRPr="00000000">
        <w:rPr>
          <w:rtl w:val="0"/>
        </w:rPr>
        <w:t xml:space="preserve"> (p.ej. papaina, neutrase) son biocatalizadores versátiles: hidrolizan proteínas y desbloquean taurina ligada a péptidos. Por ejemplo, el uso de proteasas en caldo de moluscos aumenta la concentración de aminoácidos libres sin dañar la taurina</w:t>
      </w:r>
      <w:hyperlink r:id="rId236">
        <w:r w:rsidDel="00000000" w:rsidR="00000000" w:rsidRPr="00000000">
          <w:rPr>
            <w:color w:val="1155cc"/>
            <w:u w:val="single"/>
            <w:rtl w:val="0"/>
          </w:rPr>
          <w:t xml:space="preserve">researchgate.net</w:t>
        </w:r>
      </w:hyperlink>
      <w:r w:rsidDel="00000000" w:rsidR="00000000" w:rsidRPr="00000000">
        <w:rPr>
          <w:rtl w:val="0"/>
        </w:rPr>
        <w:t xml:space="preserve">. Son seguras y escalables (existen enzimas alimentarias aprobadas), aunque su costo y la inactivación post-proceso son consideraciones.</w:t>
      </w:r>
    </w:p>
    <w:p w:rsidR="00000000" w:rsidDel="00000000" w:rsidP="00000000" w:rsidRDefault="00000000" w:rsidRPr="00000000" w14:paraId="000005C8">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sistemas de biosorción</w:t>
      </w:r>
      <w:r w:rsidDel="00000000" w:rsidR="00000000" w:rsidRPr="00000000">
        <w:rPr>
          <w:rtl w:val="0"/>
        </w:rPr>
        <w:t xml:space="preserve"> emplean biomasa (algas marinas, cáscaras de crustáceos, lignina) para capturar contaminantes. No hay evidencia de que biosorbentes “se traguen” taurina, pero sí remueven metales y nutrientes indeseados. Por ejemplo, algas secas han removido metales pesados eficientemente de aguas industriales</w:t>
      </w:r>
      <w:hyperlink r:id="rId237">
        <w:r w:rsidDel="00000000" w:rsidR="00000000" w:rsidRPr="00000000">
          <w:rPr>
            <w:color w:val="1155cc"/>
            <w:u w:val="single"/>
            <w:rtl w:val="0"/>
          </w:rPr>
          <w:t xml:space="preserve">pmc.ncbi.nlm.nih.gov</w:t>
        </w:r>
      </w:hyperlink>
      <w:r w:rsidDel="00000000" w:rsidR="00000000" w:rsidRPr="00000000">
        <w:rPr>
          <w:rtl w:val="0"/>
        </w:rPr>
        <w:t xml:space="preserve">. En este caso, podrían usarse para quitar metales (p.ej. hierro, cobre) y subproductos amoniacales del caldo antes o después de extracción, dejando la taurina en solución.</w:t>
      </w:r>
    </w:p>
    <w:p w:rsidR="00000000" w:rsidDel="00000000" w:rsidP="00000000" w:rsidRDefault="00000000" w:rsidRPr="00000000" w14:paraId="000005C9">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quelantes químicos</w:t>
      </w:r>
      <w:r w:rsidDel="00000000" w:rsidR="00000000" w:rsidRPr="00000000">
        <w:rPr>
          <w:rtl w:val="0"/>
        </w:rPr>
        <w:t xml:space="preserve"> (EDTA, tiosalicilatos) secuestran cationes metálicos. Añadir un quelante al caldo podría precipitar o encapsular metales corrosivos o catalizadores, protegiendo la taurina de reacciones secundarias. Aunque no hay estudios específicos en taurina, en hidrolizados proteicos los quelantes evitan la formación de melanoidinas. Su implementación exige neutralización posterior y costo de reagentes.</w:t>
      </w:r>
    </w:p>
    <w:p w:rsidR="00000000" w:rsidDel="00000000" w:rsidP="00000000" w:rsidRDefault="00000000" w:rsidRPr="00000000" w14:paraId="000005CA">
      <w:pPr>
        <w:spacing w:after="240" w:before="240" w:lineRule="auto"/>
        <w:jc w:val="both"/>
        <w:rPr/>
      </w:pPr>
      <w:r w:rsidDel="00000000" w:rsidR="00000000" w:rsidRPr="00000000">
        <w:rPr>
          <w:rtl w:val="0"/>
        </w:rPr>
        <w:t xml:space="preserve">En conjunto, estas tecnologías ofrecen rutas novedosas. Una tabla comparativa resumida podría ser:</w:t>
      </w:r>
    </w:p>
    <w:p w:rsidR="00000000" w:rsidDel="00000000" w:rsidP="00000000" w:rsidRDefault="00000000" w:rsidRPr="00000000" w14:paraId="000005CB">
      <w:pPr>
        <w:numPr>
          <w:ilvl w:val="0"/>
          <w:numId w:val="161"/>
        </w:numPr>
        <w:spacing w:after="0" w:afterAutospacing="0" w:before="240" w:lineRule="auto"/>
        <w:ind w:left="720" w:hanging="360"/>
        <w:jc w:val="both"/>
      </w:pPr>
      <w:r w:rsidDel="00000000" w:rsidR="00000000" w:rsidRPr="00000000">
        <w:rPr>
          <w:b w:val="1"/>
          <w:bCs w:val="1"/>
          <w:rtl w:val="0"/>
        </w:rPr>
        <w:t xml:space="preserve">PEF + enzimas</w:t>
      </w:r>
      <w:r w:rsidDel="00000000" w:rsidR="00000000" w:rsidRPr="00000000">
        <w:rPr>
          <w:rFonts w:ascii="Arial Unicode MS" w:cs="Arial Unicode MS" w:eastAsia="Arial Unicode MS" w:hAnsi="Arial Unicode MS"/>
          <w:rtl w:val="0"/>
        </w:rPr>
        <w:t xml:space="preserve">: ↑ extracción (+28% taurina), procesamiento continuo, inversión moderada (equipos de alta tensión)</w:t>
      </w:r>
      <w:hyperlink r:id="rId238">
        <w:r w:rsidDel="00000000" w:rsidR="00000000" w:rsidRPr="00000000">
          <w:rPr>
            <w:color w:val="1155cc"/>
            <w:u w:val="single"/>
            <w:rtl w:val="0"/>
          </w:rPr>
          <w:t xml:space="preserve">researchgate.net</w:t>
        </w:r>
      </w:hyperlink>
      <w:r w:rsidDel="00000000" w:rsidR="00000000" w:rsidRPr="00000000">
        <w:rPr>
          <w:rtl w:val="0"/>
        </w:rPr>
        <w:t xml:space="preserve">. Ideal para grandes volúmenes; las enzimas son reusables por ultrafiltrado.</w:t>
        <w:br w:type="textWrapping"/>
      </w:r>
    </w:p>
    <w:p w:rsidR="00000000" w:rsidDel="00000000" w:rsidP="00000000" w:rsidRDefault="00000000" w:rsidRPr="00000000" w14:paraId="000005CC">
      <w:pPr>
        <w:numPr>
          <w:ilvl w:val="0"/>
          <w:numId w:val="161"/>
        </w:numPr>
        <w:spacing w:after="0" w:afterAutospacing="0" w:before="0" w:beforeAutospacing="0" w:lineRule="auto"/>
        <w:ind w:left="720" w:hanging="360"/>
        <w:jc w:val="both"/>
      </w:pPr>
      <w:r w:rsidDel="00000000" w:rsidR="00000000" w:rsidRPr="00000000">
        <w:rPr>
          <w:b w:val="1"/>
          <w:bCs w:val="1"/>
          <w:rtl w:val="0"/>
        </w:rPr>
        <w:t xml:space="preserve">Ultrasonido</w:t>
      </w:r>
      <w:r w:rsidDel="00000000" w:rsidR="00000000" w:rsidRPr="00000000">
        <w:rPr>
          <w:rFonts w:ascii="Arial Unicode MS" w:cs="Arial Unicode MS" w:eastAsia="Arial Unicode MS" w:hAnsi="Arial Unicode MS"/>
          <w:rtl w:val="0"/>
        </w:rPr>
        <w:t xml:space="preserve">: ↑ extracción, equipo menos costoso que PEF, módulo para lotes. Buen rendimiento a escala laboratorio</w:t>
      </w:r>
      <w:hyperlink r:id="rId239">
        <w:r w:rsidDel="00000000" w:rsidR="00000000" w:rsidRPr="00000000">
          <w:rPr>
            <w:color w:val="1155cc"/>
            <w:u w:val="single"/>
            <w:rtl w:val="0"/>
          </w:rPr>
          <w:t xml:space="preserve">researchgate.net</w:t>
        </w:r>
      </w:hyperlink>
      <w:r w:rsidDel="00000000" w:rsidR="00000000" w:rsidRPr="00000000">
        <w:rPr>
          <w:rtl w:val="0"/>
        </w:rPr>
        <w:t xml:space="preserve">.</w:t>
        <w:br w:type="textWrapping"/>
      </w:r>
    </w:p>
    <w:p w:rsidR="00000000" w:rsidDel="00000000" w:rsidP="00000000" w:rsidRDefault="00000000" w:rsidRPr="00000000" w14:paraId="000005CD">
      <w:pPr>
        <w:numPr>
          <w:ilvl w:val="0"/>
          <w:numId w:val="161"/>
        </w:numPr>
        <w:spacing w:after="0" w:afterAutospacing="0" w:before="0" w:beforeAutospacing="0" w:lineRule="auto"/>
        <w:ind w:left="720" w:hanging="360"/>
        <w:jc w:val="both"/>
      </w:pPr>
      <w:r w:rsidDel="00000000" w:rsidR="00000000" w:rsidRPr="00000000">
        <w:rPr>
          <w:b w:val="1"/>
          <w:bCs w:val="1"/>
          <w:rtl w:val="0"/>
        </w:rPr>
        <w:t xml:space="preserve">Nanofiltración/Diafiltración</w:t>
      </w:r>
      <w:r w:rsidDel="00000000" w:rsidR="00000000" w:rsidRPr="00000000">
        <w:rPr>
          <w:rFonts w:ascii="Arial Unicode MS" w:cs="Arial Unicode MS" w:eastAsia="Arial Unicode MS" w:hAnsi="Arial Unicode MS"/>
          <w:rtl w:val="0"/>
        </w:rPr>
        <w:t xml:space="preserve">: ↑ concentración general (aminoácidos 5×)</w:t>
      </w:r>
      <w:hyperlink r:id="rId240">
        <w:r w:rsidDel="00000000" w:rsidR="00000000" w:rsidRPr="00000000">
          <w:rPr>
            <w:color w:val="1155cc"/>
            <w:u w:val="single"/>
            <w:rtl w:val="0"/>
          </w:rPr>
          <w:t xml:space="preserve">pmc.ncbi.nlm.nih.gov</w:t>
        </w:r>
      </w:hyperlink>
      <w:r w:rsidDel="00000000" w:rsidR="00000000" w:rsidRPr="00000000">
        <w:rPr>
          <w:rtl w:val="0"/>
        </w:rPr>
        <w:t xml:space="preserve">, remoción COD 98%. Escalable (sistemas industriales existen) pero requiere presión y limpieza de membranas.</w:t>
        <w:br w:type="textWrapping"/>
      </w:r>
    </w:p>
    <w:p w:rsidR="00000000" w:rsidDel="00000000" w:rsidP="00000000" w:rsidRDefault="00000000" w:rsidRPr="00000000" w14:paraId="000005CE">
      <w:pPr>
        <w:numPr>
          <w:ilvl w:val="0"/>
          <w:numId w:val="161"/>
        </w:numPr>
        <w:spacing w:after="0" w:afterAutospacing="0" w:before="0" w:beforeAutospacing="0" w:lineRule="auto"/>
        <w:ind w:left="720" w:hanging="360"/>
        <w:jc w:val="both"/>
      </w:pPr>
      <w:r w:rsidDel="00000000" w:rsidR="00000000" w:rsidRPr="00000000">
        <w:rPr>
          <w:b w:val="1"/>
          <w:bCs w:val="1"/>
          <w:rtl w:val="0"/>
        </w:rPr>
        <w:t xml:space="preserve">Solventes iónicos</w:t>
      </w:r>
      <w:r w:rsidDel="00000000" w:rsidR="00000000" w:rsidRPr="00000000">
        <w:rPr>
          <w:rtl w:val="0"/>
        </w:rPr>
        <w:t xml:space="preserve">: alto rendimiento de taurina (~99%)</w:t>
      </w:r>
      <w:hyperlink r:id="rId241">
        <w:r w:rsidDel="00000000" w:rsidR="00000000" w:rsidRPr="00000000">
          <w:rPr>
            <w:color w:val="1155cc"/>
            <w:u w:val="single"/>
            <w:rtl w:val="0"/>
          </w:rPr>
          <w:t xml:space="preserve">sioc-journal.cn</w:t>
        </w:r>
      </w:hyperlink>
      <w:r w:rsidDel="00000000" w:rsidR="00000000" w:rsidRPr="00000000">
        <w:rPr>
          <w:rtl w:val="0"/>
        </w:rPr>
        <w:t xml:space="preserve">, selectivo; aún en etapa de estudio pilot, con desafíos de costo y recuperación.</w:t>
        <w:br w:type="textWrapping"/>
      </w:r>
    </w:p>
    <w:p w:rsidR="00000000" w:rsidDel="00000000" w:rsidP="00000000" w:rsidRDefault="00000000" w:rsidRPr="00000000" w14:paraId="000005CF">
      <w:pPr>
        <w:numPr>
          <w:ilvl w:val="0"/>
          <w:numId w:val="161"/>
        </w:numPr>
        <w:spacing w:after="0" w:afterAutospacing="0" w:before="0" w:beforeAutospacing="0" w:lineRule="auto"/>
        <w:ind w:left="720" w:hanging="360"/>
        <w:jc w:val="both"/>
      </w:pPr>
      <w:r w:rsidDel="00000000" w:rsidR="00000000" w:rsidRPr="00000000">
        <w:rPr>
          <w:b w:val="1"/>
          <w:bCs w:val="1"/>
          <w:rtl w:val="0"/>
        </w:rPr>
        <w:t xml:space="preserve">Enzimas puras (sin PEF)</w:t>
      </w:r>
      <w:r w:rsidDel="00000000" w:rsidR="00000000" w:rsidRPr="00000000">
        <w:rPr>
          <w:rtl w:val="0"/>
        </w:rPr>
        <w:t xml:space="preserve">: método probado, extracción moderada; requiere tiempo de reacción y manejo de biomasa residual.</w:t>
        <w:br w:type="textWrapping"/>
      </w:r>
    </w:p>
    <w:p w:rsidR="00000000" w:rsidDel="00000000" w:rsidP="00000000" w:rsidRDefault="00000000" w:rsidRPr="00000000" w14:paraId="000005D0">
      <w:pPr>
        <w:numPr>
          <w:ilvl w:val="0"/>
          <w:numId w:val="161"/>
        </w:numPr>
        <w:spacing w:after="240" w:before="0" w:beforeAutospacing="0" w:lineRule="auto"/>
        <w:ind w:left="720" w:hanging="360"/>
        <w:jc w:val="both"/>
      </w:pPr>
      <w:r w:rsidDel="00000000" w:rsidR="00000000" w:rsidRPr="00000000">
        <w:rPr>
          <w:b w:val="1"/>
          <w:bCs w:val="1"/>
          <w:rtl w:val="0"/>
        </w:rPr>
        <w:t xml:space="preserve">MOFs/Biosorbentes/Quelantes</w:t>
      </w:r>
      <w:r w:rsidDel="00000000" w:rsidR="00000000" w:rsidRPr="00000000">
        <w:rPr>
          <w:rtl w:val="0"/>
        </w:rPr>
        <w:t xml:space="preserve">: mayormente para purificación secundaria (eliminación de metales/contaminantes); aún emergentes para taurina directa. Ofrecen eficiencia variable, pero potencial industrial (algas deshidratadas son baratas).</w:t>
        <w:br w:type="textWrapping"/>
      </w:r>
    </w:p>
    <w:p w:rsidR="00000000" w:rsidDel="00000000" w:rsidP="00000000" w:rsidRDefault="00000000" w:rsidRPr="00000000" w14:paraId="000005D1">
      <w:pPr>
        <w:spacing w:after="240" w:before="240" w:lineRule="auto"/>
        <w:jc w:val="both"/>
        <w:rPr/>
      </w:pPr>
      <w:r w:rsidDel="00000000" w:rsidR="00000000" w:rsidRPr="00000000">
        <w:rPr>
          <w:rtl w:val="0"/>
        </w:rPr>
        <w:t xml:space="preserve">Estos métodos se evaluarán según: </w:t>
      </w:r>
      <w:r w:rsidDel="00000000" w:rsidR="00000000" w:rsidRPr="00000000">
        <w:rPr>
          <w:b w:val="1"/>
          <w:bCs w:val="1"/>
          <w:rtl w:val="0"/>
        </w:rPr>
        <w:t xml:space="preserve">eficiencia</w:t>
      </w:r>
      <w:r w:rsidDel="00000000" w:rsidR="00000000" w:rsidRPr="00000000">
        <w:rPr>
          <w:rtl w:val="0"/>
        </w:rPr>
        <w:t xml:space="preserve"> (mg de taurina recuperada por kg de mejillón o L de caldo), </w:t>
      </w:r>
      <w:r w:rsidDel="00000000" w:rsidR="00000000" w:rsidRPr="00000000">
        <w:rPr>
          <w:b w:val="1"/>
          <w:bCs w:val="1"/>
          <w:rtl w:val="0"/>
        </w:rPr>
        <w:t xml:space="preserve">escalabilidad</w:t>
      </w:r>
      <w:r w:rsidDel="00000000" w:rsidR="00000000" w:rsidRPr="00000000">
        <w:rPr>
          <w:rtl w:val="0"/>
        </w:rPr>
        <w:t xml:space="preserve"> (capacidad de implementación industrial), </w:t>
      </w:r>
      <w:r w:rsidDel="00000000" w:rsidR="00000000" w:rsidRPr="00000000">
        <w:rPr>
          <w:b w:val="1"/>
          <w:bCs w:val="1"/>
          <w:rtl w:val="0"/>
        </w:rPr>
        <w:t xml:space="preserve">costos operativos</w:t>
      </w:r>
      <w:r w:rsidDel="00000000" w:rsidR="00000000" w:rsidRPr="00000000">
        <w:rPr>
          <w:rtl w:val="0"/>
        </w:rPr>
        <w:t xml:space="preserve"> (energía, reactivos, amortización) e </w:t>
      </w:r>
      <w:r w:rsidDel="00000000" w:rsidR="00000000" w:rsidRPr="00000000">
        <w:rPr>
          <w:b w:val="1"/>
          <w:bCs w:val="1"/>
          <w:rtl w:val="0"/>
        </w:rPr>
        <w:t xml:space="preserve">impacto en contaminantes</w:t>
      </w:r>
      <w:r w:rsidDel="00000000" w:rsidR="00000000" w:rsidRPr="00000000">
        <w:rPr>
          <w:rtl w:val="0"/>
        </w:rPr>
        <w:t xml:space="preserve"> (p.ej. cuánto elimina cada proceso de DQO, metales, etc.). Por ejemplo, la ruta PEF+enzimática del caso de estudio tuvo un rendimiento mayor sin generar subproductos tóxicos</w:t>
      </w:r>
      <w:hyperlink r:id="rId242">
        <w:r w:rsidDel="00000000" w:rsidR="00000000" w:rsidRPr="00000000">
          <w:rPr>
            <w:color w:val="1155cc"/>
            <w:u w:val="single"/>
            <w:rtl w:val="0"/>
          </w:rPr>
          <w:t xml:space="preserve">researchgate.net</w:t>
        </w:r>
      </w:hyperlink>
      <w:r w:rsidDel="00000000" w:rsidR="00000000" w:rsidRPr="00000000">
        <w:rPr>
          <w:rtl w:val="0"/>
        </w:rPr>
        <w:t xml:space="preserve">.</w:t>
      </w:r>
    </w:p>
    <w:p w:rsidR="00000000" w:rsidDel="00000000" w:rsidP="00000000" w:rsidRDefault="00000000" w:rsidRPr="00000000" w14:paraId="000005D2">
      <w:pPr>
        <w:pStyle w:val="Heading1"/>
        <w:keepNext w:val="0"/>
        <w:keepLines w:val="0"/>
        <w:spacing w:before="480" w:lineRule="auto"/>
        <w:jc w:val="both"/>
        <w:rPr>
          <w:b w:val="1"/>
          <w:bCs w:val="1"/>
          <w:sz w:val="46"/>
          <w:szCs w:val="46"/>
        </w:rPr>
      </w:pPr>
      <w:bookmarkStart w:colFirst="0" w:colLast="0" w:name="_t63miwk6nrla" w:id="151"/>
      <w:bookmarkEnd w:id="151"/>
      <w:r w:rsidDel="00000000" w:rsidR="00000000" w:rsidRPr="00000000">
        <w:rPr>
          <w:b w:val="1"/>
          <w:bCs w:val="1"/>
          <w:sz w:val="46"/>
          <w:szCs w:val="46"/>
          <w:rtl w:val="0"/>
        </w:rPr>
        <w:t xml:space="preserve">Tecnologías de secado alternativas al spray drying</w:t>
      </w:r>
    </w:p>
    <w:p w:rsidR="00000000" w:rsidDel="00000000" w:rsidP="00000000" w:rsidRDefault="00000000" w:rsidRPr="00000000" w14:paraId="000005D3">
      <w:pPr>
        <w:spacing w:after="240" w:before="240" w:lineRule="auto"/>
        <w:jc w:val="both"/>
        <w:rPr/>
      </w:pPr>
      <w:r w:rsidDel="00000000" w:rsidR="00000000" w:rsidRPr="00000000">
        <w:rPr>
          <w:rtl w:val="0"/>
        </w:rPr>
        <w:t xml:space="preserve">Tras extraer taurina (en solución o suspensión concentrada), el secado es clave. Además del </w:t>
      </w:r>
      <w:r w:rsidDel="00000000" w:rsidR="00000000" w:rsidRPr="00000000">
        <w:rPr>
          <w:b w:val="1"/>
          <w:bCs w:val="1"/>
          <w:rtl w:val="0"/>
        </w:rPr>
        <w:t xml:space="preserve">spray drying</w:t>
      </w:r>
      <w:r w:rsidDel="00000000" w:rsidR="00000000" w:rsidRPr="00000000">
        <w:rPr>
          <w:rtl w:val="0"/>
        </w:rPr>
        <w:t xml:space="preserve">, se consideran:</w:t>
      </w:r>
    </w:p>
    <w:p w:rsidR="00000000" w:rsidDel="00000000" w:rsidP="00000000" w:rsidRDefault="00000000" w:rsidRPr="00000000" w14:paraId="000005D4">
      <w:pPr>
        <w:numPr>
          <w:ilvl w:val="0"/>
          <w:numId w:val="77"/>
        </w:numPr>
        <w:spacing w:after="0" w:afterAutospacing="0" w:before="240" w:lineRule="auto"/>
        <w:ind w:left="720" w:hanging="360"/>
        <w:jc w:val="both"/>
      </w:pPr>
      <w:r w:rsidDel="00000000" w:rsidR="00000000" w:rsidRPr="00000000">
        <w:rPr>
          <w:b w:val="1"/>
          <w:bCs w:val="1"/>
          <w:rtl w:val="0"/>
        </w:rPr>
        <w:t xml:space="preserve">Liofilización (freeze-drying)</w:t>
      </w:r>
      <w:r w:rsidDel="00000000" w:rsidR="00000000" w:rsidRPr="00000000">
        <w:rPr>
          <w:rtl w:val="0"/>
        </w:rPr>
        <w:t xml:space="preserve">: es el método que mejor conserva compuestos termo-sensibles (integridad física y química máxima). Se congela la muestra y luego se sublima el agua. El polvo resultante es muy poroso y estable; sin embargo, el proceso es largo y costoso. Requiere cámaras de vacío y criogenia (liquido nitrógeno o bombas de frío), lo que implica </w:t>
      </w:r>
      <w:r w:rsidDel="00000000" w:rsidR="00000000" w:rsidRPr="00000000">
        <w:rPr>
          <w:b w:val="1"/>
          <w:bCs w:val="1"/>
          <w:rtl w:val="0"/>
        </w:rPr>
        <w:t xml:space="preserve">costos de capital y operativos muy altos</w:t>
      </w:r>
      <w:hyperlink r:id="rId243">
        <w:r w:rsidDel="00000000" w:rsidR="00000000" w:rsidRPr="00000000">
          <w:rPr>
            <w:color w:val="1155cc"/>
            <w:u w:val="single"/>
            <w:rtl w:val="0"/>
          </w:rPr>
          <w:t xml:space="preserve">mdpi.com</w:t>
        </w:r>
      </w:hyperlink>
      <w:r w:rsidDel="00000000" w:rsidR="00000000" w:rsidRPr="00000000">
        <w:rPr>
          <w:rtl w:val="0"/>
        </w:rPr>
        <w:t xml:space="preserve">. Por ejemplo, estudios muestran que la liofilización de proteínas da estructuras “en bloque” y buena estabilidad, pero a velocidad lenta</w:t>
      </w:r>
      <w:hyperlink r:id="rId244">
        <w:r w:rsidDel="00000000" w:rsidR="00000000" w:rsidRPr="00000000">
          <w:rPr>
            <w:color w:val="1155cc"/>
            <w:u w:val="single"/>
            <w:rtl w:val="0"/>
          </w:rPr>
          <w:t xml:space="preserve">mdpi.com</w:t>
        </w:r>
      </w:hyperlink>
      <w:r w:rsidDel="00000000" w:rsidR="00000000" w:rsidRPr="00000000">
        <w:rPr>
          <w:rtl w:val="0"/>
        </w:rPr>
        <w:t xml:space="preserve">. Es ideal para lotes pequeños o productos de alto valor.</w:t>
        <w:br w:type="textWrapping"/>
      </w:r>
    </w:p>
    <w:p w:rsidR="00000000" w:rsidDel="00000000" w:rsidP="00000000" w:rsidRDefault="00000000" w:rsidRPr="00000000" w14:paraId="000005D5">
      <w:pPr>
        <w:numPr>
          <w:ilvl w:val="0"/>
          <w:numId w:val="77"/>
        </w:numPr>
        <w:spacing w:after="0" w:afterAutospacing="0" w:before="0" w:beforeAutospacing="0" w:lineRule="auto"/>
        <w:ind w:left="720" w:hanging="360"/>
        <w:jc w:val="both"/>
      </w:pPr>
      <w:r w:rsidDel="00000000" w:rsidR="00000000" w:rsidRPr="00000000">
        <w:rPr>
          <w:b w:val="1"/>
          <w:bCs w:val="1"/>
          <w:rtl w:val="0"/>
        </w:rPr>
        <w:t xml:space="preserve">Secado al vacío</w:t>
      </w:r>
      <w:r w:rsidDel="00000000" w:rsidR="00000000" w:rsidRPr="00000000">
        <w:rPr>
          <w:rtl w:val="0"/>
        </w:rPr>
        <w:t xml:space="preserve">: similar a liofilización pero sin congelar la muestra. Se reduce la presión para evaporar agua a menor temperatura que el ambiente, minimizando daño térmico. No alcanzará la fragilidad de la liofilización (queda menos poroso) pero es </w:t>
      </w:r>
      <w:r w:rsidDel="00000000" w:rsidR="00000000" w:rsidRPr="00000000">
        <w:rPr>
          <w:b w:val="1"/>
          <w:bCs w:val="1"/>
          <w:rtl w:val="0"/>
        </w:rPr>
        <w:t xml:space="preserve">más rápido y menos costoso</w:t>
      </w:r>
      <w:r w:rsidDel="00000000" w:rsidR="00000000" w:rsidRPr="00000000">
        <w:rPr>
          <w:rtl w:val="0"/>
        </w:rPr>
        <w:t xml:space="preserve"> que el freeze-drying puro. Carece de soporte de alto vacío y funciona a ambientalelevada, sacrificando algo de calidad. Útil para escalas medias donde se busca proteger compuestos termo-sensibles con menor inversión que liofilización.</w:t>
        <w:br w:type="textWrapping"/>
      </w:r>
    </w:p>
    <w:p w:rsidR="00000000" w:rsidDel="00000000" w:rsidP="00000000" w:rsidRDefault="00000000" w:rsidRPr="00000000" w14:paraId="000005D6">
      <w:pPr>
        <w:numPr>
          <w:ilvl w:val="0"/>
          <w:numId w:val="77"/>
        </w:numPr>
        <w:spacing w:after="0" w:afterAutospacing="0" w:before="0" w:beforeAutospacing="0" w:lineRule="auto"/>
        <w:ind w:left="720" w:hanging="360"/>
        <w:jc w:val="both"/>
      </w:pPr>
      <w:r w:rsidDel="00000000" w:rsidR="00000000" w:rsidRPr="00000000">
        <w:rPr>
          <w:b w:val="1"/>
          <w:bCs w:val="1"/>
          <w:rtl w:val="0"/>
        </w:rPr>
        <w:t xml:space="preserve">Lecho fluidizado</w:t>
      </w:r>
      <w:r w:rsidDel="00000000" w:rsidR="00000000" w:rsidRPr="00000000">
        <w:rPr>
          <w:rtl w:val="0"/>
        </w:rPr>
        <w:t xml:space="preserve">: consiste en hacer fluir gas caliente a través de partículas sólidas, secándolas mientras están fluidizadas. Es muy usado en industria farmacéutica y alimentaria. Según AVEKA, seca suavemente partículas mayores a 50 µm con rangos de temperatura de 25–120 °C</w:t>
      </w:r>
      <w:hyperlink r:id="rId245">
        <w:r w:rsidDel="00000000" w:rsidR="00000000" w:rsidRPr="00000000">
          <w:rPr>
            <w:color w:val="1155cc"/>
            <w:u w:val="single"/>
            <w:rtl w:val="0"/>
          </w:rPr>
          <w:t xml:space="preserve">aveka.com</w:t>
        </w:r>
      </w:hyperlink>
      <w:r w:rsidDel="00000000" w:rsidR="00000000" w:rsidRPr="00000000">
        <w:rPr>
          <w:rtl w:val="0"/>
        </w:rPr>
        <w:t xml:space="preserve">. Presenta secado </w:t>
      </w:r>
      <w:r w:rsidDel="00000000" w:rsidR="00000000" w:rsidRPr="00000000">
        <w:rPr>
          <w:b w:val="1"/>
          <w:bCs w:val="1"/>
          <w:rtl w:val="0"/>
        </w:rPr>
        <w:t xml:space="preserve">uniforme y rápido</w:t>
      </w:r>
      <w:r w:rsidDel="00000000" w:rsidR="00000000" w:rsidRPr="00000000">
        <w:rPr>
          <w:rtl w:val="0"/>
        </w:rPr>
        <w:t xml:space="preserve">, con mínimo daño mecánico (las partículas se mueven libremente)</w:t>
      </w:r>
      <w:hyperlink r:id="rId246">
        <w:r w:rsidDel="00000000" w:rsidR="00000000" w:rsidRPr="00000000">
          <w:rPr>
            <w:color w:val="1155cc"/>
            <w:u w:val="single"/>
            <w:rtl w:val="0"/>
          </w:rPr>
          <w:t xml:space="preserve">aveka.com</w:t>
        </w:r>
      </w:hyperlink>
      <w:r w:rsidDel="00000000" w:rsidR="00000000" w:rsidRPr="00000000">
        <w:rPr>
          <w:rtl w:val="0"/>
        </w:rPr>
        <w:t xml:space="preserve">. Requiere primero convertir la taurina disuelta en sólidos (ej. mediante granulación húmeda o recubrimiento) antes de secar. Su costo de operación es moderado (sistemas comerciales). Es eficiente y de fácil escalado industrial.</w:t>
        <w:br w:type="textWrapping"/>
      </w:r>
    </w:p>
    <w:p w:rsidR="00000000" w:rsidDel="00000000" w:rsidP="00000000" w:rsidRDefault="00000000" w:rsidRPr="00000000" w14:paraId="000005D7">
      <w:pPr>
        <w:numPr>
          <w:ilvl w:val="0"/>
          <w:numId w:val="77"/>
        </w:numPr>
        <w:spacing w:after="240" w:before="0" w:beforeAutospacing="0" w:lineRule="auto"/>
        <w:ind w:left="720" w:hanging="360"/>
        <w:jc w:val="both"/>
      </w:pPr>
      <w:r w:rsidDel="00000000" w:rsidR="00000000" w:rsidRPr="00000000">
        <w:rPr>
          <w:b w:val="1"/>
          <w:bCs w:val="1"/>
          <w:rtl w:val="0"/>
        </w:rPr>
        <w:t xml:space="preserve">Atomización ultrasónica</w:t>
      </w:r>
      <w:r w:rsidDel="00000000" w:rsidR="00000000" w:rsidRPr="00000000">
        <w:rPr>
          <w:rtl w:val="0"/>
        </w:rPr>
        <w:t xml:space="preserve">: técnica emergente donde el líquido (solución de taurina) se emulsiona en gotitas finas usando vibraciones ultrasónicas de alta frecuencia. Estas microgotas se pueden secar rápidamente (p.ej. en gas caliente) formando partículas muy finas. La ventaja es la formación de gotas de tamaño muy uniforme y potencial de operar a temperaturas ligeramente menores que un atomizador estándar. En biotecnología, se ha usado para producir microesferas proteicas sin dañar cargas frágiles</w:t>
      </w:r>
      <w:hyperlink r:id="rId247">
        <w:r w:rsidDel="00000000" w:rsidR="00000000" w:rsidRPr="00000000">
          <w:rPr>
            <w:color w:val="1155cc"/>
            <w:u w:val="single"/>
            <w:rtl w:val="0"/>
          </w:rPr>
          <w:t xml:space="preserve">pubmed.ncbi.nlm.nih.gov</w:t>
        </w:r>
      </w:hyperlink>
      <w:r w:rsidDel="00000000" w:rsidR="00000000" w:rsidRPr="00000000">
        <w:rPr>
          <w:rtl w:val="0"/>
        </w:rPr>
        <w:t xml:space="preserve">. Aún así, requiere equipo especializado y suele combinarse con spray drying. Ofrece alta calidad de producto y control de tamaño, pero su velocidad de producción es menor y el costo de la boquilla ultrasónica es elevado.</w:t>
        <w:br w:type="textWrapping"/>
      </w:r>
    </w:p>
    <w:p w:rsidR="00000000" w:rsidDel="00000000" w:rsidP="00000000" w:rsidRDefault="00000000" w:rsidRPr="00000000" w14:paraId="000005D8">
      <w:pPr>
        <w:spacing w:after="240" w:before="240" w:lineRule="auto"/>
        <w:jc w:val="both"/>
        <w:rPr/>
      </w:pPr>
      <w:r w:rsidDel="00000000" w:rsidR="00000000" w:rsidRPr="00000000">
        <w:rPr>
          <w:rtl w:val="0"/>
        </w:rPr>
        <w:t xml:space="preserve">Comparado con </w:t>
      </w:r>
      <w:r w:rsidDel="00000000" w:rsidR="00000000" w:rsidRPr="00000000">
        <w:rPr>
          <w:b w:val="1"/>
          <w:bCs w:val="1"/>
          <w:rtl w:val="0"/>
        </w:rPr>
        <w:t xml:space="preserve">spray drying convencional</w:t>
      </w:r>
      <w:r w:rsidDel="00000000" w:rsidR="00000000" w:rsidRPr="00000000">
        <w:rPr>
          <w:rtl w:val="0"/>
        </w:rPr>
        <w:t xml:space="preserve">, las alternativas se balancean así:</w:t>
      </w:r>
    </w:p>
    <w:p w:rsidR="00000000" w:rsidDel="00000000" w:rsidP="00000000" w:rsidRDefault="00000000" w:rsidRPr="00000000" w14:paraId="000005D9">
      <w:pPr>
        <w:numPr>
          <w:ilvl w:val="0"/>
          <w:numId w:val="113"/>
        </w:numPr>
        <w:spacing w:after="0" w:afterAutospacing="0" w:before="240" w:lineRule="auto"/>
        <w:ind w:left="720" w:hanging="360"/>
        <w:jc w:val="both"/>
      </w:pPr>
      <w:r w:rsidDel="00000000" w:rsidR="00000000" w:rsidRPr="00000000">
        <w:rPr>
          <w:rtl w:val="0"/>
        </w:rPr>
        <w:t xml:space="preserve">Spray drying es continuo, escalable y económico, pero implica temperaturas de entrada elevadas (&gt;150 °C) y esfuerzo de soplado, lo que puede afectar compuestos sensibles. Los polvos resultantes son muy fluidos y uniformes</w:t>
      </w:r>
      <w:hyperlink r:id="rId248">
        <w:r w:rsidDel="00000000" w:rsidR="00000000" w:rsidRPr="00000000">
          <w:rPr>
            <w:color w:val="1155cc"/>
            <w:u w:val="single"/>
            <w:rtl w:val="0"/>
          </w:rPr>
          <w:t xml:space="preserve">mdpi.com</w:t>
        </w:r>
      </w:hyperlink>
      <w:r w:rsidDel="00000000" w:rsidR="00000000" w:rsidRPr="00000000">
        <w:rPr>
          <w:rtl w:val="0"/>
        </w:rPr>
        <w:t xml:space="preserve">, pero presentan cierta retracción y enfriamiento rápido.</w:t>
        <w:br w:type="textWrapping"/>
      </w:r>
    </w:p>
    <w:p w:rsidR="00000000" w:rsidDel="00000000" w:rsidP="00000000" w:rsidRDefault="00000000" w:rsidRPr="00000000" w14:paraId="000005DA">
      <w:pPr>
        <w:numPr>
          <w:ilvl w:val="0"/>
          <w:numId w:val="113"/>
        </w:numPr>
        <w:spacing w:after="0" w:afterAutospacing="0" w:before="0" w:beforeAutospacing="0" w:lineRule="auto"/>
        <w:ind w:left="720" w:hanging="360"/>
        <w:jc w:val="both"/>
      </w:pPr>
      <w:r w:rsidDel="00000000" w:rsidR="00000000" w:rsidRPr="00000000">
        <w:rPr>
          <w:rtl w:val="0"/>
        </w:rPr>
        <w:t xml:space="preserve">Liofilización/vacío sacrifican velocidad por mejor retención de propiedades (baja degradación de taurina y estabilidad máxima).</w:t>
        <w:br w:type="textWrapping"/>
      </w:r>
    </w:p>
    <w:p w:rsidR="00000000" w:rsidDel="00000000" w:rsidP="00000000" w:rsidRDefault="00000000" w:rsidRPr="00000000" w14:paraId="000005DB">
      <w:pPr>
        <w:numPr>
          <w:ilvl w:val="0"/>
          <w:numId w:val="113"/>
        </w:numPr>
        <w:spacing w:after="0" w:afterAutospacing="0" w:before="0" w:beforeAutospacing="0" w:lineRule="auto"/>
        <w:ind w:left="720" w:hanging="360"/>
        <w:jc w:val="both"/>
      </w:pPr>
      <w:r w:rsidDel="00000000" w:rsidR="00000000" w:rsidRPr="00000000">
        <w:rPr>
          <w:rtl w:val="0"/>
        </w:rPr>
        <w:t xml:space="preserve">Fluidizado es intermedio: moderada temperatura y buen flujo de material, adecuado para compuestos sensibles de bajo punto de fusión.</w:t>
        <w:br w:type="textWrapping"/>
      </w:r>
    </w:p>
    <w:p w:rsidR="00000000" w:rsidDel="00000000" w:rsidP="00000000" w:rsidRDefault="00000000" w:rsidRPr="00000000" w14:paraId="000005DC">
      <w:pPr>
        <w:numPr>
          <w:ilvl w:val="0"/>
          <w:numId w:val="113"/>
        </w:numPr>
        <w:spacing w:after="240" w:before="0" w:beforeAutospacing="0" w:lineRule="auto"/>
        <w:ind w:left="720" w:hanging="360"/>
        <w:jc w:val="both"/>
      </w:pPr>
      <w:r w:rsidDel="00000000" w:rsidR="00000000" w:rsidRPr="00000000">
        <w:rPr>
          <w:rtl w:val="0"/>
        </w:rPr>
        <w:t xml:space="preserve">Atomización ultrasónica es prometedora para alta finura y baja carga térmica local, aunque aún poco difundida en la industria alimentaria.</w:t>
        <w:br w:type="textWrapping"/>
      </w:r>
    </w:p>
    <w:p w:rsidR="00000000" w:rsidDel="00000000" w:rsidP="00000000" w:rsidRDefault="00000000" w:rsidRPr="00000000" w14:paraId="000005DD">
      <w:pPr>
        <w:spacing w:after="240" w:before="240" w:lineRule="auto"/>
        <w:jc w:val="both"/>
        <w:rPr/>
      </w:pPr>
      <w:r w:rsidDel="00000000" w:rsidR="00000000" w:rsidRPr="00000000">
        <w:rPr>
          <w:rtl w:val="0"/>
        </w:rPr>
        <w:t xml:space="preserve">En términos de </w:t>
      </w:r>
      <w:r w:rsidDel="00000000" w:rsidR="00000000" w:rsidRPr="00000000">
        <w:rPr>
          <w:b w:val="1"/>
          <w:bCs w:val="1"/>
          <w:rtl w:val="0"/>
        </w:rPr>
        <w:t xml:space="preserve">costos y viabilidad</w:t>
      </w:r>
      <w:r w:rsidDel="00000000" w:rsidR="00000000" w:rsidRPr="00000000">
        <w:rPr>
          <w:rtl w:val="0"/>
        </w:rPr>
        <w:t xml:space="preserve">: la liofilización tiene costos varias veces superiores al spray drying</w:t>
      </w:r>
      <w:hyperlink r:id="rId249">
        <w:r w:rsidDel="00000000" w:rsidR="00000000" w:rsidRPr="00000000">
          <w:rPr>
            <w:color w:val="1155cc"/>
            <w:u w:val="single"/>
            <w:rtl w:val="0"/>
          </w:rPr>
          <w:t xml:space="preserve">mdpi.com</w:t>
        </w:r>
      </w:hyperlink>
      <w:r w:rsidDel="00000000" w:rsidR="00000000" w:rsidRPr="00000000">
        <w:rPr>
          <w:rtl w:val="0"/>
        </w:rPr>
        <w:t xml:space="preserve">, pero produce calidad premium. El secado por vacío es más lento pero menos intensivo que spray. El lecho fluidizado requiere pasos adicionales (preparar gránulos), pero su eficiencia energética es buena comparada con otros. En general, las métricas claves son: </w:t>
      </w:r>
      <w:r w:rsidDel="00000000" w:rsidR="00000000" w:rsidRPr="00000000">
        <w:rPr>
          <w:b w:val="1"/>
          <w:bCs w:val="1"/>
          <w:rtl w:val="0"/>
        </w:rPr>
        <w:t xml:space="preserve">recuperación de taurina (%) después del secado</w:t>
      </w:r>
      <w:r w:rsidDel="00000000" w:rsidR="00000000" w:rsidRPr="00000000">
        <w:rPr>
          <w:rtl w:val="0"/>
        </w:rPr>
        <w:t xml:space="preserve">, </w:t>
      </w:r>
      <w:r w:rsidDel="00000000" w:rsidR="00000000" w:rsidRPr="00000000">
        <w:rPr>
          <w:b w:val="1"/>
          <w:bCs w:val="1"/>
          <w:rtl w:val="0"/>
        </w:rPr>
        <w:t xml:space="preserve">contenido residual de humedad</w:t>
      </w:r>
      <w:r w:rsidDel="00000000" w:rsidR="00000000" w:rsidRPr="00000000">
        <w:rPr>
          <w:rtl w:val="0"/>
        </w:rPr>
        <w:t xml:space="preserve">, </w:t>
      </w:r>
      <w:r w:rsidDel="00000000" w:rsidR="00000000" w:rsidRPr="00000000">
        <w:rPr>
          <w:b w:val="1"/>
          <w:bCs w:val="1"/>
          <w:rtl w:val="0"/>
        </w:rPr>
        <w:t xml:space="preserve">estabilidad de compuestos (pérdida de taurina)</w:t>
      </w:r>
      <w:r w:rsidDel="00000000" w:rsidR="00000000" w:rsidRPr="00000000">
        <w:rPr>
          <w:rtl w:val="0"/>
        </w:rPr>
        <w:t xml:space="preserve">, </w:t>
      </w:r>
      <w:r w:rsidDel="00000000" w:rsidR="00000000" w:rsidRPr="00000000">
        <w:rPr>
          <w:b w:val="1"/>
          <w:bCs w:val="1"/>
          <w:rtl w:val="0"/>
        </w:rPr>
        <w:t xml:space="preserve">índice de solubilidad del polvo final</w:t>
      </w:r>
      <w:r w:rsidDel="00000000" w:rsidR="00000000" w:rsidRPr="00000000">
        <w:rPr>
          <w:rtl w:val="0"/>
        </w:rPr>
        <w:t xml:space="preserve">, y </w:t>
      </w:r>
      <w:r w:rsidDel="00000000" w:rsidR="00000000" w:rsidRPr="00000000">
        <w:rPr>
          <w:b w:val="1"/>
          <w:bCs w:val="1"/>
          <w:rtl w:val="0"/>
        </w:rPr>
        <w:t xml:space="preserve">coste energético por tonelada seca</w:t>
      </w:r>
      <w:r w:rsidDel="00000000" w:rsidR="00000000" w:rsidRPr="00000000">
        <w:rPr>
          <w:rtl w:val="0"/>
        </w:rPr>
        <w:t xml:space="preserve">.</w:t>
      </w:r>
    </w:p>
    <w:p w:rsidR="00000000" w:rsidDel="00000000" w:rsidP="00000000" w:rsidRDefault="00000000" w:rsidRPr="00000000" w14:paraId="000005DE">
      <w:pPr>
        <w:pStyle w:val="Heading1"/>
        <w:keepNext w:val="0"/>
        <w:keepLines w:val="0"/>
        <w:spacing w:before="480" w:lineRule="auto"/>
        <w:jc w:val="both"/>
        <w:rPr>
          <w:b w:val="1"/>
          <w:bCs w:val="1"/>
          <w:sz w:val="46"/>
          <w:szCs w:val="46"/>
        </w:rPr>
      </w:pPr>
      <w:bookmarkStart w:colFirst="0" w:colLast="0" w:name="_9fn7ow8g7wce" w:id="152"/>
      <w:bookmarkEnd w:id="152"/>
      <w:r w:rsidDel="00000000" w:rsidR="00000000" w:rsidRPr="00000000">
        <w:rPr>
          <w:b w:val="1"/>
          <w:bCs w:val="1"/>
          <w:sz w:val="46"/>
          <w:szCs w:val="46"/>
          <w:rtl w:val="0"/>
        </w:rPr>
        <w:t xml:space="preserve">Bioprocesos sostenibles para producción de taurina</w:t>
      </w:r>
    </w:p>
    <w:p w:rsidR="00000000" w:rsidDel="00000000" w:rsidP="00000000" w:rsidRDefault="00000000" w:rsidRPr="00000000" w14:paraId="000005DF">
      <w:pPr>
        <w:spacing w:after="240" w:before="240" w:lineRule="auto"/>
        <w:jc w:val="both"/>
        <w:rPr/>
      </w:pPr>
      <w:r w:rsidDel="00000000" w:rsidR="00000000" w:rsidRPr="00000000">
        <w:rPr>
          <w:rtl w:val="0"/>
        </w:rPr>
        <w:t xml:space="preserve">Más allá de recuperar taurina de desechos, existen rutas biotecnológicas para producirla directamente. Tradicionalmente la taurina se sintetiza químicamente (óxido de etileno con ácido sulfónico), pero esto implica químicos fuertes. Las alternativas biológicas incluyen microorganismos naturales y genéticamente modificados:</w:t>
      </w:r>
    </w:p>
    <w:p w:rsidR="00000000" w:rsidDel="00000000" w:rsidP="00000000" w:rsidRDefault="00000000" w:rsidRPr="00000000" w14:paraId="000005E0">
      <w:pPr>
        <w:numPr>
          <w:ilvl w:val="0"/>
          <w:numId w:val="71"/>
        </w:numPr>
        <w:spacing w:after="0" w:afterAutospacing="0" w:before="240" w:lineRule="auto"/>
        <w:ind w:left="720" w:hanging="360"/>
        <w:jc w:val="both"/>
      </w:pPr>
      <w:r w:rsidDel="00000000" w:rsidR="00000000" w:rsidRPr="00000000">
        <w:rPr>
          <w:b w:val="1"/>
          <w:bCs w:val="1"/>
          <w:rtl w:val="0"/>
        </w:rPr>
        <w:t xml:space="preserve">Levaduras y hongos</w:t>
      </w:r>
      <w:r w:rsidDel="00000000" w:rsidR="00000000" w:rsidRPr="00000000">
        <w:rPr>
          <w:rtl w:val="0"/>
        </w:rPr>
        <w:t xml:space="preserve">: se ha identificado que </w:t>
      </w:r>
      <w:r w:rsidDel="00000000" w:rsidR="00000000" w:rsidRPr="00000000">
        <w:rPr>
          <w:i w:val="1"/>
          <w:iCs w:val="1"/>
          <w:rtl w:val="0"/>
        </w:rPr>
        <w:t xml:space="preserve">Yarrowia lipolytica</w:t>
      </w:r>
      <w:r w:rsidDel="00000000" w:rsidR="00000000" w:rsidRPr="00000000">
        <w:rPr>
          <w:rtl w:val="0"/>
        </w:rPr>
        <w:t xml:space="preserve"> y otras levaduras acumulan pequeñas cantidades de taurina como osmoprotector</w:t>
      </w:r>
      <w:hyperlink r:id="rId250">
        <w:r w:rsidDel="00000000" w:rsidR="00000000" w:rsidRPr="00000000">
          <w:rPr>
            <w:color w:val="1155cc"/>
            <w:u w:val="single"/>
            <w:rtl w:val="0"/>
          </w:rPr>
          <w:t xml:space="preserve">pmc.ncbi.nlm.nih.gov</w:t>
        </w:r>
      </w:hyperlink>
      <w:r w:rsidDel="00000000" w:rsidR="00000000" w:rsidRPr="00000000">
        <w:rPr>
          <w:rtl w:val="0"/>
        </w:rPr>
        <w:t xml:space="preserve">. También </w:t>
      </w:r>
      <w:r w:rsidDel="00000000" w:rsidR="00000000" w:rsidRPr="00000000">
        <w:rPr>
          <w:i w:val="1"/>
          <w:iCs w:val="1"/>
          <w:rtl w:val="0"/>
        </w:rPr>
        <w:t xml:space="preserve">Saccharomyces cerevisiae</w:t>
      </w:r>
      <w:r w:rsidDel="00000000" w:rsidR="00000000" w:rsidRPr="00000000">
        <w:rPr>
          <w:rtl w:val="0"/>
        </w:rPr>
        <w:t xml:space="preserve"> presenta vías enzimáticas para taurina, pero sus niveles son bajos. Las microalgas verdes (</w:t>
      </w:r>
      <w:r w:rsidDel="00000000" w:rsidR="00000000" w:rsidRPr="00000000">
        <w:rPr>
          <w:i w:val="1"/>
          <w:iCs w:val="1"/>
          <w:rtl w:val="0"/>
        </w:rPr>
        <w:t xml:space="preserve">Chlamydomonas reinhardtii</w:t>
      </w:r>
      <w:r w:rsidDel="00000000" w:rsidR="00000000" w:rsidRPr="00000000">
        <w:rPr>
          <w:rtl w:val="0"/>
        </w:rPr>
        <w:t xml:space="preserve">) han sido modificadas para añadir enzimas de síntesis de taurina, aumentando su producción modestamente (proyecto en 2019)</w:t>
      </w:r>
      <w:hyperlink r:id="rId251">
        <w:r w:rsidDel="00000000" w:rsidR="00000000" w:rsidRPr="00000000">
          <w:rPr>
            <w:color w:val="1155cc"/>
            <w:u w:val="single"/>
            <w:rtl w:val="0"/>
          </w:rPr>
          <w:t xml:space="preserve">researchgate.net</w:t>
        </w:r>
      </w:hyperlink>
      <w:r w:rsidDel="00000000" w:rsidR="00000000" w:rsidRPr="00000000">
        <w:rPr>
          <w:rtl w:val="0"/>
        </w:rPr>
        <w:t xml:space="preserve">. Sin embargo, de momento estos organismos producen «minutas cantidades» y requieren optimización metabólica masiva.</w:t>
        <w:br w:type="textWrapping"/>
      </w:r>
    </w:p>
    <w:p w:rsidR="00000000" w:rsidDel="00000000" w:rsidP="00000000" w:rsidRDefault="00000000" w:rsidRPr="00000000" w14:paraId="000005E1">
      <w:pPr>
        <w:numPr>
          <w:ilvl w:val="0"/>
          <w:numId w:val="71"/>
        </w:numPr>
        <w:spacing w:after="0" w:afterAutospacing="0" w:before="0" w:beforeAutospacing="0" w:lineRule="auto"/>
        <w:ind w:left="720" w:hanging="360"/>
        <w:jc w:val="both"/>
      </w:pPr>
      <w:r w:rsidDel="00000000" w:rsidR="00000000" w:rsidRPr="00000000">
        <w:rPr>
          <w:b w:val="1"/>
          <w:bCs w:val="1"/>
          <w:rtl w:val="0"/>
        </w:rPr>
        <w:t xml:space="preserve">Corynebacterium glutamicum</w:t>
      </w:r>
      <w:r w:rsidDel="00000000" w:rsidR="00000000" w:rsidRPr="00000000">
        <w:rPr>
          <w:rtl w:val="0"/>
        </w:rPr>
        <w:t xml:space="preserve">: una bacteria GRAS (segura) ampliamente usada en fermentación industrial. Recientemente se construyó una ruta sintética de taurina introduciendo genes de cisteína (CS, CDO, CSAD) en </w:t>
      </w:r>
      <w:r w:rsidDel="00000000" w:rsidR="00000000" w:rsidRPr="00000000">
        <w:rPr>
          <w:i w:val="1"/>
          <w:iCs w:val="1"/>
          <w:rtl w:val="0"/>
        </w:rPr>
        <w:t xml:space="preserve">C. glutamicum</w:t>
      </w:r>
      <w:hyperlink r:id="rId252">
        <w:r w:rsidDel="00000000" w:rsidR="00000000" w:rsidRPr="00000000">
          <w:rPr>
            <w:color w:val="1155cc"/>
            <w:u w:val="single"/>
            <w:rtl w:val="0"/>
          </w:rPr>
          <w:t xml:space="preserve">researchgate.net</w:t>
        </w:r>
      </w:hyperlink>
      <w:r w:rsidDel="00000000" w:rsidR="00000000" w:rsidRPr="00000000">
        <w:rPr>
          <w:rtl w:val="0"/>
        </w:rPr>
        <w:t xml:space="preserve">. Mediante ingeniería genética avanzada, la cepa final (Tau11) alcanzó </w:t>
      </w:r>
      <w:r w:rsidDel="00000000" w:rsidR="00000000" w:rsidRPr="00000000">
        <w:rPr>
          <w:b w:val="1"/>
          <w:bCs w:val="1"/>
          <w:rtl w:val="0"/>
        </w:rPr>
        <w:t xml:space="preserve">~62 mg taurina por g de biomasa seca</w:t>
      </w:r>
      <w:hyperlink r:id="rId253">
        <w:r w:rsidDel="00000000" w:rsidR="00000000" w:rsidRPr="00000000">
          <w:rPr>
            <w:color w:val="1155cc"/>
            <w:u w:val="single"/>
            <w:rtl w:val="0"/>
          </w:rPr>
          <w:t xml:space="preserve">researchgate.net</w:t>
        </w:r>
      </w:hyperlink>
      <w:r w:rsidDel="00000000" w:rsidR="00000000" w:rsidRPr="00000000">
        <w:rPr>
          <w:rtl w:val="0"/>
        </w:rPr>
        <w:t xml:space="preserve">, con alto rendimiento y bajo costo relativo. Esto demuestra que la bioproducción bacteriana es viable y más sostenible que síntesis química, pues usa sustratos renovables (glucosa, cisteína).</w:t>
        <w:br w:type="textWrapping"/>
      </w:r>
    </w:p>
    <w:p w:rsidR="00000000" w:rsidDel="00000000" w:rsidP="00000000" w:rsidRDefault="00000000" w:rsidRPr="00000000" w14:paraId="000005E2">
      <w:pPr>
        <w:numPr>
          <w:ilvl w:val="0"/>
          <w:numId w:val="71"/>
        </w:numPr>
        <w:spacing w:after="240" w:before="0" w:beforeAutospacing="0" w:lineRule="auto"/>
        <w:ind w:left="720" w:hanging="360"/>
        <w:jc w:val="both"/>
      </w:pPr>
      <w:r w:rsidDel="00000000" w:rsidR="00000000" w:rsidRPr="00000000">
        <w:rPr>
          <w:b w:val="1"/>
          <w:bCs w:val="1"/>
          <w:rtl w:val="0"/>
        </w:rPr>
        <w:t xml:space="preserve">Bacterias recombinantes</w:t>
      </w:r>
      <w:r w:rsidDel="00000000" w:rsidR="00000000" w:rsidRPr="00000000">
        <w:rPr>
          <w:rtl w:val="0"/>
        </w:rPr>
        <w:t xml:space="preserve">: </w:t>
      </w:r>
      <w:r w:rsidDel="00000000" w:rsidR="00000000" w:rsidRPr="00000000">
        <w:rPr>
          <w:i w:val="1"/>
          <w:iCs w:val="1"/>
          <w:rtl w:val="0"/>
        </w:rPr>
        <w:t xml:space="preserve">Escherichia coli</w:t>
      </w:r>
      <w:r w:rsidDel="00000000" w:rsidR="00000000" w:rsidRPr="00000000">
        <w:rPr>
          <w:rtl w:val="0"/>
        </w:rPr>
        <w:t xml:space="preserve"> y otras han sido modificadas para sintetizar taurina a partir de precursores como cisteína y sulfato, aunque con rendimientos aún en estudio. Un póster de 2010 reportó el primer ejemplo en </w:t>
      </w:r>
      <w:r w:rsidDel="00000000" w:rsidR="00000000" w:rsidRPr="00000000">
        <w:rPr>
          <w:i w:val="1"/>
          <w:iCs w:val="1"/>
          <w:rtl w:val="0"/>
        </w:rPr>
        <w:t xml:space="preserve">E. coli</w:t>
      </w:r>
      <w:r w:rsidDel="00000000" w:rsidR="00000000" w:rsidRPr="00000000">
        <w:rPr>
          <w:rtl w:val="0"/>
        </w:rPr>
        <w:t xml:space="preserve">, creando una vía de cero desde cisteína, pero no se publicó producción cuantitativa</w:t>
      </w:r>
      <w:hyperlink r:id="rId254">
        <w:r w:rsidDel="00000000" w:rsidR="00000000" w:rsidRPr="00000000">
          <w:rPr>
            <w:color w:val="1155cc"/>
            <w:u w:val="single"/>
            <w:rtl w:val="0"/>
          </w:rPr>
          <w:t xml:space="preserve">earticle.net</w:t>
        </w:r>
      </w:hyperlink>
      <w:r w:rsidDel="00000000" w:rsidR="00000000" w:rsidRPr="00000000">
        <w:rPr>
          <w:rtl w:val="0"/>
        </w:rPr>
        <w:t xml:space="preserve">.</w:t>
        <w:br w:type="textWrapping"/>
      </w:r>
    </w:p>
    <w:p w:rsidR="00000000" w:rsidDel="00000000" w:rsidP="00000000" w:rsidRDefault="00000000" w:rsidRPr="00000000" w14:paraId="000005E3">
      <w:pPr>
        <w:spacing w:after="240" w:before="240" w:lineRule="auto"/>
        <w:jc w:val="both"/>
        <w:rPr/>
      </w:pPr>
      <w:r w:rsidDel="00000000" w:rsidR="00000000" w:rsidRPr="00000000">
        <w:rPr>
          <w:rtl w:val="0"/>
        </w:rPr>
        <w:t xml:space="preserve">Estos bioprocesos usan materias primas renovables y operan a baja temperatura, generando menos emisiones. Las </w:t>
      </w:r>
      <w:r w:rsidDel="00000000" w:rsidR="00000000" w:rsidRPr="00000000">
        <w:rPr>
          <w:i w:val="1"/>
          <w:iCs w:val="1"/>
          <w:rtl w:val="0"/>
        </w:rPr>
        <w:t xml:space="preserve">C. glutamicum</w:t>
      </w:r>
      <w:r w:rsidDel="00000000" w:rsidR="00000000" w:rsidRPr="00000000">
        <w:rPr>
          <w:rtl w:val="0"/>
        </w:rPr>
        <w:t xml:space="preserve"> diseñadas tienen la ventaja de ciclo continuo y tolerancia industrial; el principal desafío es escalar hasta niveles kilogramo/día. Parámetros clave son </w:t>
      </w:r>
      <w:r w:rsidDel="00000000" w:rsidR="00000000" w:rsidRPr="00000000">
        <w:rPr>
          <w:b w:val="1"/>
          <w:bCs w:val="1"/>
          <w:rtl w:val="0"/>
        </w:rPr>
        <w:t xml:space="preserve">títulos de fermentación</w:t>
      </w:r>
      <w:r w:rsidDel="00000000" w:rsidR="00000000" w:rsidRPr="00000000">
        <w:rPr>
          <w:rtl w:val="0"/>
        </w:rPr>
        <w:t xml:space="preserve"> (g/L taurina), </w:t>
      </w:r>
      <w:r w:rsidDel="00000000" w:rsidR="00000000" w:rsidRPr="00000000">
        <w:rPr>
          <w:b w:val="1"/>
          <w:bCs w:val="1"/>
          <w:rtl w:val="0"/>
        </w:rPr>
        <w:t xml:space="preserve">rendimiento sobre sustrato</w:t>
      </w:r>
      <w:r w:rsidDel="00000000" w:rsidR="00000000" w:rsidRPr="00000000">
        <w:rPr>
          <w:rtl w:val="0"/>
        </w:rPr>
        <w:t xml:space="preserve"> (g taurina/g azúcar), y </w:t>
      </w:r>
      <w:r w:rsidDel="00000000" w:rsidR="00000000" w:rsidRPr="00000000">
        <w:rPr>
          <w:b w:val="1"/>
          <w:bCs w:val="1"/>
          <w:rtl w:val="0"/>
        </w:rPr>
        <w:t xml:space="preserve">productividad (g/L·h)</w:t>
      </w:r>
      <w:r w:rsidDel="00000000" w:rsidR="00000000" w:rsidRPr="00000000">
        <w:rPr>
          <w:rtl w:val="0"/>
        </w:rPr>
        <w:t xml:space="preserve">. La cifra de 62 mg/g biomasa en </w:t>
      </w:r>
      <w:r w:rsidDel="00000000" w:rsidR="00000000" w:rsidRPr="00000000">
        <w:rPr>
          <w:i w:val="1"/>
          <w:iCs w:val="1"/>
          <w:rtl w:val="0"/>
        </w:rPr>
        <w:t xml:space="preserve">C. glutamicum</w:t>
      </w:r>
      <w:r w:rsidDel="00000000" w:rsidR="00000000" w:rsidRPr="00000000">
        <w:rPr>
          <w:rtl w:val="0"/>
        </w:rPr>
        <w:t xml:space="preserve"> equivale a varios g/L en un biorreactor optimizado. En términos de sostenibilidad, estos procesos pueden usar corrientes de carbonos residuales (azúcares de algas o moscas) y generan menos residuos que la química.</w:t>
      </w:r>
    </w:p>
    <w:p w:rsidR="00000000" w:rsidDel="00000000" w:rsidP="00000000" w:rsidRDefault="00000000" w:rsidRPr="00000000" w14:paraId="000005E4">
      <w:pPr>
        <w:spacing w:after="240" w:before="240" w:lineRule="auto"/>
        <w:jc w:val="both"/>
        <w:rPr/>
      </w:pPr>
      <w:r w:rsidDel="00000000" w:rsidR="00000000" w:rsidRPr="00000000">
        <w:rPr>
          <w:rtl w:val="0"/>
        </w:rPr>
        <w:t xml:space="preserve">En resumen, las biorrutas actuales muestran: </w:t>
      </w:r>
      <w:r w:rsidDel="00000000" w:rsidR="00000000" w:rsidRPr="00000000">
        <w:rPr>
          <w:i w:val="1"/>
          <w:iCs w:val="1"/>
          <w:rtl w:val="0"/>
        </w:rPr>
        <w:t xml:space="preserve">C. glutamicum</w:t>
      </w:r>
      <w:r w:rsidDel="00000000" w:rsidR="00000000" w:rsidRPr="00000000">
        <w:rPr>
          <w:rtl w:val="0"/>
        </w:rPr>
        <w:t xml:space="preserve"> (~62 mg/g</w:t>
      </w:r>
      <w:hyperlink r:id="rId255">
        <w:r w:rsidDel="00000000" w:rsidR="00000000" w:rsidRPr="00000000">
          <w:rPr>
            <w:color w:val="1155cc"/>
            <w:u w:val="single"/>
            <w:rtl w:val="0"/>
          </w:rPr>
          <w:t xml:space="preserve">researchgate.net</w:t>
        </w:r>
      </w:hyperlink>
      <w:r w:rsidDel="00000000" w:rsidR="00000000" w:rsidRPr="00000000">
        <w:rPr>
          <w:rtl w:val="0"/>
        </w:rPr>
        <w:t xml:space="preserve">), levaduras (cantidad trazas) y algas (desarrollo emergente) como candidatas. La ingeniería genética permitirá subir esos rendimientos. Las ventajas son materias primas verdes y menor huella de carbono; las limitaciones son la optimización de vías metabólicas y costes de fermentación.</w:t>
      </w:r>
    </w:p>
    <w:p w:rsidR="00000000" w:rsidDel="00000000" w:rsidP="00000000" w:rsidRDefault="00000000" w:rsidRPr="00000000" w14:paraId="000005E5">
      <w:pPr>
        <w:pStyle w:val="Heading1"/>
        <w:keepNext w:val="0"/>
        <w:keepLines w:val="0"/>
        <w:spacing w:before="480" w:lineRule="auto"/>
        <w:jc w:val="both"/>
        <w:rPr>
          <w:b w:val="1"/>
          <w:bCs w:val="1"/>
          <w:sz w:val="46"/>
          <w:szCs w:val="46"/>
        </w:rPr>
      </w:pPr>
      <w:bookmarkStart w:colFirst="0" w:colLast="0" w:name="_m6s7be5f4lts" w:id="153"/>
      <w:bookmarkEnd w:id="153"/>
      <w:r w:rsidDel="00000000" w:rsidR="00000000" w:rsidRPr="00000000">
        <w:rPr>
          <w:b w:val="1"/>
          <w:bCs w:val="1"/>
          <w:sz w:val="46"/>
          <w:szCs w:val="46"/>
          <w:rtl w:val="0"/>
        </w:rPr>
        <w:t xml:space="preserve">Rutas sugeridas y consideraciones para Bio-Refinería Azul</w:t>
      </w:r>
    </w:p>
    <w:p w:rsidR="00000000" w:rsidDel="00000000" w:rsidP="00000000" w:rsidRDefault="00000000" w:rsidRPr="00000000" w14:paraId="000005E6">
      <w:pPr>
        <w:spacing w:after="240" w:before="240" w:lineRule="auto"/>
        <w:jc w:val="both"/>
        <w:rPr/>
      </w:pPr>
      <w:r w:rsidDel="00000000" w:rsidR="00000000" w:rsidRPr="00000000">
        <w:rPr>
          <w:rtl w:val="0"/>
        </w:rPr>
        <w:t xml:space="preserve">Para maximizar taurina en el proyecto Bio-Refinería Azul, se propone combinar estrategias en cascada:</w:t>
      </w:r>
    </w:p>
    <w:p w:rsidR="00000000" w:rsidDel="00000000" w:rsidP="00000000" w:rsidRDefault="00000000" w:rsidRPr="00000000" w14:paraId="000005E7">
      <w:pPr>
        <w:numPr>
          <w:ilvl w:val="0"/>
          <w:numId w:val="108"/>
        </w:numPr>
        <w:spacing w:after="0" w:afterAutospacing="0" w:before="240" w:lineRule="auto"/>
        <w:ind w:left="720" w:hanging="360"/>
        <w:jc w:val="both"/>
      </w:pPr>
      <w:r w:rsidDel="00000000" w:rsidR="00000000" w:rsidRPr="00000000">
        <w:rPr>
          <w:b w:val="1"/>
          <w:bCs w:val="1"/>
          <w:rtl w:val="0"/>
        </w:rPr>
        <w:t xml:space="preserve">Solid-liquid separation</w:t>
      </w:r>
      <w:r w:rsidDel="00000000" w:rsidR="00000000" w:rsidRPr="00000000">
        <w:rPr>
          <w:rtl w:val="0"/>
        </w:rPr>
        <w:t xml:space="preserve"> inicial: decantar o centrifugar sólidos gruesos del caldo, minimizando turbidez antes de cualquier extracción. Esto simplifica etapas posteriores y evita diluir procesos de separación.</w:t>
        <w:br w:type="textWrapping"/>
      </w:r>
    </w:p>
    <w:p w:rsidR="00000000" w:rsidDel="00000000" w:rsidP="00000000" w:rsidRDefault="00000000" w:rsidRPr="00000000" w14:paraId="000005E8">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Disrupción celular eficiente</w:t>
      </w:r>
      <w:r w:rsidDel="00000000" w:rsidR="00000000" w:rsidRPr="00000000">
        <w:rPr>
          <w:rtl w:val="0"/>
        </w:rPr>
        <w:t xml:space="preserve">: aplicar PEF o ultrasonido al volumen de caldo filtrado para romper microfibras y liberar taurina intracelular. Dado el buen desempeño mostrado</w:t>
      </w:r>
      <w:hyperlink r:id="rId256">
        <w:r w:rsidDel="00000000" w:rsidR="00000000" w:rsidRPr="00000000">
          <w:rPr>
            <w:color w:val="1155cc"/>
            <w:u w:val="single"/>
            <w:rtl w:val="0"/>
          </w:rPr>
          <w:t xml:space="preserve">researchgate.net</w:t>
        </w:r>
      </w:hyperlink>
      <w:hyperlink r:id="rId257">
        <w:r w:rsidDel="00000000" w:rsidR="00000000" w:rsidRPr="00000000">
          <w:rPr>
            <w:color w:val="1155cc"/>
            <w:u w:val="single"/>
            <w:rtl w:val="0"/>
          </w:rPr>
          <w:t xml:space="preserve">researchgate.net</w:t>
        </w:r>
      </w:hyperlink>
      <w:r w:rsidDel="00000000" w:rsidR="00000000" w:rsidRPr="00000000">
        <w:rPr>
          <w:rtl w:val="0"/>
        </w:rPr>
        <w:t xml:space="preserve">, se sugiere validar PEF como pretreatment (aplicable a gran escala con alimentación continua) acompañado de una enzima proteasa alimentaria.</w:t>
        <w:br w:type="textWrapping"/>
      </w:r>
    </w:p>
    <w:p w:rsidR="00000000" w:rsidDel="00000000" w:rsidP="00000000" w:rsidRDefault="00000000" w:rsidRPr="00000000" w14:paraId="000005E9">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Concentración avanzada</w:t>
      </w:r>
      <w:r w:rsidDel="00000000" w:rsidR="00000000" w:rsidRPr="00000000">
        <w:rPr>
          <w:rtl w:val="0"/>
        </w:rPr>
        <w:t xml:space="preserve">: emplear membranas de </w:t>
      </w:r>
      <w:r w:rsidDel="00000000" w:rsidR="00000000" w:rsidRPr="00000000">
        <w:rPr>
          <w:b w:val="1"/>
          <w:bCs w:val="1"/>
          <w:rtl w:val="0"/>
        </w:rPr>
        <w:t xml:space="preserve">nanofiltración</w:t>
      </w:r>
      <w:r w:rsidDel="00000000" w:rsidR="00000000" w:rsidRPr="00000000">
        <w:rPr>
          <w:rtl w:val="0"/>
        </w:rPr>
        <w:t xml:space="preserve"> con una diafiltración en aguas limpias. Esto puede elevar ~5 veces la concentración de aminoácidos totales</w:t>
      </w:r>
      <w:hyperlink r:id="rId258">
        <w:r w:rsidDel="00000000" w:rsidR="00000000" w:rsidRPr="00000000">
          <w:rPr>
            <w:color w:val="1155cc"/>
            <w:u w:val="single"/>
            <w:rtl w:val="0"/>
          </w:rPr>
          <w:t xml:space="preserve">pmc.ncbi.nlm.nih.gov</w:t>
        </w:r>
      </w:hyperlink>
      <w:r w:rsidDel="00000000" w:rsidR="00000000" w:rsidRPr="00000000">
        <w:rPr>
          <w:rtl w:val="0"/>
        </w:rPr>
        <w:t xml:space="preserve">, incluida la taurina. El filtrado concentrado se destinaría a secado, mientras se reutiliza el permeado (aguas).</w:t>
        <w:br w:type="textWrapping"/>
      </w:r>
    </w:p>
    <w:p w:rsidR="00000000" w:rsidDel="00000000" w:rsidP="00000000" w:rsidRDefault="00000000" w:rsidRPr="00000000" w14:paraId="000005EA">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Purificación química</w:t>
      </w:r>
      <w:r w:rsidDel="00000000" w:rsidR="00000000" w:rsidRPr="00000000">
        <w:rPr>
          <w:rtl w:val="0"/>
        </w:rPr>
        <w:t xml:space="preserve">: si se detectan sales o metales, usar IL selectivos o agentes quelantes para limpiarlos. Por ejemplo, disolver el concentrado en un pequeño volumen de [C4MIm]Cl separaría taurina de sulfatos</w:t>
      </w:r>
      <w:hyperlink r:id="rId259">
        <w:r w:rsidDel="00000000" w:rsidR="00000000" w:rsidRPr="00000000">
          <w:rPr>
            <w:color w:val="1155cc"/>
            <w:u w:val="single"/>
            <w:rtl w:val="0"/>
          </w:rPr>
          <w:t xml:space="preserve">sioc-journal.cn</w:t>
        </w:r>
      </w:hyperlink>
      <w:r w:rsidDel="00000000" w:rsidR="00000000" w:rsidRPr="00000000">
        <w:rPr>
          <w:rtl w:val="0"/>
        </w:rPr>
        <w:t xml:space="preserve">; después añadir alcohol precipita taurina pura</w:t>
      </w:r>
      <w:hyperlink r:id="rId260">
        <w:r w:rsidDel="00000000" w:rsidR="00000000" w:rsidRPr="00000000">
          <w:rPr>
            <w:color w:val="1155cc"/>
            <w:u w:val="single"/>
            <w:rtl w:val="0"/>
          </w:rPr>
          <w:t xml:space="preserve">sioc-journal.cn</w:t>
        </w:r>
      </w:hyperlink>
      <w:r w:rsidDel="00000000" w:rsidR="00000000" w:rsidRPr="00000000">
        <w:rPr>
          <w:rtl w:val="0"/>
        </w:rPr>
        <w:t xml:space="preserve">. Como alternativa de menor costo, tratamiento con EDTA/biosorbentes eliminaría metales (p. ej. Fe, Cu) que podrían causar oxidación.</w:t>
        <w:br w:type="textWrapping"/>
      </w:r>
    </w:p>
    <w:p w:rsidR="00000000" w:rsidDel="00000000" w:rsidP="00000000" w:rsidRDefault="00000000" w:rsidRPr="00000000" w14:paraId="000005EB">
      <w:pPr>
        <w:numPr>
          <w:ilvl w:val="0"/>
          <w:numId w:val="108"/>
        </w:numPr>
        <w:spacing w:after="0" w:afterAutospacing="0" w:before="0" w:beforeAutospacing="0" w:lineRule="auto"/>
        <w:ind w:left="720" w:hanging="360"/>
        <w:jc w:val="both"/>
      </w:pPr>
      <w:r w:rsidDel="00000000" w:rsidR="00000000" w:rsidRPr="00000000">
        <w:rPr>
          <w:b w:val="1"/>
          <w:bCs w:val="1"/>
          <w:rtl w:val="0"/>
        </w:rPr>
        <w:t xml:space="preserve">Secado final</w:t>
      </w:r>
      <w:r w:rsidDel="00000000" w:rsidR="00000000" w:rsidRPr="00000000">
        <w:rPr>
          <w:rtl w:val="0"/>
        </w:rPr>
        <w:t xml:space="preserve">: dado que la taurina es termo-estable, el </w:t>
      </w:r>
      <w:r w:rsidDel="00000000" w:rsidR="00000000" w:rsidRPr="00000000">
        <w:rPr>
          <w:b w:val="1"/>
          <w:bCs w:val="1"/>
          <w:rtl w:val="0"/>
        </w:rPr>
        <w:t xml:space="preserve">spray drying</w:t>
      </w:r>
      <w:r w:rsidDel="00000000" w:rsidR="00000000" w:rsidRPr="00000000">
        <w:rPr>
          <w:rtl w:val="0"/>
        </w:rPr>
        <w:t xml:space="preserve"> convencional es viable para un producto final en polvo de alta fluidez (posible para aditivo alimentario). Sin embargo, si se desea máxima conservación de co-compuestos bioactivos del caldo, podría emplearse secado por lecho fluidizado, que promete menor daño térmico (hasta 120 °C) y alta capacidad</w:t>
      </w:r>
      <w:hyperlink r:id="rId261">
        <w:r w:rsidDel="00000000" w:rsidR="00000000" w:rsidRPr="00000000">
          <w:rPr>
            <w:color w:val="1155cc"/>
            <w:u w:val="single"/>
            <w:rtl w:val="0"/>
          </w:rPr>
          <w:t xml:space="preserve">aveka.com</w:t>
        </w:r>
      </w:hyperlink>
      <w:r w:rsidDel="00000000" w:rsidR="00000000" w:rsidRPr="00000000">
        <w:rPr>
          <w:rtl w:val="0"/>
        </w:rPr>
        <w:t xml:space="preserve">. Como camino intermedio, el secado al vacío (bandejas) ofrecería un buen balance calidad/costo. La ruta óptima dependerá de requisitos de pureza.</w:t>
        <w:br w:type="textWrapping"/>
      </w:r>
    </w:p>
    <w:p w:rsidR="00000000" w:rsidDel="00000000" w:rsidP="00000000" w:rsidRDefault="00000000" w:rsidRPr="00000000" w14:paraId="000005EC">
      <w:pPr>
        <w:numPr>
          <w:ilvl w:val="0"/>
          <w:numId w:val="108"/>
        </w:numPr>
        <w:spacing w:after="240" w:before="0" w:beforeAutospacing="0" w:lineRule="auto"/>
        <w:ind w:left="720" w:hanging="360"/>
        <w:jc w:val="both"/>
      </w:pPr>
      <w:r w:rsidDel="00000000" w:rsidR="00000000" w:rsidRPr="00000000">
        <w:rPr>
          <w:b w:val="1"/>
          <w:bCs w:val="1"/>
          <w:rtl w:val="0"/>
        </w:rPr>
        <w:t xml:space="preserve">Fermentación de respaldo</w:t>
      </w:r>
      <w:r w:rsidDel="00000000" w:rsidR="00000000" w:rsidRPr="00000000">
        <w:rPr>
          <w:rtl w:val="0"/>
        </w:rPr>
        <w:t xml:space="preserve">: simultáneamente, se recomienda continuar investigación en </w:t>
      </w:r>
      <w:r w:rsidDel="00000000" w:rsidR="00000000" w:rsidRPr="00000000">
        <w:rPr>
          <w:i w:val="1"/>
          <w:iCs w:val="1"/>
          <w:rtl w:val="0"/>
        </w:rPr>
        <w:t xml:space="preserve">C. glutamicum</w:t>
      </w:r>
      <w:r w:rsidDel="00000000" w:rsidR="00000000" w:rsidRPr="00000000">
        <w:rPr>
          <w:rtl w:val="0"/>
        </w:rPr>
        <w:t xml:space="preserve"> y otros microorganismos para incrementar la producción de taurina a partir de fuentes renovables (algas o residuos de pescado). Estas biorutas, una vez maduras, pueden complementar la recuperación del caldo y diversificar la producción total de taurina (bioproducción a gran escala).</w:t>
        <w:br w:type="textWrapping"/>
      </w:r>
    </w:p>
    <w:p w:rsidR="00000000" w:rsidDel="00000000" w:rsidP="00000000" w:rsidRDefault="00000000" w:rsidRPr="00000000" w14:paraId="000005ED">
      <w:pPr>
        <w:spacing w:after="240" w:before="240" w:lineRule="auto"/>
        <w:jc w:val="both"/>
        <w:rPr/>
      </w:pPr>
      <w:r w:rsidDel="00000000" w:rsidR="00000000" w:rsidRPr="00000000">
        <w:rPr>
          <w:b w:val="1"/>
          <w:bCs w:val="1"/>
          <w:rtl w:val="0"/>
        </w:rPr>
        <w:t xml:space="preserve">Métricas de rendimiento clave</w:t>
      </w:r>
      <w:r w:rsidDel="00000000" w:rsidR="00000000" w:rsidRPr="00000000">
        <w:rPr>
          <w:rtl w:val="0"/>
        </w:rPr>
        <w:t xml:space="preserve"> sugeridas:</w:t>
      </w:r>
    </w:p>
    <w:p w:rsidR="00000000" w:rsidDel="00000000" w:rsidP="00000000" w:rsidRDefault="00000000" w:rsidRPr="00000000" w14:paraId="000005EE">
      <w:pPr>
        <w:numPr>
          <w:ilvl w:val="0"/>
          <w:numId w:val="17"/>
        </w:numPr>
        <w:spacing w:after="0" w:afterAutospacing="0" w:before="240" w:lineRule="auto"/>
        <w:ind w:left="720" w:hanging="360"/>
        <w:jc w:val="both"/>
      </w:pPr>
      <w:r w:rsidDel="00000000" w:rsidR="00000000" w:rsidRPr="00000000">
        <w:rPr>
          <w:b w:val="1"/>
          <w:bCs w:val="1"/>
          <w:rtl w:val="0"/>
        </w:rPr>
        <w:t xml:space="preserve">Recuperación global de taurina</w:t>
      </w:r>
      <w:r w:rsidDel="00000000" w:rsidR="00000000" w:rsidRPr="00000000">
        <w:rPr>
          <w:rtl w:val="0"/>
        </w:rPr>
        <w:t xml:space="preserve"> (% del contenido inicial en el caldo) después de cada etapa.</w:t>
        <w:br w:type="textWrapping"/>
      </w:r>
    </w:p>
    <w:p w:rsidR="00000000" w:rsidDel="00000000" w:rsidP="00000000" w:rsidRDefault="00000000" w:rsidRPr="00000000" w14:paraId="000005EF">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Factor de concentración</w:t>
      </w:r>
      <w:r w:rsidDel="00000000" w:rsidR="00000000" w:rsidRPr="00000000">
        <w:rPr>
          <w:rtl w:val="0"/>
        </w:rPr>
        <w:t xml:space="preserve"> de taurina y aminoácidos tras membranas.</w:t>
        <w:br w:type="textWrapping"/>
      </w:r>
    </w:p>
    <w:p w:rsidR="00000000" w:rsidDel="00000000" w:rsidP="00000000" w:rsidRDefault="00000000" w:rsidRPr="00000000" w14:paraId="000005F0">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Rendimiento de extracción</w:t>
      </w:r>
      <w:r w:rsidDel="00000000" w:rsidR="00000000" w:rsidRPr="00000000">
        <w:rPr>
          <w:rtl w:val="0"/>
        </w:rPr>
        <w:t xml:space="preserve"> (mg taurina por g de cevado o por L de caldo) con cada pretratamiento.</w:t>
        <w:br w:type="textWrapping"/>
      </w:r>
    </w:p>
    <w:p w:rsidR="00000000" w:rsidDel="00000000" w:rsidP="00000000" w:rsidRDefault="00000000" w:rsidRPr="00000000" w14:paraId="000005F1">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Pureza final</w:t>
      </w:r>
      <w:r w:rsidDel="00000000" w:rsidR="00000000" w:rsidRPr="00000000">
        <w:rPr>
          <w:rtl w:val="0"/>
        </w:rPr>
        <w:t xml:space="preserve"> (contenido de taurina vs. otros solutos).</w:t>
        <w:br w:type="textWrapping"/>
      </w:r>
    </w:p>
    <w:p w:rsidR="00000000" w:rsidDel="00000000" w:rsidP="00000000" w:rsidRDefault="00000000" w:rsidRPr="00000000" w14:paraId="000005F2">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Consumo energético</w:t>
      </w:r>
      <w:r w:rsidDel="00000000" w:rsidR="00000000" w:rsidRPr="00000000">
        <w:rPr>
          <w:rtl w:val="0"/>
        </w:rPr>
        <w:t xml:space="preserve"> (kWh/kg taurina) en etapas críticas (PEF, membranas, secado). Por ejemplo, NF-DF mostró 0,12 kgCO₂/kg producto</w:t>
      </w:r>
      <w:hyperlink r:id="rId262">
        <w:r w:rsidDel="00000000" w:rsidR="00000000" w:rsidRPr="00000000">
          <w:rPr>
            <w:color w:val="1155cc"/>
            <w:u w:val="single"/>
            <w:rtl w:val="0"/>
          </w:rPr>
          <w:t xml:space="preserve">pmc.ncbi.nlm.nih.gov</w:t>
        </w:r>
      </w:hyperlink>
      <w:r w:rsidDel="00000000" w:rsidR="00000000" w:rsidRPr="00000000">
        <w:rPr>
          <w:rtl w:val="0"/>
        </w:rPr>
        <w:t xml:space="preserve">.</w:t>
        <w:br w:type="textWrapping"/>
      </w:r>
    </w:p>
    <w:p w:rsidR="00000000" w:rsidDel="00000000" w:rsidP="00000000" w:rsidRDefault="00000000" w:rsidRPr="00000000" w14:paraId="000005F3">
      <w:pPr>
        <w:numPr>
          <w:ilvl w:val="0"/>
          <w:numId w:val="17"/>
        </w:numPr>
        <w:spacing w:after="240" w:before="0" w:beforeAutospacing="0" w:lineRule="auto"/>
        <w:ind w:left="720" w:hanging="360"/>
        <w:jc w:val="both"/>
      </w:pPr>
      <w:r w:rsidDel="00000000" w:rsidR="00000000" w:rsidRPr="00000000">
        <w:rPr>
          <w:b w:val="1"/>
          <w:bCs w:val="1"/>
          <w:rtl w:val="0"/>
        </w:rPr>
        <w:t xml:space="preserve">Costos operativos</w:t>
      </w:r>
      <w:r w:rsidDel="00000000" w:rsidR="00000000" w:rsidRPr="00000000">
        <w:rPr>
          <w:rtl w:val="0"/>
        </w:rPr>
        <w:t xml:space="preserve"> ($/kg taurina) considerando insumos (enzimas, IL, energía) frente a ganancia (valor comercial de taurina pura).</w:t>
        <w:br w:type="textWrapping"/>
      </w:r>
    </w:p>
    <w:p w:rsidR="00000000" w:rsidDel="00000000" w:rsidP="00000000" w:rsidRDefault="00000000" w:rsidRPr="00000000" w14:paraId="000005F4">
      <w:pPr>
        <w:spacing w:after="240" w:before="240" w:lineRule="auto"/>
        <w:jc w:val="both"/>
        <w:rPr/>
      </w:pPr>
      <w:r w:rsidDel="00000000" w:rsidR="00000000" w:rsidRPr="00000000">
        <w:rPr>
          <w:rtl w:val="0"/>
        </w:rPr>
        <w:t xml:space="preserve">Cada opción debe balancear eficiencia y sostenibilidad. En conclusión, la ruta óptima probablemente integre PEF+enzimas para liberación, membranas para concentración y un secado suave como fluidizado, complementado con técnicas emergentes (IL, biobiorutas) para pulir el proceso. Esta combinación optimizaría el rendimiento de taurina, al tiempo que minimiza impactos ambientales, en línea con los objetivos de la Bio-Refinería Azul</w:t>
      </w:r>
      <w:hyperlink r:id="rId263">
        <w:r w:rsidDel="00000000" w:rsidR="00000000" w:rsidRPr="00000000">
          <w:rPr>
            <w:color w:val="1155cc"/>
            <w:u w:val="single"/>
            <w:rtl w:val="0"/>
          </w:rPr>
          <w:t xml:space="preserve">researchgate.net</w:t>
        </w:r>
      </w:hyperlink>
      <w:hyperlink r:id="rId264">
        <w:r w:rsidDel="00000000" w:rsidR="00000000" w:rsidRPr="00000000">
          <w:rPr>
            <w:color w:val="1155cc"/>
            <w:u w:val="single"/>
            <w:rtl w:val="0"/>
          </w:rPr>
          <w:t xml:space="preserve">pmc.ncbi.nlm.nih.gov</w:t>
        </w:r>
      </w:hyperlink>
      <w:r w:rsidDel="00000000" w:rsidR="00000000" w:rsidRPr="00000000">
        <w:rPr>
          <w:rtl w:val="0"/>
        </w:rPr>
        <w:t xml:space="preserve">.</w:t>
      </w:r>
    </w:p>
    <w:p w:rsidR="00000000" w:rsidDel="00000000" w:rsidP="00000000" w:rsidRDefault="00000000" w:rsidRPr="00000000" w14:paraId="000005F5">
      <w:pPr>
        <w:spacing w:after="240" w:before="240" w:lineRule="auto"/>
        <w:jc w:val="both"/>
        <w:rPr/>
      </w:pPr>
      <w:r w:rsidDel="00000000" w:rsidR="00000000" w:rsidRPr="00000000">
        <w:rPr>
          <w:b w:val="1"/>
          <w:bCs w:val="1"/>
          <w:rtl w:val="0"/>
        </w:rPr>
        <w:t xml:space="preserve">Fuentes:</w:t>
      </w:r>
      <w:r w:rsidDel="00000000" w:rsidR="00000000" w:rsidRPr="00000000">
        <w:rPr>
          <w:rtl w:val="0"/>
        </w:rPr>
        <w:t xml:space="preserve"> Los datos y comparaciones provienen de estudios recientes sobre extracción de taurina (p.ej. optimización PEF-enzimática</w:t>
      </w:r>
      <w:hyperlink r:id="rId265">
        <w:r w:rsidDel="00000000" w:rsidR="00000000" w:rsidRPr="00000000">
          <w:rPr>
            <w:color w:val="1155cc"/>
            <w:u w:val="single"/>
            <w:rtl w:val="0"/>
          </w:rPr>
          <w:t xml:space="preserve">researchgate.net</w:t>
        </w:r>
      </w:hyperlink>
      <w:r w:rsidDel="00000000" w:rsidR="00000000" w:rsidRPr="00000000">
        <w:rPr>
          <w:rtl w:val="0"/>
        </w:rPr>
        <w:t xml:space="preserve">), separación por membranas</w:t>
      </w:r>
      <w:hyperlink r:id="rId266">
        <w:r w:rsidDel="00000000" w:rsidR="00000000" w:rsidRPr="00000000">
          <w:rPr>
            <w:color w:val="1155cc"/>
            <w:u w:val="single"/>
            <w:rtl w:val="0"/>
          </w:rPr>
          <w:t xml:space="preserve">pmc.ncbi.nlm.nih.gov</w:t>
        </w:r>
      </w:hyperlink>
      <w:r w:rsidDel="00000000" w:rsidR="00000000" w:rsidRPr="00000000">
        <w:rPr>
          <w:rtl w:val="0"/>
        </w:rPr>
        <w:t xml:space="preserve">, tecnologías de secado</w:t>
      </w:r>
      <w:hyperlink r:id="rId267">
        <w:r w:rsidDel="00000000" w:rsidR="00000000" w:rsidRPr="00000000">
          <w:rPr>
            <w:color w:val="1155cc"/>
            <w:u w:val="single"/>
            <w:rtl w:val="0"/>
          </w:rPr>
          <w:t xml:space="preserve">mdpi.com</w:t>
        </w:r>
      </w:hyperlink>
      <w:hyperlink r:id="rId268">
        <w:r w:rsidDel="00000000" w:rsidR="00000000" w:rsidRPr="00000000">
          <w:rPr>
            <w:color w:val="1155cc"/>
            <w:u w:val="single"/>
            <w:rtl w:val="0"/>
          </w:rPr>
          <w:t xml:space="preserve">aveka.com</w:t>
        </w:r>
      </w:hyperlink>
      <w:r w:rsidDel="00000000" w:rsidR="00000000" w:rsidRPr="00000000">
        <w:rPr>
          <w:rtl w:val="0"/>
        </w:rPr>
        <w:t xml:space="preserve">, e ingeniería metabólica para taurina</w:t>
      </w:r>
      <w:hyperlink r:id="rId269">
        <w:r w:rsidDel="00000000" w:rsidR="00000000" w:rsidRPr="00000000">
          <w:rPr>
            <w:color w:val="1155cc"/>
            <w:u w:val="single"/>
            <w:rtl w:val="0"/>
          </w:rPr>
          <w:t xml:space="preserve">researchgate.net</w:t>
        </w:r>
      </w:hyperlink>
      <w:hyperlink r:id="rId270">
        <w:r w:rsidDel="00000000" w:rsidR="00000000" w:rsidRPr="00000000">
          <w:rPr>
            <w:color w:val="1155cc"/>
            <w:u w:val="single"/>
            <w:rtl w:val="0"/>
          </w:rPr>
          <w:t xml:space="preserve">researchgate.net</w:t>
        </w:r>
      </w:hyperlink>
      <w:r w:rsidDel="00000000" w:rsidR="00000000" w:rsidRPr="00000000">
        <w:rPr>
          <w:rtl w:val="0"/>
        </w:rPr>
        <w:t xml:space="preserve">. Los conceptos de MOFs, IL y biosorción se fundamentan en literatura especializada</w:t>
      </w:r>
      <w:hyperlink r:id="rId271">
        <w:r w:rsidDel="00000000" w:rsidR="00000000" w:rsidRPr="00000000">
          <w:rPr>
            <w:color w:val="1155cc"/>
            <w:u w:val="single"/>
            <w:rtl w:val="0"/>
          </w:rPr>
          <w:t xml:space="preserve">sioc-journal.cn</w:t>
        </w:r>
      </w:hyperlink>
      <w:hyperlink r:id="rId272">
        <w:r w:rsidDel="00000000" w:rsidR="00000000" w:rsidRPr="00000000">
          <w:rPr>
            <w:color w:val="1155cc"/>
            <w:u w:val="single"/>
            <w:rtl w:val="0"/>
          </w:rPr>
          <w:t xml:space="preserve">researchgate.net</w:t>
        </w:r>
      </w:hyperlink>
      <w:hyperlink r:id="rId273">
        <w:r w:rsidDel="00000000" w:rsidR="00000000" w:rsidRPr="00000000">
          <w:rPr>
            <w:color w:val="1155cc"/>
            <w:u w:val="single"/>
            <w:rtl w:val="0"/>
          </w:rPr>
          <w:t xml:space="preserve">pmc.ncbi.nlm.nih.gov</w:t>
        </w:r>
      </w:hyperlink>
      <w:r w:rsidDel="00000000" w:rsidR="00000000" w:rsidRPr="00000000">
        <w:rPr>
          <w:rtl w:val="0"/>
        </w:rPr>
        <w:t xml:space="preserve">. Los indicadores técnicos sugeridos (factor de concentración, consumo energético, pureza) se basan en las referencias de rendimiento mencionadas.</w:t>
      </w:r>
    </w:p>
    <w:p w:rsidR="00000000" w:rsidDel="00000000" w:rsidP="00000000" w:rsidRDefault="00000000" w:rsidRPr="00000000" w14:paraId="000005F6">
      <w:pPr>
        <w:jc w:val="both"/>
        <w:rPr/>
      </w:pPr>
      <w:r w:rsidDel="00000000" w:rsidR="00000000" w:rsidRPr="00000000">
        <w:rPr>
          <w:rtl w:val="0"/>
        </w:rPr>
      </w:r>
    </w:p>
    <w:p w:rsidR="00000000" w:rsidDel="00000000" w:rsidP="00000000" w:rsidRDefault="00000000" w:rsidRPr="00000000" w14:paraId="000005F7">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F8">
      <w:pPr>
        <w:pStyle w:val="Heading2"/>
        <w:keepNext w:val="0"/>
        <w:keepLines w:val="0"/>
        <w:spacing w:after="80" w:line="240" w:lineRule="auto"/>
        <w:jc w:val="both"/>
        <w:rPr>
          <w:b w:val="1"/>
          <w:bCs w:val="1"/>
          <w:sz w:val="34"/>
          <w:szCs w:val="34"/>
        </w:rPr>
      </w:pPr>
      <w:bookmarkStart w:colFirst="0" w:colLast="0" w:name="_raj9hwtxd229" w:id="154"/>
      <w:bookmarkEnd w:id="154"/>
      <w:r w:rsidDel="00000000" w:rsidR="00000000" w:rsidRPr="00000000">
        <w:rPr>
          <w:b w:val="1"/>
          <w:bCs w:val="1"/>
          <w:sz w:val="34"/>
          <w:szCs w:val="34"/>
          <w:rtl w:val="0"/>
        </w:rPr>
        <w:t xml:space="preserve">Reencuadre correcto del proyecto (punto de partida)</w:t>
      </w:r>
    </w:p>
    <w:p w:rsidR="00000000" w:rsidDel="00000000" w:rsidP="00000000" w:rsidRDefault="00000000" w:rsidRPr="00000000" w14:paraId="000005F9">
      <w:pPr>
        <w:spacing w:after="240" w:before="240" w:line="240" w:lineRule="auto"/>
        <w:jc w:val="both"/>
        <w:rPr/>
      </w:pPr>
      <w:r w:rsidDel="00000000" w:rsidR="00000000" w:rsidRPr="00000000">
        <w:rPr>
          <w:rtl w:val="0"/>
        </w:rPr>
        <w:t xml:space="preserve">👉 </w:t>
      </w:r>
      <w:r w:rsidDel="00000000" w:rsidR="00000000" w:rsidRPr="00000000">
        <w:rPr>
          <w:b w:val="1"/>
          <w:bCs w:val="1"/>
          <w:rtl w:val="0"/>
        </w:rPr>
        <w:t xml:space="preserve">La taurina ya está solubilizada en el caldo de cocción</w:t>
      </w:r>
      <w:r w:rsidDel="00000000" w:rsidR="00000000" w:rsidRPr="00000000">
        <w:rPr>
          <w:rtl w:val="0"/>
        </w:rPr>
        <w:t xml:space="preserve">.</w:t>
        <w:br w:type="textWrapping"/>
        <w:t xml:space="preserve"> 👉 El objetivo </w:t>
      </w:r>
      <w:r w:rsidDel="00000000" w:rsidR="00000000" w:rsidRPr="00000000">
        <w:rPr>
          <w:b w:val="1"/>
          <w:bCs w:val="1"/>
          <w:rtl w:val="0"/>
        </w:rPr>
        <w:t xml:space="preserve">NO es extraer taurina desde el mejillón</w:t>
      </w:r>
      <w:r w:rsidDel="00000000" w:rsidR="00000000" w:rsidRPr="00000000">
        <w:rPr>
          <w:rtl w:val="0"/>
        </w:rPr>
        <w:t xml:space="preserve">, sino:</w:t>
      </w:r>
    </w:p>
    <w:p w:rsidR="00000000" w:rsidDel="00000000" w:rsidP="00000000" w:rsidRDefault="00000000" w:rsidRPr="00000000" w14:paraId="000005FA">
      <w:pPr>
        <w:spacing w:after="240" w:before="240" w:line="240" w:lineRule="auto"/>
        <w:ind w:left="600" w:right="600" w:firstLine="0"/>
        <w:jc w:val="both"/>
        <w:rPr/>
      </w:pPr>
      <w:r w:rsidDel="00000000" w:rsidR="00000000" w:rsidRPr="00000000">
        <w:rPr>
          <w:b w:val="1"/>
          <w:bCs w:val="1"/>
          <w:rtl w:val="0"/>
        </w:rPr>
        <w:t xml:space="preserve">Aumentar su abundancia relativa, estabilidad y recuperación efectiva desde una matriz acuosa compleja</w:t>
      </w:r>
      <w:r w:rsidDel="00000000" w:rsidR="00000000" w:rsidRPr="00000000">
        <w:rPr>
          <w:rtl w:val="0"/>
        </w:rPr>
        <w:t xml:space="preserve">, minimizando pérdidas y sin modificar químicamente la taurina.</w:t>
      </w:r>
    </w:p>
    <w:p w:rsidR="00000000" w:rsidDel="00000000" w:rsidP="00000000" w:rsidRDefault="00000000" w:rsidRPr="00000000" w14:paraId="000005FB">
      <w:pPr>
        <w:spacing w:after="240" w:before="240" w:line="240" w:lineRule="auto"/>
        <w:jc w:val="both"/>
        <w:rPr/>
      </w:pPr>
      <w:r w:rsidDel="00000000" w:rsidR="00000000" w:rsidRPr="00000000">
        <w:rPr>
          <w:rtl w:val="0"/>
        </w:rPr>
        <w:t xml:space="preserve">Por tanto, </w:t>
      </w:r>
      <w:r w:rsidDel="00000000" w:rsidR="00000000" w:rsidRPr="00000000">
        <w:rPr>
          <w:b w:val="1"/>
          <w:bCs w:val="1"/>
          <w:rtl w:val="0"/>
        </w:rPr>
        <w:t xml:space="preserve">quedan excluidos</w:t>
      </w:r>
      <w:r w:rsidDel="00000000" w:rsidR="00000000" w:rsidRPr="00000000">
        <w:rPr>
          <w:rtl w:val="0"/>
        </w:rPr>
        <w:t xml:space="preserve">:</w:t>
      </w:r>
    </w:p>
    <w:p w:rsidR="00000000" w:rsidDel="00000000" w:rsidP="00000000" w:rsidRDefault="00000000" w:rsidRPr="00000000" w14:paraId="000005FC">
      <w:pPr>
        <w:numPr>
          <w:ilvl w:val="0"/>
          <w:numId w:val="116"/>
        </w:numPr>
        <w:spacing w:after="0" w:afterAutospacing="0" w:before="240" w:line="240" w:lineRule="auto"/>
        <w:ind w:left="720" w:hanging="360"/>
        <w:jc w:val="both"/>
      </w:pPr>
      <w:r w:rsidDel="00000000" w:rsidR="00000000" w:rsidRPr="00000000">
        <w:rPr>
          <w:rtl w:val="0"/>
        </w:rPr>
        <w:t xml:space="preserve">Disrupción celular del mejillón</w:t>
      </w:r>
    </w:p>
    <w:p w:rsidR="00000000" w:rsidDel="00000000" w:rsidP="00000000" w:rsidRDefault="00000000" w:rsidRPr="00000000" w14:paraId="000005FD">
      <w:pPr>
        <w:numPr>
          <w:ilvl w:val="0"/>
          <w:numId w:val="116"/>
        </w:numPr>
        <w:spacing w:after="0" w:afterAutospacing="0" w:before="0" w:beforeAutospacing="0" w:line="240" w:lineRule="auto"/>
        <w:ind w:left="720" w:hanging="360"/>
        <w:jc w:val="both"/>
      </w:pPr>
      <w:r w:rsidDel="00000000" w:rsidR="00000000" w:rsidRPr="00000000">
        <w:rPr>
          <w:rtl w:val="0"/>
        </w:rPr>
        <w:t xml:space="preserve">Hidrólisis proteica de tejido</w:t>
      </w:r>
    </w:p>
    <w:p w:rsidR="00000000" w:rsidDel="00000000" w:rsidP="00000000" w:rsidRDefault="00000000" w:rsidRPr="00000000" w14:paraId="000005FE">
      <w:pPr>
        <w:numPr>
          <w:ilvl w:val="0"/>
          <w:numId w:val="116"/>
        </w:numPr>
        <w:spacing w:after="240" w:before="0" w:beforeAutospacing="0" w:line="240" w:lineRule="auto"/>
        <w:ind w:left="720" w:hanging="360"/>
        <w:jc w:val="both"/>
      </w:pPr>
      <w:r w:rsidDel="00000000" w:rsidR="00000000" w:rsidRPr="00000000">
        <w:rPr>
          <w:rtl w:val="0"/>
        </w:rPr>
        <w:t xml:space="preserve">Tratamientos orientados a liberar taurina intracelular</w:t>
      </w:r>
    </w:p>
    <w:p w:rsidR="00000000" w:rsidDel="00000000" w:rsidP="00000000" w:rsidRDefault="00000000" w:rsidRPr="00000000" w14:paraId="000005FF">
      <w:pPr>
        <w:spacing w:after="240" w:before="240" w:line="240" w:lineRule="auto"/>
        <w:jc w:val="both"/>
        <w:rPr>
          <w:b w:val="1"/>
          <w:bCs w:val="1"/>
        </w:rPr>
        <w:sectPr>
          <w:headerReference r:id="rId274" w:type="default"/>
          <w:type w:val="nextPage"/>
          <w:pgSz w:h="16834" w:w="11909" w:orient="portrait"/>
          <w:pgMar w:bottom="1440" w:top="1440" w:left="1440" w:right="1440" w:header="720" w:footer="720"/>
          <w:pgNumType w:start="1"/>
        </w:sectPr>
      </w:pPr>
      <w:r w:rsidDel="00000000" w:rsidR="00000000" w:rsidRPr="00000000">
        <w:rPr>
          <w:rtl w:val="0"/>
        </w:rPr>
        <w:t xml:space="preserve">Y el foco real pasa a ser:</w:t>
      </w:r>
      <w:r w:rsidDel="00000000" w:rsidR="00000000" w:rsidRPr="00000000">
        <w:rPr>
          <w:rtl w:val="0"/>
        </w:rPr>
      </w:r>
    </w:p>
    <w:p w:rsidR="00000000" w:rsidDel="00000000" w:rsidP="00000000" w:rsidRDefault="00000000" w:rsidRPr="00000000" w14:paraId="00000600">
      <w:pPr>
        <w:numPr>
          <w:ilvl w:val="0"/>
          <w:numId w:val="114"/>
        </w:numPr>
        <w:spacing w:after="0" w:afterAutospacing="0" w:before="240" w:line="240" w:lineRule="auto"/>
        <w:ind w:left="720" w:hanging="360"/>
        <w:jc w:val="both"/>
      </w:pPr>
      <w:r w:rsidDel="00000000" w:rsidR="00000000" w:rsidRPr="00000000">
        <w:rPr>
          <w:b w:val="1"/>
          <w:bCs w:val="1"/>
          <w:rtl w:val="0"/>
        </w:rPr>
        <w:t xml:space="preserve">Gestión del caldo como sistema multicomponente</w:t>
      </w:r>
    </w:p>
    <w:p w:rsidR="00000000" w:rsidDel="00000000" w:rsidP="00000000" w:rsidRDefault="00000000" w:rsidRPr="00000000" w14:paraId="00000601">
      <w:pPr>
        <w:numPr>
          <w:ilvl w:val="0"/>
          <w:numId w:val="114"/>
        </w:numPr>
        <w:spacing w:after="0" w:afterAutospacing="0" w:before="0" w:beforeAutospacing="0" w:line="240" w:lineRule="auto"/>
        <w:ind w:left="720" w:hanging="360"/>
        <w:jc w:val="both"/>
      </w:pPr>
      <w:r w:rsidDel="00000000" w:rsidR="00000000" w:rsidRPr="00000000">
        <w:rPr>
          <w:b w:val="1"/>
          <w:bCs w:val="1"/>
          <w:rtl w:val="0"/>
        </w:rPr>
        <w:t xml:space="preserve">Concentración selectiva</w:t>
      </w:r>
    </w:p>
    <w:p w:rsidR="00000000" w:rsidDel="00000000" w:rsidP="00000000" w:rsidRDefault="00000000" w:rsidRPr="00000000" w14:paraId="00000602">
      <w:pPr>
        <w:numPr>
          <w:ilvl w:val="0"/>
          <w:numId w:val="114"/>
        </w:numPr>
        <w:spacing w:after="0" w:afterAutospacing="0" w:before="0" w:beforeAutospacing="0" w:line="240" w:lineRule="auto"/>
        <w:ind w:left="720" w:hanging="360"/>
        <w:jc w:val="both"/>
      </w:pPr>
      <w:r w:rsidDel="00000000" w:rsidR="00000000" w:rsidRPr="00000000">
        <w:rPr>
          <w:b w:val="1"/>
          <w:bCs w:val="1"/>
          <w:rtl w:val="0"/>
        </w:rPr>
        <w:t xml:space="preserve">Eliminación de interferentes</w:t>
      </w:r>
    </w:p>
    <w:p w:rsidR="00000000" w:rsidDel="00000000" w:rsidP="00000000" w:rsidRDefault="00000000" w:rsidRPr="00000000" w14:paraId="00000603">
      <w:pPr>
        <w:numPr>
          <w:ilvl w:val="0"/>
          <w:numId w:val="114"/>
        </w:numPr>
        <w:spacing w:after="240" w:before="0" w:beforeAutospacing="0" w:line="240" w:lineRule="auto"/>
        <w:ind w:left="720" w:hanging="360"/>
        <w:jc w:val="both"/>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rtl w:val="0"/>
        </w:rPr>
        <w:t xml:space="preserve">Secado eficiente sin pérdidas</w:t>
      </w:r>
    </w:p>
    <w:p w:rsidR="00000000" w:rsidDel="00000000" w:rsidP="00000000" w:rsidRDefault="00000000" w:rsidRPr="00000000" w14:paraId="00000604">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240" w:lineRule="auto"/>
        <w:jc w:val="both"/>
        <w:rPr>
          <w:b w:val="1"/>
          <w:bCs w:val="1"/>
          <w:sz w:val="34"/>
          <w:szCs w:val="34"/>
        </w:rPr>
      </w:pPr>
      <w:bookmarkStart w:colFirst="0" w:colLast="0" w:name="_yq7x6aigr6rw" w:id="155"/>
      <w:bookmarkEnd w:id="155"/>
      <w:r w:rsidDel="00000000" w:rsidR="00000000" w:rsidRPr="00000000">
        <w:rPr>
          <w:b w:val="1"/>
          <w:bCs w:val="1"/>
          <w:sz w:val="34"/>
          <w:szCs w:val="34"/>
          <w:rtl w:val="0"/>
        </w:rPr>
        <w:t xml:space="preserve">Ruta protocolar corregida (solo caldo)</w:t>
      </w:r>
    </w:p>
    <w:p w:rsidR="00000000" w:rsidDel="00000000" w:rsidP="00000000" w:rsidRDefault="00000000" w:rsidRPr="00000000" w14:paraId="00000606">
      <w:pPr>
        <w:pStyle w:val="Heading3"/>
        <w:keepNext w:val="0"/>
        <w:keepLines w:val="0"/>
        <w:spacing w:before="280" w:line="240" w:lineRule="auto"/>
        <w:jc w:val="both"/>
        <w:rPr>
          <w:b w:val="1"/>
          <w:bCs w:val="1"/>
          <w:color w:val="000000"/>
          <w:sz w:val="26"/>
          <w:szCs w:val="26"/>
        </w:rPr>
      </w:pPr>
      <w:bookmarkStart w:colFirst="0" w:colLast="0" w:name="_wedlmsbqugzw" w:id="156"/>
      <w:bookmarkEnd w:id="156"/>
      <w:r w:rsidDel="00000000" w:rsidR="00000000" w:rsidRPr="00000000">
        <w:rPr>
          <w:b w:val="1"/>
          <w:bCs w:val="1"/>
          <w:color w:val="000000"/>
          <w:sz w:val="26"/>
          <w:szCs w:val="26"/>
          <w:rtl w:val="0"/>
        </w:rPr>
        <w:t xml:space="preserve">ETAPA 0 — Caracterización crítica del caldo (obligatoria)</w:t>
      </w:r>
    </w:p>
    <w:p w:rsidR="00000000" w:rsidDel="00000000" w:rsidP="00000000" w:rsidRDefault="00000000" w:rsidRPr="00000000" w14:paraId="00000607">
      <w:pPr>
        <w:spacing w:after="240" w:before="240" w:line="240" w:lineRule="auto"/>
        <w:jc w:val="both"/>
        <w:rPr/>
      </w:pPr>
      <w:r w:rsidDel="00000000" w:rsidR="00000000" w:rsidRPr="00000000">
        <w:rPr>
          <w:rtl w:val="0"/>
        </w:rPr>
        <w:t xml:space="preserve">Antes de intervenir:</w:t>
      </w:r>
    </w:p>
    <w:p w:rsidR="00000000" w:rsidDel="00000000" w:rsidP="00000000" w:rsidRDefault="00000000" w:rsidRPr="00000000" w14:paraId="00000608">
      <w:pPr>
        <w:spacing w:after="240" w:before="240" w:line="240" w:lineRule="auto"/>
        <w:jc w:val="both"/>
        <w:rPr/>
        <w:sectPr>
          <w:type w:val="continuous"/>
          <w:pgSz w:h="16834" w:w="11909" w:orient="portrait"/>
          <w:pgMar w:bottom="1440" w:top="1440" w:left="1440" w:right="1440" w:header="720" w:footer="720"/>
        </w:sectPr>
      </w:pPr>
      <w:r w:rsidDel="00000000" w:rsidR="00000000" w:rsidRPr="00000000">
        <w:rPr>
          <w:b w:val="1"/>
          <w:bCs w:val="1"/>
          <w:rtl w:val="0"/>
        </w:rPr>
        <w:t xml:space="preserve">Variables clave</w:t>
      </w:r>
      <w:r w:rsidDel="00000000" w:rsidR="00000000" w:rsidRPr="00000000">
        <w:rPr>
          <w:rtl w:val="0"/>
        </w:rPr>
      </w:r>
    </w:p>
    <w:p w:rsidR="00000000" w:rsidDel="00000000" w:rsidP="00000000" w:rsidRDefault="00000000" w:rsidRPr="00000000" w14:paraId="00000609">
      <w:pPr>
        <w:numPr>
          <w:ilvl w:val="0"/>
          <w:numId w:val="137"/>
        </w:numPr>
        <w:spacing w:after="0" w:afterAutospacing="0" w:before="240" w:line="240" w:lineRule="auto"/>
        <w:ind w:left="720" w:hanging="360"/>
        <w:jc w:val="both"/>
      </w:pPr>
      <w:r w:rsidDel="00000000" w:rsidR="00000000" w:rsidRPr="00000000">
        <w:rPr>
          <w:rtl w:val="0"/>
        </w:rPr>
        <w:t xml:space="preserve">Taurina (mg/L)</w:t>
      </w:r>
    </w:p>
    <w:p w:rsidR="00000000" w:rsidDel="00000000" w:rsidP="00000000" w:rsidRDefault="00000000" w:rsidRPr="00000000" w14:paraId="0000060A">
      <w:pPr>
        <w:numPr>
          <w:ilvl w:val="0"/>
          <w:numId w:val="137"/>
        </w:numPr>
        <w:spacing w:after="0" w:afterAutospacing="0" w:before="0" w:beforeAutospacing="0" w:line="240" w:lineRule="auto"/>
        <w:ind w:left="720" w:hanging="360"/>
        <w:jc w:val="both"/>
      </w:pPr>
      <w:r w:rsidDel="00000000" w:rsidR="00000000" w:rsidRPr="00000000">
        <w:rPr>
          <w:rtl w:val="0"/>
        </w:rPr>
        <w:t xml:space="preserve">Aminoácidos libres totales</w:t>
      </w:r>
    </w:p>
    <w:p w:rsidR="00000000" w:rsidDel="00000000" w:rsidP="00000000" w:rsidRDefault="00000000" w:rsidRPr="00000000" w14:paraId="0000060B">
      <w:pPr>
        <w:numPr>
          <w:ilvl w:val="0"/>
          <w:numId w:val="137"/>
        </w:numPr>
        <w:spacing w:after="0" w:afterAutospacing="0" w:before="0" w:beforeAutospacing="0" w:line="240" w:lineRule="auto"/>
        <w:ind w:left="720" w:hanging="360"/>
        <w:jc w:val="both"/>
      </w:pPr>
      <w:r w:rsidDel="00000000" w:rsidR="00000000" w:rsidRPr="00000000">
        <w:rPr>
          <w:rtl w:val="0"/>
        </w:rPr>
        <w:t xml:space="preserve">Sales (Na⁺, K⁺, Cl⁻, SO₄²⁻)</w:t>
      </w:r>
    </w:p>
    <w:p w:rsidR="00000000" w:rsidDel="00000000" w:rsidP="00000000" w:rsidRDefault="00000000" w:rsidRPr="00000000" w14:paraId="0000060C">
      <w:pPr>
        <w:numPr>
          <w:ilvl w:val="0"/>
          <w:numId w:val="137"/>
        </w:numPr>
        <w:spacing w:after="0" w:afterAutospacing="0" w:before="0" w:beforeAutospacing="0" w:line="240" w:lineRule="auto"/>
        <w:ind w:left="720" w:hanging="360"/>
        <w:jc w:val="both"/>
      </w:pPr>
      <w:r w:rsidDel="00000000" w:rsidR="00000000" w:rsidRPr="00000000">
        <w:rPr>
          <w:rtl w:val="0"/>
        </w:rPr>
        <w:t xml:space="preserve">Metales traza (Fe, Cu, Zn)</w:t>
      </w:r>
    </w:p>
    <w:p w:rsidR="00000000" w:rsidDel="00000000" w:rsidP="00000000" w:rsidRDefault="00000000" w:rsidRPr="00000000" w14:paraId="0000060D">
      <w:pPr>
        <w:numPr>
          <w:ilvl w:val="0"/>
          <w:numId w:val="137"/>
        </w:numPr>
        <w:spacing w:after="0" w:afterAutospacing="0" w:before="0" w:beforeAutospacing="0" w:line="240" w:lineRule="auto"/>
        <w:ind w:left="720" w:hanging="360"/>
        <w:jc w:val="both"/>
      </w:pPr>
      <w:r w:rsidDel="00000000" w:rsidR="00000000" w:rsidRPr="00000000">
        <w:rPr>
          <w:rtl w:val="0"/>
        </w:rPr>
        <w:t xml:space="preserve">Materia orgánica disuelta (proteínas pequeñas, péptidos)</w:t>
      </w:r>
    </w:p>
    <w:p w:rsidR="00000000" w:rsidDel="00000000" w:rsidP="00000000" w:rsidRDefault="00000000" w:rsidRPr="00000000" w14:paraId="0000060E">
      <w:pPr>
        <w:numPr>
          <w:ilvl w:val="0"/>
          <w:numId w:val="137"/>
        </w:numPr>
        <w:spacing w:after="240" w:before="0" w:beforeAutospacing="0" w:line="240" w:lineRule="auto"/>
        <w:ind w:left="720" w:hanging="360"/>
        <w:jc w:val="both"/>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pH, conductividad, DQO</w:t>
      </w:r>
    </w:p>
    <w:p w:rsidR="00000000" w:rsidDel="00000000" w:rsidP="00000000" w:rsidRDefault="00000000" w:rsidRPr="00000000" w14:paraId="0000060F">
      <w:pPr>
        <w:spacing w:after="240" w:before="240" w:line="240" w:lineRule="auto"/>
        <w:jc w:val="both"/>
        <w:rPr/>
      </w:pPr>
      <w:r w:rsidDel="00000000" w:rsidR="00000000" w:rsidRPr="00000000">
        <w:rPr>
          <w:rtl w:val="0"/>
        </w:rPr>
        <w:br w:type="textWrapping"/>
        <w:t xml:space="preserve">📌 </w:t>
      </w:r>
      <w:r w:rsidDel="00000000" w:rsidR="00000000" w:rsidRPr="00000000">
        <w:rPr>
          <w:b w:val="1"/>
          <w:bCs w:val="1"/>
          <w:rtl w:val="0"/>
        </w:rPr>
        <w:t xml:space="preserve">Métrica base</w:t>
      </w:r>
      <w:r w:rsidDel="00000000" w:rsidR="00000000" w:rsidRPr="00000000">
        <w:rPr>
          <w:rtl w:val="0"/>
        </w:rPr>
        <w:t xml:space="preserve">:</w:t>
      </w:r>
    </w:p>
    <w:p w:rsidR="00000000" w:rsidDel="00000000" w:rsidP="00000000" w:rsidRDefault="00000000" w:rsidRPr="00000000" w14:paraId="00000610">
      <w:pPr>
        <w:spacing w:after="240" w:before="240" w:line="240" w:lineRule="auto"/>
        <w:ind w:left="600" w:right="600" w:firstLine="0"/>
        <w:jc w:val="both"/>
        <w:rPr/>
      </w:pPr>
      <w:r w:rsidDel="00000000" w:rsidR="00000000" w:rsidRPr="00000000">
        <w:rPr>
          <w:rtl w:val="0"/>
        </w:rPr>
        <w:t xml:space="preserve">% de taurina respecto al total de solutos (no solo concentración absoluta)</w:t>
      </w:r>
    </w:p>
    <w:p w:rsidR="00000000" w:rsidDel="00000000" w:rsidP="00000000" w:rsidRDefault="00000000" w:rsidRPr="00000000" w14:paraId="00000611">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240" w:lineRule="auto"/>
        <w:jc w:val="both"/>
        <w:rPr>
          <w:b w:val="1"/>
          <w:bCs w:val="1"/>
          <w:sz w:val="34"/>
          <w:szCs w:val="34"/>
        </w:rPr>
      </w:pPr>
      <w:bookmarkStart w:colFirst="0" w:colLast="0" w:name="_ijszhc6i0uft" w:id="157"/>
      <w:bookmarkEnd w:id="157"/>
      <w:r w:rsidDel="00000000" w:rsidR="00000000" w:rsidRPr="00000000">
        <w:rPr>
          <w:b w:val="1"/>
          <w:bCs w:val="1"/>
          <w:sz w:val="34"/>
          <w:szCs w:val="34"/>
          <w:rtl w:val="0"/>
        </w:rPr>
        <w:t xml:space="preserve">ETAPA 1 — Pretratamiento del caldo (sin tocar taurina)</w:t>
      </w:r>
    </w:p>
    <w:p w:rsidR="00000000" w:rsidDel="00000000" w:rsidP="00000000" w:rsidRDefault="00000000" w:rsidRPr="00000000" w14:paraId="00000613">
      <w:pPr>
        <w:pStyle w:val="Heading3"/>
        <w:keepNext w:val="0"/>
        <w:keepLines w:val="0"/>
        <w:spacing w:before="280" w:line="240" w:lineRule="auto"/>
        <w:jc w:val="both"/>
        <w:rPr>
          <w:b w:val="1"/>
          <w:bCs w:val="1"/>
          <w:color w:val="000000"/>
          <w:sz w:val="26"/>
          <w:szCs w:val="26"/>
        </w:rPr>
      </w:pPr>
      <w:bookmarkStart w:colFirst="0" w:colLast="0" w:name="_h0gmf7w1mww8" w:id="158"/>
      <w:bookmarkEnd w:id="158"/>
      <w:r w:rsidDel="00000000" w:rsidR="00000000" w:rsidRPr="00000000">
        <w:rPr>
          <w:b w:val="1"/>
          <w:bCs w:val="1"/>
          <w:color w:val="000000"/>
          <w:sz w:val="26"/>
          <w:szCs w:val="26"/>
          <w:rtl w:val="0"/>
        </w:rPr>
        <w:t xml:space="preserve">1.1 Pretratamiento físico (permitidos y recomendados)</w:t>
      </w:r>
    </w:p>
    <w:p w:rsidR="00000000" w:rsidDel="00000000" w:rsidP="00000000" w:rsidRDefault="00000000" w:rsidRPr="00000000" w14:paraId="00000614">
      <w:pPr>
        <w:pStyle w:val="Heading4"/>
        <w:keepNext w:val="0"/>
        <w:keepLines w:val="0"/>
        <w:spacing w:after="40" w:before="240" w:line="240" w:lineRule="auto"/>
        <w:jc w:val="both"/>
        <w:rPr>
          <w:b w:val="1"/>
          <w:bCs w:val="1"/>
          <w:color w:val="000000"/>
          <w:sz w:val="22"/>
          <w:szCs w:val="22"/>
        </w:rPr>
      </w:pPr>
      <w:bookmarkStart w:colFirst="0" w:colLast="0" w:name="_q4uo3621trla" w:id="159"/>
      <w:bookmarkEnd w:id="159"/>
      <w:r w:rsidDel="00000000" w:rsidR="00000000" w:rsidRPr="00000000">
        <w:rPr>
          <w:b w:val="1"/>
          <w:bCs w:val="1"/>
          <w:color w:val="000000"/>
          <w:sz w:val="22"/>
          <w:szCs w:val="22"/>
          <w:rtl w:val="0"/>
        </w:rPr>
        <w:t xml:space="preserve">✔️ Microfiltración / Clarificación</w:t>
      </w:r>
    </w:p>
    <w:p w:rsidR="00000000" w:rsidDel="00000000" w:rsidP="00000000" w:rsidRDefault="00000000" w:rsidRPr="00000000" w14:paraId="00000615">
      <w:pPr>
        <w:numPr>
          <w:ilvl w:val="0"/>
          <w:numId w:val="49"/>
        </w:numPr>
        <w:spacing w:after="0" w:afterAutospacing="0" w:before="240" w:line="240" w:lineRule="auto"/>
        <w:ind w:left="720" w:hanging="360"/>
        <w:jc w:val="both"/>
        <w:sectPr>
          <w:type w:val="continuous"/>
          <w:pgSz w:h="16834" w:w="11909" w:orient="portrait"/>
          <w:pgMar w:bottom="1440" w:top="1440" w:left="1440" w:right="1440" w:header="720" w:footer="720"/>
        </w:sectPr>
      </w:pPr>
      <w:r w:rsidDel="00000000" w:rsidR="00000000" w:rsidRPr="00000000">
        <w:rPr>
          <w:rtl w:val="0"/>
        </w:rPr>
        <w:t xml:space="preserve">Remueve:</w:t>
      </w:r>
    </w:p>
    <w:p w:rsidR="00000000" w:rsidDel="00000000" w:rsidP="00000000" w:rsidRDefault="00000000" w:rsidRPr="00000000" w14:paraId="00000616">
      <w:pPr>
        <w:numPr>
          <w:ilvl w:val="1"/>
          <w:numId w:val="49"/>
        </w:numPr>
        <w:spacing w:after="0" w:afterAutospacing="0" w:before="0" w:beforeAutospacing="0" w:line="240" w:lineRule="auto"/>
        <w:ind w:left="1440" w:hanging="360"/>
        <w:jc w:val="both"/>
      </w:pPr>
      <w:r w:rsidDel="00000000" w:rsidR="00000000" w:rsidRPr="00000000">
        <w:rPr>
          <w:rtl w:val="0"/>
        </w:rPr>
        <w:t xml:space="preserve">coloides</w:t>
      </w:r>
    </w:p>
    <w:p w:rsidR="00000000" w:rsidDel="00000000" w:rsidP="00000000" w:rsidRDefault="00000000" w:rsidRPr="00000000" w14:paraId="00000617">
      <w:pPr>
        <w:numPr>
          <w:ilvl w:val="1"/>
          <w:numId w:val="49"/>
        </w:numPr>
        <w:spacing w:after="0" w:afterAutospacing="0" w:before="0" w:beforeAutospacing="0" w:line="240" w:lineRule="auto"/>
        <w:ind w:left="1440" w:hanging="360"/>
        <w:jc w:val="both"/>
      </w:pPr>
      <w:r w:rsidDel="00000000" w:rsidR="00000000" w:rsidRPr="00000000">
        <w:rPr>
          <w:rtl w:val="0"/>
        </w:rPr>
        <w:t xml:space="preserve">partículas finas</w:t>
      </w:r>
    </w:p>
    <w:p w:rsidR="00000000" w:rsidDel="00000000" w:rsidP="00000000" w:rsidRDefault="00000000" w:rsidRPr="00000000" w14:paraId="00000618">
      <w:pPr>
        <w:numPr>
          <w:ilvl w:val="1"/>
          <w:numId w:val="49"/>
        </w:numPr>
        <w:spacing w:after="0" w:afterAutospacing="0" w:before="0" w:beforeAutospacing="0" w:line="240" w:lineRule="auto"/>
        <w:ind w:left="1440" w:hanging="360"/>
        <w:jc w:val="both"/>
        <w:sectPr>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tl w:val="0"/>
        </w:rPr>
        <w:t xml:space="preserve">agregados proteicos</w:t>
      </w:r>
    </w:p>
    <w:p w:rsidR="00000000" w:rsidDel="00000000" w:rsidP="00000000" w:rsidRDefault="00000000" w:rsidRPr="00000000" w14:paraId="00000619">
      <w:pPr>
        <w:numPr>
          <w:ilvl w:val="0"/>
          <w:numId w:val="49"/>
        </w:numPr>
        <w:spacing w:after="240" w:before="0" w:beforeAutospacing="0" w:line="240" w:lineRule="auto"/>
        <w:ind w:left="720" w:hanging="360"/>
        <w:jc w:val="both"/>
      </w:pPr>
      <w:r w:rsidDel="00000000" w:rsidR="00000000" w:rsidRPr="00000000">
        <w:rPr>
          <w:b w:val="1"/>
          <w:bCs w:val="1"/>
          <w:rtl w:val="0"/>
        </w:rPr>
        <w:t xml:space="preserve">No afecta taurina</w:t>
      </w:r>
      <w:r w:rsidDel="00000000" w:rsidR="00000000" w:rsidRPr="00000000">
        <w:rPr>
          <w:rFonts w:ascii="Arial Unicode MS" w:cs="Arial Unicode MS" w:eastAsia="Arial Unicode MS" w:hAnsi="Arial Unicode MS"/>
          <w:rtl w:val="0"/>
        </w:rPr>
        <w:t xml:space="preserve"> (≈125 Da)</w:t>
        <w:br w:type="textWrapping"/>
      </w:r>
    </w:p>
    <w:p w:rsidR="00000000" w:rsidDel="00000000" w:rsidP="00000000" w:rsidRDefault="00000000" w:rsidRPr="00000000" w14:paraId="0000061A">
      <w:pPr>
        <w:spacing w:after="240" w:before="240" w:line="240" w:lineRule="auto"/>
        <w:jc w:val="both"/>
        <w:rPr/>
      </w:pPr>
      <w:r w:rsidDel="00000000" w:rsidR="00000000" w:rsidRPr="00000000">
        <w:rPr>
          <w:rtl w:val="0"/>
        </w:rPr>
        <w:t xml:space="preserve">🎯 Objetivo:</w:t>
      </w:r>
    </w:p>
    <w:p w:rsidR="00000000" w:rsidDel="00000000" w:rsidP="00000000" w:rsidRDefault="00000000" w:rsidRPr="00000000" w14:paraId="0000061B">
      <w:pPr>
        <w:numPr>
          <w:ilvl w:val="0"/>
          <w:numId w:val="50"/>
        </w:numPr>
        <w:spacing w:after="0" w:afterAutospacing="0" w:before="240" w:line="240" w:lineRule="auto"/>
        <w:ind w:left="720" w:hanging="360"/>
        <w:jc w:val="both"/>
      </w:pPr>
      <w:r w:rsidDel="00000000" w:rsidR="00000000" w:rsidRPr="00000000">
        <w:rPr>
          <w:rtl w:val="0"/>
        </w:rPr>
        <w:t xml:space="preserve">Reducir fouling</w:t>
      </w:r>
    </w:p>
    <w:p w:rsidR="00000000" w:rsidDel="00000000" w:rsidP="00000000" w:rsidRDefault="00000000" w:rsidRPr="00000000" w14:paraId="0000061C">
      <w:pPr>
        <w:numPr>
          <w:ilvl w:val="0"/>
          <w:numId w:val="50"/>
        </w:numPr>
        <w:spacing w:after="240" w:before="0" w:beforeAutospacing="0" w:line="240" w:lineRule="auto"/>
        <w:ind w:left="720" w:hanging="360"/>
        <w:jc w:val="both"/>
      </w:pPr>
      <w:r w:rsidDel="00000000" w:rsidR="00000000" w:rsidRPr="00000000">
        <w:rPr>
          <w:rtl w:val="0"/>
        </w:rPr>
        <w:t xml:space="preserve">Preparar el caldo para membranas finas</w:t>
      </w:r>
    </w:p>
    <w:p w:rsidR="00000000" w:rsidDel="00000000" w:rsidP="00000000" w:rsidRDefault="00000000" w:rsidRPr="00000000" w14:paraId="0000061D">
      <w:pPr>
        <w:spacing w:after="240" w:before="240" w:line="240" w:lineRule="auto"/>
        <w:jc w:val="both"/>
        <w:rPr>
          <w:b w:val="1"/>
          <w:bCs w:val="1"/>
        </w:rPr>
      </w:pPr>
      <w:r w:rsidDel="00000000" w:rsidR="00000000" w:rsidRPr="00000000">
        <w:rPr>
          <w:b w:val="1"/>
          <w:bCs w:val="1"/>
          <w:rtl w:val="0"/>
        </w:rPr>
        <w:t xml:space="preserve">Métrica</w:t>
      </w:r>
    </w:p>
    <w:p w:rsidR="00000000" w:rsidDel="00000000" w:rsidP="00000000" w:rsidRDefault="00000000" w:rsidRPr="00000000" w14:paraId="0000061E">
      <w:pPr>
        <w:numPr>
          <w:ilvl w:val="0"/>
          <w:numId w:val="155"/>
        </w:numPr>
        <w:spacing w:after="0" w:afterAutospacing="0" w:before="240" w:line="240" w:lineRule="auto"/>
        <w:ind w:left="720" w:hanging="360"/>
        <w:jc w:val="both"/>
      </w:pPr>
      <w:r w:rsidDel="00000000" w:rsidR="00000000" w:rsidRPr="00000000">
        <w:rPr>
          <w:rtl w:val="0"/>
        </w:rPr>
        <w:t xml:space="preserve">Pérdida de taurina &lt; 1%</w:t>
      </w:r>
    </w:p>
    <w:p w:rsidR="00000000" w:rsidDel="00000000" w:rsidP="00000000" w:rsidRDefault="00000000" w:rsidRPr="00000000" w14:paraId="0000061F">
      <w:pPr>
        <w:numPr>
          <w:ilvl w:val="0"/>
          <w:numId w:val="155"/>
        </w:numPr>
        <w:spacing w:after="240" w:before="0" w:beforeAutospacing="0" w:line="240" w:lineRule="auto"/>
        <w:ind w:left="720" w:hanging="360"/>
        <w:jc w:val="both"/>
      </w:pPr>
      <w:r w:rsidDel="00000000" w:rsidR="00000000" w:rsidRPr="00000000">
        <w:rPr>
          <w:rtl w:val="0"/>
        </w:rPr>
        <w:t xml:space="preserve">Reducción de turbidez &gt; 90%</w:t>
      </w:r>
    </w:p>
    <w:p w:rsidR="00000000" w:rsidDel="00000000" w:rsidP="00000000" w:rsidRDefault="00000000" w:rsidRPr="00000000" w14:paraId="00000620">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240" w:lineRule="auto"/>
        <w:jc w:val="both"/>
        <w:rPr>
          <w:b w:val="1"/>
          <w:bCs w:val="1"/>
          <w:color w:val="000000"/>
          <w:sz w:val="26"/>
          <w:szCs w:val="26"/>
        </w:rPr>
      </w:pPr>
      <w:bookmarkStart w:colFirst="0" w:colLast="0" w:name="_edbslrwmz44n" w:id="160"/>
      <w:bookmarkEnd w:id="160"/>
      <w:r w:rsidDel="00000000" w:rsidR="00000000" w:rsidRPr="00000000">
        <w:rPr>
          <w:b w:val="1"/>
          <w:bCs w:val="1"/>
          <w:color w:val="000000"/>
          <w:sz w:val="26"/>
          <w:szCs w:val="26"/>
          <w:rtl w:val="0"/>
        </w:rPr>
        <w:t xml:space="preserve">1.2 Pretratamiento químico “verde” (solo para interferentes)</w:t>
      </w:r>
    </w:p>
    <w:p w:rsidR="00000000" w:rsidDel="00000000" w:rsidP="00000000" w:rsidRDefault="00000000" w:rsidRPr="00000000" w14:paraId="00000622">
      <w:pPr>
        <w:pStyle w:val="Heading4"/>
        <w:keepNext w:val="0"/>
        <w:keepLines w:val="0"/>
        <w:spacing w:after="40" w:before="240" w:line="240" w:lineRule="auto"/>
        <w:jc w:val="both"/>
        <w:rPr>
          <w:b w:val="1"/>
          <w:bCs w:val="1"/>
          <w:color w:val="000000"/>
          <w:sz w:val="22"/>
          <w:szCs w:val="22"/>
        </w:rPr>
      </w:pPr>
      <w:bookmarkStart w:colFirst="0" w:colLast="0" w:name="_dw2euy1vakar" w:id="161"/>
      <w:bookmarkEnd w:id="161"/>
      <w:r w:rsidDel="00000000" w:rsidR="00000000" w:rsidRPr="00000000">
        <w:rPr>
          <w:b w:val="1"/>
          <w:bCs w:val="1"/>
          <w:color w:val="000000"/>
          <w:sz w:val="22"/>
          <w:szCs w:val="22"/>
          <w:rtl w:val="0"/>
        </w:rPr>
        <w:t xml:space="preserve">✔️ Quelantes selectivos de metales</w:t>
      </w:r>
    </w:p>
    <w:p w:rsidR="00000000" w:rsidDel="00000000" w:rsidP="00000000" w:rsidRDefault="00000000" w:rsidRPr="00000000" w14:paraId="00000623">
      <w:pPr>
        <w:numPr>
          <w:ilvl w:val="0"/>
          <w:numId w:val="27"/>
        </w:numPr>
        <w:spacing w:after="0" w:afterAutospacing="0" w:before="240" w:line="240" w:lineRule="auto"/>
        <w:ind w:left="720" w:hanging="360"/>
        <w:jc w:val="both"/>
      </w:pPr>
      <w:r w:rsidDel="00000000" w:rsidR="00000000" w:rsidRPr="00000000">
        <w:rPr>
          <w:rtl w:val="0"/>
        </w:rPr>
        <w:t xml:space="preserve">EDTA, citrato, ácido fítico</w:t>
      </w:r>
    </w:p>
    <w:p w:rsidR="00000000" w:rsidDel="00000000" w:rsidP="00000000" w:rsidRDefault="00000000" w:rsidRPr="00000000" w14:paraId="00000624">
      <w:pPr>
        <w:numPr>
          <w:ilvl w:val="0"/>
          <w:numId w:val="27"/>
        </w:numPr>
        <w:spacing w:after="240" w:before="0" w:beforeAutospacing="0" w:line="240" w:lineRule="auto"/>
        <w:ind w:left="720" w:hanging="360"/>
        <w:jc w:val="both"/>
      </w:pPr>
      <w:r w:rsidDel="00000000" w:rsidR="00000000" w:rsidRPr="00000000">
        <w:rPr>
          <w:rtl w:val="0"/>
        </w:rPr>
        <w:t xml:space="preserve">Aplicación </w:t>
      </w:r>
      <w:r w:rsidDel="00000000" w:rsidR="00000000" w:rsidRPr="00000000">
        <w:rPr>
          <w:b w:val="1"/>
          <w:bCs w:val="1"/>
          <w:rtl w:val="0"/>
        </w:rPr>
        <w:t xml:space="preserve">solo para metales traza</w:t>
        <w:br w:type="textWrapping"/>
      </w:r>
    </w:p>
    <w:p w:rsidR="00000000" w:rsidDel="00000000" w:rsidP="00000000" w:rsidRDefault="00000000" w:rsidRPr="00000000" w14:paraId="00000625">
      <w:pPr>
        <w:spacing w:after="240" w:before="240" w:line="240" w:lineRule="auto"/>
        <w:jc w:val="both"/>
        <w:rPr/>
        <w:sectPr>
          <w:type w:val="continuous"/>
          <w:pgSz w:h="16834" w:w="11909" w:orient="portrait"/>
          <w:pgMar w:bottom="1440" w:top="1440" w:left="1440" w:right="1440" w:header="720" w:footer="720"/>
        </w:sectPr>
      </w:pPr>
      <w:r w:rsidDel="00000000" w:rsidR="00000000" w:rsidRPr="00000000">
        <w:rPr>
          <w:rtl w:val="0"/>
        </w:rPr>
        <w:t xml:space="preserve">📌 Taurina:</w:t>
      </w:r>
    </w:p>
    <w:p w:rsidR="00000000" w:rsidDel="00000000" w:rsidP="00000000" w:rsidRDefault="00000000" w:rsidRPr="00000000" w14:paraId="00000626">
      <w:pPr>
        <w:numPr>
          <w:ilvl w:val="0"/>
          <w:numId w:val="42"/>
        </w:numPr>
        <w:spacing w:after="0" w:afterAutospacing="0" w:before="240" w:line="240" w:lineRule="auto"/>
        <w:ind w:left="720" w:hanging="360"/>
        <w:jc w:val="both"/>
      </w:pPr>
      <w:r w:rsidDel="00000000" w:rsidR="00000000" w:rsidRPr="00000000">
        <w:rPr>
          <w:rtl w:val="0"/>
        </w:rPr>
        <w:t xml:space="preserve">No quelata</w:t>
      </w:r>
    </w:p>
    <w:p w:rsidR="00000000" w:rsidDel="00000000" w:rsidP="00000000" w:rsidRDefault="00000000" w:rsidRPr="00000000" w14:paraId="00000627">
      <w:pPr>
        <w:numPr>
          <w:ilvl w:val="0"/>
          <w:numId w:val="42"/>
        </w:numPr>
        <w:spacing w:after="0" w:afterAutospacing="0" w:before="0" w:beforeAutospacing="0" w:line="240" w:lineRule="auto"/>
        <w:ind w:left="720" w:hanging="360"/>
        <w:jc w:val="both"/>
      </w:pPr>
      <w:r w:rsidDel="00000000" w:rsidR="00000000" w:rsidRPr="00000000">
        <w:rPr>
          <w:rtl w:val="0"/>
        </w:rPr>
        <w:t xml:space="preserve">No precipita</w:t>
      </w:r>
    </w:p>
    <w:p w:rsidR="00000000" w:rsidDel="00000000" w:rsidP="00000000" w:rsidRDefault="00000000" w:rsidRPr="00000000" w14:paraId="00000628">
      <w:pPr>
        <w:numPr>
          <w:ilvl w:val="0"/>
          <w:numId w:val="42"/>
        </w:numPr>
        <w:spacing w:after="240" w:before="0" w:beforeAutospacing="0" w:line="240" w:lineRule="auto"/>
        <w:ind w:left="720" w:hanging="360"/>
        <w:jc w:val="both"/>
        <w:sectPr>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tl w:val="0"/>
        </w:rPr>
        <w:t xml:space="preserve">No se modifica</w:t>
      </w:r>
    </w:p>
    <w:p w:rsidR="00000000" w:rsidDel="00000000" w:rsidP="00000000" w:rsidRDefault="00000000" w:rsidRPr="00000000" w14:paraId="00000629">
      <w:pPr>
        <w:spacing w:after="240" w:before="240" w:line="240" w:lineRule="auto"/>
        <w:jc w:val="both"/>
        <w:rPr/>
      </w:pPr>
      <w:r w:rsidDel="00000000" w:rsidR="00000000" w:rsidRPr="00000000">
        <w:rPr>
          <w:rtl w:val="0"/>
        </w:rPr>
        <w:t xml:space="preserve">🎯 Objetivo:</w:t>
      </w:r>
    </w:p>
    <w:p w:rsidR="00000000" w:rsidDel="00000000" w:rsidP="00000000" w:rsidRDefault="00000000" w:rsidRPr="00000000" w14:paraId="0000062A">
      <w:pPr>
        <w:numPr>
          <w:ilvl w:val="0"/>
          <w:numId w:val="90"/>
        </w:numPr>
        <w:spacing w:after="0" w:afterAutospacing="0" w:before="240" w:line="240" w:lineRule="auto"/>
        <w:ind w:left="720" w:hanging="360"/>
        <w:jc w:val="both"/>
      </w:pPr>
      <w:r w:rsidDel="00000000" w:rsidR="00000000" w:rsidRPr="00000000">
        <w:rPr>
          <w:rtl w:val="0"/>
        </w:rPr>
        <w:t xml:space="preserve">Evitar complejos metal–aminoácidos</w:t>
      </w:r>
    </w:p>
    <w:p w:rsidR="00000000" w:rsidDel="00000000" w:rsidP="00000000" w:rsidRDefault="00000000" w:rsidRPr="00000000" w14:paraId="0000062B">
      <w:pPr>
        <w:numPr>
          <w:ilvl w:val="0"/>
          <w:numId w:val="90"/>
        </w:numPr>
        <w:spacing w:after="240" w:before="0" w:beforeAutospacing="0" w:line="240" w:lineRule="auto"/>
        <w:ind w:left="720" w:hanging="360"/>
        <w:jc w:val="both"/>
      </w:pPr>
      <w:r w:rsidDel="00000000" w:rsidR="00000000" w:rsidRPr="00000000">
        <w:rPr>
          <w:rtl w:val="0"/>
        </w:rPr>
        <w:t xml:space="preserve">Prevenir oxidación secundaria</w:t>
        <w:br w:type="textWrapping"/>
      </w:r>
    </w:p>
    <w:p w:rsidR="00000000" w:rsidDel="00000000" w:rsidP="00000000" w:rsidRDefault="00000000" w:rsidRPr="00000000" w14:paraId="0000062C">
      <w:pPr>
        <w:spacing w:after="240" w:before="240" w:line="240" w:lineRule="auto"/>
        <w:jc w:val="both"/>
        <w:rPr>
          <w:b w:val="1"/>
          <w:bCs w:val="1"/>
        </w:rPr>
      </w:pPr>
      <w:r w:rsidDel="00000000" w:rsidR="00000000" w:rsidRPr="00000000">
        <w:rPr>
          <w:b w:val="1"/>
          <w:bCs w:val="1"/>
          <w:rtl w:val="0"/>
        </w:rPr>
        <w:t xml:space="preserve">Métrica</w:t>
      </w:r>
    </w:p>
    <w:p w:rsidR="00000000" w:rsidDel="00000000" w:rsidP="00000000" w:rsidRDefault="00000000" w:rsidRPr="00000000" w14:paraId="0000062D">
      <w:pPr>
        <w:numPr>
          <w:ilvl w:val="0"/>
          <w:numId w:val="99"/>
        </w:numPr>
        <w:spacing w:after="0" w:afterAutospacing="0" w:before="240" w:line="240" w:lineRule="auto"/>
        <w:ind w:left="720" w:hanging="360"/>
        <w:jc w:val="both"/>
      </w:pPr>
      <w:r w:rsidDel="00000000" w:rsidR="00000000" w:rsidRPr="00000000">
        <w:rPr>
          <w:rtl w:val="0"/>
        </w:rPr>
        <w:t xml:space="preserve">Remoción de metales &gt; 80%</w:t>
      </w:r>
    </w:p>
    <w:p w:rsidR="00000000" w:rsidDel="00000000" w:rsidP="00000000" w:rsidRDefault="00000000" w:rsidRPr="00000000" w14:paraId="0000062E">
      <w:pPr>
        <w:numPr>
          <w:ilvl w:val="0"/>
          <w:numId w:val="99"/>
        </w:numPr>
        <w:spacing w:after="240" w:before="0" w:beforeAutospacing="0" w:line="240" w:lineRule="auto"/>
        <w:ind w:left="720" w:hanging="360"/>
        <w:jc w:val="both"/>
      </w:pPr>
      <w:r w:rsidDel="00000000" w:rsidR="00000000" w:rsidRPr="00000000">
        <w:rPr>
          <w:rtl w:val="0"/>
        </w:rPr>
        <w:t xml:space="preserve">Taurina recuperada &gt; 99%</w:t>
      </w:r>
    </w:p>
    <w:p w:rsidR="00000000" w:rsidDel="00000000" w:rsidP="00000000" w:rsidRDefault="00000000" w:rsidRPr="00000000" w14:paraId="0000062F">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4"/>
        <w:keepNext w:val="0"/>
        <w:keepLines w:val="0"/>
        <w:spacing w:after="40" w:before="240" w:line="240" w:lineRule="auto"/>
        <w:jc w:val="both"/>
        <w:rPr>
          <w:b w:val="1"/>
          <w:bCs w:val="1"/>
          <w:color w:val="000000"/>
          <w:sz w:val="22"/>
          <w:szCs w:val="22"/>
        </w:rPr>
      </w:pPr>
      <w:bookmarkStart w:colFirst="0" w:colLast="0" w:name="_yy654vhe3cq9" w:id="162"/>
      <w:bookmarkEnd w:id="162"/>
      <w:r w:rsidDel="00000000" w:rsidR="00000000" w:rsidRPr="00000000">
        <w:rPr>
          <w:b w:val="1"/>
          <w:bCs w:val="1"/>
          <w:color w:val="000000"/>
          <w:sz w:val="22"/>
          <w:szCs w:val="22"/>
          <w:rtl w:val="0"/>
        </w:rPr>
        <w:t xml:space="preserve">⚠️ MOFs (uso indirecto, no para taurina)</w:t>
      </w:r>
    </w:p>
    <w:p w:rsidR="00000000" w:rsidDel="00000000" w:rsidP="00000000" w:rsidRDefault="00000000" w:rsidRPr="00000000" w14:paraId="00000631">
      <w:pPr>
        <w:spacing w:after="240" w:before="240" w:line="240" w:lineRule="auto"/>
        <w:jc w:val="both"/>
        <w:rPr/>
      </w:pPr>
      <w:r w:rsidDel="00000000" w:rsidR="00000000" w:rsidRPr="00000000">
        <w:rPr>
          <w:rtl w:val="0"/>
        </w:rPr>
        <w:t xml:space="preserve">Muy importante:</w:t>
      </w:r>
    </w:p>
    <w:p w:rsidR="00000000" w:rsidDel="00000000" w:rsidP="00000000" w:rsidRDefault="00000000" w:rsidRPr="00000000" w14:paraId="00000632">
      <w:pPr>
        <w:numPr>
          <w:ilvl w:val="0"/>
          <w:numId w:val="138"/>
        </w:numPr>
        <w:spacing w:after="0" w:afterAutospacing="0" w:before="240" w:line="240" w:lineRule="auto"/>
        <w:ind w:left="720" w:hanging="360"/>
        <w:jc w:val="both"/>
      </w:pPr>
      <w:r w:rsidDel="00000000" w:rsidR="00000000" w:rsidRPr="00000000">
        <w:rPr>
          <w:b w:val="1"/>
          <w:bCs w:val="1"/>
          <w:rtl w:val="0"/>
        </w:rPr>
        <w:t xml:space="preserve">NO usar MOFs para adsorber taurina</w:t>
        <w:br w:type="textWrapping"/>
      </w:r>
    </w:p>
    <w:p w:rsidR="00000000" w:rsidDel="00000000" w:rsidP="00000000" w:rsidRDefault="00000000" w:rsidRPr="00000000" w14:paraId="00000633">
      <w:pPr>
        <w:numPr>
          <w:ilvl w:val="0"/>
          <w:numId w:val="138"/>
        </w:numPr>
        <w:spacing w:after="0" w:afterAutospacing="0" w:before="0" w:beforeAutospacing="0" w:line="240" w:lineRule="auto"/>
        <w:ind w:left="720" w:hanging="360"/>
        <w:jc w:val="both"/>
      </w:pPr>
      <w:r w:rsidDel="00000000" w:rsidR="00000000" w:rsidRPr="00000000">
        <w:rPr>
          <w:rtl w:val="0"/>
        </w:rPr>
        <w:t xml:space="preserve">Usarlos solo como:</w:t>
        <w:br w:type="textWrapping"/>
      </w:r>
    </w:p>
    <w:p w:rsidR="00000000" w:rsidDel="00000000" w:rsidP="00000000" w:rsidRDefault="00000000" w:rsidRPr="00000000" w14:paraId="00000634">
      <w:pPr>
        <w:numPr>
          <w:ilvl w:val="1"/>
          <w:numId w:val="138"/>
        </w:numPr>
        <w:spacing w:after="0" w:afterAutospacing="0" w:before="0" w:beforeAutospacing="0" w:line="240" w:lineRule="auto"/>
        <w:ind w:left="1440" w:hanging="360"/>
        <w:jc w:val="both"/>
      </w:pPr>
      <w:r w:rsidDel="00000000" w:rsidR="00000000" w:rsidRPr="00000000">
        <w:rPr>
          <w:rtl w:val="0"/>
        </w:rPr>
        <w:t xml:space="preserve">trampas de metales</w:t>
      </w:r>
    </w:p>
    <w:p w:rsidR="00000000" w:rsidDel="00000000" w:rsidP="00000000" w:rsidRDefault="00000000" w:rsidRPr="00000000" w14:paraId="00000635">
      <w:pPr>
        <w:numPr>
          <w:ilvl w:val="1"/>
          <w:numId w:val="138"/>
        </w:numPr>
        <w:spacing w:after="240" w:before="0" w:beforeAutospacing="0" w:line="240" w:lineRule="auto"/>
        <w:ind w:left="1440" w:hanging="360"/>
        <w:jc w:val="both"/>
      </w:pPr>
      <w:r w:rsidDel="00000000" w:rsidR="00000000" w:rsidRPr="00000000">
        <w:rPr>
          <w:rtl w:val="0"/>
        </w:rPr>
        <w:t xml:space="preserve">trampas de compuestos fenólicos u orgánicos no deseados</w:t>
        <w:br w:type="textWrapping"/>
      </w:r>
    </w:p>
    <w:p w:rsidR="00000000" w:rsidDel="00000000" w:rsidP="00000000" w:rsidRDefault="00000000" w:rsidRPr="00000000" w14:paraId="00000636">
      <w:pPr>
        <w:spacing w:after="240" w:before="240" w:line="240" w:lineRule="auto"/>
        <w:jc w:val="both"/>
        <w:rPr/>
      </w:pPr>
      <w:r w:rsidDel="00000000" w:rsidR="00000000" w:rsidRPr="00000000">
        <w:rPr>
          <w:rtl w:val="0"/>
        </w:rPr>
        <w:t xml:space="preserve">📌 Justificación:</w:t>
      </w:r>
    </w:p>
    <w:p w:rsidR="00000000" w:rsidDel="00000000" w:rsidP="00000000" w:rsidRDefault="00000000" w:rsidRPr="00000000" w14:paraId="00000637">
      <w:pPr>
        <w:numPr>
          <w:ilvl w:val="0"/>
          <w:numId w:val="101"/>
        </w:numPr>
        <w:spacing w:after="240" w:before="240" w:line="240" w:lineRule="auto"/>
        <w:ind w:left="720" w:hanging="360"/>
        <w:jc w:val="both"/>
      </w:pPr>
      <w:r w:rsidDel="00000000" w:rsidR="00000000" w:rsidRPr="00000000">
        <w:rPr>
          <w:rFonts w:ascii="Arial Unicode MS" w:cs="Arial Unicode MS" w:eastAsia="Arial Unicode MS" w:hAnsi="Arial Unicode MS"/>
          <w:rtl w:val="0"/>
        </w:rPr>
        <w:t xml:space="preserve">Taurina es muy polar, pequeña y altamente soluble → </w:t>
      </w:r>
      <w:r w:rsidDel="00000000" w:rsidR="00000000" w:rsidRPr="00000000">
        <w:rPr>
          <w:b w:val="1"/>
          <w:bCs w:val="1"/>
          <w:rtl w:val="0"/>
        </w:rPr>
        <w:t xml:space="preserve">mala candidata para adsorción directa</w:t>
        <w:br w:type="textWrapping"/>
      </w:r>
    </w:p>
    <w:p w:rsidR="00000000" w:rsidDel="00000000" w:rsidP="00000000" w:rsidRDefault="00000000" w:rsidRPr="00000000" w14:paraId="00000638">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240" w:lineRule="auto"/>
        <w:jc w:val="both"/>
        <w:rPr>
          <w:b w:val="1"/>
          <w:bCs w:val="1"/>
          <w:color w:val="000000"/>
          <w:sz w:val="26"/>
          <w:szCs w:val="26"/>
        </w:rPr>
      </w:pPr>
      <w:bookmarkStart w:colFirst="0" w:colLast="0" w:name="_6mejutvh3gu2" w:id="163"/>
      <w:bookmarkEnd w:id="163"/>
      <w:r w:rsidDel="00000000" w:rsidR="00000000" w:rsidRPr="00000000">
        <w:rPr>
          <w:b w:val="1"/>
          <w:bCs w:val="1"/>
          <w:color w:val="000000"/>
          <w:sz w:val="26"/>
          <w:szCs w:val="26"/>
          <w:rtl w:val="0"/>
        </w:rPr>
        <w:t xml:space="preserve">1.3 Pretratamiento bioquímico (muy limitado)</w:t>
      </w:r>
    </w:p>
    <w:p w:rsidR="00000000" w:rsidDel="00000000" w:rsidP="00000000" w:rsidRDefault="00000000" w:rsidRPr="00000000" w14:paraId="0000063A">
      <w:pPr>
        <w:spacing w:after="240" w:before="240" w:line="240" w:lineRule="auto"/>
        <w:jc w:val="both"/>
        <w:rPr>
          <w:b w:val="1"/>
          <w:bCs w:val="1"/>
        </w:rPr>
      </w:pPr>
      <w:r w:rsidDel="00000000" w:rsidR="00000000" w:rsidRPr="00000000">
        <w:rPr>
          <w:rtl w:val="0"/>
        </w:rPr>
        <w:t xml:space="preserve">✔️ </w:t>
      </w:r>
      <w:r w:rsidDel="00000000" w:rsidR="00000000" w:rsidRPr="00000000">
        <w:rPr>
          <w:b w:val="1"/>
          <w:bCs w:val="1"/>
          <w:rtl w:val="0"/>
        </w:rPr>
        <w:t xml:space="preserve">NO enzimas</w:t>
      </w:r>
    </w:p>
    <w:p w:rsidR="00000000" w:rsidDel="00000000" w:rsidP="00000000" w:rsidRDefault="00000000" w:rsidRPr="00000000" w14:paraId="0000063B">
      <w:pPr>
        <w:numPr>
          <w:ilvl w:val="0"/>
          <w:numId w:val="102"/>
        </w:numPr>
        <w:spacing w:after="0" w:afterAutospacing="0" w:before="240" w:line="240" w:lineRule="auto"/>
        <w:ind w:left="720" w:hanging="360"/>
        <w:jc w:val="both"/>
      </w:pPr>
      <w:r w:rsidDel="00000000" w:rsidR="00000000" w:rsidRPr="00000000">
        <w:rPr>
          <w:rtl w:val="0"/>
        </w:rPr>
        <w:t xml:space="preserve">No hay proteínas estructurales que romper</w:t>
      </w:r>
    </w:p>
    <w:p w:rsidR="00000000" w:rsidDel="00000000" w:rsidP="00000000" w:rsidRDefault="00000000" w:rsidRPr="00000000" w14:paraId="0000063C">
      <w:pPr>
        <w:numPr>
          <w:ilvl w:val="0"/>
          <w:numId w:val="102"/>
        </w:numPr>
        <w:spacing w:after="240" w:before="0" w:beforeAutospacing="0" w:line="240" w:lineRule="auto"/>
        <w:ind w:left="720" w:hanging="360"/>
        <w:jc w:val="both"/>
      </w:pPr>
      <w:r w:rsidDel="00000000" w:rsidR="00000000" w:rsidRPr="00000000">
        <w:rPr>
          <w:rtl w:val="0"/>
        </w:rPr>
        <w:t xml:space="preserve">Riesgo de aumentar carga orgánica innecesaria</w:t>
        <w:br w:type="textWrapping"/>
      </w:r>
    </w:p>
    <w:p w:rsidR="00000000" w:rsidDel="00000000" w:rsidP="00000000" w:rsidRDefault="00000000" w:rsidRPr="00000000" w14:paraId="0000063D">
      <w:pPr>
        <w:spacing w:after="240" w:before="240" w:line="240" w:lineRule="auto"/>
        <w:jc w:val="both"/>
        <w:rPr>
          <w:b w:val="1"/>
          <w:bCs w:val="1"/>
        </w:rPr>
      </w:pPr>
      <w:r w:rsidDel="00000000" w:rsidR="00000000" w:rsidRPr="00000000">
        <w:rPr>
          <w:rtl w:val="0"/>
        </w:rPr>
        <w:t xml:space="preserve">✔️ </w:t>
      </w:r>
      <w:r w:rsidDel="00000000" w:rsidR="00000000" w:rsidRPr="00000000">
        <w:rPr>
          <w:b w:val="1"/>
          <w:bCs w:val="1"/>
          <w:rtl w:val="0"/>
        </w:rPr>
        <w:t xml:space="preserve">Sí biosorción pasiva</w:t>
      </w:r>
    </w:p>
    <w:p w:rsidR="00000000" w:rsidDel="00000000" w:rsidP="00000000" w:rsidRDefault="00000000" w:rsidRPr="00000000" w14:paraId="0000063E">
      <w:pPr>
        <w:numPr>
          <w:ilvl w:val="0"/>
          <w:numId w:val="150"/>
        </w:numPr>
        <w:spacing w:after="0" w:afterAutospacing="0" w:before="240" w:line="240" w:lineRule="auto"/>
        <w:ind w:left="720" w:hanging="360"/>
        <w:jc w:val="both"/>
      </w:pPr>
      <w:r w:rsidDel="00000000" w:rsidR="00000000" w:rsidRPr="00000000">
        <w:rPr>
          <w:rtl w:val="0"/>
        </w:rPr>
        <w:t xml:space="preserve">Algas secas / quitosano</w:t>
      </w:r>
    </w:p>
    <w:p w:rsidR="00000000" w:rsidDel="00000000" w:rsidP="00000000" w:rsidRDefault="00000000" w:rsidRPr="00000000" w14:paraId="0000063F">
      <w:pPr>
        <w:numPr>
          <w:ilvl w:val="0"/>
          <w:numId w:val="150"/>
        </w:numPr>
        <w:spacing w:after="0" w:afterAutospacing="0" w:before="0" w:beforeAutospacing="0" w:line="240" w:lineRule="auto"/>
        <w:ind w:left="720" w:hanging="360"/>
        <w:jc w:val="both"/>
      </w:pPr>
      <w:r w:rsidDel="00000000" w:rsidR="00000000" w:rsidRPr="00000000">
        <w:rPr>
          <w:rtl w:val="0"/>
        </w:rPr>
        <w:t xml:space="preserve">Solo para:</w:t>
        <w:br w:type="textWrapping"/>
      </w:r>
    </w:p>
    <w:p w:rsidR="00000000" w:rsidDel="00000000" w:rsidP="00000000" w:rsidRDefault="00000000" w:rsidRPr="00000000" w14:paraId="00000640">
      <w:pPr>
        <w:numPr>
          <w:ilvl w:val="1"/>
          <w:numId w:val="150"/>
        </w:numPr>
        <w:spacing w:after="0" w:afterAutospacing="0" w:before="0" w:beforeAutospacing="0" w:line="240" w:lineRule="auto"/>
        <w:ind w:left="1440" w:hanging="360"/>
        <w:jc w:val="both"/>
      </w:pPr>
      <w:r w:rsidDel="00000000" w:rsidR="00000000" w:rsidRPr="00000000">
        <w:rPr>
          <w:rtl w:val="0"/>
        </w:rPr>
        <w:t xml:space="preserve">metales</w:t>
      </w:r>
    </w:p>
    <w:p w:rsidR="00000000" w:rsidDel="00000000" w:rsidP="00000000" w:rsidRDefault="00000000" w:rsidRPr="00000000" w14:paraId="00000641">
      <w:pPr>
        <w:numPr>
          <w:ilvl w:val="1"/>
          <w:numId w:val="150"/>
        </w:numPr>
        <w:spacing w:after="240" w:before="0" w:beforeAutospacing="0" w:line="240" w:lineRule="auto"/>
        <w:ind w:left="1440" w:hanging="360"/>
        <w:jc w:val="both"/>
      </w:pPr>
      <w:r w:rsidDel="00000000" w:rsidR="00000000" w:rsidRPr="00000000">
        <w:rPr>
          <w:rtl w:val="0"/>
        </w:rPr>
        <w:t xml:space="preserve">compuestos indeseados</w:t>
        <w:br w:type="textWrapping"/>
      </w:r>
    </w:p>
    <w:p w:rsidR="00000000" w:rsidDel="00000000" w:rsidP="00000000" w:rsidRDefault="00000000" w:rsidRPr="00000000" w14:paraId="00000642">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240" w:lineRule="auto"/>
        <w:jc w:val="both"/>
        <w:rPr>
          <w:b w:val="1"/>
          <w:bCs w:val="1"/>
          <w:sz w:val="34"/>
          <w:szCs w:val="34"/>
        </w:rPr>
      </w:pPr>
      <w:bookmarkStart w:colFirst="0" w:colLast="0" w:name="_ryxzx2pzzwy6" w:id="164"/>
      <w:bookmarkEnd w:id="164"/>
      <w:r w:rsidDel="00000000" w:rsidR="00000000" w:rsidRPr="00000000">
        <w:rPr>
          <w:b w:val="1"/>
          <w:bCs w:val="1"/>
          <w:sz w:val="34"/>
          <w:szCs w:val="34"/>
          <w:rtl w:val="0"/>
        </w:rPr>
        <w:t xml:space="preserve">ETAPA 2 — Aumento de abundancia relativa de taurina</w:t>
      </w:r>
    </w:p>
    <w:p w:rsidR="00000000" w:rsidDel="00000000" w:rsidP="00000000" w:rsidRDefault="00000000" w:rsidRPr="00000000" w14:paraId="00000644">
      <w:pPr>
        <w:spacing w:after="240" w:before="240" w:line="240" w:lineRule="auto"/>
        <w:jc w:val="both"/>
        <w:rPr>
          <w:i w:val="1"/>
          <w:iCs w:val="1"/>
        </w:rPr>
      </w:pPr>
      <w:r w:rsidDel="00000000" w:rsidR="00000000" w:rsidRPr="00000000">
        <w:rPr>
          <w:i w:val="1"/>
          <w:iCs w:val="1"/>
          <w:rtl w:val="0"/>
        </w:rPr>
        <w:t xml:space="preserve">(aquí está el corazón del proyecto)</w:t>
      </w:r>
    </w:p>
    <w:p w:rsidR="00000000" w:rsidDel="00000000" w:rsidP="00000000" w:rsidRDefault="00000000" w:rsidRPr="00000000" w14:paraId="00000645">
      <w:pPr>
        <w:pStyle w:val="Heading3"/>
        <w:keepNext w:val="0"/>
        <w:keepLines w:val="0"/>
        <w:spacing w:before="280" w:line="240" w:lineRule="auto"/>
        <w:jc w:val="both"/>
        <w:rPr>
          <w:b w:val="1"/>
          <w:bCs w:val="1"/>
          <w:color w:val="000000"/>
          <w:sz w:val="26"/>
          <w:szCs w:val="26"/>
        </w:rPr>
      </w:pPr>
      <w:bookmarkStart w:colFirst="0" w:colLast="0" w:name="_rk44iudk230u" w:id="165"/>
      <w:bookmarkEnd w:id="165"/>
      <w:r w:rsidDel="00000000" w:rsidR="00000000" w:rsidRPr="00000000">
        <w:rPr>
          <w:b w:val="1"/>
          <w:bCs w:val="1"/>
          <w:color w:val="000000"/>
          <w:sz w:val="26"/>
          <w:szCs w:val="26"/>
          <w:rtl w:val="0"/>
        </w:rPr>
        <w:t xml:space="preserve">✔️ Estrategia correcta: remover lo que NO es taurina</w:t>
      </w:r>
    </w:p>
    <w:p w:rsidR="00000000" w:rsidDel="00000000" w:rsidP="00000000" w:rsidRDefault="00000000" w:rsidRPr="00000000" w14:paraId="00000646">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240" w:lineRule="auto"/>
        <w:jc w:val="both"/>
        <w:rPr>
          <w:b w:val="1"/>
          <w:bCs w:val="1"/>
          <w:color w:val="000000"/>
          <w:sz w:val="26"/>
          <w:szCs w:val="26"/>
        </w:rPr>
      </w:pPr>
      <w:bookmarkStart w:colFirst="0" w:colLast="0" w:name="_4x9plicevpop" w:id="166"/>
      <w:bookmarkEnd w:id="166"/>
      <w:r w:rsidDel="00000000" w:rsidR="00000000" w:rsidRPr="00000000">
        <w:rPr>
          <w:b w:val="1"/>
          <w:bCs w:val="1"/>
          <w:color w:val="000000"/>
          <w:sz w:val="26"/>
          <w:szCs w:val="26"/>
          <w:rtl w:val="0"/>
        </w:rPr>
        <w:t xml:space="preserve">2.1 Nanofiltración + Diafiltración (ruta principal)</w:t>
      </w:r>
    </w:p>
    <w:p w:rsidR="00000000" w:rsidDel="00000000" w:rsidP="00000000" w:rsidRDefault="00000000" w:rsidRPr="00000000" w14:paraId="00000648">
      <w:pPr>
        <w:spacing w:after="240" w:before="240" w:line="240" w:lineRule="auto"/>
        <w:jc w:val="both"/>
        <w:rPr/>
        <w:sectPr>
          <w:type w:val="continuous"/>
          <w:pgSz w:h="16834" w:w="11909" w:orient="portrait"/>
          <w:pgMar w:bottom="1440" w:top="1440" w:left="1440" w:right="1440" w:header="720" w:footer="720"/>
        </w:sectPr>
      </w:pPr>
      <w:r w:rsidDel="00000000" w:rsidR="00000000" w:rsidRPr="00000000">
        <w:rPr>
          <w:b w:val="1"/>
          <w:bCs w:val="1"/>
          <w:rtl w:val="0"/>
        </w:rPr>
        <w:t xml:space="preserve">Principio</w:t>
      </w:r>
      <w:r w:rsidDel="00000000" w:rsidR="00000000" w:rsidRPr="00000000">
        <w:rPr>
          <w:rtl w:val="0"/>
        </w:rPr>
      </w:r>
    </w:p>
    <w:p w:rsidR="00000000" w:rsidDel="00000000" w:rsidP="00000000" w:rsidRDefault="00000000" w:rsidRPr="00000000" w14:paraId="00000649">
      <w:pPr>
        <w:numPr>
          <w:ilvl w:val="0"/>
          <w:numId w:val="111"/>
        </w:numPr>
        <w:spacing w:after="0" w:afterAutospacing="0" w:before="240" w:line="240" w:lineRule="auto"/>
        <w:ind w:left="720" w:hanging="360"/>
        <w:jc w:val="both"/>
      </w:pPr>
      <w:r w:rsidDel="00000000" w:rsidR="00000000" w:rsidRPr="00000000">
        <w:rPr>
          <w:rFonts w:ascii="Arial Unicode MS" w:cs="Arial Unicode MS" w:eastAsia="Arial Unicode MS" w:hAnsi="Arial Unicode MS"/>
          <w:rtl w:val="0"/>
        </w:rPr>
        <w:t xml:space="preserve">Taurina (125 Da) → pasa</w:t>
      </w:r>
    </w:p>
    <w:p w:rsidR="00000000" w:rsidDel="00000000" w:rsidP="00000000" w:rsidRDefault="00000000" w:rsidRPr="00000000" w14:paraId="0000064A">
      <w:pPr>
        <w:numPr>
          <w:ilvl w:val="0"/>
          <w:numId w:val="111"/>
        </w:numPr>
        <w:spacing w:after="0" w:afterAutospacing="0" w:before="0" w:beforeAutospacing="0" w:line="240" w:lineRule="auto"/>
        <w:ind w:left="720" w:hanging="360"/>
        <w:jc w:val="both"/>
      </w:pPr>
      <w:r w:rsidDel="00000000" w:rsidR="00000000" w:rsidRPr="00000000">
        <w:rPr>
          <w:rFonts w:ascii="Arial Unicode MS" w:cs="Arial Unicode MS" w:eastAsia="Arial Unicode MS" w:hAnsi="Arial Unicode MS"/>
          <w:rtl w:val="0"/>
        </w:rPr>
        <w:t xml:space="preserve">Péptidos, proteínas pequeñas → retenidas</w:t>
      </w:r>
    </w:p>
    <w:p w:rsidR="00000000" w:rsidDel="00000000" w:rsidP="00000000" w:rsidRDefault="00000000" w:rsidRPr="00000000" w14:paraId="0000064B">
      <w:pPr>
        <w:numPr>
          <w:ilvl w:val="0"/>
          <w:numId w:val="111"/>
        </w:numPr>
        <w:spacing w:after="240" w:before="0" w:beforeAutospacing="0" w:line="240" w:lineRule="auto"/>
        <w:ind w:left="720" w:hanging="360"/>
        <w:jc w:val="both"/>
        <w:sectPr>
          <w:type w:val="continuous"/>
          <w:pgSz w:h="16834" w:w="11909" w:orient="portrait"/>
          <w:pgMar w:bottom="1440" w:top="1440" w:left="1440" w:right="1440" w:header="720" w:footer="720"/>
          <w:cols w:equalWidth="0" w:num="1">
            <w:col w:space="0" w:w="9025.5"/>
          </w:cols>
        </w:sectPr>
      </w:pPr>
      <w:r w:rsidDel="00000000" w:rsidR="00000000" w:rsidRPr="00000000">
        <w:rPr>
          <w:rtl w:val="0"/>
        </w:rPr>
        <w:t xml:space="preserve">Diafiltración arrastra sales</w:t>
      </w:r>
    </w:p>
    <w:p w:rsidR="00000000" w:rsidDel="00000000" w:rsidP="00000000" w:rsidRDefault="00000000" w:rsidRPr="00000000" w14:paraId="0000064C">
      <w:pPr>
        <w:spacing w:after="240" w:before="240" w:line="240" w:lineRule="auto"/>
        <w:jc w:val="both"/>
        <w:rPr/>
      </w:pPr>
      <w:r w:rsidDel="00000000" w:rsidR="00000000" w:rsidRPr="00000000">
        <w:rPr>
          <w:rtl w:val="0"/>
        </w:rPr>
        <w:t xml:space="preserve">🎯 Resultado:</w:t>
      </w:r>
    </w:p>
    <w:p w:rsidR="00000000" w:rsidDel="00000000" w:rsidP="00000000" w:rsidRDefault="00000000" w:rsidRPr="00000000" w14:paraId="0000064D">
      <w:pPr>
        <w:numPr>
          <w:ilvl w:val="0"/>
          <w:numId w:val="173"/>
        </w:numPr>
        <w:spacing w:after="0" w:afterAutospacing="0" w:before="240" w:line="240" w:lineRule="auto"/>
        <w:ind w:left="720" w:hanging="360"/>
        <w:jc w:val="both"/>
      </w:pPr>
      <w:r w:rsidDel="00000000" w:rsidR="00000000" w:rsidRPr="00000000">
        <w:rPr>
          <w:rtl w:val="0"/>
        </w:rPr>
        <w:t xml:space="preserve">Aumenta la </w:t>
      </w:r>
      <w:r w:rsidDel="00000000" w:rsidR="00000000" w:rsidRPr="00000000">
        <w:rPr>
          <w:b w:val="1"/>
          <w:bCs w:val="1"/>
          <w:rtl w:val="0"/>
        </w:rPr>
        <w:t xml:space="preserve">fracción molar de taurina</w:t>
      </w:r>
    </w:p>
    <w:p w:rsidR="00000000" w:rsidDel="00000000" w:rsidP="00000000" w:rsidRDefault="00000000" w:rsidRPr="00000000" w14:paraId="0000064E">
      <w:pPr>
        <w:numPr>
          <w:ilvl w:val="0"/>
          <w:numId w:val="173"/>
        </w:numPr>
        <w:spacing w:after="240" w:before="0" w:beforeAutospacing="0" w:line="240" w:lineRule="auto"/>
        <w:ind w:left="720" w:hanging="360"/>
        <w:jc w:val="both"/>
      </w:pPr>
      <w:r w:rsidDel="00000000" w:rsidR="00000000" w:rsidRPr="00000000">
        <w:rPr>
          <w:rtl w:val="0"/>
        </w:rPr>
        <w:t xml:space="preserve">No la toca químicamente</w:t>
        <w:br w:type="textWrapping"/>
      </w:r>
    </w:p>
    <w:p w:rsidR="00000000" w:rsidDel="00000000" w:rsidP="00000000" w:rsidRDefault="00000000" w:rsidRPr="00000000" w14:paraId="0000064F">
      <w:pPr>
        <w:spacing w:after="240" w:before="240" w:line="240" w:lineRule="auto"/>
        <w:jc w:val="both"/>
        <w:rPr/>
      </w:pPr>
      <w:r w:rsidDel="00000000" w:rsidR="00000000" w:rsidRPr="00000000">
        <w:rPr>
          <w:rtl w:val="0"/>
        </w:rPr>
        <w:t xml:space="preserve">📊 Métricas clave:</w:t>
      </w:r>
    </w:p>
    <w:p w:rsidR="00000000" w:rsidDel="00000000" w:rsidP="00000000" w:rsidRDefault="00000000" w:rsidRPr="00000000" w14:paraId="00000650">
      <w:pPr>
        <w:numPr>
          <w:ilvl w:val="0"/>
          <w:numId w:val="175"/>
        </w:numPr>
        <w:spacing w:after="0" w:afterAutospacing="0" w:before="240" w:line="240" w:lineRule="auto"/>
        <w:ind w:left="720" w:hanging="360"/>
        <w:jc w:val="both"/>
      </w:pPr>
      <w:r w:rsidDel="00000000" w:rsidR="00000000" w:rsidRPr="00000000">
        <w:rPr>
          <w:rFonts w:ascii="Arial Unicode MS" w:cs="Arial Unicode MS" w:eastAsia="Arial Unicode MS" w:hAnsi="Arial Unicode MS"/>
          <w:rtl w:val="0"/>
        </w:rPr>
        <w:t xml:space="preserve">Factor de enriquecimiento ≥ 3–5×</w:t>
      </w:r>
    </w:p>
    <w:p w:rsidR="00000000" w:rsidDel="00000000" w:rsidP="00000000" w:rsidRDefault="00000000" w:rsidRPr="00000000" w14:paraId="00000651">
      <w:pPr>
        <w:numPr>
          <w:ilvl w:val="0"/>
          <w:numId w:val="175"/>
        </w:numPr>
        <w:spacing w:after="0" w:afterAutospacing="0" w:before="0" w:beforeAutospacing="0" w:line="240" w:lineRule="auto"/>
        <w:ind w:left="720" w:hanging="360"/>
        <w:jc w:val="both"/>
      </w:pPr>
      <w:r w:rsidDel="00000000" w:rsidR="00000000" w:rsidRPr="00000000">
        <w:rPr>
          <w:rtl w:val="0"/>
        </w:rPr>
        <w:t xml:space="preserve">Retención de taurina &gt; 95%</w:t>
      </w:r>
    </w:p>
    <w:p w:rsidR="00000000" w:rsidDel="00000000" w:rsidP="00000000" w:rsidRDefault="00000000" w:rsidRPr="00000000" w14:paraId="00000652">
      <w:pPr>
        <w:numPr>
          <w:ilvl w:val="0"/>
          <w:numId w:val="175"/>
        </w:numPr>
        <w:spacing w:after="240" w:before="0" w:beforeAutospacing="0" w:line="240" w:lineRule="auto"/>
        <w:ind w:left="720" w:hanging="360"/>
        <w:jc w:val="both"/>
      </w:pPr>
      <w:r w:rsidDel="00000000" w:rsidR="00000000" w:rsidRPr="00000000">
        <w:rPr>
          <w:rtl w:val="0"/>
        </w:rPr>
        <w:t xml:space="preserve">Reducción de DQO &gt; 80%</w:t>
      </w:r>
    </w:p>
    <w:p w:rsidR="00000000" w:rsidDel="00000000" w:rsidP="00000000" w:rsidRDefault="00000000" w:rsidRPr="00000000" w14:paraId="00000653">
      <w:pPr>
        <w:spacing w:after="240" w:before="240" w:line="240" w:lineRule="auto"/>
        <w:jc w:val="both"/>
        <w:rPr/>
      </w:pPr>
      <w:r w:rsidDel="00000000" w:rsidR="00000000" w:rsidRPr="00000000">
        <w:rPr>
          <w:rtl w:val="0"/>
        </w:rPr>
        <w:t xml:space="preserve">📌 Esta es la </w:t>
      </w:r>
      <w:r w:rsidDel="00000000" w:rsidR="00000000" w:rsidRPr="00000000">
        <w:rPr>
          <w:b w:val="1"/>
          <w:bCs w:val="1"/>
          <w:rtl w:val="0"/>
        </w:rPr>
        <w:t xml:space="preserve">mejor tecnología disponible hoy</w:t>
      </w:r>
      <w:r w:rsidDel="00000000" w:rsidR="00000000" w:rsidRPr="00000000">
        <w:rPr>
          <w:rtl w:val="0"/>
        </w:rPr>
        <w:t xml:space="preserve"> para tu caso.</w:t>
      </w:r>
    </w:p>
    <w:p w:rsidR="00000000" w:rsidDel="00000000" w:rsidP="00000000" w:rsidRDefault="00000000" w:rsidRPr="00000000" w14:paraId="00000654">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240" w:lineRule="auto"/>
        <w:jc w:val="both"/>
        <w:rPr>
          <w:b w:val="1"/>
          <w:bCs w:val="1"/>
          <w:color w:val="000000"/>
          <w:sz w:val="26"/>
          <w:szCs w:val="26"/>
        </w:rPr>
      </w:pPr>
      <w:bookmarkStart w:colFirst="0" w:colLast="0" w:name="_vo17vd2n4sq6" w:id="167"/>
      <w:bookmarkEnd w:id="167"/>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3"/>
        <w:keepNext w:val="0"/>
        <w:keepLines w:val="0"/>
        <w:spacing w:before="280" w:line="240" w:lineRule="auto"/>
        <w:jc w:val="both"/>
        <w:rPr>
          <w:b w:val="1"/>
          <w:bCs w:val="1"/>
          <w:color w:val="000000"/>
          <w:sz w:val="26"/>
          <w:szCs w:val="26"/>
        </w:rPr>
      </w:pPr>
      <w:bookmarkStart w:colFirst="0" w:colLast="0" w:name="_4sd70280hg0h" w:id="168"/>
      <w:bookmarkEnd w:id="168"/>
      <w:r w:rsidDel="00000000" w:rsidR="00000000" w:rsidRPr="00000000">
        <w:rPr>
          <w:b w:val="1"/>
          <w:bCs w:val="1"/>
          <w:color w:val="000000"/>
          <w:sz w:val="26"/>
          <w:szCs w:val="26"/>
          <w:rtl w:val="0"/>
        </w:rPr>
        <w:t xml:space="preserve">2.2 Electromembranas / Electrodialisis (opcional)</w:t>
      </w:r>
    </w:p>
    <w:p w:rsidR="00000000" w:rsidDel="00000000" w:rsidP="00000000" w:rsidRDefault="00000000" w:rsidRPr="00000000" w14:paraId="00000657">
      <w:pPr>
        <w:numPr>
          <w:ilvl w:val="0"/>
          <w:numId w:val="86"/>
        </w:numPr>
        <w:spacing w:after="0" w:afterAutospacing="0" w:before="240" w:line="240" w:lineRule="auto"/>
        <w:ind w:left="720" w:hanging="360"/>
        <w:jc w:val="both"/>
      </w:pPr>
      <w:r w:rsidDel="00000000" w:rsidR="00000000" w:rsidRPr="00000000">
        <w:rPr>
          <w:rtl w:val="0"/>
        </w:rPr>
        <w:t xml:space="preserve">Remueve sales inorgánicas</w:t>
      </w:r>
    </w:p>
    <w:p w:rsidR="00000000" w:rsidDel="00000000" w:rsidP="00000000" w:rsidRDefault="00000000" w:rsidRPr="00000000" w14:paraId="00000658">
      <w:pPr>
        <w:numPr>
          <w:ilvl w:val="0"/>
          <w:numId w:val="86"/>
        </w:numPr>
        <w:spacing w:after="240" w:before="0" w:beforeAutospacing="0" w:line="240" w:lineRule="auto"/>
        <w:ind w:left="720" w:hanging="360"/>
        <w:jc w:val="both"/>
      </w:pPr>
      <w:r w:rsidDel="00000000" w:rsidR="00000000" w:rsidRPr="00000000">
        <w:rPr>
          <w:rtl w:val="0"/>
        </w:rPr>
        <w:t xml:space="preserve">Mantiene taurina en el compartimento adecuado</w:t>
      </w:r>
    </w:p>
    <w:p w:rsidR="00000000" w:rsidDel="00000000" w:rsidP="00000000" w:rsidRDefault="00000000" w:rsidRPr="00000000" w14:paraId="00000659">
      <w:pPr>
        <w:spacing w:after="240" w:before="240" w:line="240" w:lineRule="auto"/>
        <w:jc w:val="both"/>
        <w:rPr/>
      </w:pPr>
      <w:r w:rsidDel="00000000" w:rsidR="00000000" w:rsidRPr="00000000">
        <w:rPr>
          <w:rtl w:val="0"/>
        </w:rPr>
        <w:t xml:space="preserve">✔️ Útil si el caldo es muy salino</w:t>
        <w:br w:type="textWrapping"/>
        <w:t xml:space="preserve"> ❌ Mayor CAPEX</w:t>
      </w:r>
    </w:p>
    <w:p w:rsidR="00000000" w:rsidDel="00000000" w:rsidP="00000000" w:rsidRDefault="00000000" w:rsidRPr="00000000" w14:paraId="0000065A">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240" w:lineRule="auto"/>
        <w:jc w:val="both"/>
        <w:rPr>
          <w:b w:val="1"/>
          <w:bCs w:val="1"/>
          <w:color w:val="000000"/>
          <w:sz w:val="26"/>
          <w:szCs w:val="26"/>
        </w:rPr>
      </w:pPr>
      <w:bookmarkStart w:colFirst="0" w:colLast="0" w:name="_41w4pcy2omhb" w:id="169"/>
      <w:bookmarkEnd w:id="169"/>
      <w:r w:rsidDel="00000000" w:rsidR="00000000" w:rsidRPr="00000000">
        <w:rPr>
          <w:b w:val="1"/>
          <w:bCs w:val="1"/>
          <w:color w:val="000000"/>
          <w:sz w:val="26"/>
          <w:szCs w:val="26"/>
          <w:rtl w:val="0"/>
        </w:rPr>
        <w:t xml:space="preserve">2.3 Solventes iónicos / DES (uso estratégico, no masivo)</w:t>
      </w:r>
    </w:p>
    <w:p w:rsidR="00000000" w:rsidDel="00000000" w:rsidP="00000000" w:rsidRDefault="00000000" w:rsidRPr="00000000" w14:paraId="0000065C">
      <w:pPr>
        <w:spacing w:after="240" w:before="240" w:line="240" w:lineRule="auto"/>
        <w:jc w:val="both"/>
        <w:rPr/>
      </w:pPr>
      <w:r w:rsidDel="00000000" w:rsidR="00000000" w:rsidRPr="00000000">
        <w:rPr>
          <w:rtl w:val="0"/>
        </w:rPr>
        <w:t xml:space="preserve">⚠️ Muy importante:</w:t>
      </w:r>
    </w:p>
    <w:p w:rsidR="00000000" w:rsidDel="00000000" w:rsidP="00000000" w:rsidRDefault="00000000" w:rsidRPr="00000000" w14:paraId="0000065D">
      <w:pPr>
        <w:numPr>
          <w:ilvl w:val="0"/>
          <w:numId w:val="93"/>
        </w:numPr>
        <w:spacing w:after="0" w:afterAutospacing="0" w:before="240" w:line="240" w:lineRule="auto"/>
        <w:ind w:left="720" w:hanging="360"/>
        <w:jc w:val="both"/>
      </w:pPr>
      <w:r w:rsidDel="00000000" w:rsidR="00000000" w:rsidRPr="00000000">
        <w:rPr>
          <w:b w:val="1"/>
          <w:bCs w:val="1"/>
          <w:rtl w:val="0"/>
        </w:rPr>
        <w:t xml:space="preserve">NO para extracción primaria</w:t>
      </w:r>
    </w:p>
    <w:p w:rsidR="00000000" w:rsidDel="00000000" w:rsidP="00000000" w:rsidRDefault="00000000" w:rsidRPr="00000000" w14:paraId="0000065E">
      <w:pPr>
        <w:numPr>
          <w:ilvl w:val="0"/>
          <w:numId w:val="93"/>
        </w:numPr>
        <w:spacing w:after="240" w:before="0" w:beforeAutospacing="0" w:line="240" w:lineRule="auto"/>
        <w:ind w:left="720" w:hanging="360"/>
        <w:jc w:val="both"/>
      </w:pPr>
      <w:r w:rsidDel="00000000" w:rsidR="00000000" w:rsidRPr="00000000">
        <w:rPr>
          <w:b w:val="1"/>
          <w:bCs w:val="1"/>
          <w:rtl w:val="0"/>
        </w:rPr>
        <w:t xml:space="preserve">SÍ como etapa de pulido / concentración final</w:t>
      </w:r>
    </w:p>
    <w:p w:rsidR="00000000" w:rsidDel="00000000" w:rsidP="00000000" w:rsidRDefault="00000000" w:rsidRPr="00000000" w14:paraId="0000065F">
      <w:pPr>
        <w:spacing w:after="240" w:before="240" w:line="240" w:lineRule="auto"/>
        <w:jc w:val="both"/>
        <w:rPr/>
      </w:pPr>
      <w:r w:rsidDel="00000000" w:rsidR="00000000" w:rsidRPr="00000000">
        <w:rPr>
          <w:rtl w:val="0"/>
        </w:rPr>
        <w:t xml:space="preserve">Ejemplo:</w:t>
      </w:r>
    </w:p>
    <w:p w:rsidR="00000000" w:rsidDel="00000000" w:rsidP="00000000" w:rsidRDefault="00000000" w:rsidRPr="00000000" w14:paraId="00000660">
      <w:pPr>
        <w:numPr>
          <w:ilvl w:val="0"/>
          <w:numId w:val="47"/>
        </w:numPr>
        <w:spacing w:after="0" w:afterAutospacing="0" w:before="240" w:line="240" w:lineRule="auto"/>
        <w:ind w:left="720" w:hanging="360"/>
        <w:jc w:val="both"/>
      </w:pPr>
      <w:r w:rsidDel="00000000" w:rsidR="00000000" w:rsidRPr="00000000">
        <w:rPr>
          <w:rtl w:val="0"/>
        </w:rPr>
        <w:t xml:space="preserve">DES hidrofílicos que:</w:t>
      </w:r>
    </w:p>
    <w:p w:rsidR="00000000" w:rsidDel="00000000" w:rsidP="00000000" w:rsidRDefault="00000000" w:rsidRPr="00000000" w14:paraId="00000661">
      <w:pPr>
        <w:numPr>
          <w:ilvl w:val="1"/>
          <w:numId w:val="47"/>
        </w:numPr>
        <w:spacing w:after="0" w:afterAutospacing="0" w:before="0" w:beforeAutospacing="0" w:line="240" w:lineRule="auto"/>
        <w:ind w:left="1440" w:hanging="360"/>
        <w:jc w:val="both"/>
      </w:pPr>
      <w:r w:rsidDel="00000000" w:rsidR="00000000" w:rsidRPr="00000000">
        <w:rPr>
          <w:rtl w:val="0"/>
        </w:rPr>
        <w:t xml:space="preserve">disuelven taurina</w:t>
      </w:r>
    </w:p>
    <w:p w:rsidR="00000000" w:rsidDel="00000000" w:rsidP="00000000" w:rsidRDefault="00000000" w:rsidRPr="00000000" w14:paraId="00000662">
      <w:pPr>
        <w:numPr>
          <w:ilvl w:val="1"/>
          <w:numId w:val="47"/>
        </w:numPr>
        <w:spacing w:after="240" w:before="0" w:beforeAutospacing="0" w:line="240" w:lineRule="auto"/>
        <w:ind w:left="1440" w:hanging="360"/>
        <w:jc w:val="both"/>
      </w:pPr>
      <w:r w:rsidDel="00000000" w:rsidR="00000000" w:rsidRPr="00000000">
        <w:rPr>
          <w:rtl w:val="0"/>
        </w:rPr>
        <w:t xml:space="preserve">excluyen sulfatos</w:t>
        <w:br w:type="textWrapping"/>
      </w:r>
    </w:p>
    <w:p w:rsidR="00000000" w:rsidDel="00000000" w:rsidP="00000000" w:rsidRDefault="00000000" w:rsidRPr="00000000" w14:paraId="00000663">
      <w:pPr>
        <w:spacing w:after="240" w:before="240" w:line="240" w:lineRule="auto"/>
        <w:jc w:val="both"/>
        <w:rPr/>
      </w:pPr>
      <w:r w:rsidDel="00000000" w:rsidR="00000000" w:rsidRPr="00000000">
        <w:rPr>
          <w:rtl w:val="0"/>
        </w:rPr>
        <w:t xml:space="preserve">🎯 Uso realista:</w:t>
      </w:r>
    </w:p>
    <w:p w:rsidR="00000000" w:rsidDel="00000000" w:rsidP="00000000" w:rsidRDefault="00000000" w:rsidRPr="00000000" w14:paraId="00000664">
      <w:pPr>
        <w:numPr>
          <w:ilvl w:val="0"/>
          <w:numId w:val="97"/>
        </w:numPr>
        <w:spacing w:after="0" w:afterAutospacing="0" w:before="240" w:line="240" w:lineRule="auto"/>
        <w:ind w:left="720" w:hanging="360"/>
        <w:jc w:val="both"/>
      </w:pPr>
      <w:r w:rsidDel="00000000" w:rsidR="00000000" w:rsidRPr="00000000">
        <w:rPr>
          <w:rtl w:val="0"/>
        </w:rPr>
        <w:t xml:space="preserve">Etapa piloto</w:t>
      </w:r>
    </w:p>
    <w:p w:rsidR="00000000" w:rsidDel="00000000" w:rsidP="00000000" w:rsidRDefault="00000000" w:rsidRPr="00000000" w14:paraId="00000665">
      <w:pPr>
        <w:numPr>
          <w:ilvl w:val="0"/>
          <w:numId w:val="97"/>
        </w:numPr>
        <w:spacing w:after="0" w:afterAutospacing="0" w:before="0" w:beforeAutospacing="0" w:line="240" w:lineRule="auto"/>
        <w:ind w:left="720" w:hanging="360"/>
        <w:jc w:val="both"/>
      </w:pPr>
      <w:r w:rsidDel="00000000" w:rsidR="00000000" w:rsidRPr="00000000">
        <w:rPr>
          <w:rtl w:val="0"/>
        </w:rPr>
        <w:t xml:space="preserve">Lotes pequeños</w:t>
      </w:r>
    </w:p>
    <w:p w:rsidR="00000000" w:rsidDel="00000000" w:rsidP="00000000" w:rsidRDefault="00000000" w:rsidRPr="00000000" w14:paraId="00000666">
      <w:pPr>
        <w:numPr>
          <w:ilvl w:val="0"/>
          <w:numId w:val="97"/>
        </w:numPr>
        <w:spacing w:after="240" w:before="0" w:beforeAutospacing="0" w:line="240" w:lineRule="auto"/>
        <w:ind w:left="720" w:hanging="360"/>
        <w:jc w:val="both"/>
      </w:pPr>
      <w:r w:rsidDel="00000000" w:rsidR="00000000" w:rsidRPr="00000000">
        <w:rPr>
          <w:rtl w:val="0"/>
        </w:rPr>
        <w:t xml:space="preserve">Producto premium</w:t>
      </w:r>
    </w:p>
    <w:p w:rsidR="00000000" w:rsidDel="00000000" w:rsidP="00000000" w:rsidRDefault="00000000" w:rsidRPr="00000000" w14:paraId="00000667">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240" w:lineRule="auto"/>
        <w:jc w:val="both"/>
        <w:rPr>
          <w:b w:val="1"/>
          <w:bCs w:val="1"/>
          <w:sz w:val="34"/>
          <w:szCs w:val="34"/>
        </w:rPr>
      </w:pPr>
      <w:bookmarkStart w:colFirst="0" w:colLast="0" w:name="_k25s07hrpieo" w:id="170"/>
      <w:bookmarkEnd w:id="170"/>
      <w:r w:rsidDel="00000000" w:rsidR="00000000" w:rsidRPr="00000000">
        <w:rPr>
          <w:b w:val="1"/>
          <w:bCs w:val="1"/>
          <w:sz w:val="34"/>
          <w:szCs w:val="34"/>
          <w:rtl w:val="0"/>
        </w:rPr>
        <w:t xml:space="preserve">ETAPA 3 — Concentración previa al secado</w:t>
      </w:r>
    </w:p>
    <w:p w:rsidR="00000000" w:rsidDel="00000000" w:rsidP="00000000" w:rsidRDefault="00000000" w:rsidRPr="00000000" w14:paraId="00000669">
      <w:pPr>
        <w:spacing w:after="240" w:before="240" w:line="240" w:lineRule="auto"/>
        <w:jc w:val="both"/>
        <w:rPr/>
      </w:pPr>
      <w:r w:rsidDel="00000000" w:rsidR="00000000" w:rsidRPr="00000000">
        <w:rPr>
          <w:rtl w:val="0"/>
        </w:rPr>
        <w:t xml:space="preserve">✔️ Evaporación al vacío suave</w:t>
        <w:br w:type="textWrapping"/>
        <w:t xml:space="preserve"> ✔️ Osmosis inversa de baja presión</w:t>
      </w:r>
    </w:p>
    <w:p w:rsidR="00000000" w:rsidDel="00000000" w:rsidP="00000000" w:rsidRDefault="00000000" w:rsidRPr="00000000" w14:paraId="0000066A">
      <w:pPr>
        <w:spacing w:after="240" w:before="240" w:line="240" w:lineRule="auto"/>
        <w:jc w:val="both"/>
        <w:rPr/>
      </w:pPr>
      <w:r w:rsidDel="00000000" w:rsidR="00000000" w:rsidRPr="00000000">
        <w:rPr>
          <w:rtl w:val="0"/>
        </w:rPr>
        <w:t xml:space="preserve">Objetivo:</w:t>
      </w:r>
    </w:p>
    <w:p w:rsidR="00000000" w:rsidDel="00000000" w:rsidP="00000000" w:rsidRDefault="00000000" w:rsidRPr="00000000" w14:paraId="0000066B">
      <w:pPr>
        <w:numPr>
          <w:ilvl w:val="0"/>
          <w:numId w:val="65"/>
        </w:numPr>
        <w:spacing w:after="0" w:afterAutospacing="0" w:before="240" w:line="240" w:lineRule="auto"/>
        <w:ind w:left="720" w:hanging="360"/>
        <w:jc w:val="both"/>
      </w:pPr>
      <w:r w:rsidDel="00000000" w:rsidR="00000000" w:rsidRPr="00000000">
        <w:rPr>
          <w:rtl w:val="0"/>
        </w:rPr>
        <w:t xml:space="preserve">Subir sólidos totales</w:t>
      </w:r>
    </w:p>
    <w:p w:rsidR="00000000" w:rsidDel="00000000" w:rsidP="00000000" w:rsidRDefault="00000000" w:rsidRPr="00000000" w14:paraId="0000066C">
      <w:pPr>
        <w:numPr>
          <w:ilvl w:val="0"/>
          <w:numId w:val="65"/>
        </w:numPr>
        <w:spacing w:after="240" w:before="0" w:beforeAutospacing="0" w:line="240" w:lineRule="auto"/>
        <w:ind w:left="720" w:hanging="360"/>
        <w:jc w:val="both"/>
      </w:pPr>
      <w:r w:rsidDel="00000000" w:rsidR="00000000" w:rsidRPr="00000000">
        <w:rPr>
          <w:rtl w:val="0"/>
        </w:rPr>
        <w:t xml:space="preserve">Reducir energía del secado</w:t>
        <w:br w:type="textWrapping"/>
      </w:r>
    </w:p>
    <w:p w:rsidR="00000000" w:rsidDel="00000000" w:rsidP="00000000" w:rsidRDefault="00000000" w:rsidRPr="00000000" w14:paraId="0000066D">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240" w:lineRule="auto"/>
        <w:jc w:val="both"/>
        <w:rPr>
          <w:b w:val="1"/>
          <w:bCs w:val="1"/>
          <w:sz w:val="34"/>
          <w:szCs w:val="34"/>
        </w:rPr>
      </w:pPr>
      <w:bookmarkStart w:colFirst="0" w:colLast="0" w:name="_ktig9urdo1mp" w:id="171"/>
      <w:bookmarkEnd w:id="171"/>
      <w:r w:rsidDel="00000000" w:rsidR="00000000" w:rsidRPr="00000000">
        <w:rPr>
          <w:b w:val="1"/>
          <w:bCs w:val="1"/>
          <w:sz w:val="34"/>
          <w:szCs w:val="34"/>
          <w:rtl w:val="0"/>
        </w:rPr>
        <w:t xml:space="preserve">ETAPA 4 — Secado (sin degradar ni perder taurina)</w:t>
      </w:r>
    </w:p>
    <w:p w:rsidR="00000000" w:rsidDel="00000000" w:rsidP="00000000" w:rsidRDefault="00000000" w:rsidRPr="00000000" w14:paraId="0000066F">
      <w:pPr>
        <w:pStyle w:val="Heading3"/>
        <w:keepNext w:val="0"/>
        <w:keepLines w:val="0"/>
        <w:spacing w:before="280" w:line="240" w:lineRule="auto"/>
        <w:jc w:val="both"/>
        <w:rPr>
          <w:b w:val="1"/>
          <w:bCs w:val="1"/>
          <w:color w:val="000000"/>
          <w:sz w:val="26"/>
          <w:szCs w:val="26"/>
        </w:rPr>
      </w:pPr>
      <w:bookmarkStart w:colFirst="0" w:colLast="0" w:name="_pn4yihau1xp6" w:id="172"/>
      <w:bookmarkEnd w:id="172"/>
      <w:r w:rsidDel="00000000" w:rsidR="00000000" w:rsidRPr="00000000">
        <w:rPr>
          <w:b w:val="1"/>
          <w:bCs w:val="1"/>
          <w:color w:val="000000"/>
          <w:sz w:val="26"/>
          <w:szCs w:val="26"/>
          <w:rtl w:val="0"/>
        </w:rPr>
        <w:t xml:space="preserve">Alternativas al spray drying (comparables)</w:t>
      </w:r>
    </w:p>
    <w:p w:rsidR="00000000" w:rsidDel="00000000" w:rsidP="00000000" w:rsidRDefault="00000000" w:rsidRPr="00000000" w14:paraId="00000670">
      <w:pPr>
        <w:pStyle w:val="Heading4"/>
        <w:keepNext w:val="0"/>
        <w:keepLines w:val="0"/>
        <w:spacing w:after="40" w:before="240" w:line="240" w:lineRule="auto"/>
        <w:jc w:val="both"/>
        <w:rPr>
          <w:b w:val="1"/>
          <w:bCs w:val="1"/>
          <w:color w:val="000000"/>
          <w:sz w:val="22"/>
          <w:szCs w:val="22"/>
        </w:rPr>
      </w:pPr>
      <w:bookmarkStart w:colFirst="0" w:colLast="0" w:name="_5fs2gzrgvpza" w:id="173"/>
      <w:bookmarkEnd w:id="173"/>
      <w:r w:rsidDel="00000000" w:rsidR="00000000" w:rsidRPr="00000000">
        <w:rPr>
          <w:b w:val="1"/>
          <w:bCs w:val="1"/>
          <w:color w:val="000000"/>
          <w:sz w:val="22"/>
          <w:szCs w:val="22"/>
          <w:rtl w:val="0"/>
        </w:rPr>
        <w:t xml:space="preserve">🟢 Lecho fluidizado</w:t>
      </w:r>
    </w:p>
    <w:p w:rsidR="00000000" w:rsidDel="00000000" w:rsidP="00000000" w:rsidRDefault="00000000" w:rsidRPr="00000000" w14:paraId="00000671">
      <w:pPr>
        <w:numPr>
          <w:ilvl w:val="0"/>
          <w:numId w:val="143"/>
        </w:numPr>
        <w:spacing w:after="0" w:afterAutospacing="0" w:before="240" w:line="240" w:lineRule="auto"/>
        <w:ind w:left="720" w:hanging="360"/>
        <w:jc w:val="both"/>
      </w:pPr>
      <w:r w:rsidDel="00000000" w:rsidR="00000000" w:rsidRPr="00000000">
        <w:rPr>
          <w:rtl w:val="0"/>
        </w:rPr>
        <w:t xml:space="preserve">Ideal si se cristaliza previamente la taurina</w:t>
      </w:r>
    </w:p>
    <w:p w:rsidR="00000000" w:rsidDel="00000000" w:rsidP="00000000" w:rsidRDefault="00000000" w:rsidRPr="00000000" w14:paraId="00000672">
      <w:pPr>
        <w:numPr>
          <w:ilvl w:val="0"/>
          <w:numId w:val="143"/>
        </w:numPr>
        <w:spacing w:after="0" w:afterAutospacing="0" w:before="0" w:beforeAutospacing="0" w:line="240" w:lineRule="auto"/>
        <w:ind w:left="720" w:hanging="360"/>
        <w:jc w:val="both"/>
      </w:pPr>
      <w:r w:rsidDel="00000000" w:rsidR="00000000" w:rsidRPr="00000000">
        <w:rPr>
          <w:rtl w:val="0"/>
        </w:rPr>
        <w:t xml:space="preserve">Bajo estrés térmico</w:t>
      </w:r>
    </w:p>
    <w:p w:rsidR="00000000" w:rsidDel="00000000" w:rsidP="00000000" w:rsidRDefault="00000000" w:rsidRPr="00000000" w14:paraId="00000673">
      <w:pPr>
        <w:numPr>
          <w:ilvl w:val="0"/>
          <w:numId w:val="143"/>
        </w:numPr>
        <w:spacing w:after="240" w:before="0" w:beforeAutospacing="0" w:line="240" w:lineRule="auto"/>
        <w:ind w:left="720" w:hanging="360"/>
        <w:jc w:val="both"/>
      </w:pPr>
      <w:r w:rsidDel="00000000" w:rsidR="00000000" w:rsidRPr="00000000">
        <w:rPr>
          <w:rtl w:val="0"/>
        </w:rPr>
        <w:t xml:space="preserve">Industrialmente probado</w:t>
      </w:r>
    </w:p>
    <w:p w:rsidR="00000000" w:rsidDel="00000000" w:rsidP="00000000" w:rsidRDefault="00000000" w:rsidRPr="00000000" w14:paraId="00000674">
      <w:pPr>
        <w:pStyle w:val="Heading4"/>
        <w:keepNext w:val="0"/>
        <w:keepLines w:val="0"/>
        <w:spacing w:after="40" w:before="240" w:line="240" w:lineRule="auto"/>
        <w:jc w:val="both"/>
        <w:rPr>
          <w:b w:val="1"/>
          <w:bCs w:val="1"/>
          <w:color w:val="000000"/>
          <w:sz w:val="22"/>
          <w:szCs w:val="22"/>
        </w:rPr>
      </w:pPr>
      <w:bookmarkStart w:colFirst="0" w:colLast="0" w:name="_r5ufmhshmp15" w:id="174"/>
      <w:bookmarkEnd w:id="174"/>
      <w:r w:rsidDel="00000000" w:rsidR="00000000" w:rsidRPr="00000000">
        <w:rPr>
          <w:b w:val="1"/>
          <w:bCs w:val="1"/>
          <w:color w:val="000000"/>
          <w:sz w:val="22"/>
          <w:szCs w:val="22"/>
          <w:rtl w:val="0"/>
        </w:rPr>
        <w:t xml:space="preserve">🟡 Secado al vacío</w:t>
      </w:r>
    </w:p>
    <w:p w:rsidR="00000000" w:rsidDel="00000000" w:rsidP="00000000" w:rsidRDefault="00000000" w:rsidRPr="00000000" w14:paraId="00000675">
      <w:pPr>
        <w:numPr>
          <w:ilvl w:val="0"/>
          <w:numId w:val="115"/>
        </w:numPr>
        <w:spacing w:after="0" w:afterAutospacing="0" w:before="240" w:line="240" w:lineRule="auto"/>
        <w:ind w:left="720" w:hanging="360"/>
        <w:jc w:val="both"/>
      </w:pPr>
      <w:r w:rsidDel="00000000" w:rsidR="00000000" w:rsidRPr="00000000">
        <w:rPr>
          <w:rtl w:val="0"/>
        </w:rPr>
        <w:t xml:space="preserve">Buen balance costo/calidad</w:t>
      </w:r>
    </w:p>
    <w:p w:rsidR="00000000" w:rsidDel="00000000" w:rsidP="00000000" w:rsidRDefault="00000000" w:rsidRPr="00000000" w14:paraId="00000676">
      <w:pPr>
        <w:numPr>
          <w:ilvl w:val="0"/>
          <w:numId w:val="115"/>
        </w:numPr>
        <w:spacing w:after="240" w:before="0" w:beforeAutospacing="0" w:line="240" w:lineRule="auto"/>
        <w:ind w:left="720" w:hanging="360"/>
        <w:jc w:val="both"/>
      </w:pPr>
      <w:r w:rsidDel="00000000" w:rsidR="00000000" w:rsidRPr="00000000">
        <w:rPr>
          <w:rtl w:val="0"/>
        </w:rPr>
        <w:t xml:space="preserve">Menor temperatura efectiva</w:t>
        <w:br w:type="textWrapping"/>
      </w:r>
    </w:p>
    <w:p w:rsidR="00000000" w:rsidDel="00000000" w:rsidP="00000000" w:rsidRDefault="00000000" w:rsidRPr="00000000" w14:paraId="00000677">
      <w:pPr>
        <w:pStyle w:val="Heading4"/>
        <w:keepNext w:val="0"/>
        <w:keepLines w:val="0"/>
        <w:spacing w:after="40" w:before="240" w:line="240" w:lineRule="auto"/>
        <w:jc w:val="both"/>
        <w:rPr>
          <w:b w:val="1"/>
          <w:bCs w:val="1"/>
          <w:color w:val="000000"/>
          <w:sz w:val="22"/>
          <w:szCs w:val="22"/>
        </w:rPr>
      </w:pPr>
      <w:bookmarkStart w:colFirst="0" w:colLast="0" w:name="_ex7f9cajb7vj" w:id="175"/>
      <w:bookmarkEnd w:id="175"/>
      <w:r w:rsidDel="00000000" w:rsidR="00000000" w:rsidRPr="00000000">
        <w:rPr>
          <w:b w:val="1"/>
          <w:bCs w:val="1"/>
          <w:color w:val="000000"/>
          <w:sz w:val="22"/>
          <w:szCs w:val="22"/>
          <w:rtl w:val="0"/>
        </w:rPr>
        <w:t xml:space="preserve">🔵 Atomización ultrasónica</w:t>
      </w:r>
    </w:p>
    <w:p w:rsidR="00000000" w:rsidDel="00000000" w:rsidP="00000000" w:rsidRDefault="00000000" w:rsidRPr="00000000" w14:paraId="00000678">
      <w:pPr>
        <w:numPr>
          <w:ilvl w:val="0"/>
          <w:numId w:val="66"/>
        </w:numPr>
        <w:spacing w:after="0" w:afterAutospacing="0" w:before="240" w:line="240" w:lineRule="auto"/>
        <w:ind w:left="720" w:hanging="360"/>
        <w:jc w:val="both"/>
      </w:pPr>
      <w:r w:rsidDel="00000000" w:rsidR="00000000" w:rsidRPr="00000000">
        <w:rPr>
          <w:rtl w:val="0"/>
        </w:rPr>
        <w:t xml:space="preserve">Excelente control de gota</w:t>
      </w:r>
    </w:p>
    <w:p w:rsidR="00000000" w:rsidDel="00000000" w:rsidP="00000000" w:rsidRDefault="00000000" w:rsidRPr="00000000" w14:paraId="00000679">
      <w:pPr>
        <w:numPr>
          <w:ilvl w:val="0"/>
          <w:numId w:val="66"/>
        </w:numPr>
        <w:spacing w:after="0" w:afterAutospacing="0" w:before="0" w:beforeAutospacing="0" w:line="240" w:lineRule="auto"/>
        <w:ind w:left="720" w:hanging="360"/>
        <w:jc w:val="both"/>
      </w:pPr>
      <w:r w:rsidDel="00000000" w:rsidR="00000000" w:rsidRPr="00000000">
        <w:rPr>
          <w:rtl w:val="0"/>
        </w:rPr>
        <w:t xml:space="preserve">Similar calidad a spray drying</w:t>
      </w:r>
    </w:p>
    <w:p w:rsidR="00000000" w:rsidDel="00000000" w:rsidP="00000000" w:rsidRDefault="00000000" w:rsidRPr="00000000" w14:paraId="0000067A">
      <w:pPr>
        <w:numPr>
          <w:ilvl w:val="0"/>
          <w:numId w:val="66"/>
        </w:numPr>
        <w:spacing w:after="240" w:before="0" w:beforeAutospacing="0" w:line="240" w:lineRule="auto"/>
        <w:ind w:left="720" w:hanging="360"/>
        <w:jc w:val="both"/>
      </w:pPr>
      <w:r w:rsidDel="00000000" w:rsidR="00000000" w:rsidRPr="00000000">
        <w:rPr>
          <w:rtl w:val="0"/>
        </w:rPr>
        <w:t xml:space="preserve">Aún emergente</w:t>
      </w:r>
    </w:p>
    <w:p w:rsidR="00000000" w:rsidDel="00000000" w:rsidP="00000000" w:rsidRDefault="00000000" w:rsidRPr="00000000" w14:paraId="0000067B">
      <w:pPr>
        <w:spacing w:after="240" w:before="240" w:line="240" w:lineRule="auto"/>
        <w:jc w:val="both"/>
        <w:rPr/>
      </w:pPr>
      <w:r w:rsidDel="00000000" w:rsidR="00000000" w:rsidRPr="00000000">
        <w:rPr>
          <w:rtl w:val="0"/>
        </w:rPr>
        <w:t xml:space="preserve">📌 Liofilización:</w:t>
      </w:r>
    </w:p>
    <w:p w:rsidR="00000000" w:rsidDel="00000000" w:rsidP="00000000" w:rsidRDefault="00000000" w:rsidRPr="00000000" w14:paraId="0000067C">
      <w:pPr>
        <w:numPr>
          <w:ilvl w:val="0"/>
          <w:numId w:val="145"/>
        </w:numPr>
        <w:spacing w:after="0" w:afterAutospacing="0" w:before="240" w:line="240" w:lineRule="auto"/>
        <w:ind w:left="720" w:hanging="360"/>
        <w:jc w:val="both"/>
      </w:pPr>
      <w:r w:rsidDel="00000000" w:rsidR="00000000" w:rsidRPr="00000000">
        <w:rPr>
          <w:rtl w:val="0"/>
        </w:rPr>
        <w:t xml:space="preserve">Técnicamente válida</w:t>
      </w:r>
    </w:p>
    <w:p w:rsidR="00000000" w:rsidDel="00000000" w:rsidP="00000000" w:rsidRDefault="00000000" w:rsidRPr="00000000" w14:paraId="0000067D">
      <w:pPr>
        <w:numPr>
          <w:ilvl w:val="0"/>
          <w:numId w:val="145"/>
        </w:numPr>
        <w:spacing w:after="240" w:before="0" w:beforeAutospacing="0" w:line="240" w:lineRule="auto"/>
        <w:ind w:left="720" w:hanging="360"/>
        <w:jc w:val="both"/>
      </w:pPr>
      <w:r w:rsidDel="00000000" w:rsidR="00000000" w:rsidRPr="00000000">
        <w:rPr>
          <w:rtl w:val="0"/>
        </w:rPr>
        <w:t xml:space="preserve">Económicamente solo para nicho</w:t>
      </w:r>
    </w:p>
    <w:p w:rsidR="00000000" w:rsidDel="00000000" w:rsidP="00000000" w:rsidRDefault="00000000" w:rsidRPr="00000000" w14:paraId="0000067E">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240" w:lineRule="auto"/>
        <w:jc w:val="both"/>
        <w:rPr>
          <w:b w:val="1"/>
          <w:bCs w:val="1"/>
          <w:sz w:val="34"/>
          <w:szCs w:val="34"/>
        </w:rPr>
      </w:pPr>
      <w:bookmarkStart w:colFirst="0" w:colLast="0" w:name="_z00304wtexyy" w:id="176"/>
      <w:bookmarkEnd w:id="176"/>
      <w:r w:rsidDel="00000000" w:rsidR="00000000" w:rsidRPr="00000000">
        <w:rPr>
          <w:b w:val="1"/>
          <w:bCs w:val="1"/>
          <w:sz w:val="34"/>
          <w:szCs w:val="34"/>
          <w:rtl w:val="0"/>
        </w:rPr>
        <w:t xml:space="preserve">Bioprocesos sostenibles de taurina (solo como complemento)</w:t>
      </w:r>
    </w:p>
    <w:p w:rsidR="00000000" w:rsidDel="00000000" w:rsidP="00000000" w:rsidRDefault="00000000" w:rsidRPr="00000000" w14:paraId="00000680">
      <w:pPr>
        <w:spacing w:after="240" w:before="240" w:line="240" w:lineRule="auto"/>
        <w:jc w:val="both"/>
        <w:rPr/>
      </w:pPr>
      <w:r w:rsidDel="00000000" w:rsidR="00000000" w:rsidRPr="00000000">
        <w:rPr>
          <w:rtl w:val="0"/>
        </w:rPr>
        <w:t xml:space="preserve">Muy claro: </w:t>
      </w:r>
      <w:r w:rsidDel="00000000" w:rsidR="00000000" w:rsidRPr="00000000">
        <w:rPr>
          <w:b w:val="1"/>
          <w:bCs w:val="1"/>
          <w:rtl w:val="0"/>
        </w:rPr>
        <w:t xml:space="preserve">No sustituyen esta ruta</w:t>
      </w:r>
      <w:r w:rsidDel="00000000" w:rsidR="00000000" w:rsidRPr="00000000">
        <w:rPr>
          <w:rtl w:val="0"/>
        </w:rPr>
        <w:t xml:space="preserve">, solo la complementan a largo plazo.</w:t>
      </w:r>
    </w:p>
    <w:p w:rsidR="00000000" w:rsidDel="00000000" w:rsidP="00000000" w:rsidRDefault="00000000" w:rsidRPr="00000000" w14:paraId="00000681">
      <w:pPr>
        <w:spacing w:after="240" w:before="240" w:line="240" w:lineRule="auto"/>
        <w:jc w:val="both"/>
        <w:rPr/>
      </w:pPr>
      <w:r w:rsidDel="00000000" w:rsidR="00000000" w:rsidRPr="00000000">
        <w:rPr>
          <w:rtl w:val="0"/>
        </w:rPr>
        <w:t xml:space="preserve">✔️ Corynebacterium glutamicum (ingeniería metabólica)</w:t>
        <w:br w:type="textWrapping"/>
        <w:t xml:space="preserve"> ✔️ Fermentación a partir de azúcares renovables</w:t>
      </w:r>
    </w:p>
    <w:p w:rsidR="00000000" w:rsidDel="00000000" w:rsidP="00000000" w:rsidRDefault="00000000" w:rsidRPr="00000000" w14:paraId="00000682">
      <w:pPr>
        <w:spacing w:after="240" w:before="240" w:line="240" w:lineRule="auto"/>
        <w:jc w:val="both"/>
        <w:rPr/>
      </w:pPr>
      <w:r w:rsidDel="00000000" w:rsidR="00000000" w:rsidRPr="00000000">
        <w:rPr>
          <w:rtl w:val="0"/>
        </w:rPr>
        <w:t xml:space="preserve">Útil para:</w:t>
      </w:r>
    </w:p>
    <w:p w:rsidR="00000000" w:rsidDel="00000000" w:rsidP="00000000" w:rsidRDefault="00000000" w:rsidRPr="00000000" w14:paraId="00000683">
      <w:pPr>
        <w:numPr>
          <w:ilvl w:val="0"/>
          <w:numId w:val="100"/>
        </w:numPr>
        <w:spacing w:after="0" w:afterAutospacing="0" w:before="240" w:line="240" w:lineRule="auto"/>
        <w:ind w:left="720" w:hanging="360"/>
        <w:jc w:val="both"/>
      </w:pPr>
      <w:r w:rsidDel="00000000" w:rsidR="00000000" w:rsidRPr="00000000">
        <w:rPr>
          <w:rtl w:val="0"/>
        </w:rPr>
        <w:t xml:space="preserve">diversificación</w:t>
      </w:r>
    </w:p>
    <w:p w:rsidR="00000000" w:rsidDel="00000000" w:rsidP="00000000" w:rsidRDefault="00000000" w:rsidRPr="00000000" w14:paraId="00000684">
      <w:pPr>
        <w:numPr>
          <w:ilvl w:val="0"/>
          <w:numId w:val="100"/>
        </w:numPr>
        <w:spacing w:after="0" w:afterAutospacing="0" w:before="0" w:beforeAutospacing="0" w:line="240" w:lineRule="auto"/>
        <w:ind w:left="720" w:hanging="360"/>
        <w:jc w:val="both"/>
      </w:pPr>
      <w:r w:rsidDel="00000000" w:rsidR="00000000" w:rsidRPr="00000000">
        <w:rPr>
          <w:rtl w:val="0"/>
        </w:rPr>
        <w:t xml:space="preserve">seguridad de suministro</w:t>
      </w:r>
    </w:p>
    <w:p w:rsidR="00000000" w:rsidDel="00000000" w:rsidP="00000000" w:rsidRDefault="00000000" w:rsidRPr="00000000" w14:paraId="00000685">
      <w:pPr>
        <w:numPr>
          <w:ilvl w:val="0"/>
          <w:numId w:val="100"/>
        </w:numPr>
        <w:spacing w:after="240" w:before="0" w:beforeAutospacing="0" w:line="240" w:lineRule="auto"/>
        <w:ind w:left="720" w:hanging="360"/>
        <w:jc w:val="both"/>
      </w:pPr>
      <w:r w:rsidDel="00000000" w:rsidR="00000000" w:rsidRPr="00000000">
        <w:rPr>
          <w:rtl w:val="0"/>
        </w:rPr>
        <w:t xml:space="preserve">storytelling de sostenibilidad</w:t>
      </w:r>
    </w:p>
    <w:p w:rsidR="00000000" w:rsidDel="00000000" w:rsidP="00000000" w:rsidRDefault="00000000" w:rsidRPr="00000000" w14:paraId="00000686">
      <w:pPr>
        <w:spacing w:line="240" w:lineRule="auto"/>
        <w:jc w:val="both"/>
        <w:rPr>
          <w:b w:val="1"/>
          <w:bCs w:val="1"/>
          <w:sz w:val="34"/>
          <w:szCs w:val="34"/>
        </w:rPr>
      </w:pPr>
      <w:r w:rsidDel="00000000" w:rsidR="00000000" w:rsidRPr="00000000">
        <w:rPr>
          <w:b w:val="1"/>
          <w:bCs w:val="1"/>
          <w:sz w:val="34"/>
          <w:szCs w:val="34"/>
          <w:rtl w:val="0"/>
        </w:rPr>
        <w:t xml:space="preserve">Métricas finales alineadas con este enfoque</w:t>
      </w:r>
    </w:p>
    <w:p w:rsidR="00000000" w:rsidDel="00000000" w:rsidP="00000000" w:rsidRDefault="00000000" w:rsidRPr="00000000" w14:paraId="00000687">
      <w:pPr>
        <w:pStyle w:val="Heading3"/>
        <w:keepNext w:val="0"/>
        <w:keepLines w:val="0"/>
        <w:spacing w:before="280" w:line="240" w:lineRule="auto"/>
        <w:jc w:val="both"/>
        <w:rPr>
          <w:b w:val="1"/>
          <w:bCs w:val="1"/>
          <w:color w:val="000000"/>
          <w:sz w:val="26"/>
          <w:szCs w:val="26"/>
        </w:rPr>
        <w:sectPr>
          <w:type w:val="continuous"/>
          <w:pgSz w:h="16834" w:w="11909" w:orient="portrait"/>
          <w:pgMar w:bottom="1440" w:top="1440" w:left="1440" w:right="1440" w:header="720" w:footer="720"/>
        </w:sectPr>
      </w:pPr>
      <w:bookmarkStart w:colFirst="0" w:colLast="0" w:name="_7o6bdt99arug" w:id="177"/>
      <w:bookmarkEnd w:id="177"/>
      <w:r w:rsidDel="00000000" w:rsidR="00000000" w:rsidRPr="00000000">
        <w:rPr>
          <w:rtl w:val="0"/>
        </w:rPr>
      </w:r>
    </w:p>
    <w:p w:rsidR="00000000" w:rsidDel="00000000" w:rsidP="00000000" w:rsidRDefault="00000000" w:rsidRPr="00000000" w14:paraId="00000688">
      <w:pPr>
        <w:pStyle w:val="Heading3"/>
        <w:keepNext w:val="0"/>
        <w:keepLines w:val="0"/>
        <w:spacing w:before="280" w:line="240" w:lineRule="auto"/>
        <w:jc w:val="both"/>
        <w:rPr>
          <w:b w:val="1"/>
          <w:bCs w:val="1"/>
          <w:color w:val="000000"/>
          <w:sz w:val="26"/>
          <w:szCs w:val="26"/>
        </w:rPr>
      </w:pPr>
      <w:bookmarkStart w:colFirst="0" w:colLast="0" w:name="_ad6cwg5haas1" w:id="178"/>
      <w:bookmarkEnd w:id="178"/>
      <w:r w:rsidDel="00000000" w:rsidR="00000000" w:rsidRPr="00000000">
        <w:rPr>
          <w:b w:val="1"/>
          <w:bCs w:val="1"/>
          <w:color w:val="000000"/>
          <w:sz w:val="26"/>
          <w:szCs w:val="26"/>
          <w:rtl w:val="0"/>
        </w:rPr>
        <w:t xml:space="preserve">Técnicas</w:t>
      </w:r>
    </w:p>
    <w:p w:rsidR="00000000" w:rsidDel="00000000" w:rsidP="00000000" w:rsidRDefault="00000000" w:rsidRPr="00000000" w14:paraId="00000689">
      <w:pPr>
        <w:numPr>
          <w:ilvl w:val="0"/>
          <w:numId w:val="141"/>
        </w:numPr>
        <w:spacing w:after="0" w:afterAutospacing="0" w:before="240" w:line="240" w:lineRule="auto"/>
        <w:ind w:left="720" w:hanging="360"/>
        <w:jc w:val="both"/>
      </w:pPr>
      <w:r w:rsidDel="00000000" w:rsidR="00000000" w:rsidRPr="00000000">
        <w:rPr>
          <w:rtl w:val="0"/>
        </w:rPr>
        <w:t xml:space="preserve">% recuperación total de taurina</w:t>
      </w:r>
    </w:p>
    <w:p w:rsidR="00000000" w:rsidDel="00000000" w:rsidP="00000000" w:rsidRDefault="00000000" w:rsidRPr="00000000" w14:paraId="0000068A">
      <w:pPr>
        <w:numPr>
          <w:ilvl w:val="0"/>
          <w:numId w:val="141"/>
        </w:numPr>
        <w:spacing w:after="0" w:afterAutospacing="0" w:before="0" w:beforeAutospacing="0" w:line="240" w:lineRule="auto"/>
        <w:ind w:left="720" w:hanging="360"/>
        <w:jc w:val="both"/>
      </w:pPr>
      <w:r w:rsidDel="00000000" w:rsidR="00000000" w:rsidRPr="00000000">
        <w:rPr>
          <w:rtl w:val="0"/>
        </w:rPr>
        <w:t xml:space="preserve">Factor de enriquecimiento</w:t>
      </w:r>
    </w:p>
    <w:p w:rsidR="00000000" w:rsidDel="00000000" w:rsidP="00000000" w:rsidRDefault="00000000" w:rsidRPr="00000000" w14:paraId="0000068B">
      <w:pPr>
        <w:numPr>
          <w:ilvl w:val="0"/>
          <w:numId w:val="141"/>
        </w:numPr>
        <w:spacing w:after="0" w:afterAutospacing="0" w:before="0" w:beforeAutospacing="0" w:line="240" w:lineRule="auto"/>
        <w:ind w:left="720" w:hanging="360"/>
        <w:jc w:val="both"/>
      </w:pPr>
      <w:r w:rsidDel="00000000" w:rsidR="00000000" w:rsidRPr="00000000">
        <w:rPr>
          <w:rtl w:val="0"/>
        </w:rPr>
        <w:t xml:space="preserve">Pérdidas por etapa (%)</w:t>
      </w:r>
    </w:p>
    <w:p w:rsidR="00000000" w:rsidDel="00000000" w:rsidP="00000000" w:rsidRDefault="00000000" w:rsidRPr="00000000" w14:paraId="0000068C">
      <w:pPr>
        <w:numPr>
          <w:ilvl w:val="0"/>
          <w:numId w:val="141"/>
        </w:numPr>
        <w:spacing w:after="240" w:before="0" w:beforeAutospacing="0" w:line="240" w:lineRule="auto"/>
        <w:ind w:left="720" w:hanging="360"/>
        <w:jc w:val="both"/>
      </w:pPr>
      <w:r w:rsidDel="00000000" w:rsidR="00000000" w:rsidRPr="00000000">
        <w:rPr>
          <w:rtl w:val="0"/>
        </w:rPr>
        <w:t xml:space="preserve">Pureza final (% taurina)</w:t>
      </w:r>
    </w:p>
    <w:p w:rsidR="00000000" w:rsidDel="00000000" w:rsidP="00000000" w:rsidRDefault="00000000" w:rsidRPr="00000000" w14:paraId="0000068D">
      <w:pPr>
        <w:spacing w:after="240" w:before="240" w:line="240" w:lineRule="auto"/>
        <w:jc w:val="both"/>
        <w:rPr>
          <w:b w:val="1"/>
          <w:bCs w:val="1"/>
          <w:sz w:val="26"/>
          <w:szCs w:val="26"/>
        </w:rPr>
      </w:pPr>
      <w:r w:rsidDel="00000000" w:rsidR="00000000" w:rsidRPr="00000000">
        <w:rPr>
          <w:b w:val="1"/>
          <w:bCs w:val="1"/>
          <w:sz w:val="26"/>
          <w:szCs w:val="26"/>
          <w:rtl w:val="0"/>
        </w:rPr>
        <w:br w:type="textWrapping"/>
        <w:t xml:space="preserve">Energéticas</w:t>
      </w:r>
    </w:p>
    <w:p w:rsidR="00000000" w:rsidDel="00000000" w:rsidP="00000000" w:rsidRDefault="00000000" w:rsidRPr="00000000" w14:paraId="0000068E">
      <w:pPr>
        <w:numPr>
          <w:ilvl w:val="0"/>
          <w:numId w:val="36"/>
        </w:numPr>
        <w:spacing w:after="0" w:afterAutospacing="0" w:before="240" w:line="240" w:lineRule="auto"/>
        <w:ind w:left="720" w:hanging="360"/>
        <w:jc w:val="both"/>
      </w:pPr>
      <w:r w:rsidDel="00000000" w:rsidR="00000000" w:rsidRPr="00000000">
        <w:rPr>
          <w:rtl w:val="0"/>
        </w:rPr>
        <w:t xml:space="preserve">kWh/kg taurina</w:t>
      </w:r>
    </w:p>
    <w:p w:rsidR="00000000" w:rsidDel="00000000" w:rsidP="00000000" w:rsidRDefault="00000000" w:rsidRPr="00000000" w14:paraId="0000068F">
      <w:pPr>
        <w:numPr>
          <w:ilvl w:val="0"/>
          <w:numId w:val="36"/>
        </w:numPr>
        <w:spacing w:after="240" w:before="0" w:beforeAutospacing="0" w:line="240" w:lineRule="auto"/>
        <w:ind w:left="720" w:hanging="360"/>
        <w:jc w:val="both"/>
      </w:pPr>
      <w:r w:rsidDel="00000000" w:rsidR="00000000" w:rsidRPr="00000000">
        <w:rPr>
          <w:rtl w:val="0"/>
        </w:rPr>
        <w:t xml:space="preserve">Agua reutilizada (%)</w:t>
        <w:br w:type="textWrapping"/>
        <w:br w:type="textWrapping"/>
      </w:r>
    </w:p>
    <w:p w:rsidR="00000000" w:rsidDel="00000000" w:rsidP="00000000" w:rsidRDefault="00000000" w:rsidRPr="00000000" w14:paraId="00000690">
      <w:pPr>
        <w:pStyle w:val="Heading3"/>
        <w:keepNext w:val="0"/>
        <w:keepLines w:val="0"/>
        <w:spacing w:before="280" w:line="240" w:lineRule="auto"/>
        <w:jc w:val="both"/>
        <w:rPr>
          <w:b w:val="1"/>
          <w:bCs w:val="1"/>
          <w:color w:val="000000"/>
          <w:sz w:val="26"/>
          <w:szCs w:val="26"/>
        </w:rPr>
      </w:pPr>
      <w:bookmarkStart w:colFirst="0" w:colLast="0" w:name="_4gq9rtqxn1wj" w:id="179"/>
      <w:bookmarkEnd w:id="179"/>
      <w:r w:rsidDel="00000000" w:rsidR="00000000" w:rsidRPr="00000000">
        <w:rPr>
          <w:b w:val="1"/>
          <w:bCs w:val="1"/>
          <w:color w:val="000000"/>
          <w:sz w:val="26"/>
          <w:szCs w:val="26"/>
          <w:rtl w:val="0"/>
        </w:rPr>
        <w:br w:type="textWrapping"/>
      </w:r>
    </w:p>
    <w:p w:rsidR="00000000" w:rsidDel="00000000" w:rsidP="00000000" w:rsidRDefault="00000000" w:rsidRPr="00000000" w14:paraId="00000691">
      <w:pPr>
        <w:pStyle w:val="Heading3"/>
        <w:keepNext w:val="0"/>
        <w:keepLines w:val="0"/>
        <w:spacing w:before="280" w:line="240" w:lineRule="auto"/>
        <w:ind w:left="141.7322834645671" w:firstLine="0"/>
        <w:jc w:val="both"/>
        <w:rPr>
          <w:b w:val="1"/>
          <w:bCs w:val="1"/>
          <w:color w:val="000000"/>
          <w:sz w:val="26"/>
          <w:szCs w:val="26"/>
        </w:rPr>
      </w:pPr>
      <w:bookmarkStart w:colFirst="0" w:colLast="0" w:name="_4o9j746ae63z" w:id="180"/>
      <w:bookmarkEnd w:id="180"/>
      <w:r w:rsidDel="00000000" w:rsidR="00000000" w:rsidRPr="00000000">
        <w:rPr>
          <w:b w:val="1"/>
          <w:bCs w:val="1"/>
          <w:color w:val="000000"/>
          <w:sz w:val="26"/>
          <w:szCs w:val="26"/>
          <w:rtl w:val="0"/>
        </w:rPr>
        <w:t xml:space="preserve">Económicas</w:t>
      </w:r>
    </w:p>
    <w:p w:rsidR="00000000" w:rsidDel="00000000" w:rsidP="00000000" w:rsidRDefault="00000000" w:rsidRPr="00000000" w14:paraId="00000692">
      <w:pPr>
        <w:numPr>
          <w:ilvl w:val="0"/>
          <w:numId w:val="176"/>
        </w:numPr>
        <w:spacing w:after="0" w:afterAutospacing="0" w:before="240" w:line="240" w:lineRule="auto"/>
        <w:ind w:left="720" w:hanging="360"/>
        <w:jc w:val="both"/>
      </w:pPr>
      <w:r w:rsidDel="00000000" w:rsidR="00000000" w:rsidRPr="00000000">
        <w:rPr>
          <w:rtl w:val="0"/>
        </w:rPr>
        <w:t xml:space="preserve">$/kg taurina recuperada</w:t>
      </w:r>
    </w:p>
    <w:p w:rsidR="00000000" w:rsidDel="00000000" w:rsidP="00000000" w:rsidRDefault="00000000" w:rsidRPr="00000000" w14:paraId="00000693">
      <w:pPr>
        <w:numPr>
          <w:ilvl w:val="0"/>
          <w:numId w:val="176"/>
        </w:numPr>
        <w:spacing w:after="240" w:before="0" w:beforeAutospacing="0" w:line="240" w:lineRule="auto"/>
        <w:ind w:left="720" w:hanging="360"/>
        <w:jc w:val="both"/>
        <w:sectPr>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tl w:val="0"/>
        </w:rPr>
        <w:t xml:space="preserve">CAPEX por etapa crítica</w:t>
      </w:r>
    </w:p>
    <w:p w:rsidR="00000000" w:rsidDel="00000000" w:rsidP="00000000" w:rsidRDefault="00000000" w:rsidRPr="00000000" w14:paraId="00000694">
      <w:pPr>
        <w:spacing w:line="240" w:lineRule="auto"/>
        <w:jc w:val="both"/>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5" w:type="default"/>
          <w:type w:val="nextPage"/>
          <w:pgSz w:h="11909" w:w="16834" w:orient="landscape"/>
          <w:pgMar w:bottom="1440" w:top="1440" w:left="1440" w:right="1440" w:header="720" w:footer="720"/>
          <w:pgNumType w:start="1"/>
        </w:sectPr>
      </w:pPr>
      <w:bookmarkStart w:colFirst="0" w:colLast="0" w:name="_gbct1tk83w5e"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 de Postulación</w:t>
      </w:r>
      <w:r w:rsidDel="00000000" w:rsidR="00000000" w:rsidRPr="00000000">
        <w:rPr>
          <w:rtl w:val="0"/>
        </w:rPr>
      </w:r>
    </w:p>
    <w:p w:rsidR="00000000" w:rsidDel="00000000" w:rsidP="00000000" w:rsidRDefault="00000000" w:rsidRPr="00000000" w14:paraId="00000696">
      <w:pPr>
        <w:pStyle w:val="Heading3"/>
        <w:keepNext w:val="0"/>
        <w:keepLines w:val="0"/>
        <w:shd w:fill="ffffff" w:val="clear"/>
        <w:spacing w:before="0" w:line="288" w:lineRule="auto"/>
        <w:ind w:left="220" w:firstLine="0"/>
        <w:rPr>
          <w:b w:val="1"/>
          <w:bCs w:val="1"/>
          <w:color w:val="0064af"/>
          <w:sz w:val="27"/>
          <w:szCs w:val="27"/>
        </w:rPr>
      </w:pPr>
      <w:bookmarkStart w:colFirst="0" w:colLast="0" w:name="_8pr2f7lupxku" w:id="182"/>
      <w:bookmarkEnd w:id="182"/>
      <w:r w:rsidDel="00000000" w:rsidR="00000000" w:rsidRPr="00000000">
        <w:rPr>
          <w:b w:val="1"/>
          <w:bCs w:val="1"/>
          <w:color w:val="0064af"/>
          <w:sz w:val="27"/>
          <w:szCs w:val="27"/>
          <w:rtl w:val="0"/>
        </w:rPr>
        <w:t xml:space="preserve">2025-2-Nacional - Antecedentes del proyecto</w:t>
      </w:r>
    </w:p>
    <w:p w:rsidR="00000000" w:rsidDel="00000000" w:rsidP="00000000" w:rsidRDefault="00000000" w:rsidRPr="00000000" w14:paraId="00000697">
      <w:pPr>
        <w:shd w:fill="ffffff" w:val="clear"/>
        <w:ind w:left="220" w:firstLine="0"/>
        <w:rPr>
          <w:color w:val="dc3545"/>
          <w:sz w:val="24"/>
          <w:szCs w:val="24"/>
        </w:rPr>
      </w:pPr>
      <w:r w:rsidDel="00000000" w:rsidR="00000000" w:rsidRPr="00000000">
        <w:rPr>
          <w:color w:val="2b2b2b"/>
          <w:sz w:val="24"/>
          <w:szCs w:val="24"/>
          <w:rtl w:val="0"/>
        </w:rPr>
        <w:t xml:space="preserve">1. Ingrese el título del proyecto </w:t>
      </w:r>
      <w:r w:rsidDel="00000000" w:rsidR="00000000" w:rsidRPr="00000000">
        <w:rPr>
          <w:color w:val="dc3545"/>
          <w:sz w:val="24"/>
          <w:szCs w:val="24"/>
          <w:rtl w:val="0"/>
        </w:rPr>
        <w:t xml:space="preserve">*</w:t>
      </w:r>
    </w:p>
    <w:p w:rsidR="00000000" w:rsidDel="00000000" w:rsidP="00000000" w:rsidRDefault="00000000" w:rsidRPr="00000000" w14:paraId="00000698">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25 / 40</w:t>
      </w:r>
    </w:p>
    <w:p w:rsidR="00000000" w:rsidDel="00000000" w:rsidP="00000000" w:rsidRDefault="00000000" w:rsidRPr="00000000" w14:paraId="00000699">
      <w:pPr>
        <w:shd w:fill="ffffff" w:val="clear"/>
        <w:ind w:left="220" w:firstLine="0"/>
        <w:rPr>
          <w:color w:val="dc3545"/>
          <w:sz w:val="24"/>
          <w:szCs w:val="24"/>
        </w:rPr>
      </w:pPr>
      <w:r w:rsidDel="00000000" w:rsidR="00000000" w:rsidRPr="00000000">
        <w:rPr>
          <w:color w:val="2b2b2b"/>
          <w:sz w:val="24"/>
          <w:szCs w:val="24"/>
          <w:rtl w:val="0"/>
        </w:rPr>
        <w:t xml:space="preserve">2. Ingrese el Rut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9A">
      <w:pPr>
        <w:shd w:fill="ffffff" w:val="clear"/>
        <w:ind w:left="220" w:firstLine="0"/>
        <w:rPr>
          <w:color w:val="dc3545"/>
          <w:sz w:val="24"/>
          <w:szCs w:val="24"/>
        </w:rPr>
      </w:pPr>
      <w:r w:rsidDel="00000000" w:rsidR="00000000" w:rsidRPr="00000000">
        <w:rPr>
          <w:color w:val="2b2b2b"/>
          <w:sz w:val="24"/>
          <w:szCs w:val="24"/>
          <w:rtl w:val="0"/>
        </w:rPr>
        <w:t xml:space="preserve">3. Ingrese nombre(s)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9B">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12 / 50</w:t>
      </w:r>
    </w:p>
    <w:p w:rsidR="00000000" w:rsidDel="00000000" w:rsidP="00000000" w:rsidRDefault="00000000" w:rsidRPr="00000000" w14:paraId="0000069C">
      <w:pPr>
        <w:shd w:fill="ffffff" w:val="clear"/>
        <w:ind w:left="220" w:firstLine="0"/>
        <w:rPr>
          <w:color w:val="dc3545"/>
          <w:sz w:val="24"/>
          <w:szCs w:val="24"/>
        </w:rPr>
      </w:pPr>
      <w:r w:rsidDel="00000000" w:rsidR="00000000" w:rsidRPr="00000000">
        <w:rPr>
          <w:color w:val="2b2b2b"/>
          <w:sz w:val="24"/>
          <w:szCs w:val="24"/>
          <w:rtl w:val="0"/>
        </w:rPr>
        <w:t xml:space="preserve">4. Ingrese primer apellido del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9D">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8 / 50</w:t>
      </w:r>
    </w:p>
    <w:p w:rsidR="00000000" w:rsidDel="00000000" w:rsidP="00000000" w:rsidRDefault="00000000" w:rsidRPr="00000000" w14:paraId="0000069E">
      <w:pPr>
        <w:shd w:fill="ffffff" w:val="clear"/>
        <w:ind w:left="220" w:firstLine="0"/>
        <w:rPr>
          <w:color w:val="dc3545"/>
          <w:sz w:val="24"/>
          <w:szCs w:val="24"/>
        </w:rPr>
      </w:pPr>
      <w:r w:rsidDel="00000000" w:rsidR="00000000" w:rsidRPr="00000000">
        <w:rPr>
          <w:color w:val="2b2b2b"/>
          <w:sz w:val="24"/>
          <w:szCs w:val="24"/>
          <w:rtl w:val="0"/>
        </w:rPr>
        <w:t xml:space="preserve">5. Ingrese segundo apellido del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9F">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8 / 50</w:t>
      </w:r>
    </w:p>
    <w:p w:rsidR="00000000" w:rsidDel="00000000" w:rsidP="00000000" w:rsidRDefault="00000000" w:rsidRPr="00000000" w14:paraId="000006A0">
      <w:pPr>
        <w:shd w:fill="ffffff" w:val="clear"/>
        <w:ind w:left="220" w:firstLine="0"/>
        <w:rPr>
          <w:color w:val="dc3545"/>
          <w:sz w:val="24"/>
          <w:szCs w:val="24"/>
        </w:rPr>
      </w:pPr>
      <w:r w:rsidDel="00000000" w:rsidR="00000000" w:rsidRPr="00000000">
        <w:rPr>
          <w:color w:val="2b2b2b"/>
          <w:sz w:val="24"/>
          <w:szCs w:val="24"/>
          <w:rtl w:val="0"/>
        </w:rPr>
        <w:t xml:space="preserve">6. Indique el género del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A1">
      <w:pPr>
        <w:shd w:fill="ffffff" w:val="clear"/>
        <w:ind w:left="220" w:firstLine="0"/>
        <w:rPr>
          <w:color w:val="35495e"/>
          <w:sz w:val="24"/>
          <w:szCs w:val="24"/>
        </w:rPr>
      </w:pPr>
      <w:r w:rsidDel="00000000" w:rsidR="00000000" w:rsidRPr="00000000">
        <w:rPr>
          <w:color w:val="35495e"/>
          <w:sz w:val="24"/>
          <w:szCs w:val="24"/>
          <w:rtl w:val="0"/>
        </w:rPr>
        <w:t xml:space="preserve">Masculino</w:t>
      </w:r>
    </w:p>
    <w:p w:rsidR="00000000" w:rsidDel="00000000" w:rsidP="00000000" w:rsidRDefault="00000000" w:rsidRPr="00000000" w14:paraId="000006A2">
      <w:pPr>
        <w:shd w:fill="ffffff" w:val="clear"/>
        <w:ind w:left="220" w:firstLine="0"/>
        <w:rPr>
          <w:color w:val="dc3545"/>
          <w:sz w:val="24"/>
          <w:szCs w:val="24"/>
        </w:rPr>
      </w:pPr>
      <w:r w:rsidDel="00000000" w:rsidR="00000000" w:rsidRPr="00000000">
        <w:rPr>
          <w:color w:val="2b2b2b"/>
          <w:sz w:val="24"/>
          <w:szCs w:val="24"/>
          <w:rtl w:val="0"/>
        </w:rPr>
        <w:t xml:space="preserve">7. Indique el correo electrónico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A3">
      <w:pPr>
        <w:shd w:fill="ffffff" w:val="clear"/>
        <w:ind w:left="220" w:firstLine="0"/>
        <w:rPr>
          <w:color w:val="dc3545"/>
          <w:sz w:val="24"/>
          <w:szCs w:val="24"/>
        </w:rPr>
      </w:pPr>
      <w:r w:rsidDel="00000000" w:rsidR="00000000" w:rsidRPr="00000000">
        <w:rPr>
          <w:color w:val="2b2b2b"/>
          <w:sz w:val="24"/>
          <w:szCs w:val="24"/>
          <w:rtl w:val="0"/>
        </w:rPr>
        <w:t xml:space="preserve">8. Indique el número de teléfono del Director/Encargado del proyecto </w:t>
      </w:r>
      <w:r w:rsidDel="00000000" w:rsidR="00000000" w:rsidRPr="00000000">
        <w:rPr>
          <w:color w:val="dc3545"/>
          <w:sz w:val="24"/>
          <w:szCs w:val="24"/>
          <w:rtl w:val="0"/>
        </w:rPr>
        <w:t xml:space="preserve">*</w:t>
      </w:r>
    </w:p>
    <w:p w:rsidR="00000000" w:rsidDel="00000000" w:rsidP="00000000" w:rsidRDefault="00000000" w:rsidRPr="00000000" w14:paraId="000006A4">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Debe cumplir formato internacional +[Código de País][Código de Área][Número Telefónico] (Ejemplo: +12312345678)</w:t>
      </w:r>
    </w:p>
    <w:p w:rsidR="00000000" w:rsidDel="00000000" w:rsidP="00000000" w:rsidRDefault="00000000" w:rsidRPr="00000000" w14:paraId="000006A5">
      <w:pPr>
        <w:shd w:fill="ffffff" w:val="clear"/>
        <w:ind w:left="220" w:firstLine="0"/>
        <w:rPr>
          <w:color w:val="dc3545"/>
          <w:sz w:val="24"/>
          <w:szCs w:val="24"/>
        </w:rPr>
      </w:pPr>
      <w:r w:rsidDel="00000000" w:rsidR="00000000" w:rsidRPr="00000000">
        <w:rPr>
          <w:color w:val="2b2b2b"/>
          <w:sz w:val="24"/>
          <w:szCs w:val="24"/>
          <w:rtl w:val="0"/>
        </w:rPr>
        <w:t xml:space="preserve">9. Ingrese el resumen del proyecto </w:t>
      </w:r>
      <w:r w:rsidDel="00000000" w:rsidR="00000000" w:rsidRPr="00000000">
        <w:rPr>
          <w:color w:val="dc3545"/>
          <w:sz w:val="24"/>
          <w:szCs w:val="24"/>
          <w:rtl w:val="0"/>
        </w:rPr>
        <w:t xml:space="preserve">*</w:t>
      </w:r>
    </w:p>
    <w:p w:rsidR="00000000" w:rsidDel="00000000" w:rsidP="00000000" w:rsidRDefault="00000000" w:rsidRPr="00000000" w14:paraId="000006A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Haz un resumen de tu proyecto considerando: qué problema o necesidad resuelve, cuál es la solución, cómo ésta resuelve el problema, a quién va dirigida, cuál es el tamaño de mercado, cuál es la competencia, cuál es la innovación y cómo piensas comercializarla.</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AquaBiotics Sur (Taurina Azul) resuelve el triple desafío ambiental, operativo y de valorización del descarte masivo del Residuo Industrial Líquido (RIL) generado por la cocción del mejillón chileno en la Región de Los Lagos. Este RIL es un pasivo costoso (alta DBO₅) y una oportunidad desperdiciada, ya que contiene Taurina, un aminoácido de alto valor que Chile importa sintéticamente.</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Nuestra solución FOODTECH es implementar un Piloto de Bio-Refinería Azul que utiliza la tecnología de Purificación por Membranas (Nanofiltración). Esta arquitectura resuelve el problema al reducir la carga orgánica contaminante del efluente y, simultáneamente, generar el primer suministro nacional de Taurina Natural de Origen Marino (</w:t>
      </w:r>
      <w:r w:rsidDel="00000000" w:rsidR="00000000" w:rsidRPr="00000000">
        <w:rPr>
          <w:i w:val="1"/>
          <w:iCs w:val="1"/>
          <w:color w:val="777777"/>
          <w:sz w:val="24"/>
          <w:szCs w:val="24"/>
          <w:rtl w:val="0"/>
        </w:rPr>
        <w:t xml:space="preserve">Marine Upcycled</w:t>
      </w:r>
      <w:r w:rsidDel="00000000" w:rsidR="00000000" w:rsidRPr="00000000">
        <w:rPr>
          <w:color w:val="777777"/>
          <w:sz w:val="24"/>
          <w:szCs w:val="24"/>
          <w:rtl w:val="0"/>
        </w:rPr>
        <w:t xml:space="preserve">).</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producto va dirigido a clientes B2B (formuladores nutracéuticos, laboratorios de suplementos) que buscan sustituir commodities sintéticos por ingredientes trazables y </w:t>
      </w:r>
      <w:r w:rsidDel="00000000" w:rsidR="00000000" w:rsidRPr="00000000">
        <w:rPr>
          <w:i w:val="1"/>
          <w:iCs w:val="1"/>
          <w:color w:val="777777"/>
          <w:sz w:val="24"/>
          <w:szCs w:val="24"/>
          <w:rtl w:val="0"/>
        </w:rPr>
        <w:t xml:space="preserve">Clean Label, </w:t>
      </w:r>
      <w:r w:rsidDel="00000000" w:rsidR="00000000" w:rsidRPr="00000000">
        <w:rPr>
          <w:color w:val="777777"/>
          <w:sz w:val="24"/>
          <w:szCs w:val="24"/>
          <w:rtl w:val="0"/>
        </w:rPr>
        <w:t xml:space="preserve">de forma alternativa también es posible ofrecer un modelo tipo B2C a clientes que busquen taurina de alto valor, sostenible y nacional. El mercado nutracéutico global está en expansión acelerada (CAGR &gt;10%), lo que valida la demanda por esta innovación. La competencia se limita a proveedores asiáticos de taurina sintética, a quienes superamos con nuestro sello de Economía Circular y origen sostenible. La innovación reside en el proceso de separación selectiva de la Taurina de un sustrato de alta complejidad (el RIL) y el protocolo de inocuidad asociado. La comercialización será por venta directa B2B/B2C, apalancando el sello de sostenibilidad para obtener un precio </w:t>
      </w:r>
      <w:r w:rsidDel="00000000" w:rsidR="00000000" w:rsidRPr="00000000">
        <w:rPr>
          <w:i w:val="1"/>
          <w:iCs w:val="1"/>
          <w:color w:val="777777"/>
          <w:sz w:val="24"/>
          <w:szCs w:val="24"/>
          <w:rtl w:val="0"/>
        </w:rPr>
        <w:t xml:space="preserve">premium</w:t>
      </w:r>
      <w:r w:rsidDel="00000000" w:rsidR="00000000" w:rsidRPr="00000000">
        <w:rPr>
          <w:color w:val="777777"/>
          <w:sz w:val="24"/>
          <w:szCs w:val="24"/>
          <w:rtl w:val="0"/>
        </w:rPr>
        <w:t xml:space="preserve"> y asegurando 4 Cartas de Intención de Compra (LOIs) durante el piloto.</w:t>
      </w:r>
    </w:p>
    <w:p w:rsidR="00000000" w:rsidDel="00000000" w:rsidP="00000000" w:rsidRDefault="00000000" w:rsidRPr="00000000" w14:paraId="000006AA">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1687 / 2000</w:t>
      </w:r>
    </w:p>
    <w:p w:rsidR="00000000" w:rsidDel="00000000" w:rsidP="00000000" w:rsidRDefault="00000000" w:rsidRPr="00000000" w14:paraId="000006AB">
      <w:pPr>
        <w:shd w:fill="ffffff" w:val="clear"/>
        <w:ind w:left="220" w:firstLine="0"/>
        <w:rPr>
          <w:color w:val="dc3545"/>
          <w:sz w:val="24"/>
          <w:szCs w:val="24"/>
        </w:rPr>
      </w:pPr>
      <w:r w:rsidDel="00000000" w:rsidR="00000000" w:rsidRPr="00000000">
        <w:rPr>
          <w:color w:val="2b2b2b"/>
          <w:sz w:val="24"/>
          <w:szCs w:val="24"/>
          <w:rtl w:val="0"/>
        </w:rPr>
        <w:t xml:space="preserve">10. Región, provincia y comuna del país donde se ejecutará el proyecto. </w:t>
      </w:r>
      <w:r w:rsidDel="00000000" w:rsidR="00000000" w:rsidRPr="00000000">
        <w:rPr>
          <w:color w:val="dc3545"/>
          <w:sz w:val="24"/>
          <w:szCs w:val="24"/>
          <w:rtl w:val="0"/>
        </w:rPr>
        <w:t xml:space="preserve">*</w:t>
      </w:r>
    </w:p>
    <w:p w:rsidR="00000000" w:rsidDel="00000000" w:rsidP="00000000" w:rsidRDefault="00000000" w:rsidRPr="00000000" w14:paraId="000006AC">
      <w:pPr>
        <w:shd w:fill="ffffff" w:val="clear"/>
        <w:ind w:left="220" w:firstLine="0"/>
        <w:rPr>
          <w:color w:val="777777"/>
          <w:sz w:val="24"/>
          <w:szCs w:val="24"/>
        </w:rPr>
      </w:pPr>
      <w:r w:rsidDel="00000000" w:rsidR="00000000" w:rsidRPr="00000000">
        <w:rPr>
          <w:color w:val="777777"/>
          <w:sz w:val="24"/>
          <w:szCs w:val="24"/>
          <w:rtl w:val="0"/>
        </w:rPr>
        <w:t xml:space="preserve">Región</w:t>
      </w:r>
      <w:r w:rsidDel="00000000" w:rsidR="00000000" w:rsidRPr="00000000">
        <w:rPr>
          <w:color w:val="777777"/>
          <w:sz w:val="23"/>
          <w:szCs w:val="23"/>
          <w:rtl w:val="0"/>
        </w:rPr>
        <w:t xml:space="preserve"> </w:t>
      </w:r>
      <w:r w:rsidDel="00000000" w:rsidR="00000000" w:rsidRPr="00000000">
        <w:rPr>
          <w:color w:val="777777"/>
          <w:sz w:val="24"/>
          <w:szCs w:val="24"/>
          <w:rtl w:val="0"/>
        </w:rPr>
        <w:t xml:space="preserve">AntofagastaArica y ParinacotaAtacamaAysénBiobíoCoquimboLa AraucaníaLos LagosLos RíosMagallanesMauleMetropolitanaÑubleO'HigginsTarapacáValparaíso</w:t>
      </w:r>
    </w:p>
    <w:p w:rsidR="00000000" w:rsidDel="00000000" w:rsidP="00000000" w:rsidRDefault="00000000" w:rsidRPr="00000000" w14:paraId="000006AD">
      <w:pPr>
        <w:shd w:fill="ffffff" w:val="clear"/>
        <w:ind w:left="220" w:firstLine="0"/>
        <w:rPr>
          <w:color w:val="777777"/>
          <w:sz w:val="24"/>
          <w:szCs w:val="24"/>
        </w:rPr>
      </w:pPr>
      <w:r w:rsidDel="00000000" w:rsidR="00000000" w:rsidRPr="00000000">
        <w:rPr>
          <w:color w:val="777777"/>
          <w:sz w:val="24"/>
          <w:szCs w:val="24"/>
          <w:rtl w:val="0"/>
        </w:rPr>
        <w:t xml:space="preserve">Provincia</w:t>
      </w:r>
      <w:r w:rsidDel="00000000" w:rsidR="00000000" w:rsidRPr="00000000">
        <w:rPr>
          <w:color w:val="777777"/>
          <w:sz w:val="23"/>
          <w:szCs w:val="23"/>
          <w:rtl w:val="0"/>
        </w:rPr>
        <w:t xml:space="preserve"> </w:t>
      </w:r>
      <w:r w:rsidDel="00000000" w:rsidR="00000000" w:rsidRPr="00000000">
        <w:rPr>
          <w:color w:val="777777"/>
          <w:sz w:val="24"/>
          <w:szCs w:val="24"/>
          <w:rtl w:val="0"/>
        </w:rPr>
        <w:t xml:space="preserve">ChiloéLlanquihueOsornoPalena</w:t>
      </w:r>
    </w:p>
    <w:p w:rsidR="00000000" w:rsidDel="00000000" w:rsidP="00000000" w:rsidRDefault="00000000" w:rsidRPr="00000000" w14:paraId="000006AE">
      <w:pPr>
        <w:shd w:fill="ffffff" w:val="clear"/>
        <w:ind w:left="220" w:firstLine="0"/>
        <w:rPr>
          <w:color w:val="777777"/>
          <w:sz w:val="24"/>
          <w:szCs w:val="24"/>
        </w:rPr>
      </w:pPr>
      <w:r w:rsidDel="00000000" w:rsidR="00000000" w:rsidRPr="00000000">
        <w:rPr>
          <w:color w:val="777777"/>
          <w:sz w:val="24"/>
          <w:szCs w:val="24"/>
          <w:rtl w:val="0"/>
        </w:rPr>
        <w:t xml:space="preserve">Comuna</w:t>
      </w:r>
      <w:r w:rsidDel="00000000" w:rsidR="00000000" w:rsidRPr="00000000">
        <w:rPr>
          <w:color w:val="777777"/>
          <w:sz w:val="23"/>
          <w:szCs w:val="23"/>
          <w:rtl w:val="0"/>
        </w:rPr>
        <w:t xml:space="preserve"> </w:t>
      </w:r>
      <w:r w:rsidDel="00000000" w:rsidR="00000000" w:rsidRPr="00000000">
        <w:rPr>
          <w:color w:val="777777"/>
          <w:sz w:val="24"/>
          <w:szCs w:val="24"/>
          <w:rtl w:val="0"/>
        </w:rPr>
        <w:t xml:space="preserve">AncudCastroChonchiCuraco de VélezDalcahuePuqueldónQueilénQuellónQuemchiQuinchao</w:t>
      </w:r>
    </w:p>
    <w:p w:rsidR="00000000" w:rsidDel="00000000" w:rsidP="00000000" w:rsidRDefault="00000000" w:rsidRPr="00000000" w14:paraId="000006AF">
      <w:pPr>
        <w:shd w:fill="ffffff" w:val="clear"/>
        <w:ind w:left="220" w:firstLine="0"/>
        <w:rPr>
          <w:color w:val="dc3545"/>
          <w:sz w:val="24"/>
          <w:szCs w:val="24"/>
        </w:rPr>
      </w:pPr>
      <w:r w:rsidDel="00000000" w:rsidR="00000000" w:rsidRPr="00000000">
        <w:rPr>
          <w:color w:val="2b2b2b"/>
          <w:sz w:val="24"/>
          <w:szCs w:val="24"/>
          <w:rtl w:val="0"/>
        </w:rPr>
        <w:t xml:space="preserve">11. Ingrese dirección de ejecución del proyecto </w:t>
      </w:r>
      <w:r w:rsidDel="00000000" w:rsidR="00000000" w:rsidRPr="00000000">
        <w:rPr>
          <w:color w:val="dc3545"/>
          <w:sz w:val="24"/>
          <w:szCs w:val="24"/>
          <w:rtl w:val="0"/>
        </w:rPr>
        <w:t xml:space="preserve">*</w:t>
      </w:r>
    </w:p>
    <w:p w:rsidR="00000000" w:rsidDel="00000000" w:rsidP="00000000" w:rsidRDefault="00000000" w:rsidRPr="00000000" w14:paraId="000006B0">
      <w:pPr>
        <w:shd w:fill="ffffff" w:val="clear"/>
        <w:spacing w:after="160" w:lineRule="auto"/>
        <w:ind w:left="220" w:firstLine="0"/>
        <w:rPr>
          <w:color w:val="dc3545"/>
          <w:sz w:val="24"/>
          <w:szCs w:val="24"/>
        </w:rPr>
      </w:pPr>
      <w:r w:rsidDel="00000000" w:rsidR="00000000" w:rsidRPr="00000000">
        <w:rPr>
          <w:color w:val="777777"/>
          <w:sz w:val="24"/>
          <w:szCs w:val="24"/>
          <w:rtl w:val="0"/>
        </w:rPr>
        <w:t xml:space="preserve">Ingrese el nombre de la calle correspondiente a la dirección de ejecución del proyecto</w:t>
      </w:r>
      <w:r w:rsidDel="00000000" w:rsidR="00000000" w:rsidRPr="00000000">
        <w:rPr>
          <w:color w:val="2b2b2b"/>
          <w:sz w:val="24"/>
          <w:szCs w:val="24"/>
          <w:rtl w:val="0"/>
        </w:rPr>
        <w:t xml:space="preserve"> </w:t>
      </w:r>
      <w:r w:rsidDel="00000000" w:rsidR="00000000" w:rsidRPr="00000000">
        <w:rPr>
          <w:color w:val="dc3545"/>
          <w:sz w:val="24"/>
          <w:szCs w:val="24"/>
          <w:rtl w:val="0"/>
        </w:rPr>
        <w:t xml:space="preserve">*</w:t>
      </w:r>
    </w:p>
    <w:p w:rsidR="00000000" w:rsidDel="00000000" w:rsidP="00000000" w:rsidRDefault="00000000" w:rsidRPr="00000000" w14:paraId="000006B1">
      <w:pPr>
        <w:shd w:fill="ffffff" w:val="clear"/>
        <w:spacing w:after="160" w:lineRule="auto"/>
        <w:ind w:left="220" w:firstLine="0"/>
        <w:rPr>
          <w:color w:val="dc3545"/>
          <w:sz w:val="24"/>
          <w:szCs w:val="24"/>
        </w:rPr>
      </w:pPr>
      <w:r w:rsidDel="00000000" w:rsidR="00000000" w:rsidRPr="00000000">
        <w:rPr>
          <w:color w:val="777777"/>
          <w:sz w:val="24"/>
          <w:szCs w:val="24"/>
          <w:rtl w:val="0"/>
        </w:rPr>
        <w:t xml:space="preserve">Ingrese el número correspondiente a la dirección de ejecución del proyecto</w:t>
      </w:r>
      <w:r w:rsidDel="00000000" w:rsidR="00000000" w:rsidRPr="00000000">
        <w:rPr>
          <w:color w:val="2b2b2b"/>
          <w:sz w:val="24"/>
          <w:szCs w:val="24"/>
          <w:rtl w:val="0"/>
        </w:rPr>
        <w:t xml:space="preserve"> </w:t>
      </w:r>
      <w:r w:rsidDel="00000000" w:rsidR="00000000" w:rsidRPr="00000000">
        <w:rPr>
          <w:color w:val="dc3545"/>
          <w:sz w:val="24"/>
          <w:szCs w:val="24"/>
          <w:rtl w:val="0"/>
        </w:rPr>
        <w:t xml:space="preserve">*</w:t>
      </w:r>
    </w:p>
    <w:p w:rsidR="00000000" w:rsidDel="00000000" w:rsidP="00000000" w:rsidRDefault="00000000" w:rsidRPr="00000000" w14:paraId="000006B2">
      <w:pPr>
        <w:shd w:fill="ffffff" w:val="clear"/>
        <w:spacing w:after="160" w:lineRule="auto"/>
        <w:ind w:left="220" w:firstLine="0"/>
        <w:rPr>
          <w:color w:val="777777"/>
          <w:sz w:val="24"/>
          <w:szCs w:val="24"/>
        </w:rPr>
      </w:pPr>
      <w:r w:rsidDel="00000000" w:rsidR="00000000" w:rsidRPr="00000000">
        <w:rPr>
          <w:color w:val="777777"/>
          <w:sz w:val="24"/>
          <w:szCs w:val="24"/>
          <w:rtl w:val="0"/>
        </w:rPr>
        <w:t xml:space="preserve">Ingrese el número de departamento u oficina de la dirección de ejecución del proyecto (sólo si corresponde)</w:t>
      </w:r>
    </w:p>
    <w:p w:rsidR="00000000" w:rsidDel="00000000" w:rsidP="00000000" w:rsidRDefault="00000000" w:rsidRPr="00000000" w14:paraId="000006B3">
      <w:pPr>
        <w:shd w:fill="ffffff" w:val="clear"/>
        <w:spacing w:after="160" w:lineRule="auto"/>
        <w:ind w:left="220" w:firstLine="0"/>
        <w:rPr>
          <w:color w:val="dc3545"/>
          <w:sz w:val="24"/>
          <w:szCs w:val="24"/>
        </w:rPr>
      </w:pPr>
      <w:r w:rsidDel="00000000" w:rsidR="00000000" w:rsidRPr="00000000">
        <w:rPr>
          <w:color w:val="777777"/>
          <w:sz w:val="24"/>
          <w:szCs w:val="24"/>
          <w:rtl w:val="0"/>
        </w:rPr>
        <w:t xml:space="preserve">Ingrese el código postal (según correos de chile) correspondiente a la dirección de ejecución del proyecto. </w:t>
      </w:r>
      <w:hyperlink r:id="rId276">
        <w:r w:rsidDel="00000000" w:rsidR="00000000" w:rsidRPr="00000000">
          <w:rPr>
            <w:color w:val="0f71bb"/>
            <w:sz w:val="24"/>
            <w:szCs w:val="24"/>
            <w:u w:val="single"/>
            <w:rtl w:val="0"/>
          </w:rPr>
          <w:t xml:space="preserve">Revisa tu código postal aquí</w:t>
        </w:r>
      </w:hyperlink>
      <w:r w:rsidDel="00000000" w:rsidR="00000000" w:rsidRPr="00000000">
        <w:rPr>
          <w:color w:val="777777"/>
          <w:sz w:val="24"/>
          <w:szCs w:val="24"/>
          <w:rtl w:val="0"/>
        </w:rPr>
        <w:t xml:space="preserve">.</w:t>
      </w:r>
      <w:r w:rsidDel="00000000" w:rsidR="00000000" w:rsidRPr="00000000">
        <w:rPr>
          <w:color w:val="2b2b2b"/>
          <w:sz w:val="24"/>
          <w:szCs w:val="24"/>
          <w:rtl w:val="0"/>
        </w:rPr>
        <w:t xml:space="preserve"> </w:t>
      </w:r>
      <w:r w:rsidDel="00000000" w:rsidR="00000000" w:rsidRPr="00000000">
        <w:rPr>
          <w:color w:val="dc3545"/>
          <w:sz w:val="24"/>
          <w:szCs w:val="24"/>
          <w:rtl w:val="0"/>
        </w:rPr>
        <w:t xml:space="preserve">*</w:t>
      </w:r>
    </w:p>
    <w:p w:rsidR="00000000" w:rsidDel="00000000" w:rsidP="00000000" w:rsidRDefault="00000000" w:rsidRPr="00000000" w14:paraId="000006B4">
      <w:pPr>
        <w:shd w:fill="ffffff" w:val="clear"/>
        <w:ind w:left="220" w:firstLine="0"/>
        <w:rPr>
          <w:color w:val="dc3545"/>
          <w:sz w:val="24"/>
          <w:szCs w:val="24"/>
        </w:rPr>
      </w:pPr>
      <w:r w:rsidDel="00000000" w:rsidR="00000000" w:rsidRPr="00000000">
        <w:rPr>
          <w:color w:val="2b2b2b"/>
          <w:sz w:val="24"/>
          <w:szCs w:val="24"/>
          <w:rtl w:val="0"/>
        </w:rPr>
        <w:t xml:space="preserve">12. Región de impacto del proyecto </w:t>
      </w:r>
      <w:r w:rsidDel="00000000" w:rsidR="00000000" w:rsidRPr="00000000">
        <w:rPr>
          <w:color w:val="dc3545"/>
          <w:sz w:val="24"/>
          <w:szCs w:val="24"/>
          <w:rtl w:val="0"/>
        </w:rPr>
        <w:t xml:space="preserve">*</w:t>
      </w:r>
    </w:p>
    <w:p w:rsidR="00000000" w:rsidDel="00000000" w:rsidP="00000000" w:rsidRDefault="00000000" w:rsidRPr="00000000" w14:paraId="000006B5">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Si considera que el proyecto impactará a nivel nacional elija la opción Todas las regiones.</w:t>
      </w:r>
    </w:p>
    <w:p w:rsidR="00000000" w:rsidDel="00000000" w:rsidP="00000000" w:rsidRDefault="00000000" w:rsidRPr="00000000" w14:paraId="000006B6">
      <w:pPr>
        <w:shd w:fill="ffffff" w:val="clear"/>
        <w:ind w:left="220" w:firstLine="0"/>
        <w:rPr>
          <w:color w:val="35495e"/>
          <w:sz w:val="24"/>
          <w:szCs w:val="24"/>
        </w:rPr>
      </w:pPr>
      <w:r w:rsidDel="00000000" w:rsidR="00000000" w:rsidRPr="00000000">
        <w:rPr>
          <w:color w:val="35495e"/>
          <w:sz w:val="24"/>
          <w:szCs w:val="24"/>
          <w:rtl w:val="0"/>
        </w:rPr>
        <w:t xml:space="preserve">Todas las regiones</w:t>
      </w:r>
    </w:p>
    <w:p w:rsidR="00000000" w:rsidDel="00000000" w:rsidP="00000000" w:rsidRDefault="00000000" w:rsidRPr="00000000" w14:paraId="000006B7">
      <w:pPr>
        <w:shd w:fill="ffffff" w:val="clear"/>
        <w:ind w:left="220" w:firstLine="0"/>
        <w:rPr>
          <w:color w:val="dc3545"/>
          <w:sz w:val="24"/>
          <w:szCs w:val="24"/>
        </w:rPr>
      </w:pPr>
      <w:r w:rsidDel="00000000" w:rsidR="00000000" w:rsidRPr="00000000">
        <w:rPr>
          <w:color w:val="2b2b2b"/>
          <w:sz w:val="24"/>
          <w:szCs w:val="24"/>
          <w:rtl w:val="0"/>
        </w:rPr>
        <w:t xml:space="preserve">13. Indique el sector de impacto del proyecto (sector donde impactarán los resultados del proyecto) </w:t>
      </w:r>
      <w:r w:rsidDel="00000000" w:rsidR="00000000" w:rsidRPr="00000000">
        <w:rPr>
          <w:color w:val="dc3545"/>
          <w:sz w:val="24"/>
          <w:szCs w:val="24"/>
          <w:rtl w:val="0"/>
        </w:rPr>
        <w:t xml:space="preserve">*</w:t>
      </w:r>
    </w:p>
    <w:p w:rsidR="00000000" w:rsidDel="00000000" w:rsidP="00000000" w:rsidRDefault="00000000" w:rsidRPr="00000000" w14:paraId="000006B8">
      <w:pPr>
        <w:shd w:fill="ffffff" w:val="clear"/>
        <w:ind w:left="220" w:firstLine="0"/>
        <w:rPr>
          <w:color w:val="35495e"/>
          <w:sz w:val="24"/>
          <w:szCs w:val="24"/>
        </w:rPr>
      </w:pPr>
      <w:r w:rsidDel="00000000" w:rsidR="00000000" w:rsidRPr="00000000">
        <w:rPr>
          <w:color w:val="35495e"/>
          <w:sz w:val="24"/>
          <w:szCs w:val="24"/>
          <w:rtl w:val="0"/>
        </w:rPr>
        <w:t xml:space="preserve">ALIMENTOS</w:t>
      </w:r>
    </w:p>
    <w:p w:rsidR="00000000" w:rsidDel="00000000" w:rsidP="00000000" w:rsidRDefault="00000000" w:rsidRPr="00000000" w14:paraId="000006B9">
      <w:pPr>
        <w:shd w:fill="ffffff" w:val="clear"/>
        <w:ind w:left="220" w:firstLine="0"/>
        <w:rPr>
          <w:color w:val="dc3545"/>
          <w:sz w:val="24"/>
          <w:szCs w:val="24"/>
        </w:rPr>
      </w:pPr>
      <w:r w:rsidDel="00000000" w:rsidR="00000000" w:rsidRPr="00000000">
        <w:rPr>
          <w:color w:val="2b2b2b"/>
          <w:sz w:val="24"/>
          <w:szCs w:val="24"/>
          <w:rtl w:val="0"/>
        </w:rPr>
        <w:t xml:space="preserve">14. Indique el sector de aplicación del proyecto (sector donde se desarrolla el proyecto) </w:t>
      </w:r>
      <w:r w:rsidDel="00000000" w:rsidR="00000000" w:rsidRPr="00000000">
        <w:rPr>
          <w:color w:val="dc3545"/>
          <w:sz w:val="24"/>
          <w:szCs w:val="24"/>
          <w:rtl w:val="0"/>
        </w:rPr>
        <w:t xml:space="preserve">*</w:t>
      </w:r>
    </w:p>
    <w:p w:rsidR="00000000" w:rsidDel="00000000" w:rsidP="00000000" w:rsidRDefault="00000000" w:rsidRPr="00000000" w14:paraId="000006BA">
      <w:pPr>
        <w:shd w:fill="ffffff" w:val="clear"/>
        <w:ind w:left="220" w:firstLine="0"/>
        <w:rPr>
          <w:color w:val="35495e"/>
          <w:sz w:val="24"/>
          <w:szCs w:val="24"/>
        </w:rPr>
      </w:pPr>
      <w:r w:rsidDel="00000000" w:rsidR="00000000" w:rsidRPr="00000000">
        <w:rPr>
          <w:color w:val="35495e"/>
          <w:sz w:val="24"/>
          <w:szCs w:val="24"/>
          <w:rtl w:val="0"/>
        </w:rPr>
        <w:t xml:space="preserve">ALIMENTOS</w:t>
      </w:r>
    </w:p>
    <w:p w:rsidR="00000000" w:rsidDel="00000000" w:rsidP="00000000" w:rsidRDefault="00000000" w:rsidRPr="00000000" w14:paraId="000006BB">
      <w:pPr>
        <w:shd w:fill="ffffff" w:val="clear"/>
        <w:ind w:left="220" w:firstLine="0"/>
        <w:rPr>
          <w:color w:val="dc3545"/>
          <w:sz w:val="24"/>
          <w:szCs w:val="24"/>
        </w:rPr>
      </w:pPr>
      <w:r w:rsidDel="00000000" w:rsidR="00000000" w:rsidRPr="00000000">
        <w:rPr>
          <w:color w:val="2b2b2b"/>
          <w:sz w:val="24"/>
          <w:szCs w:val="24"/>
          <w:rtl w:val="0"/>
        </w:rPr>
        <w:t xml:space="preserve">15. ¿El emprendimiento posee presencia en Plataformas Web? </w:t>
      </w:r>
      <w:r w:rsidDel="00000000" w:rsidR="00000000" w:rsidRPr="00000000">
        <w:rPr>
          <w:color w:val="dc3545"/>
          <w:sz w:val="24"/>
          <w:szCs w:val="24"/>
          <w:rtl w:val="0"/>
        </w:rPr>
        <w:t xml:space="preserve">*</w:t>
      </w:r>
    </w:p>
    <w:p w:rsidR="00000000" w:rsidDel="00000000" w:rsidP="00000000" w:rsidRDefault="00000000" w:rsidRPr="00000000" w14:paraId="000006BC">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6BD">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6BE">
      <w:pPr>
        <w:shd w:fill="ffffff" w:val="clear"/>
        <w:ind w:left="220" w:firstLine="0"/>
        <w:rPr>
          <w:color w:val="dc3545"/>
          <w:sz w:val="24"/>
          <w:szCs w:val="24"/>
        </w:rPr>
      </w:pPr>
      <w:r w:rsidDel="00000000" w:rsidR="00000000" w:rsidRPr="00000000">
        <w:rPr>
          <w:color w:val="2b2b2b"/>
          <w:sz w:val="24"/>
          <w:szCs w:val="24"/>
          <w:rtl w:val="0"/>
        </w:rPr>
        <w:t xml:space="preserve">16. ¿En cuáles de las siguientes plataformas online tiene presencia el proyecto? </w:t>
      </w:r>
      <w:r w:rsidDel="00000000" w:rsidR="00000000" w:rsidRPr="00000000">
        <w:rPr>
          <w:color w:val="dc3545"/>
          <w:sz w:val="24"/>
          <w:szCs w:val="24"/>
          <w:rtl w:val="0"/>
        </w:rPr>
        <w:t xml:space="preserve">*</w:t>
      </w:r>
    </w:p>
    <w:p w:rsidR="00000000" w:rsidDel="00000000" w:rsidP="00000000" w:rsidRDefault="00000000" w:rsidRPr="00000000" w14:paraId="000006BF">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Página Web</w:t>
      </w:r>
    </w:p>
    <w:p w:rsidR="00000000" w:rsidDel="00000000" w:rsidP="00000000" w:rsidRDefault="00000000" w:rsidRPr="00000000" w14:paraId="000006C0">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LinkedIn</w:t>
      </w:r>
    </w:p>
    <w:p w:rsidR="00000000" w:rsidDel="00000000" w:rsidP="00000000" w:rsidRDefault="00000000" w:rsidRPr="00000000" w14:paraId="000006C1">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Instagram</w:t>
      </w:r>
    </w:p>
    <w:p w:rsidR="00000000" w:rsidDel="00000000" w:rsidP="00000000" w:rsidRDefault="00000000" w:rsidRPr="00000000" w14:paraId="000006C2">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Facebook</w:t>
      </w:r>
    </w:p>
    <w:p w:rsidR="00000000" w:rsidDel="00000000" w:rsidP="00000000" w:rsidRDefault="00000000" w:rsidRPr="00000000" w14:paraId="000006C3">
      <w:pPr>
        <w:shd w:fill="ffffff" w:val="clear"/>
        <w:ind w:left="220" w:firstLine="0"/>
        <w:rPr>
          <w:color w:val="2b2b2b"/>
          <w:sz w:val="24"/>
          <w:szCs w:val="24"/>
        </w:rPr>
      </w:pPr>
      <w:r w:rsidDel="00000000" w:rsidR="00000000" w:rsidRPr="00000000">
        <w:rPr>
          <w:color w:val="2b2b2b"/>
          <w:sz w:val="24"/>
          <w:szCs w:val="24"/>
          <w:rtl w:val="0"/>
        </w:rPr>
        <w:t xml:space="preserve">17. Ingresa la URL correspondiente al perfil en LinkedIn del proyecto.</w:t>
      </w:r>
    </w:p>
    <w:p w:rsidR="00000000" w:rsidDel="00000000" w:rsidP="00000000" w:rsidRDefault="00000000" w:rsidRPr="00000000" w14:paraId="000006C4">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Ingresa la URL correspondiente al perfil en LinkedIn del proyecto. (Ejemplo: http://www.linkedin.com o https://www.linkedin.com)</w:t>
      </w:r>
    </w:p>
    <w:p w:rsidR="00000000" w:rsidDel="00000000" w:rsidP="00000000" w:rsidRDefault="00000000" w:rsidRPr="00000000" w14:paraId="000006C5">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54 / 100</w:t>
      </w:r>
    </w:p>
    <w:p w:rsidR="00000000" w:rsidDel="00000000" w:rsidP="00000000" w:rsidRDefault="00000000" w:rsidRPr="00000000" w14:paraId="000006C6">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z9hx5j8t3bvj" w:id="183"/>
      <w:bookmarkEnd w:id="183"/>
      <w:r w:rsidDel="00000000" w:rsidR="00000000" w:rsidRPr="00000000">
        <w:rPr>
          <w:b w:val="1"/>
          <w:bCs w:val="1"/>
          <w:color w:val="2b2b2b"/>
          <w:sz w:val="23"/>
          <w:szCs w:val="23"/>
          <w:rtl w:val="0"/>
        </w:rPr>
        <w:t xml:space="preserve">Objetivos de Desarrollo Sostenible</w:t>
      </w:r>
    </w:p>
    <w:p w:rsidR="00000000" w:rsidDel="00000000" w:rsidP="00000000" w:rsidRDefault="00000000" w:rsidRPr="00000000" w14:paraId="000006C7">
      <w:pPr>
        <w:shd w:fill="ffffff" w:val="clear"/>
        <w:spacing w:after="80" w:lineRule="auto"/>
        <w:rPr>
          <w:color w:val="777777"/>
          <w:sz w:val="23"/>
          <w:szCs w:val="23"/>
        </w:rPr>
      </w:pPr>
      <w:r w:rsidDel="00000000" w:rsidR="00000000" w:rsidRPr="00000000">
        <w:rPr>
          <w:color w:val="777777"/>
          <w:sz w:val="23"/>
          <w:szCs w:val="23"/>
          <w:rtl w:val="0"/>
        </w:rPr>
        <w:t xml:space="preserve">Los Objetivos de Desarrollo Sostenible (ODS) constituyen un llamado universal a la acción para poner fin a la pobreza, proteger el planeta y mejorar las vidas y las perspectivas de las personas en todo el mundo. En 2015, todos los Estados Miembros de las Naciones Unidas aprobaron 17 Objetivos como parte de la Agenda 2030 para el Desarrollo Sostenible, en la cual se establece un plan para alcanzar los Objetivos en 15 años.</w:t>
      </w:r>
    </w:p>
    <w:p w:rsidR="00000000" w:rsidDel="00000000" w:rsidP="00000000" w:rsidRDefault="00000000" w:rsidRPr="00000000" w14:paraId="000006C8">
      <w:pPr>
        <w:shd w:fill="ffffff" w:val="clear"/>
        <w:spacing w:after="80" w:lineRule="auto"/>
        <w:jc w:val="center"/>
        <w:rPr>
          <w:color w:val="0f71bb"/>
          <w:sz w:val="23"/>
          <w:szCs w:val="23"/>
          <w:u w:val="single"/>
        </w:rPr>
      </w:pPr>
      <w:r w:rsidDel="00000000" w:rsidR="00000000" w:rsidRPr="00000000">
        <w:rPr>
          <w:color w:val="777777"/>
          <w:sz w:val="23"/>
          <w:szCs w:val="23"/>
          <w:rtl w:val="0"/>
        </w:rPr>
        <w:t xml:space="preserve">Te invitamos a conocer en detalle estos 17 Objetivos de Desarrollo Sostenible a través del sitio de web de las Naciones Unidas, para entrar a su sitio web </w:t>
      </w:r>
      <w:hyperlink r:id="rId277">
        <w:r w:rsidDel="00000000" w:rsidR="00000000" w:rsidRPr="00000000">
          <w:rPr>
            <w:color w:val="0f71bb"/>
            <w:sz w:val="23"/>
            <w:szCs w:val="23"/>
            <w:u w:val="single"/>
            <w:rtl w:val="0"/>
          </w:rPr>
          <w:t xml:space="preserve">Ingresa Aquí.</w:t>
        </w:r>
      </w:hyperlink>
      <w:r w:rsidDel="00000000" w:rsidR="00000000" w:rsidRPr="00000000">
        <w:rPr>
          <w:rtl w:val="0"/>
        </w:rPr>
      </w:r>
    </w:p>
    <w:p w:rsidR="00000000" w:rsidDel="00000000" w:rsidP="00000000" w:rsidRDefault="00000000" w:rsidRPr="00000000" w14:paraId="000006C9">
      <w:pPr>
        <w:shd w:fill="ffffff" w:val="clear"/>
        <w:ind w:left="220" w:firstLine="0"/>
        <w:rPr>
          <w:color w:val="dc3545"/>
          <w:sz w:val="24"/>
          <w:szCs w:val="24"/>
        </w:rPr>
      </w:pPr>
      <w:r w:rsidDel="00000000" w:rsidR="00000000" w:rsidRPr="00000000">
        <w:rPr>
          <w:color w:val="2b2b2b"/>
          <w:sz w:val="24"/>
          <w:szCs w:val="24"/>
          <w:rtl w:val="0"/>
        </w:rPr>
        <w:t xml:space="preserve">18. ¿Considera que su proyecto responde a uno de los ODS? </w:t>
      </w:r>
      <w:r w:rsidDel="00000000" w:rsidR="00000000" w:rsidRPr="00000000">
        <w:rPr>
          <w:color w:val="dc3545"/>
          <w:sz w:val="24"/>
          <w:szCs w:val="24"/>
          <w:rtl w:val="0"/>
        </w:rPr>
        <w:t xml:space="preserve">*</w:t>
      </w:r>
    </w:p>
    <w:p w:rsidR="00000000" w:rsidDel="00000000" w:rsidP="00000000" w:rsidRDefault="00000000" w:rsidRPr="00000000" w14:paraId="000006CA">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6CB">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6CC">
      <w:pPr>
        <w:shd w:fill="ffffff" w:val="clear"/>
        <w:ind w:left="220" w:firstLine="0"/>
        <w:rPr>
          <w:color w:val="dc3545"/>
          <w:sz w:val="24"/>
          <w:szCs w:val="24"/>
        </w:rPr>
      </w:pPr>
      <w:r w:rsidDel="00000000" w:rsidR="00000000" w:rsidRPr="00000000">
        <w:rPr>
          <w:color w:val="2b2b2b"/>
          <w:sz w:val="24"/>
          <w:szCs w:val="24"/>
          <w:rtl w:val="0"/>
        </w:rPr>
        <w:t xml:space="preserve">19. Indique el principal ODS al que responde su emprendimiento </w:t>
      </w:r>
      <w:r w:rsidDel="00000000" w:rsidR="00000000" w:rsidRPr="00000000">
        <w:rPr>
          <w:color w:val="dc3545"/>
          <w:sz w:val="24"/>
          <w:szCs w:val="24"/>
          <w:rtl w:val="0"/>
        </w:rPr>
        <w:t xml:space="preserve">*</w:t>
      </w:r>
    </w:p>
    <w:p w:rsidR="00000000" w:rsidDel="00000000" w:rsidP="00000000" w:rsidRDefault="00000000" w:rsidRPr="00000000" w14:paraId="000006CD">
      <w:pPr>
        <w:shd w:fill="ffffff" w:val="clear"/>
        <w:ind w:left="220" w:firstLine="0"/>
        <w:rPr>
          <w:color w:val="35495e"/>
          <w:sz w:val="24"/>
          <w:szCs w:val="24"/>
        </w:rPr>
      </w:pPr>
      <w:r w:rsidDel="00000000" w:rsidR="00000000" w:rsidRPr="00000000">
        <w:rPr>
          <w:color w:val="35495e"/>
          <w:sz w:val="24"/>
          <w:szCs w:val="24"/>
          <w:rtl w:val="0"/>
        </w:rPr>
        <w:t xml:space="preserve">Producción y consumo responsables</w:t>
      </w:r>
    </w:p>
    <w:p w:rsidR="00000000" w:rsidDel="00000000" w:rsidP="00000000" w:rsidRDefault="00000000" w:rsidRPr="00000000" w14:paraId="000006CE">
      <w:pPr>
        <w:shd w:fill="ffffff" w:val="clear"/>
        <w:ind w:left="220" w:firstLine="0"/>
        <w:rPr>
          <w:color w:val="dc3545"/>
          <w:sz w:val="24"/>
          <w:szCs w:val="24"/>
        </w:rPr>
      </w:pPr>
      <w:r w:rsidDel="00000000" w:rsidR="00000000" w:rsidRPr="00000000">
        <w:rPr>
          <w:color w:val="2b2b2b"/>
          <w:sz w:val="24"/>
          <w:szCs w:val="24"/>
          <w:rtl w:val="0"/>
        </w:rPr>
        <w:t xml:space="preserve">20. Si es que su proyecto aborda más de un ODS, Indique los ODS secundarios al que responde su emprendimiento </w:t>
      </w:r>
      <w:r w:rsidDel="00000000" w:rsidR="00000000" w:rsidRPr="00000000">
        <w:rPr>
          <w:color w:val="dc3545"/>
          <w:sz w:val="24"/>
          <w:szCs w:val="24"/>
          <w:rtl w:val="0"/>
        </w:rPr>
        <w:t xml:space="preserve">*</w:t>
      </w:r>
    </w:p>
    <w:p w:rsidR="00000000" w:rsidDel="00000000" w:rsidP="00000000" w:rsidRDefault="00000000" w:rsidRPr="00000000" w14:paraId="000006CF">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Fin de la pobreza</w:t>
      </w:r>
    </w:p>
    <w:p w:rsidR="00000000" w:rsidDel="00000000" w:rsidP="00000000" w:rsidRDefault="00000000" w:rsidRPr="00000000" w14:paraId="000006D0">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Hambre cero</w:t>
      </w:r>
    </w:p>
    <w:p w:rsidR="00000000" w:rsidDel="00000000" w:rsidP="00000000" w:rsidRDefault="00000000" w:rsidRPr="00000000" w14:paraId="000006D1">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Salud y bienestar</w:t>
      </w:r>
    </w:p>
    <w:p w:rsidR="00000000" w:rsidDel="00000000" w:rsidP="00000000" w:rsidRDefault="00000000" w:rsidRPr="00000000" w14:paraId="000006D2">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Educación de calidad</w:t>
      </w:r>
    </w:p>
    <w:p w:rsidR="00000000" w:rsidDel="00000000" w:rsidP="00000000" w:rsidRDefault="00000000" w:rsidRPr="00000000" w14:paraId="000006D3">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Igualdad de género</w:t>
      </w:r>
    </w:p>
    <w:p w:rsidR="00000000" w:rsidDel="00000000" w:rsidP="00000000" w:rsidRDefault="00000000" w:rsidRPr="00000000" w14:paraId="000006D4">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Agua limpia y saneamiento</w:t>
      </w:r>
    </w:p>
    <w:p w:rsidR="00000000" w:rsidDel="00000000" w:rsidP="00000000" w:rsidRDefault="00000000" w:rsidRPr="00000000" w14:paraId="000006D5">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Energía asequible y no contaminante</w:t>
      </w:r>
    </w:p>
    <w:p w:rsidR="00000000" w:rsidDel="00000000" w:rsidP="00000000" w:rsidRDefault="00000000" w:rsidRPr="00000000" w14:paraId="000006D6">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Trabajo decente y crecimiento económico</w:t>
      </w:r>
    </w:p>
    <w:p w:rsidR="00000000" w:rsidDel="00000000" w:rsidP="00000000" w:rsidRDefault="00000000" w:rsidRPr="00000000" w14:paraId="000006D7">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Industria, innovación e infraestructura</w:t>
      </w:r>
    </w:p>
    <w:p w:rsidR="00000000" w:rsidDel="00000000" w:rsidP="00000000" w:rsidRDefault="00000000" w:rsidRPr="00000000" w14:paraId="000006D8">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Reducción de las desigualdades</w:t>
      </w:r>
    </w:p>
    <w:p w:rsidR="00000000" w:rsidDel="00000000" w:rsidP="00000000" w:rsidRDefault="00000000" w:rsidRPr="00000000" w14:paraId="000006D9">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Ciudades y comunidades sostenibles</w:t>
      </w:r>
    </w:p>
    <w:p w:rsidR="00000000" w:rsidDel="00000000" w:rsidP="00000000" w:rsidRDefault="00000000" w:rsidRPr="00000000" w14:paraId="000006DA">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Producción y consumo responsables</w:t>
      </w:r>
    </w:p>
    <w:p w:rsidR="00000000" w:rsidDel="00000000" w:rsidP="00000000" w:rsidRDefault="00000000" w:rsidRPr="00000000" w14:paraId="000006DB">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Acción por el clima</w:t>
      </w:r>
    </w:p>
    <w:p w:rsidR="00000000" w:rsidDel="00000000" w:rsidP="00000000" w:rsidRDefault="00000000" w:rsidRPr="00000000" w14:paraId="000006DC">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Vida submarina</w:t>
      </w:r>
    </w:p>
    <w:p w:rsidR="00000000" w:rsidDel="00000000" w:rsidP="00000000" w:rsidRDefault="00000000" w:rsidRPr="00000000" w14:paraId="000006DD">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Vida de ecosistemas terrestres</w:t>
      </w:r>
    </w:p>
    <w:p w:rsidR="00000000" w:rsidDel="00000000" w:rsidP="00000000" w:rsidRDefault="00000000" w:rsidRPr="00000000" w14:paraId="000006DE">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Paz, justicia e instituciones sólidas</w:t>
      </w:r>
    </w:p>
    <w:p w:rsidR="00000000" w:rsidDel="00000000" w:rsidP="00000000" w:rsidRDefault="00000000" w:rsidRPr="00000000" w14:paraId="000006DF">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Alianzas para lograr los objetivos</w:t>
      </w:r>
    </w:p>
    <w:p w:rsidR="00000000" w:rsidDel="00000000" w:rsidP="00000000" w:rsidRDefault="00000000" w:rsidRPr="00000000" w14:paraId="000006E0">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El proyecto no aborda otros ODS aparte del principal</w:t>
      </w:r>
    </w:p>
    <w:p w:rsidR="00000000" w:rsidDel="00000000" w:rsidP="00000000" w:rsidRDefault="00000000" w:rsidRPr="00000000" w14:paraId="000006E1">
      <w:pPr>
        <w:shd w:fill="ffffff" w:val="clear"/>
        <w:ind w:left="220" w:firstLine="0"/>
        <w:rPr>
          <w:color w:val="dc3545"/>
          <w:sz w:val="24"/>
          <w:szCs w:val="24"/>
        </w:rPr>
      </w:pPr>
      <w:r w:rsidDel="00000000" w:rsidR="00000000" w:rsidRPr="00000000">
        <w:rPr>
          <w:color w:val="2b2b2b"/>
          <w:sz w:val="24"/>
          <w:szCs w:val="24"/>
          <w:rtl w:val="0"/>
        </w:rPr>
        <w:t xml:space="preserve">21. Describa brevemente por qué considera que su emprendimiento aborda el principal ODS señalado </w:t>
      </w:r>
      <w:r w:rsidDel="00000000" w:rsidR="00000000" w:rsidRPr="00000000">
        <w:rPr>
          <w:color w:val="dc3545"/>
          <w:sz w:val="24"/>
          <w:szCs w:val="24"/>
          <w:rtl w:val="0"/>
        </w:rPr>
        <w:t xml:space="preserv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aborda el ODS 12 (Producción Responsable) con un modelo pionero de Economía Circular en mitilicultura. Aplicamos </w:t>
      </w:r>
      <w:r w:rsidDel="00000000" w:rsidR="00000000" w:rsidRPr="00000000">
        <w:rPr>
          <w:i w:val="1"/>
          <w:iCs w:val="1"/>
          <w:color w:val="777777"/>
          <w:sz w:val="24"/>
          <w:szCs w:val="24"/>
          <w:rtl w:val="0"/>
        </w:rPr>
        <w:t xml:space="preserve">Upcycling</w:t>
      </w:r>
      <w:r w:rsidDel="00000000" w:rsidR="00000000" w:rsidRPr="00000000">
        <w:rPr>
          <w:color w:val="777777"/>
          <w:sz w:val="24"/>
          <w:szCs w:val="24"/>
          <w:rtl w:val="0"/>
        </w:rPr>
        <w:t xml:space="preserve"> al RIL (residuo contaminante) para extraer Taurina Natural de alto valor nutracéutico. Mediante la técnica propuesta, cumplimos la meta 12.5 (reducir desechos), transformando un pasivo ambiental en un activo económico. Esto impulsa una acuicultura más responsable, sostenible y rentable.</w:t>
      </w:r>
    </w:p>
    <w:p w:rsidR="00000000" w:rsidDel="00000000" w:rsidP="00000000" w:rsidRDefault="00000000" w:rsidRPr="00000000" w14:paraId="000006E3">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422 / 500</w:t>
      </w:r>
    </w:p>
    <w:p w:rsidR="00000000" w:rsidDel="00000000" w:rsidP="00000000" w:rsidRDefault="00000000" w:rsidRPr="00000000" w14:paraId="000006E4">
      <w:pPr>
        <w:shd w:fill="ffffff" w:val="clear"/>
        <w:ind w:left="220" w:firstLine="0"/>
        <w:rPr>
          <w:color w:val="777777"/>
          <w:sz w:val="24"/>
          <w:szCs w:val="24"/>
        </w:rPr>
      </w:pPr>
      <w:r w:rsidDel="00000000" w:rsidR="00000000" w:rsidRPr="00000000">
        <w:rPr>
          <w:color w:val="777777"/>
          <w:sz w:val="24"/>
          <w:szCs w:val="24"/>
        </w:rPr>
        <w:drawing>
          <wp:inline distB="114300" distT="114300" distL="114300" distR="114300">
            <wp:extent cx="5731200" cy="3060700"/>
            <wp:effectExtent b="0" l="0" r="0" t="0"/>
            <wp:docPr id="13" name="image12.png"/>
            <a:graphic>
              <a:graphicData uri="http://schemas.openxmlformats.org/drawingml/2006/picture">
                <pic:pic>
                  <pic:nvPicPr>
                    <pic:cNvPr id="0" name="image12.png"/>
                    <pic:cNvPicPr preferRelativeResize="0"/>
                  </pic:nvPicPr>
                  <pic:blipFill>
                    <a:blip r:embed="rId27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E6">
      <w:pPr>
        <w:pStyle w:val="Heading3"/>
        <w:keepNext w:val="0"/>
        <w:keepLines w:val="0"/>
        <w:shd w:fill="ffffff" w:val="clear"/>
        <w:spacing w:before="0" w:line="288" w:lineRule="auto"/>
        <w:ind w:left="220" w:firstLine="0"/>
        <w:rPr>
          <w:b w:val="1"/>
          <w:bCs w:val="1"/>
          <w:color w:val="0064af"/>
          <w:sz w:val="26"/>
          <w:szCs w:val="26"/>
        </w:rPr>
      </w:pPr>
      <w:bookmarkStart w:colFirst="0" w:colLast="0" w:name="_3a0sb4c4jqay" w:id="184"/>
      <w:bookmarkEnd w:id="184"/>
      <w:r w:rsidDel="00000000" w:rsidR="00000000" w:rsidRPr="00000000">
        <w:rPr>
          <w:b w:val="1"/>
          <w:bCs w:val="1"/>
          <w:color w:val="0064af"/>
          <w:sz w:val="26"/>
          <w:szCs w:val="26"/>
          <w:rtl w:val="0"/>
        </w:rPr>
        <w:t xml:space="preserve">2025-2-Nacional - Antecedentes Generales</w:t>
      </w:r>
    </w:p>
    <w:p w:rsidR="00000000" w:rsidDel="00000000" w:rsidP="00000000" w:rsidRDefault="00000000" w:rsidRPr="00000000" w14:paraId="000006E7">
      <w:pPr>
        <w:pStyle w:val="Heading3"/>
        <w:keepNext w:val="0"/>
        <w:keepLines w:val="0"/>
        <w:shd w:fill="ffffff" w:val="clear"/>
        <w:spacing w:before="0" w:line="288" w:lineRule="auto"/>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En esta parte se busca obtener información referente a la persona postulante, ya sea datos de la persona natural, o en su defecto, de la empresa postulante y su representante legal</w:t>
      </w:r>
    </w:p>
    <w:p w:rsidR="00000000" w:rsidDel="00000000" w:rsidP="00000000" w:rsidRDefault="00000000" w:rsidRPr="00000000" w14:paraId="000006E8">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Tipo de persona, requisitos de ventas y antigüedad</w:t>
      </w:r>
    </w:p>
    <w:p w:rsidR="00000000" w:rsidDel="00000000" w:rsidP="00000000" w:rsidRDefault="00000000" w:rsidRPr="00000000" w14:paraId="000006E9">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 ¿La postulación la realizas como persona natural o persona jurídica (empresa)? </w:t>
      </w:r>
      <w:r w:rsidDel="00000000" w:rsidR="00000000" w:rsidRPr="00000000">
        <w:rPr>
          <w:b w:val="1"/>
          <w:bCs w:val="1"/>
          <w:color w:val="dc3545"/>
          <w:sz w:val="24"/>
          <w:szCs w:val="24"/>
          <w:rtl w:val="0"/>
        </w:rPr>
        <w:t xml:space="preserve">*</w:t>
      </w:r>
    </w:p>
    <w:p w:rsidR="00000000" w:rsidDel="00000000" w:rsidP="00000000" w:rsidRDefault="00000000" w:rsidRPr="00000000" w14:paraId="000006EA">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Persona Natural</w:t>
      </w:r>
    </w:p>
    <w:p w:rsidR="00000000" w:rsidDel="00000000" w:rsidP="00000000" w:rsidRDefault="00000000" w:rsidRPr="00000000" w14:paraId="000006EB">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Persona Jurídica</w:t>
      </w:r>
    </w:p>
    <w:p w:rsidR="00000000" w:rsidDel="00000000" w:rsidP="00000000" w:rsidRDefault="00000000" w:rsidRPr="00000000" w14:paraId="000006EC">
      <w:pPr>
        <w:pStyle w:val="Heading3"/>
        <w:keepNext w:val="0"/>
        <w:keepLines w:val="0"/>
        <w:shd w:fill="ffffff" w:val="clear"/>
        <w:spacing w:before="0" w:line="288" w:lineRule="auto"/>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Recuerda que dentro de las condiciones para la entrega del subsidio, establecidas en el numeral 8.4.2, de las Bases Administrativas Generales, se deberá acreditar que el/la beneficiario/a persona natural no tenga inscripción vigente en el Registro Nacional de Deudores de Pensiones de Alimentos, creado por la ley N°21.389.</w:t>
      </w:r>
    </w:p>
    <w:p w:rsidR="00000000" w:rsidDel="00000000" w:rsidP="00000000" w:rsidRDefault="00000000" w:rsidRPr="00000000" w14:paraId="000006ED">
      <w:pPr>
        <w:pStyle w:val="Heading3"/>
        <w:keepNext w:val="0"/>
        <w:keepLines w:val="0"/>
        <w:shd w:fill="ffffff" w:val="clear"/>
        <w:spacing w:before="0" w:line="288" w:lineRule="auto"/>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En caso de verificarse que tiene inscripción vigente en este Registro, el convenio no será formalizado y su postulación se tendrá por desistida.</w:t>
      </w:r>
    </w:p>
    <w:p w:rsidR="00000000" w:rsidDel="00000000" w:rsidP="00000000" w:rsidRDefault="00000000" w:rsidRPr="00000000" w14:paraId="000006EE">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mfdq6ugdswz2" w:id="186"/>
      <w:bookmarkEnd w:id="186"/>
      <w:r w:rsidDel="00000000" w:rsidR="00000000" w:rsidRPr="00000000">
        <w:rPr>
          <w:b w:val="1"/>
          <w:bCs w:val="1"/>
          <w:color w:val="2b2b2b"/>
          <w:sz w:val="23"/>
          <w:szCs w:val="23"/>
          <w:rtl w:val="0"/>
        </w:rPr>
        <w:t xml:space="preserve">Postulante Persona Natural</w:t>
      </w:r>
    </w:p>
    <w:p w:rsidR="00000000" w:rsidDel="00000000" w:rsidP="00000000" w:rsidRDefault="00000000" w:rsidRPr="00000000" w14:paraId="000006EF">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 Nombre </w:t>
      </w:r>
      <w:r w:rsidDel="00000000" w:rsidR="00000000" w:rsidRPr="00000000">
        <w:rPr>
          <w:b w:val="1"/>
          <w:bCs w:val="1"/>
          <w:color w:val="dc3545"/>
          <w:sz w:val="24"/>
          <w:szCs w:val="24"/>
          <w:rtl w:val="0"/>
        </w:rPr>
        <w:t xml:space="preserve">*</w:t>
      </w:r>
    </w:p>
    <w:p w:rsidR="00000000" w:rsidDel="00000000" w:rsidP="00000000" w:rsidRDefault="00000000" w:rsidRPr="00000000" w14:paraId="000006F0">
      <w:pPr>
        <w:pStyle w:val="Heading3"/>
        <w:keepNext w:val="0"/>
        <w:keepLines w:val="0"/>
        <w:shd w:fill="ffffff" w:val="clear"/>
        <w:spacing w:before="0" w:line="288" w:lineRule="auto"/>
        <w:ind w:left="220" w:firstLine="0"/>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5 / 50</w:t>
      </w:r>
    </w:p>
    <w:p w:rsidR="00000000" w:rsidDel="00000000" w:rsidP="00000000" w:rsidRDefault="00000000" w:rsidRPr="00000000" w14:paraId="000006F1">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3. Primer Apellido </w:t>
      </w:r>
      <w:r w:rsidDel="00000000" w:rsidR="00000000" w:rsidRPr="00000000">
        <w:rPr>
          <w:b w:val="1"/>
          <w:bCs w:val="1"/>
          <w:color w:val="dc3545"/>
          <w:sz w:val="24"/>
          <w:szCs w:val="24"/>
          <w:rtl w:val="0"/>
        </w:rPr>
        <w:t xml:space="preserve">*</w:t>
      </w:r>
    </w:p>
    <w:p w:rsidR="00000000" w:rsidDel="00000000" w:rsidP="00000000" w:rsidRDefault="00000000" w:rsidRPr="00000000" w14:paraId="000006F2">
      <w:pPr>
        <w:pStyle w:val="Heading3"/>
        <w:keepNext w:val="0"/>
        <w:keepLines w:val="0"/>
        <w:shd w:fill="ffffff" w:val="clear"/>
        <w:spacing w:before="0" w:line="288" w:lineRule="auto"/>
        <w:ind w:left="220" w:firstLine="0"/>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8 / 50</w:t>
      </w:r>
    </w:p>
    <w:p w:rsidR="00000000" w:rsidDel="00000000" w:rsidP="00000000" w:rsidRDefault="00000000" w:rsidRPr="00000000" w14:paraId="000006F3">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4. Segundo Apellido </w:t>
      </w:r>
      <w:r w:rsidDel="00000000" w:rsidR="00000000" w:rsidRPr="00000000">
        <w:rPr>
          <w:b w:val="1"/>
          <w:bCs w:val="1"/>
          <w:color w:val="dc3545"/>
          <w:sz w:val="24"/>
          <w:szCs w:val="24"/>
          <w:rtl w:val="0"/>
        </w:rPr>
        <w:t xml:space="preserve">*</w:t>
      </w:r>
    </w:p>
    <w:p w:rsidR="00000000" w:rsidDel="00000000" w:rsidP="00000000" w:rsidRDefault="00000000" w:rsidRPr="00000000" w14:paraId="000006F4">
      <w:pPr>
        <w:pStyle w:val="Heading3"/>
        <w:keepNext w:val="0"/>
        <w:keepLines w:val="0"/>
        <w:shd w:fill="ffffff" w:val="clear"/>
        <w:spacing w:before="0" w:line="288" w:lineRule="auto"/>
        <w:ind w:left="220" w:firstLine="0"/>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8 / 50</w:t>
      </w:r>
    </w:p>
    <w:p w:rsidR="00000000" w:rsidDel="00000000" w:rsidP="00000000" w:rsidRDefault="00000000" w:rsidRPr="00000000" w14:paraId="000006F5">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5. ¿Posee RUT Chileno? </w:t>
      </w:r>
      <w:r w:rsidDel="00000000" w:rsidR="00000000" w:rsidRPr="00000000">
        <w:rPr>
          <w:b w:val="1"/>
          <w:bCs w:val="1"/>
          <w:color w:val="dc3545"/>
          <w:sz w:val="24"/>
          <w:szCs w:val="24"/>
          <w:rtl w:val="0"/>
        </w:rPr>
        <w:t xml:space="preserve">*</w:t>
      </w:r>
    </w:p>
    <w:p w:rsidR="00000000" w:rsidDel="00000000" w:rsidP="00000000" w:rsidRDefault="00000000" w:rsidRPr="00000000" w14:paraId="000006F6">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6F7">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6F8">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6. RUT </w:t>
      </w:r>
      <w:r w:rsidDel="00000000" w:rsidR="00000000" w:rsidRPr="00000000">
        <w:rPr>
          <w:b w:val="1"/>
          <w:bCs w:val="1"/>
          <w:color w:val="dc3545"/>
          <w:sz w:val="24"/>
          <w:szCs w:val="24"/>
          <w:rtl w:val="0"/>
        </w:rPr>
        <w:t xml:space="preserve">*</w:t>
      </w:r>
    </w:p>
    <w:p w:rsidR="00000000" w:rsidDel="00000000" w:rsidP="00000000" w:rsidRDefault="00000000" w:rsidRPr="00000000" w14:paraId="000006F9">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7. Género </w:t>
      </w:r>
      <w:r w:rsidDel="00000000" w:rsidR="00000000" w:rsidRPr="00000000">
        <w:rPr>
          <w:b w:val="1"/>
          <w:bCs w:val="1"/>
          <w:color w:val="dc3545"/>
          <w:sz w:val="24"/>
          <w:szCs w:val="24"/>
          <w:rtl w:val="0"/>
        </w:rPr>
        <w:t xml:space="preserve">*</w:t>
      </w:r>
    </w:p>
    <w:p w:rsidR="00000000" w:rsidDel="00000000" w:rsidP="00000000" w:rsidRDefault="00000000" w:rsidRPr="00000000" w14:paraId="000006FA">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Femenino</w:t>
      </w:r>
    </w:p>
    <w:p w:rsidR="00000000" w:rsidDel="00000000" w:rsidP="00000000" w:rsidRDefault="00000000" w:rsidRPr="00000000" w14:paraId="000006FB">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Masculino</w:t>
      </w:r>
    </w:p>
    <w:p w:rsidR="00000000" w:rsidDel="00000000" w:rsidP="00000000" w:rsidRDefault="00000000" w:rsidRPr="00000000" w14:paraId="000006FC">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Prefiero no informar</w:t>
      </w:r>
    </w:p>
    <w:p w:rsidR="00000000" w:rsidDel="00000000" w:rsidP="00000000" w:rsidRDefault="00000000" w:rsidRPr="00000000" w14:paraId="000006FD">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8. Fecha de Nacimiento </w:t>
      </w:r>
      <w:r w:rsidDel="00000000" w:rsidR="00000000" w:rsidRPr="00000000">
        <w:rPr>
          <w:b w:val="1"/>
          <w:bCs w:val="1"/>
          <w:color w:val="dc3545"/>
          <w:sz w:val="24"/>
          <w:szCs w:val="24"/>
          <w:rtl w:val="0"/>
        </w:rPr>
        <w:t xml:space="preserve">*</w:t>
      </w:r>
    </w:p>
    <w:p w:rsidR="00000000" w:rsidDel="00000000" w:rsidP="00000000" w:rsidRDefault="00000000" w:rsidRPr="00000000" w14:paraId="000006FE">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Debe tener al menos 18 años, a la fecha de postulación.</w:t>
      </w:r>
    </w:p>
    <w:p w:rsidR="00000000" w:rsidDel="00000000" w:rsidP="00000000" w:rsidRDefault="00000000" w:rsidRPr="00000000" w14:paraId="000006FF">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9. Nacionalidad (Persona Natural) </w:t>
      </w:r>
      <w:r w:rsidDel="00000000" w:rsidR="00000000" w:rsidRPr="00000000">
        <w:rPr>
          <w:b w:val="1"/>
          <w:bCs w:val="1"/>
          <w:color w:val="dc3545"/>
          <w:sz w:val="24"/>
          <w:szCs w:val="24"/>
          <w:rtl w:val="0"/>
        </w:rPr>
        <w:t xml:space="preserve">*</w:t>
      </w:r>
    </w:p>
    <w:p w:rsidR="00000000" w:rsidDel="00000000" w:rsidP="00000000" w:rsidRDefault="00000000" w:rsidRPr="00000000" w14:paraId="00000700">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Chile</w:t>
      </w:r>
    </w:p>
    <w:p w:rsidR="00000000" w:rsidDel="00000000" w:rsidP="00000000" w:rsidRDefault="00000000" w:rsidRPr="00000000" w14:paraId="00000701">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10. Región, Provincia y Comuna </w:t>
      </w:r>
      <w:r w:rsidDel="00000000" w:rsidR="00000000" w:rsidRPr="00000000">
        <w:rPr>
          <w:b w:val="1"/>
          <w:bCs w:val="1"/>
          <w:color w:val="dc3545"/>
          <w:sz w:val="24"/>
          <w:szCs w:val="24"/>
          <w:rtl w:val="0"/>
        </w:rPr>
        <w:t xml:space="preserve">*</w:t>
      </w:r>
    </w:p>
    <w:p w:rsidR="00000000" w:rsidDel="00000000" w:rsidP="00000000" w:rsidRDefault="00000000" w:rsidRPr="00000000" w14:paraId="00000702">
      <w:pPr>
        <w:pStyle w:val="Heading3"/>
        <w:keepNext w:val="0"/>
        <w:keepLines w:val="0"/>
        <w:shd w:fill="ffffff" w:val="clear"/>
        <w:spacing w:before="0" w:line="288" w:lineRule="auto"/>
        <w:ind w:left="220" w:firstLine="0"/>
        <w:rPr>
          <w:color w:val="777777"/>
          <w:sz w:val="24"/>
          <w:szCs w:val="24"/>
        </w:rPr>
      </w:pPr>
      <w:bookmarkStart w:colFirst="0" w:colLast="0" w:name="_y3evzlftep9c" w:id="185"/>
      <w:bookmarkEnd w:id="185"/>
      <w:r w:rsidDel="00000000" w:rsidR="00000000" w:rsidRPr="00000000">
        <w:rPr>
          <w:b w:val="1"/>
          <w:bCs w:val="1"/>
          <w:color w:val="777777"/>
          <w:sz w:val="24"/>
          <w:szCs w:val="24"/>
          <w:rtl w:val="0"/>
        </w:rPr>
        <w:t xml:space="preserve">Región</w:t>
      </w:r>
      <w:r w:rsidDel="00000000" w:rsidR="00000000" w:rsidRPr="00000000">
        <w:rPr>
          <w:b w:val="1"/>
          <w:bCs w:val="1"/>
          <w:color w:val="777777"/>
          <w:sz w:val="23"/>
          <w:szCs w:val="23"/>
          <w:rtl w:val="0"/>
        </w:rPr>
        <w:t xml:space="preserve"> </w:t>
      </w:r>
      <w:r w:rsidDel="00000000" w:rsidR="00000000" w:rsidRPr="00000000">
        <w:rPr>
          <w:color w:val="777777"/>
          <w:sz w:val="24"/>
          <w:szCs w:val="24"/>
          <w:rtl w:val="0"/>
        </w:rPr>
        <w:t xml:space="preserve">Región de AntofagastaRegión de Arica y ParinacotaRegión de AtacamaRegión de Aysén del General Carlos Ibáñez del CampoRegión de CoquimboRegión de La AraucaníaRegión de Los LagosRegión de Los RíosRegión de Magallanes y de la Antártica ChilenaRegión de ÑubleRegión de TarapacáRegión de ValparaísoRegión del BiobíoRegión del Libertador General Bernardo O'HigginsRegión del MauleRegión Metropolitana de Santiago</w:t>
      </w:r>
    </w:p>
    <w:p w:rsidR="00000000" w:rsidDel="00000000" w:rsidP="00000000" w:rsidRDefault="00000000" w:rsidRPr="00000000" w14:paraId="00000703">
      <w:pPr>
        <w:pStyle w:val="Heading3"/>
        <w:keepNext w:val="0"/>
        <w:keepLines w:val="0"/>
        <w:shd w:fill="ffffff" w:val="clear"/>
        <w:spacing w:before="0" w:line="288" w:lineRule="auto"/>
        <w:ind w:left="220" w:firstLine="0"/>
        <w:rPr>
          <w:color w:val="777777"/>
          <w:sz w:val="24"/>
          <w:szCs w:val="24"/>
        </w:rPr>
      </w:pPr>
      <w:bookmarkStart w:colFirst="0" w:colLast="0" w:name="_y3evzlftep9c" w:id="185"/>
      <w:bookmarkEnd w:id="185"/>
      <w:r w:rsidDel="00000000" w:rsidR="00000000" w:rsidRPr="00000000">
        <w:rPr>
          <w:color w:val="777777"/>
          <w:sz w:val="24"/>
          <w:szCs w:val="24"/>
          <w:rtl w:val="0"/>
        </w:rPr>
        <w:t xml:space="preserve">Provincia</w:t>
      </w:r>
      <w:r w:rsidDel="00000000" w:rsidR="00000000" w:rsidRPr="00000000">
        <w:rPr>
          <w:b w:val="1"/>
          <w:bCs w:val="1"/>
          <w:color w:val="777777"/>
          <w:sz w:val="23"/>
          <w:szCs w:val="23"/>
          <w:rtl w:val="0"/>
        </w:rPr>
        <w:t xml:space="preserve"> </w:t>
      </w:r>
      <w:r w:rsidDel="00000000" w:rsidR="00000000" w:rsidRPr="00000000">
        <w:rPr>
          <w:color w:val="777777"/>
          <w:sz w:val="24"/>
          <w:szCs w:val="24"/>
          <w:rtl w:val="0"/>
        </w:rPr>
        <w:t xml:space="preserve">ChacabucoCordilleraMaipoMelipillaSantiagoTalagante</w:t>
      </w:r>
    </w:p>
    <w:p w:rsidR="00000000" w:rsidDel="00000000" w:rsidP="00000000" w:rsidRDefault="00000000" w:rsidRPr="00000000" w14:paraId="00000704">
      <w:pPr>
        <w:pStyle w:val="Heading3"/>
        <w:keepNext w:val="0"/>
        <w:keepLines w:val="0"/>
        <w:shd w:fill="ffffff" w:val="clear"/>
        <w:spacing w:before="0" w:line="288" w:lineRule="auto"/>
        <w:ind w:left="220" w:firstLine="0"/>
        <w:rPr>
          <w:color w:val="777777"/>
          <w:sz w:val="24"/>
          <w:szCs w:val="24"/>
        </w:rPr>
      </w:pPr>
      <w:bookmarkStart w:colFirst="0" w:colLast="0" w:name="_y3evzlftep9c" w:id="185"/>
      <w:bookmarkEnd w:id="185"/>
      <w:r w:rsidDel="00000000" w:rsidR="00000000" w:rsidRPr="00000000">
        <w:rPr>
          <w:color w:val="777777"/>
          <w:sz w:val="24"/>
          <w:szCs w:val="24"/>
          <w:rtl w:val="0"/>
        </w:rPr>
        <w:t xml:space="preserve">Comuna</w:t>
      </w:r>
      <w:r w:rsidDel="00000000" w:rsidR="00000000" w:rsidRPr="00000000">
        <w:rPr>
          <w:b w:val="1"/>
          <w:bCs w:val="1"/>
          <w:color w:val="777777"/>
          <w:sz w:val="23"/>
          <w:szCs w:val="23"/>
          <w:rtl w:val="0"/>
        </w:rPr>
        <w:t xml:space="preserve"> </w:t>
      </w:r>
      <w:r w:rsidDel="00000000" w:rsidR="00000000" w:rsidRPr="00000000">
        <w:rPr>
          <w:color w:val="777777"/>
          <w:sz w:val="24"/>
          <w:szCs w:val="24"/>
          <w:rtl w:val="0"/>
        </w:rPr>
        <w:t xml:space="preserve">BuinCalera de TangoPaineSan Bernardo</w:t>
      </w:r>
    </w:p>
    <w:p w:rsidR="00000000" w:rsidDel="00000000" w:rsidP="00000000" w:rsidRDefault="00000000" w:rsidRPr="00000000" w14:paraId="00000705">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11. Dirección </w:t>
      </w:r>
      <w:r w:rsidDel="00000000" w:rsidR="00000000" w:rsidRPr="00000000">
        <w:rPr>
          <w:b w:val="1"/>
          <w:bCs w:val="1"/>
          <w:color w:val="dc3545"/>
          <w:sz w:val="24"/>
          <w:szCs w:val="24"/>
          <w:rtl w:val="0"/>
        </w:rPr>
        <w:t xml:space="preserve">*</w:t>
      </w:r>
    </w:p>
    <w:p w:rsidR="00000000" w:rsidDel="00000000" w:rsidP="00000000" w:rsidRDefault="00000000" w:rsidRPr="00000000" w14:paraId="00000706">
      <w:pPr>
        <w:pStyle w:val="Heading3"/>
        <w:keepNext w:val="0"/>
        <w:keepLines w:val="0"/>
        <w:shd w:fill="ffffff" w:val="clear"/>
        <w:spacing w:after="160"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777777"/>
          <w:sz w:val="24"/>
          <w:szCs w:val="24"/>
          <w:rtl w:val="0"/>
        </w:rPr>
        <w:t xml:space="preserve">Calle</w:t>
      </w:r>
      <w:r w:rsidDel="00000000" w:rsidR="00000000" w:rsidRPr="00000000">
        <w:rPr>
          <w:b w:val="1"/>
          <w:bCs w:val="1"/>
          <w:color w:val="2b2b2b"/>
          <w:sz w:val="24"/>
          <w:szCs w:val="24"/>
          <w:rtl w:val="0"/>
        </w:rPr>
        <w:t xml:space="preserve"> </w:t>
      </w:r>
      <w:r w:rsidDel="00000000" w:rsidR="00000000" w:rsidRPr="00000000">
        <w:rPr>
          <w:b w:val="1"/>
          <w:bCs w:val="1"/>
          <w:color w:val="dc3545"/>
          <w:sz w:val="24"/>
          <w:szCs w:val="24"/>
          <w:rtl w:val="0"/>
        </w:rPr>
        <w:t xml:space="preserve">*</w:t>
      </w:r>
    </w:p>
    <w:p w:rsidR="00000000" w:rsidDel="00000000" w:rsidP="00000000" w:rsidRDefault="00000000" w:rsidRPr="00000000" w14:paraId="00000707">
      <w:pPr>
        <w:pStyle w:val="Heading3"/>
        <w:keepNext w:val="0"/>
        <w:keepLines w:val="0"/>
        <w:shd w:fill="ffffff" w:val="clear"/>
        <w:spacing w:after="160"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777777"/>
          <w:sz w:val="24"/>
          <w:szCs w:val="24"/>
          <w:rtl w:val="0"/>
        </w:rPr>
        <w:t xml:space="preserve">Número</w:t>
      </w:r>
      <w:r w:rsidDel="00000000" w:rsidR="00000000" w:rsidRPr="00000000">
        <w:rPr>
          <w:b w:val="1"/>
          <w:bCs w:val="1"/>
          <w:color w:val="2b2b2b"/>
          <w:sz w:val="24"/>
          <w:szCs w:val="24"/>
          <w:rtl w:val="0"/>
        </w:rPr>
        <w:t xml:space="preserve"> </w:t>
      </w:r>
      <w:r w:rsidDel="00000000" w:rsidR="00000000" w:rsidRPr="00000000">
        <w:rPr>
          <w:b w:val="1"/>
          <w:bCs w:val="1"/>
          <w:color w:val="dc3545"/>
          <w:sz w:val="24"/>
          <w:szCs w:val="24"/>
          <w:rtl w:val="0"/>
        </w:rPr>
        <w:t xml:space="preserve">*</w:t>
      </w:r>
    </w:p>
    <w:p w:rsidR="00000000" w:rsidDel="00000000" w:rsidP="00000000" w:rsidRDefault="00000000" w:rsidRPr="00000000" w14:paraId="00000708">
      <w:pPr>
        <w:pStyle w:val="Heading3"/>
        <w:keepNext w:val="0"/>
        <w:keepLines w:val="0"/>
        <w:shd w:fill="ffffff" w:val="clear"/>
        <w:spacing w:after="160"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4"/>
          <w:szCs w:val="24"/>
          <w:rtl w:val="0"/>
        </w:rPr>
        <w:t xml:space="preserve">Depto/Oficina</w:t>
      </w:r>
    </w:p>
    <w:p w:rsidR="00000000" w:rsidDel="00000000" w:rsidP="00000000" w:rsidRDefault="00000000" w:rsidRPr="00000000" w14:paraId="00000709">
      <w:pPr>
        <w:pStyle w:val="Heading3"/>
        <w:keepNext w:val="0"/>
        <w:keepLines w:val="0"/>
        <w:shd w:fill="ffffff" w:val="clear"/>
        <w:spacing w:after="160"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4"/>
          <w:szCs w:val="24"/>
          <w:rtl w:val="0"/>
        </w:rPr>
        <w:t xml:space="preserve">Block</w:t>
      </w:r>
    </w:p>
    <w:p w:rsidR="00000000" w:rsidDel="00000000" w:rsidP="00000000" w:rsidRDefault="00000000" w:rsidRPr="00000000" w14:paraId="0000070A">
      <w:pPr>
        <w:pStyle w:val="Heading3"/>
        <w:keepNext w:val="0"/>
        <w:keepLines w:val="0"/>
        <w:shd w:fill="ffffff" w:val="clear"/>
        <w:spacing w:after="160"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4"/>
          <w:szCs w:val="24"/>
          <w:rtl w:val="0"/>
        </w:rPr>
        <w:t xml:space="preserve">Población/Villa</w:t>
      </w:r>
    </w:p>
    <w:p w:rsidR="00000000" w:rsidDel="00000000" w:rsidP="00000000" w:rsidRDefault="00000000" w:rsidRPr="00000000" w14:paraId="0000070B">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12. Correo electrónico </w:t>
      </w:r>
      <w:r w:rsidDel="00000000" w:rsidR="00000000" w:rsidRPr="00000000">
        <w:rPr>
          <w:b w:val="1"/>
          <w:bCs w:val="1"/>
          <w:color w:val="dc3545"/>
          <w:sz w:val="24"/>
          <w:szCs w:val="24"/>
          <w:rtl w:val="0"/>
        </w:rPr>
        <w:t xml:space="preserve">*</w:t>
      </w:r>
    </w:p>
    <w:p w:rsidR="00000000" w:rsidDel="00000000" w:rsidP="00000000" w:rsidRDefault="00000000" w:rsidRPr="00000000" w14:paraId="0000070C">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Por favor revisar que el correo ingresado esté correcto, éste será la vía de comunicación oficial.</w:t>
      </w:r>
    </w:p>
    <w:p w:rsidR="00000000" w:rsidDel="00000000" w:rsidP="00000000" w:rsidRDefault="00000000" w:rsidRPr="00000000" w14:paraId="0000070D">
      <w:pPr>
        <w:pStyle w:val="Heading3"/>
        <w:keepNext w:val="0"/>
        <w:keepLines w:val="0"/>
        <w:shd w:fill="ffffff" w:val="clear"/>
        <w:spacing w:after="160"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777777"/>
          <w:sz w:val="24"/>
          <w:szCs w:val="24"/>
          <w:rtl w:val="0"/>
        </w:rPr>
        <w:t xml:space="preserve">Reingrese correo electrónico</w:t>
      </w:r>
      <w:r w:rsidDel="00000000" w:rsidR="00000000" w:rsidRPr="00000000">
        <w:rPr>
          <w:b w:val="1"/>
          <w:bCs w:val="1"/>
          <w:color w:val="2b2b2b"/>
          <w:sz w:val="24"/>
          <w:szCs w:val="24"/>
          <w:rtl w:val="0"/>
        </w:rPr>
        <w:t xml:space="preserve"> </w:t>
      </w:r>
      <w:r w:rsidDel="00000000" w:rsidR="00000000" w:rsidRPr="00000000">
        <w:rPr>
          <w:b w:val="1"/>
          <w:bCs w:val="1"/>
          <w:color w:val="dc3545"/>
          <w:sz w:val="24"/>
          <w:szCs w:val="24"/>
          <w:rtl w:val="0"/>
        </w:rPr>
        <w:t xml:space="preserve">*</w:t>
      </w:r>
    </w:p>
    <w:p w:rsidR="00000000" w:rsidDel="00000000" w:rsidP="00000000" w:rsidRDefault="00000000" w:rsidRPr="00000000" w14:paraId="0000070E">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13. Teléfono </w:t>
      </w:r>
      <w:r w:rsidDel="00000000" w:rsidR="00000000" w:rsidRPr="00000000">
        <w:rPr>
          <w:b w:val="1"/>
          <w:bCs w:val="1"/>
          <w:color w:val="dc3545"/>
          <w:sz w:val="24"/>
          <w:szCs w:val="24"/>
          <w:rtl w:val="0"/>
        </w:rPr>
        <w:t xml:space="preserve">*</w:t>
      </w:r>
    </w:p>
    <w:p w:rsidR="00000000" w:rsidDel="00000000" w:rsidP="00000000" w:rsidRDefault="00000000" w:rsidRPr="00000000" w14:paraId="0000070F">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Debe cumplir formato internacional +[Código de País][Código de Área][Número Telefónico] (Ejemplo: +56912345678 o +56212345678)</w:t>
      </w:r>
    </w:p>
    <w:p w:rsidR="00000000" w:rsidDel="00000000" w:rsidP="00000000" w:rsidRDefault="00000000" w:rsidRPr="00000000" w14:paraId="00000710">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14. ¿Posee perfil en LinkedIn? </w:t>
      </w:r>
      <w:r w:rsidDel="00000000" w:rsidR="00000000" w:rsidRPr="00000000">
        <w:rPr>
          <w:b w:val="1"/>
          <w:bCs w:val="1"/>
          <w:color w:val="dc3545"/>
          <w:sz w:val="24"/>
          <w:szCs w:val="24"/>
          <w:rtl w:val="0"/>
        </w:rPr>
        <w:t xml:space="preserve">*</w:t>
      </w:r>
    </w:p>
    <w:p w:rsidR="00000000" w:rsidDel="00000000" w:rsidP="00000000" w:rsidRDefault="00000000" w:rsidRPr="00000000" w14:paraId="00000711">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12">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13">
      <w:pPr>
        <w:pStyle w:val="Heading3"/>
        <w:keepNext w:val="0"/>
        <w:keepLines w:val="0"/>
        <w:shd w:fill="ffffff" w:val="clear"/>
        <w:spacing w:before="0" w:line="288" w:lineRule="auto"/>
        <w:ind w:left="220" w:firstLine="0"/>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15. Ingresa la URL correspondiente al perfil en LinkedIn</w:t>
      </w:r>
    </w:p>
    <w:p w:rsidR="00000000" w:rsidDel="00000000" w:rsidP="00000000" w:rsidRDefault="00000000" w:rsidRPr="00000000" w14:paraId="00000714">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Ingresa la URL correspondiente al perfil en Linkedin del proyecto. (Ejemplo: http://www.linkedin.com o https://www.linkedin.com)</w:t>
      </w:r>
    </w:p>
    <w:p w:rsidR="00000000" w:rsidDel="00000000" w:rsidP="00000000" w:rsidRDefault="00000000" w:rsidRPr="00000000" w14:paraId="00000715">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16. Indique el sector económico en el cual se desempeña la persona natural o jurídica </w:t>
      </w:r>
      <w:r w:rsidDel="00000000" w:rsidR="00000000" w:rsidRPr="00000000">
        <w:rPr>
          <w:b w:val="1"/>
          <w:bCs w:val="1"/>
          <w:color w:val="dc3545"/>
          <w:sz w:val="24"/>
          <w:szCs w:val="24"/>
          <w:rtl w:val="0"/>
        </w:rPr>
        <w:t xml:space="preserve">*</w:t>
      </w:r>
    </w:p>
    <w:p w:rsidR="00000000" w:rsidDel="00000000" w:rsidP="00000000" w:rsidRDefault="00000000" w:rsidRPr="00000000" w14:paraId="00000716">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OTRAS CLASIFICACIONES</w:t>
      </w:r>
    </w:p>
    <w:p w:rsidR="00000000" w:rsidDel="00000000" w:rsidP="00000000" w:rsidRDefault="00000000" w:rsidRPr="00000000" w14:paraId="00000717">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17. Si el postulante pertenece a algún pueblo originario, indícanos cual: </w:t>
      </w:r>
      <w:r w:rsidDel="00000000" w:rsidR="00000000" w:rsidRPr="00000000">
        <w:rPr>
          <w:b w:val="1"/>
          <w:bCs w:val="1"/>
          <w:color w:val="dc3545"/>
          <w:sz w:val="24"/>
          <w:szCs w:val="24"/>
          <w:rtl w:val="0"/>
        </w:rPr>
        <w:t xml:space="preserve">*</w:t>
      </w:r>
    </w:p>
    <w:p w:rsidR="00000000" w:rsidDel="00000000" w:rsidP="00000000" w:rsidRDefault="00000000" w:rsidRPr="00000000" w14:paraId="00000718">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Si postula como Persona Natural, indique si pertenece a un pueblo originario.</w:t>
      </w:r>
    </w:p>
    <w:p w:rsidR="00000000" w:rsidDel="00000000" w:rsidP="00000000" w:rsidRDefault="00000000" w:rsidRPr="00000000" w14:paraId="00000719">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Si postula como Persona Jurídica (Empresa), indique si el Representante legal pertenece a un pueblo originario.</w:t>
      </w:r>
    </w:p>
    <w:p w:rsidR="00000000" w:rsidDel="00000000" w:rsidP="00000000" w:rsidRDefault="00000000" w:rsidRPr="00000000" w14:paraId="0000071A">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Ninguno</w:t>
      </w:r>
    </w:p>
    <w:p w:rsidR="00000000" w:rsidDel="00000000" w:rsidP="00000000" w:rsidRDefault="00000000" w:rsidRPr="00000000" w14:paraId="0000071B">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i5jrj3thzyuf" w:id="187"/>
      <w:bookmarkEnd w:id="187"/>
      <w:r w:rsidDel="00000000" w:rsidR="00000000" w:rsidRPr="00000000">
        <w:rPr>
          <w:b w:val="1"/>
          <w:bCs w:val="1"/>
          <w:color w:val="2b2b2b"/>
          <w:sz w:val="23"/>
          <w:szCs w:val="23"/>
          <w:rtl w:val="0"/>
        </w:rPr>
        <w:t xml:space="preserve">Autorización</w:t>
      </w:r>
    </w:p>
    <w:p w:rsidR="00000000" w:rsidDel="00000000" w:rsidP="00000000" w:rsidRDefault="00000000" w:rsidRPr="00000000" w14:paraId="0000071C">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18. Autorización de contacto futuro con Corfo y otras instituciones </w:t>
      </w:r>
      <w:r w:rsidDel="00000000" w:rsidR="00000000" w:rsidRPr="00000000">
        <w:rPr>
          <w:b w:val="1"/>
          <w:bCs w:val="1"/>
          <w:color w:val="dc3545"/>
          <w:sz w:val="24"/>
          <w:szCs w:val="24"/>
          <w:rtl w:val="0"/>
        </w:rPr>
        <w:t xml:space="preserve">*</w:t>
      </w:r>
    </w:p>
    <w:p w:rsidR="00000000" w:rsidDel="00000000" w:rsidP="00000000" w:rsidRDefault="00000000" w:rsidRPr="00000000" w14:paraId="0000071D">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Autorizo a ser contactado en el futuro por Corfo en forma directa, o a través de instituciones académicas autorizadas por Corfo, con el objetivo de realizar estudios de impacto de Semilla Inicia o estudios de emprendimiento en Chile.</w:t>
      </w:r>
    </w:p>
    <w:p w:rsidR="00000000" w:rsidDel="00000000" w:rsidP="00000000" w:rsidRDefault="00000000" w:rsidRPr="00000000" w14:paraId="0000071E">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19. Autorización de envío de información por correo electrónico </w:t>
      </w:r>
      <w:r w:rsidDel="00000000" w:rsidR="00000000" w:rsidRPr="00000000">
        <w:rPr>
          <w:b w:val="1"/>
          <w:bCs w:val="1"/>
          <w:color w:val="dc3545"/>
          <w:sz w:val="24"/>
          <w:szCs w:val="24"/>
          <w:rtl w:val="0"/>
        </w:rPr>
        <w:t xml:space="preserve">*</w:t>
      </w:r>
    </w:p>
    <w:p w:rsidR="00000000" w:rsidDel="00000000" w:rsidP="00000000" w:rsidRDefault="00000000" w:rsidRPr="00000000" w14:paraId="0000071F">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Autorizo y consiento expresamente que los actos administrativos relacionados con el proyecto me sean notificados mediante el correo electrónico informado.</w:t>
      </w:r>
    </w:p>
    <w:p w:rsidR="00000000" w:rsidDel="00000000" w:rsidP="00000000" w:rsidRDefault="00000000" w:rsidRPr="00000000" w14:paraId="00000720">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20. Autorización de comunicación, transmisión o cesión de datos personales a instituciones en convenio con Corfo </w:t>
      </w:r>
      <w:r w:rsidDel="00000000" w:rsidR="00000000" w:rsidRPr="00000000">
        <w:rPr>
          <w:b w:val="1"/>
          <w:bCs w:val="1"/>
          <w:color w:val="dc3545"/>
          <w:sz w:val="24"/>
          <w:szCs w:val="24"/>
          <w:rtl w:val="0"/>
        </w:rPr>
        <w:t xml:space="preserve">*</w:t>
      </w:r>
    </w:p>
    <w:p w:rsidR="00000000" w:rsidDel="00000000" w:rsidP="00000000" w:rsidRDefault="00000000" w:rsidRPr="00000000" w14:paraId="00000721">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Para seguir adelante con la postulación, debe leer y definir si autoriza o no la comunicación, transmisión o cesión de los datos personales que ahí se indican. Esta autorización nos permite compartir esta información con otras instituciones con las que Corfo ha suscrito o suscriba convenios, para fines de promoción de beneficios, de servicios financieros y no financieros, y de diseño para eventuales beneficios futuros. Sin embargo, lo anterior no limita la habilitación legal genérica de tratamiento de datos personales de los órganos de la Administración del Estado contenida en el artículo 20 de la Ley N° 19.628. Al postular, autorizo expresamente la comunicación, transmisión o cesión de los siguientes datos personales: nombre, RUT/cédula de identidad, género y datos de contacto (dirección, correo electrónico y teléfonos), con otros Órganos del Estado y/o entidades privadas.</w:t>
      </w:r>
    </w:p>
    <w:p w:rsidR="00000000" w:rsidDel="00000000" w:rsidP="00000000" w:rsidRDefault="00000000" w:rsidRPr="00000000" w14:paraId="00000722">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23">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24">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21. Autorización de comunicación de datos de contacto a entidades del ecosistema de emprendimiento </w:t>
      </w:r>
      <w:r w:rsidDel="00000000" w:rsidR="00000000" w:rsidRPr="00000000">
        <w:rPr>
          <w:b w:val="1"/>
          <w:bCs w:val="1"/>
          <w:color w:val="dc3545"/>
          <w:sz w:val="24"/>
          <w:szCs w:val="24"/>
          <w:rtl w:val="0"/>
        </w:rPr>
        <w:t xml:space="preserve">*</w:t>
      </w:r>
    </w:p>
    <w:p w:rsidR="00000000" w:rsidDel="00000000" w:rsidP="00000000" w:rsidRDefault="00000000" w:rsidRPr="00000000" w14:paraId="00000725">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Se considerarán entidades como Incubadoras, Entidades Patrocinadoras, Redes de Mentores, etc.</w:t>
      </w:r>
    </w:p>
    <w:p w:rsidR="00000000" w:rsidDel="00000000" w:rsidP="00000000" w:rsidRDefault="00000000" w:rsidRPr="00000000" w14:paraId="00000726">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Esto puede ser útil para entrar en contacto con Entidades de Apoyo al Emprendimiento que le permitan conseguir servicios que generen valor para su negocio.</w:t>
      </w:r>
    </w:p>
    <w:p w:rsidR="00000000" w:rsidDel="00000000" w:rsidP="00000000" w:rsidRDefault="00000000" w:rsidRPr="00000000" w14:paraId="00000727">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28">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29">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ks8vplv065d7" w:id="188"/>
      <w:bookmarkEnd w:id="188"/>
      <w:r w:rsidDel="00000000" w:rsidR="00000000" w:rsidRPr="00000000">
        <w:rPr>
          <w:b w:val="1"/>
          <w:bCs w:val="1"/>
          <w:color w:val="2b2b2b"/>
          <w:sz w:val="23"/>
          <w:szCs w:val="23"/>
          <w:rtl w:val="0"/>
        </w:rPr>
        <w:t xml:space="preserve">Admisibilidad</w:t>
      </w:r>
    </w:p>
    <w:p w:rsidR="00000000" w:rsidDel="00000000" w:rsidP="00000000" w:rsidRDefault="00000000" w:rsidRPr="00000000" w14:paraId="0000072A">
      <w:pPr>
        <w:pStyle w:val="Heading3"/>
        <w:keepNext w:val="0"/>
        <w:keepLines w:val="0"/>
        <w:shd w:fill="ffffff" w:val="clear"/>
        <w:spacing w:before="0" w:line="288" w:lineRule="auto"/>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En esta sección se busca conocer los datos del proyecto que determinarán si éste cumple con los requisitos para participar de esta convocatoria, de acuerdo a lo señalado en las bases de Inicia. Debe considerar que primero se realizará un análisis de admisibilidad del proyecto postulado, es decir, se verificará que cumpla con los requisitos establecidos en las bases y solo en caso de cumplirlos, el proyecto avanzará a la etapa de evaluación.</w:t>
      </w:r>
    </w:p>
    <w:p w:rsidR="00000000" w:rsidDel="00000000" w:rsidP="00000000" w:rsidRDefault="00000000" w:rsidRPr="00000000" w14:paraId="0000072B">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binbyr6h62zf" w:id="189"/>
      <w:bookmarkEnd w:id="189"/>
      <w:r w:rsidDel="00000000" w:rsidR="00000000" w:rsidRPr="00000000">
        <w:rPr>
          <w:b w:val="1"/>
          <w:bCs w:val="1"/>
          <w:color w:val="2b2b2b"/>
          <w:sz w:val="23"/>
          <w:szCs w:val="23"/>
          <w:rtl w:val="0"/>
        </w:rPr>
        <w:t xml:space="preserve">Clúster Temático</w:t>
      </w:r>
    </w:p>
    <w:p w:rsidR="00000000" w:rsidDel="00000000" w:rsidP="00000000" w:rsidRDefault="00000000" w:rsidRPr="00000000" w14:paraId="0000072C">
      <w:pPr>
        <w:pStyle w:val="Heading3"/>
        <w:keepNext w:val="0"/>
        <w:keepLines w:val="0"/>
        <w:shd w:fill="ffffff" w:val="clear"/>
        <w:spacing w:before="0" w:line="288" w:lineRule="auto"/>
        <w:rPr>
          <w:b w:val="1"/>
          <w:bCs w:val="1"/>
          <w:color w:val="777777"/>
          <w:sz w:val="23"/>
          <w:szCs w:val="23"/>
        </w:rPr>
      </w:pPr>
      <w:bookmarkStart w:colFirst="0" w:colLast="0" w:name="_y3evzlftep9c" w:id="185"/>
      <w:bookmarkEnd w:id="185"/>
      <w:r w:rsidDel="00000000" w:rsidR="00000000" w:rsidRPr="00000000">
        <w:rPr>
          <w:b w:val="1"/>
          <w:bCs w:val="1"/>
          <w:color w:val="777777"/>
          <w:sz w:val="23"/>
          <w:szCs w:val="23"/>
          <w:rtl w:val="0"/>
        </w:rPr>
        <w:t xml:space="preserve">¡Importante! este concurso Inicia tiene focalización temática, por lo que se espera recibir postulaciones que respondan a algún Clúster Temático.</w:t>
      </w:r>
    </w:p>
    <w:p w:rsidR="00000000" w:rsidDel="00000000" w:rsidP="00000000" w:rsidRDefault="00000000" w:rsidRPr="00000000" w14:paraId="0000072D">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22. Indique el Cluster temático al cuál está postulando: </w:t>
      </w:r>
      <w:r w:rsidDel="00000000" w:rsidR="00000000" w:rsidRPr="00000000">
        <w:rPr>
          <w:b w:val="1"/>
          <w:bCs w:val="1"/>
          <w:color w:val="dc3545"/>
          <w:sz w:val="24"/>
          <w:szCs w:val="24"/>
          <w:rtl w:val="0"/>
        </w:rPr>
        <w:t xml:space="preserve">*</w:t>
      </w:r>
    </w:p>
    <w:p w:rsidR="00000000" w:rsidDel="00000000" w:rsidP="00000000" w:rsidRDefault="00000000" w:rsidRPr="00000000" w14:paraId="0000072E">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Transición energética y descarbonización: Soluciones que reduzcan la huella de carbono en procesos industriales o productivos mediante tecnologías limpias, eficiencia energética o sustitución de fuentes emisoras.</w:t>
      </w:r>
    </w:p>
    <w:p w:rsidR="00000000" w:rsidDel="00000000" w:rsidP="00000000" w:rsidRDefault="00000000" w:rsidRPr="00000000" w14:paraId="0000072F">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Gestión hídrica y resiliencia climática: Innovaciones para optimizar el uso del agua o adaptar sectores productivos ante sequías o eventos extremos. Considera monitoreo hídrico, riego inteligente, cultivos resistentes a sequías, entre otros.</w:t>
      </w:r>
    </w:p>
    <w:p w:rsidR="00000000" w:rsidDel="00000000" w:rsidP="00000000" w:rsidRDefault="00000000" w:rsidRPr="00000000" w14:paraId="00000730">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Economía circular y nuevos materiales: Iniciativas que reduzcan, reutilicen o valoricen residuos, así como, el desarrollo de materiales de menor impacto ambiental. Incluye modelos logísticos circulares y tecnologías para cerrar ciclos productivos.</w:t>
      </w:r>
    </w:p>
    <w:p w:rsidR="00000000" w:rsidDel="00000000" w:rsidP="00000000" w:rsidRDefault="00000000" w:rsidRPr="00000000" w14:paraId="00000731">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Ciudades sostenibles y construcción sustentable: Soluciones que mejoren la calidad de vida urbana mediante infraestructura para movilidad sustentable, eficiencia energética en la construcción, urbanismo verde o plataformas para mejorar la gestión de servicios urbanos.</w:t>
      </w:r>
    </w:p>
    <w:p w:rsidR="00000000" w:rsidDel="00000000" w:rsidP="00000000" w:rsidRDefault="00000000" w:rsidRPr="00000000" w14:paraId="00000732">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Alimentos sostenibles y agroindustria 4.0: Proyectos que impulsen la sostenibilidad y competitividad en el sistema agroalimentario, mediante nuevos alimentos con atributos saludables o sostenibles, o a través de tecnologías que optimicen la la producción, transformación y distribución de alimentos. Esto incluye soluciones de trazabilidad, sensores para gestión agrícola, automatización, digitalización y análisis de datos para reducir impacto y optimizar procesos.</w:t>
      </w:r>
    </w:p>
    <w:p w:rsidR="00000000" w:rsidDel="00000000" w:rsidP="00000000" w:rsidRDefault="00000000" w:rsidRPr="00000000" w14:paraId="00000733">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Tecnologías aplicadas a la sostenibilidad: Desarrollo de herramientas tecnológicas que mejoren eficiencia, reduzcan impacto ambiental o escalen la productividad en sectores clave (agroindustria, construcción, logística, manufactura, entre otros). Ejemplos: monitoreo en tiempo real para variables críticas (agua, energía, residuos), algoritmos predictivos, automatización o plataformas de datos.</w:t>
      </w:r>
    </w:p>
    <w:p w:rsidR="00000000" w:rsidDel="00000000" w:rsidP="00000000" w:rsidRDefault="00000000" w:rsidRPr="00000000" w14:paraId="00000734">
      <w:pPr>
        <w:pStyle w:val="Heading3"/>
        <w:keepNext w:val="0"/>
        <w:keepLines w:val="0"/>
        <w:numPr>
          <w:ilvl w:val="0"/>
          <w:numId w:val="61"/>
        </w:numPr>
        <w:shd w:fill="ffffff" w:val="clear"/>
        <w:spacing w:after="0" w:afterAutospacing="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Economía azul y desarrollo marino-costero: Soluciones tecnológicas, logísticas o productivas para el uso sostenible del entorno marino, como acuicultura avanzada, bioproductos marinos, monitoreo ambiental, pesca artesanal tecnificada o infraestructura logística costera.</w:t>
      </w:r>
    </w:p>
    <w:p w:rsidR="00000000" w:rsidDel="00000000" w:rsidP="00000000" w:rsidRDefault="00000000" w:rsidRPr="00000000" w14:paraId="00000735">
      <w:pPr>
        <w:pStyle w:val="Heading3"/>
        <w:keepNext w:val="0"/>
        <w:keepLines w:val="0"/>
        <w:numPr>
          <w:ilvl w:val="0"/>
          <w:numId w:val="61"/>
        </w:numPr>
        <w:shd w:fill="ffffff" w:val="clear"/>
        <w:spacing w:after="240" w:before="0" w:line="288" w:lineRule="auto"/>
        <w:ind w:left="720" w:hanging="360"/>
        <w:rPr>
          <w:b w:val="1"/>
          <w:bCs w:val="1"/>
        </w:rPr>
      </w:pPr>
      <w:bookmarkStart w:colFirst="0" w:colLast="0" w:name="_y3evzlftep9c" w:id="185"/>
      <w:bookmarkEnd w:id="185"/>
      <w:r w:rsidDel="00000000" w:rsidR="00000000" w:rsidRPr="00000000">
        <w:rPr>
          <w:b w:val="1"/>
          <w:bCs w:val="1"/>
          <w:i w:val="1"/>
          <w:iCs w:val="1"/>
          <w:color w:val="989898"/>
          <w:sz w:val="23"/>
          <w:szCs w:val="23"/>
          <w:rtl w:val="0"/>
        </w:rPr>
        <w:t xml:space="preserve">Soluciones tecnológicas para la salud: Innovaciones orientadas a fortalecer la gestión clínica y sanitaria en prestadores públicos o privados, desde prevención y diagnóstico temprano hasta interoperabilidad de datos, automatización de flujos asistenciales y teleatención centrada en la persona, dipositivos o herramientas digitales sanitarias.</w:t>
      </w:r>
    </w:p>
    <w:p w:rsidR="00000000" w:rsidDel="00000000" w:rsidP="00000000" w:rsidRDefault="00000000" w:rsidRPr="00000000" w14:paraId="00000736">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Economía circular y nuevos materiales</w:t>
      </w:r>
    </w:p>
    <w:p w:rsidR="00000000" w:rsidDel="00000000" w:rsidP="00000000" w:rsidRDefault="00000000" w:rsidRPr="00000000" w14:paraId="00000737">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23. Objetivo general </w:t>
      </w:r>
      <w:r w:rsidDel="00000000" w:rsidR="00000000" w:rsidRPr="00000000">
        <w:rPr>
          <w:b w:val="1"/>
          <w:bCs w:val="1"/>
          <w:color w:val="dc3545"/>
          <w:sz w:val="24"/>
          <w:szCs w:val="24"/>
          <w:rtl w:val="0"/>
        </w:rPr>
        <w:t xml:space="preserve">*</w:t>
      </w:r>
    </w:p>
    <w:p w:rsidR="00000000" w:rsidDel="00000000" w:rsidP="00000000" w:rsidRDefault="00000000" w:rsidRPr="00000000" w14:paraId="00000738">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¿Cuál es el objetivo principal a financiar del proyecto postulado?</w:t>
      </w:r>
    </w:p>
    <w:p w:rsidR="00000000" w:rsidDel="00000000" w:rsidP="00000000" w:rsidRDefault="00000000" w:rsidRPr="00000000" w14:paraId="00000739">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Validar técnicamente mi producto o servicio</w:t>
      </w:r>
    </w:p>
    <w:p w:rsidR="00000000" w:rsidDel="00000000" w:rsidP="00000000" w:rsidRDefault="00000000" w:rsidRPr="00000000" w14:paraId="0000073A">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Estado de avance y alcance de la solución</w:t>
      </w:r>
    </w:p>
    <w:p w:rsidR="00000000" w:rsidDel="00000000" w:rsidP="00000000" w:rsidRDefault="00000000" w:rsidRPr="00000000" w14:paraId="0000073B">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24. Indique el estado de avance de la solución propuesta en el presente proyecto </w:t>
      </w:r>
      <w:r w:rsidDel="00000000" w:rsidR="00000000" w:rsidRPr="00000000">
        <w:rPr>
          <w:b w:val="1"/>
          <w:bCs w:val="1"/>
          <w:color w:val="dc3545"/>
          <w:sz w:val="24"/>
          <w:szCs w:val="24"/>
          <w:rtl w:val="0"/>
        </w:rPr>
        <w:t xml:space="preserve">*</w:t>
      </w:r>
    </w:p>
    <w:p w:rsidR="00000000" w:rsidDel="00000000" w:rsidP="00000000" w:rsidRDefault="00000000" w:rsidRPr="00000000" w14:paraId="0000073C">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Idea o concepto inicial, sin validación técnica ni ventas.</w:t>
      </w:r>
    </w:p>
    <w:p w:rsidR="00000000" w:rsidDel="00000000" w:rsidP="00000000" w:rsidRDefault="00000000" w:rsidRPr="00000000" w14:paraId="0000073D">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Prototipo o producto mínimo viable (MVP) desarrollado, sin ventas.</w:t>
      </w:r>
    </w:p>
    <w:p w:rsidR="00000000" w:rsidDel="00000000" w:rsidP="00000000" w:rsidRDefault="00000000" w:rsidRPr="00000000" w14:paraId="0000073E">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Piloto o validación técnica en curso, sin ventas.</w:t>
      </w:r>
    </w:p>
    <w:p w:rsidR="00000000" w:rsidDel="00000000" w:rsidP="00000000" w:rsidRDefault="00000000" w:rsidRPr="00000000" w14:paraId="0000073F">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Producto y/o servicio validado técnicamente, con ventas informales (Ventas sin boleta o factura).</w:t>
      </w:r>
    </w:p>
    <w:p w:rsidR="00000000" w:rsidDel="00000000" w:rsidP="00000000" w:rsidRDefault="00000000" w:rsidRPr="00000000" w14:paraId="00000740">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Producto y/o servicio validado técnicamente, con ventas formales (Ventas con boleta o factura declaradas al SII).</w:t>
      </w:r>
    </w:p>
    <w:p w:rsidR="00000000" w:rsidDel="00000000" w:rsidP="00000000" w:rsidRDefault="00000000" w:rsidRPr="00000000" w14:paraId="00000741">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25. En relación al alcance comercial de la solución, señale donde está presente el problema o la oportunidad que busca resolver con la solución propuesta: </w:t>
      </w:r>
      <w:r w:rsidDel="00000000" w:rsidR="00000000" w:rsidRPr="00000000">
        <w:rPr>
          <w:b w:val="1"/>
          <w:bCs w:val="1"/>
          <w:color w:val="dc3545"/>
          <w:sz w:val="24"/>
          <w:szCs w:val="24"/>
          <w:rtl w:val="0"/>
        </w:rPr>
        <w:t xml:space="preserve">*</w:t>
      </w:r>
    </w:p>
    <w:p w:rsidR="00000000" w:rsidDel="00000000" w:rsidP="00000000" w:rsidRDefault="00000000" w:rsidRPr="00000000" w14:paraId="00000742">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A nivel internacional</w:t>
      </w:r>
    </w:p>
    <w:p w:rsidR="00000000" w:rsidDel="00000000" w:rsidP="00000000" w:rsidRDefault="00000000" w:rsidRPr="00000000" w14:paraId="00000743">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26. En relación al alcance comercial de la solución, señale si tiene el potencial de expandirse a nuevos mercados </w:t>
      </w:r>
      <w:r w:rsidDel="00000000" w:rsidR="00000000" w:rsidRPr="00000000">
        <w:rPr>
          <w:b w:val="1"/>
          <w:bCs w:val="1"/>
          <w:color w:val="dc3545"/>
          <w:sz w:val="24"/>
          <w:szCs w:val="24"/>
          <w:rtl w:val="0"/>
        </w:rPr>
        <w:t xml:space="preserve">*</w:t>
      </w:r>
    </w:p>
    <w:p w:rsidR="00000000" w:rsidDel="00000000" w:rsidP="00000000" w:rsidRDefault="00000000" w:rsidRPr="00000000" w14:paraId="00000744">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Sí, tiene potencial para venderse a otra industria distinta a la que se atiende con el proyecto postulado.</w:t>
      </w:r>
    </w:p>
    <w:p w:rsidR="00000000" w:rsidDel="00000000" w:rsidP="00000000" w:rsidRDefault="00000000" w:rsidRPr="00000000" w14:paraId="00000745">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¿Qué se entiende por innovación?</w:t>
      </w:r>
    </w:p>
    <w:p w:rsidR="00000000" w:rsidDel="00000000" w:rsidP="00000000" w:rsidRDefault="00000000" w:rsidRPr="00000000" w14:paraId="00000746">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27. Indique si el emprendimiento postulado es innovador </w:t>
      </w:r>
      <w:r w:rsidDel="00000000" w:rsidR="00000000" w:rsidRPr="00000000">
        <w:rPr>
          <w:b w:val="1"/>
          <w:bCs w:val="1"/>
          <w:color w:val="dc3545"/>
          <w:sz w:val="24"/>
          <w:szCs w:val="24"/>
          <w:rtl w:val="0"/>
        </w:rPr>
        <w:t xml:space="preserve">*</w:t>
      </w:r>
    </w:p>
    <w:p w:rsidR="00000000" w:rsidDel="00000000" w:rsidP="00000000" w:rsidRDefault="00000000" w:rsidRPr="00000000" w14:paraId="00000747">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Se considerará innovador si presenta un nuevo o mejorado producto/servicio respecto de otras soluciones ya disponibles, que corresponda a un desarrollo del equipo emprendedor y que la solución tenga potencial para expandirse a nuevos mercados.</w:t>
      </w:r>
    </w:p>
    <w:p w:rsidR="00000000" w:rsidDel="00000000" w:rsidP="00000000" w:rsidRDefault="00000000" w:rsidRPr="00000000" w14:paraId="00000748">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49">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4A">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28. ¿Cómo es la innovación que presenta su producto/servicio? </w:t>
      </w:r>
      <w:r w:rsidDel="00000000" w:rsidR="00000000" w:rsidRPr="00000000">
        <w:rPr>
          <w:b w:val="1"/>
          <w:bCs w:val="1"/>
          <w:color w:val="dc3545"/>
          <w:sz w:val="24"/>
          <w:szCs w:val="24"/>
          <w:rtl w:val="0"/>
        </w:rPr>
        <w:t xml:space="preserve">*</w:t>
      </w:r>
    </w:p>
    <w:p w:rsidR="00000000" w:rsidDel="00000000" w:rsidP="00000000" w:rsidRDefault="00000000" w:rsidRPr="00000000" w14:paraId="0000074B">
      <w:pPr>
        <w:pStyle w:val="Heading3"/>
        <w:keepNext w:val="0"/>
        <w:keepLines w:val="0"/>
        <w:shd w:fill="ffffff" w:val="clear"/>
        <w:spacing w:before="0" w:line="288" w:lineRule="auto"/>
        <w:ind w:left="220" w:firstLine="0"/>
        <w:rPr>
          <w:b w:val="1"/>
          <w:bCs w:val="1"/>
          <w:color w:val="35495e"/>
          <w:sz w:val="24"/>
          <w:szCs w:val="24"/>
        </w:rPr>
      </w:pPr>
      <w:bookmarkStart w:colFirst="0" w:colLast="0" w:name="_y3evzlftep9c" w:id="185"/>
      <w:bookmarkEnd w:id="185"/>
      <w:r w:rsidDel="00000000" w:rsidR="00000000" w:rsidRPr="00000000">
        <w:rPr>
          <w:b w:val="1"/>
          <w:bCs w:val="1"/>
          <w:color w:val="35495e"/>
          <w:sz w:val="24"/>
          <w:szCs w:val="24"/>
          <w:rtl w:val="0"/>
        </w:rPr>
        <w:t xml:space="preserve">Un desarrollo propio, es decir, posee una diferencia desarrollada por el equipo emprendedor.</w:t>
      </w:r>
    </w:p>
    <w:p w:rsidR="00000000" w:rsidDel="00000000" w:rsidP="00000000" w:rsidRDefault="00000000" w:rsidRPr="00000000" w14:paraId="0000074C">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29. Indique la alternativa más adecuada en relación a la innovación de su solución </w:t>
      </w:r>
      <w:r w:rsidDel="00000000" w:rsidR="00000000" w:rsidRPr="00000000">
        <w:rPr>
          <w:b w:val="1"/>
          <w:bCs w:val="1"/>
          <w:color w:val="dc3545"/>
          <w:sz w:val="24"/>
          <w:szCs w:val="24"/>
          <w:rtl w:val="0"/>
        </w:rPr>
        <w:t xml:space="preserve">*</w:t>
      </w:r>
    </w:p>
    <w:p w:rsidR="00000000" w:rsidDel="00000000" w:rsidP="00000000" w:rsidRDefault="00000000" w:rsidRPr="00000000" w14:paraId="0000074D">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La principal innovación de mi solución corresponde a una mejora en su desarrollo o proceso productivo, lo que permitirá venderla considerablemente más barato en relación a la competencia.</w:t>
      </w:r>
    </w:p>
    <w:p w:rsidR="00000000" w:rsidDel="00000000" w:rsidP="00000000" w:rsidRDefault="00000000" w:rsidRPr="00000000" w14:paraId="0000074E">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La principal innovación de mi solución corresponde a una mejora en su desarrollo o proceso productivo, lo que la hace considerablemente mejor a lo existente, lo que permitirá venderla a un precio superior al de la competencia.</w:t>
      </w:r>
    </w:p>
    <w:p w:rsidR="00000000" w:rsidDel="00000000" w:rsidP="00000000" w:rsidRDefault="00000000" w:rsidRPr="00000000" w14:paraId="0000074F">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La principal innovación de mi solución es que se venderá más barato, no existiendo ninguna diferencia en el producto/servicio, en su proceso de fabricación o entrega, así como tampoco en el modelo de negocios, en relación a otras alternativas disponibles.</w:t>
      </w:r>
    </w:p>
    <w:p w:rsidR="00000000" w:rsidDel="00000000" w:rsidP="00000000" w:rsidRDefault="00000000" w:rsidRPr="00000000" w14:paraId="00000750">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La principal innovación de mi solución corresponde a una mejora poco relevante en su desarrollo o proceso productivo, lo que permitirá venderla a precios similares en relación a la competencia.</w:t>
      </w:r>
    </w:p>
    <w:p w:rsidR="00000000" w:rsidDel="00000000" w:rsidP="00000000" w:rsidRDefault="00000000" w:rsidRPr="00000000" w14:paraId="00000751">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30. Graba un video de máximo 40 segundos, súbelo a una plataforma accesible (como YouTube, Vimeo, etc) y comparte el enlace de acceso aquí. </w:t>
      </w:r>
      <w:r w:rsidDel="00000000" w:rsidR="00000000" w:rsidRPr="00000000">
        <w:rPr>
          <w:b w:val="1"/>
          <w:bCs w:val="1"/>
          <w:color w:val="dc3545"/>
          <w:sz w:val="24"/>
          <w:szCs w:val="24"/>
          <w:rtl w:val="0"/>
        </w:rPr>
        <w:t xml:space="preserve">*</w:t>
      </w:r>
    </w:p>
    <w:p w:rsidR="00000000" w:rsidDel="00000000" w:rsidP="00000000" w:rsidRDefault="00000000" w:rsidRPr="00000000" w14:paraId="00000752">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En el video debe dar cuenta de lo siguiente:</w:t>
      </w:r>
    </w:p>
    <w:p w:rsidR="00000000" w:rsidDel="00000000" w:rsidP="00000000" w:rsidRDefault="00000000" w:rsidRPr="00000000" w14:paraId="00000753">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1. Descripción del producto o servicio</w:t>
      </w:r>
    </w:p>
    <w:p w:rsidR="00000000" w:rsidDel="00000000" w:rsidP="00000000" w:rsidRDefault="00000000" w:rsidRPr="00000000" w14:paraId="00000754">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2. Descripción del grado de innovación en comparación a las soluciones existentes actualmente en el mercado.</w:t>
      </w:r>
    </w:p>
    <w:p w:rsidR="00000000" w:rsidDel="00000000" w:rsidP="00000000" w:rsidRDefault="00000000" w:rsidRPr="00000000" w14:paraId="00000755">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El link debe contar con formato adecuado de URL (Ejemplo: http://www.ejemplo.com o https://www.ejemplo.com)</w:t>
      </w:r>
    </w:p>
    <w:p w:rsidR="00000000" w:rsidDel="00000000" w:rsidP="00000000" w:rsidRDefault="00000000" w:rsidRPr="00000000" w14:paraId="00000756">
      <w:pPr>
        <w:pStyle w:val="Heading3"/>
        <w:keepNext w:val="0"/>
        <w:keepLines w:val="0"/>
        <w:shd w:fill="ffffff" w:val="clear"/>
        <w:spacing w:after="160"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4"/>
          <w:szCs w:val="24"/>
          <w:rtl w:val="0"/>
        </w:rPr>
        <w:t xml:space="preserve">Permitir contraseña</w:t>
      </w:r>
    </w:p>
    <w:p w:rsidR="00000000" w:rsidDel="00000000" w:rsidP="00000000" w:rsidRDefault="00000000" w:rsidRPr="00000000" w14:paraId="00000757">
      <w:pPr>
        <w:pStyle w:val="Heading3"/>
        <w:keepNext w:val="0"/>
        <w:keepLines w:val="0"/>
        <w:shd w:fill="ffffff" w:val="clear"/>
        <w:spacing w:after="160" w:before="0" w:line="288" w:lineRule="auto"/>
        <w:ind w:left="220" w:firstLine="0"/>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En caso de que su video cuente con contraseña, indícala en el recuadro para permitir su visualización. Al tener contraseña, es probable que el video no se pueda previsualizar en esta plataforma, lo cual no representa un problema para postular. Lo que si es importante, es que debe verificar que el enlace indicado esté correcto.</w:t>
      </w:r>
    </w:p>
    <w:p w:rsidR="00000000" w:rsidDel="00000000" w:rsidP="00000000" w:rsidRDefault="00000000" w:rsidRPr="00000000" w14:paraId="00000758">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Requisitos del video</w:t>
      </w:r>
    </w:p>
    <w:p w:rsidR="00000000" w:rsidDel="00000000" w:rsidP="00000000" w:rsidRDefault="00000000" w:rsidRPr="00000000" w14:paraId="00000759">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31. Declaración de contenido del video: Declaro que estoy informado/a de que, si el video no incluye de manera explícita el contenido solicitado en los primeros 40 segundos y en el formato especificado en las bases del financiamiento, mi proyecto podría ser considerado no admisible. </w:t>
      </w:r>
      <w:r w:rsidDel="00000000" w:rsidR="00000000" w:rsidRPr="00000000">
        <w:rPr>
          <w:b w:val="1"/>
          <w:bCs w:val="1"/>
          <w:color w:val="dc3545"/>
          <w:sz w:val="24"/>
          <w:szCs w:val="24"/>
          <w:rtl w:val="0"/>
        </w:rPr>
        <w:t xml:space="preserve">*</w:t>
      </w:r>
    </w:p>
    <w:p w:rsidR="00000000" w:rsidDel="00000000" w:rsidP="00000000" w:rsidRDefault="00000000" w:rsidRPr="00000000" w14:paraId="0000075A">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Si, acepto.</w:t>
      </w:r>
    </w:p>
    <w:p w:rsidR="00000000" w:rsidDel="00000000" w:rsidP="00000000" w:rsidRDefault="00000000" w:rsidRPr="00000000" w14:paraId="0000075B">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Limitaciones para el Proyecto</w:t>
      </w:r>
    </w:p>
    <w:p w:rsidR="00000000" w:rsidDel="00000000" w:rsidP="00000000" w:rsidRDefault="00000000" w:rsidRPr="00000000" w14:paraId="0000075C">
      <w:pPr>
        <w:pStyle w:val="Heading3"/>
        <w:keepNext w:val="0"/>
        <w:keepLines w:val="0"/>
        <w:shd w:fill="ffffff" w:val="clear"/>
        <w:spacing w:before="0" w:line="288" w:lineRule="auto"/>
        <w:jc w:val="both"/>
        <w:rPr>
          <w:b w:val="1"/>
          <w:bCs w:val="1"/>
          <w:color w:val="2b2b2b"/>
          <w:sz w:val="24"/>
          <w:szCs w:val="24"/>
        </w:rPr>
      </w:pPr>
      <w:bookmarkStart w:colFirst="0" w:colLast="0" w:name="_y3evzlftep9c" w:id="185"/>
      <w:bookmarkEnd w:id="185"/>
      <w:r w:rsidDel="00000000" w:rsidR="00000000" w:rsidRPr="00000000">
        <w:rPr>
          <w:b w:val="1"/>
          <w:bCs w:val="1"/>
          <w:color w:val="2b2b2b"/>
          <w:sz w:val="24"/>
          <w:szCs w:val="24"/>
          <w:rtl w:val="0"/>
        </w:rPr>
        <w:t xml:space="preserve">Limitaciones para el Postulante</w:t>
      </w:r>
    </w:p>
    <w:p w:rsidR="00000000" w:rsidDel="00000000" w:rsidP="00000000" w:rsidRDefault="00000000" w:rsidRPr="00000000" w14:paraId="0000075D">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32. ¿El mismo proyecto que está postulando a esta convocatoria, ha sido cofinanciado anteriormente por algún programa de Corfo? </w:t>
      </w:r>
      <w:r w:rsidDel="00000000" w:rsidR="00000000" w:rsidRPr="00000000">
        <w:rPr>
          <w:b w:val="1"/>
          <w:bCs w:val="1"/>
          <w:color w:val="dc3545"/>
          <w:sz w:val="24"/>
          <w:szCs w:val="24"/>
          <w:rtl w:val="0"/>
        </w:rPr>
        <w:t xml:space="preserve">*</w:t>
      </w:r>
    </w:p>
    <w:p w:rsidR="00000000" w:rsidDel="00000000" w:rsidP="00000000" w:rsidRDefault="00000000" w:rsidRPr="00000000" w14:paraId="0000075E">
      <w:pPr>
        <w:pStyle w:val="Heading3"/>
        <w:keepNext w:val="0"/>
        <w:keepLines w:val="0"/>
        <w:shd w:fill="ffffff" w:val="clear"/>
        <w:spacing w:before="0" w:line="288" w:lineRule="auto"/>
        <w:rPr>
          <w:b w:val="1"/>
          <w:bCs w:val="1"/>
          <w:i w:val="1"/>
          <w:iCs w:val="1"/>
          <w:color w:val="989898"/>
          <w:sz w:val="23"/>
          <w:szCs w:val="23"/>
        </w:rPr>
      </w:pPr>
      <w:bookmarkStart w:colFirst="0" w:colLast="0" w:name="_y3evzlftep9c" w:id="185"/>
      <w:bookmarkEnd w:id="185"/>
      <w:r w:rsidDel="00000000" w:rsidR="00000000" w:rsidRPr="00000000">
        <w:rPr>
          <w:b w:val="1"/>
          <w:bCs w:val="1"/>
          <w:i w:val="1"/>
          <w:iCs w:val="1"/>
          <w:color w:val="989898"/>
          <w:sz w:val="23"/>
          <w:szCs w:val="23"/>
          <w:rtl w:val="0"/>
        </w:rPr>
        <w:t xml:space="preserve">En caso de inconsistencia u omisión de información, quedará desistido del concurso o eventualmente se le dará término anticipado a su proyecto.</w:t>
      </w:r>
    </w:p>
    <w:p w:rsidR="00000000" w:rsidDel="00000000" w:rsidP="00000000" w:rsidRDefault="00000000" w:rsidRPr="00000000" w14:paraId="0000075F">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60">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61">
      <w:pPr>
        <w:pStyle w:val="Heading3"/>
        <w:keepNext w:val="0"/>
        <w:keepLines w:val="0"/>
        <w:shd w:fill="ffffff" w:val="clear"/>
        <w:spacing w:before="0" w:line="288" w:lineRule="auto"/>
        <w:ind w:left="220" w:firstLine="0"/>
        <w:rPr>
          <w:b w:val="1"/>
          <w:bCs w:val="1"/>
          <w:color w:val="dc3545"/>
          <w:sz w:val="24"/>
          <w:szCs w:val="24"/>
        </w:rPr>
      </w:pPr>
      <w:bookmarkStart w:colFirst="0" w:colLast="0" w:name="_y3evzlftep9c" w:id="185"/>
      <w:bookmarkEnd w:id="185"/>
      <w:r w:rsidDel="00000000" w:rsidR="00000000" w:rsidRPr="00000000">
        <w:rPr>
          <w:b w:val="1"/>
          <w:bCs w:val="1"/>
          <w:color w:val="2b2b2b"/>
          <w:sz w:val="24"/>
          <w:szCs w:val="24"/>
          <w:rtl w:val="0"/>
        </w:rPr>
        <w:t xml:space="preserve">33. A la fecha de apertura de la convocatoria, ¿la persona natural postulante tenía participación en el capital de una persona jurídica chilena con la cual ya se está ejecutando el proyecto postulado? </w:t>
      </w:r>
      <w:r w:rsidDel="00000000" w:rsidR="00000000" w:rsidRPr="00000000">
        <w:rPr>
          <w:b w:val="1"/>
          <w:bCs w:val="1"/>
          <w:color w:val="dc3545"/>
          <w:sz w:val="24"/>
          <w:szCs w:val="24"/>
          <w:rtl w:val="0"/>
        </w:rPr>
        <w:t xml:space="preserve">*</w:t>
      </w:r>
    </w:p>
    <w:p w:rsidR="00000000" w:rsidDel="00000000" w:rsidP="00000000" w:rsidRDefault="00000000" w:rsidRPr="00000000" w14:paraId="00000762">
      <w:pPr>
        <w:pStyle w:val="Heading3"/>
        <w:keepNext w:val="0"/>
        <w:keepLines w:val="0"/>
        <w:shd w:fill="ffffff" w:val="clear"/>
        <w:spacing w:before="0" w:line="288" w:lineRule="auto"/>
        <w:ind w:left="220" w:firstLine="0"/>
        <w:rPr>
          <w:b w:val="1"/>
          <w:bCs w:val="1"/>
          <w:color w:val="777777"/>
          <w:sz w:val="24"/>
          <w:szCs w:val="24"/>
        </w:rPr>
      </w:pPr>
      <w:bookmarkStart w:colFirst="0" w:colLast="0" w:name="_y3evzlftep9c" w:id="185"/>
      <w:bookmarkEnd w:id="185"/>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 a la fecha de apertura de la convocatoria tenía participación en una persona jurídica que desarrolla el mismo proyecto que se está postulando.</w:t>
      </w:r>
    </w:p>
    <w:p w:rsidR="00000000" w:rsidDel="00000000" w:rsidP="00000000" w:rsidRDefault="00000000" w:rsidRPr="00000000" w14:paraId="00000763">
      <w:pPr>
        <w:pStyle w:val="Heading3"/>
        <w:keepNext w:val="0"/>
        <w:keepLines w:val="0"/>
        <w:shd w:fill="ffffff" w:val="clear"/>
        <w:spacing w:before="0" w:line="288" w:lineRule="auto"/>
        <w:ind w:left="220" w:firstLine="0"/>
        <w:rPr>
          <w:b w:val="1"/>
          <w:bCs w:val="1"/>
          <w:color w:val="777777"/>
          <w:sz w:val="24"/>
          <w:szCs w:val="24"/>
        </w:rPr>
      </w:pPr>
      <w:bookmarkStart w:colFirst="0" w:colLast="0" w:name="_9vwslgm0eu5s" w:id="190"/>
      <w:bookmarkEnd w:id="190"/>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 a la fecha de apertura de la convocatoria no tenía participación en una persona jurídica que desarrolla el mismo proyecto que se está postulando.</w:t>
      </w:r>
    </w:p>
    <w:p w:rsidR="00000000" w:rsidDel="00000000" w:rsidP="00000000" w:rsidRDefault="00000000" w:rsidRPr="00000000" w14:paraId="00000764">
      <w:pPr>
        <w:pStyle w:val="Heading3"/>
        <w:keepNext w:val="0"/>
        <w:keepLines w:val="0"/>
        <w:shd w:fill="ffffff" w:val="clear"/>
        <w:spacing w:before="0" w:line="288" w:lineRule="auto"/>
        <w:ind w:left="220" w:firstLine="0"/>
        <w:rPr>
          <w:b w:val="1"/>
          <w:bCs w:val="1"/>
          <w:color w:val="0064af"/>
          <w:sz w:val="26"/>
          <w:szCs w:val="26"/>
        </w:rPr>
      </w:pPr>
      <w:bookmarkStart w:colFirst="0" w:colLast="0" w:name="_8d1zcuo6tu0g" w:id="191"/>
      <w:bookmarkEnd w:id="191"/>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3"/>
        <w:keepNext w:val="0"/>
        <w:keepLines w:val="0"/>
        <w:shd w:fill="ffffff" w:val="clear"/>
        <w:spacing w:before="0" w:line="288" w:lineRule="auto"/>
        <w:ind w:left="220" w:firstLine="0"/>
        <w:rPr>
          <w:b w:val="1"/>
          <w:bCs w:val="1"/>
          <w:color w:val="0064af"/>
          <w:sz w:val="26"/>
          <w:szCs w:val="26"/>
        </w:rPr>
      </w:pPr>
      <w:bookmarkStart w:colFirst="0" w:colLast="0" w:name="_y3evzlftep9c" w:id="185"/>
      <w:bookmarkEnd w:id="185"/>
      <w:r w:rsidDel="00000000" w:rsidR="00000000" w:rsidRPr="00000000">
        <w:rPr>
          <w:rtl w:val="0"/>
        </w:rPr>
      </w:r>
    </w:p>
    <w:p w:rsidR="00000000" w:rsidDel="00000000" w:rsidP="00000000" w:rsidRDefault="00000000" w:rsidRPr="00000000" w14:paraId="00000766">
      <w:pPr>
        <w:pStyle w:val="Heading3"/>
        <w:keepNext w:val="0"/>
        <w:keepLines w:val="0"/>
        <w:shd w:fill="ffffff" w:val="clear"/>
        <w:spacing w:before="0" w:line="288" w:lineRule="auto"/>
        <w:ind w:left="220" w:firstLine="0"/>
        <w:rPr>
          <w:b w:val="1"/>
          <w:bCs w:val="1"/>
          <w:color w:val="0064af"/>
          <w:sz w:val="27"/>
          <w:szCs w:val="27"/>
        </w:rPr>
      </w:pPr>
      <w:bookmarkStart w:colFirst="0" w:colLast="0" w:name="_hq0xvn3c3vhg" w:id="192"/>
      <w:bookmarkEnd w:id="192"/>
      <w:r w:rsidDel="00000000" w:rsidR="00000000" w:rsidRPr="00000000">
        <w:rPr>
          <w:b w:val="1"/>
          <w:bCs w:val="1"/>
          <w:color w:val="0064af"/>
          <w:sz w:val="27"/>
          <w:szCs w:val="27"/>
          <w:rtl w:val="0"/>
        </w:rPr>
        <w:t xml:space="preserve">2025-2-Nacional - Innovación</w:t>
      </w:r>
    </w:p>
    <w:p w:rsidR="00000000" w:rsidDel="00000000" w:rsidP="00000000" w:rsidRDefault="00000000" w:rsidRPr="00000000" w14:paraId="00000767">
      <w:pPr>
        <w:pStyle w:val="Heading3"/>
        <w:keepNext w:val="0"/>
        <w:keepLines w:val="0"/>
        <w:shd w:fill="ffffff" w:val="clear"/>
        <w:spacing w:before="0" w:line="288" w:lineRule="auto"/>
        <w:rPr>
          <w:b w:val="1"/>
          <w:bCs w:val="1"/>
          <w:i w:val="1"/>
          <w:iCs w:val="1"/>
          <w:color w:val="0064af"/>
          <w:sz w:val="23"/>
          <w:szCs w:val="23"/>
        </w:rPr>
      </w:pPr>
      <w:bookmarkStart w:colFirst="0" w:colLast="0" w:name="_vmrqv05ug0wr" w:id="193"/>
      <w:bookmarkEnd w:id="193"/>
      <w:r w:rsidDel="00000000" w:rsidR="00000000" w:rsidRPr="00000000">
        <w:rPr>
          <w:b w:val="1"/>
          <w:bCs w:val="1"/>
          <w:i w:val="1"/>
          <w:iCs w:val="1"/>
          <w:color w:val="0064af"/>
          <w:sz w:val="23"/>
          <w:szCs w:val="23"/>
          <w:rtl w:val="0"/>
        </w:rPr>
        <w:t xml:space="preserve">En esta sección se busca obtener información referente a la Innovación del proyecto con el objetivo de evaluarlo en base a los subcriterios establecidos en las bases del instrumento de financiamiento.</w:t>
      </w:r>
    </w:p>
    <w:p w:rsidR="00000000" w:rsidDel="00000000" w:rsidP="00000000" w:rsidRDefault="00000000" w:rsidRPr="00000000" w14:paraId="00000768">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1. Describe el problema o necesidad principal que tu emprendimiento busca resolver, o la oportunidad que pretende aprovechar </w:t>
      </w:r>
      <w:r w:rsidDel="00000000" w:rsidR="00000000" w:rsidRPr="00000000">
        <w:rPr>
          <w:b w:val="1"/>
          <w:bCs w:val="1"/>
          <w:color w:val="dc3545"/>
          <w:sz w:val="24"/>
          <w:szCs w:val="24"/>
          <w:rtl w:val="0"/>
        </w:rPr>
        <w:t xml:space="preserve">*</w:t>
      </w:r>
    </w:p>
    <w:p w:rsidR="00000000" w:rsidDel="00000000" w:rsidP="00000000" w:rsidRDefault="00000000" w:rsidRPr="00000000" w14:paraId="00000769">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Explica:</w:t>
      </w:r>
    </w:p>
    <w:p w:rsidR="00000000" w:rsidDel="00000000" w:rsidP="00000000" w:rsidRDefault="00000000" w:rsidRPr="00000000" w14:paraId="0000076A">
      <w:pPr>
        <w:pStyle w:val="Heading3"/>
        <w:keepNext w:val="0"/>
        <w:keepLines w:val="0"/>
        <w:numPr>
          <w:ilvl w:val="0"/>
          <w:numId w:val="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Cómo identificaste el problema (por ejemplo, mediante entrevistas, encuestas, observación directa, revisión de datos o estudios previos).</w:t>
      </w:r>
    </w:p>
    <w:p w:rsidR="00000000" w:rsidDel="00000000" w:rsidP="00000000" w:rsidRDefault="00000000" w:rsidRPr="00000000" w14:paraId="0000076B">
      <w:pPr>
        <w:pStyle w:val="Heading3"/>
        <w:keepNext w:val="0"/>
        <w:keepLines w:val="0"/>
        <w:numPr>
          <w:ilvl w:val="0"/>
          <w:numId w:val="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Qué tan frecuente y relevante es para el cliente o usuario.</w:t>
      </w:r>
    </w:p>
    <w:p w:rsidR="00000000" w:rsidDel="00000000" w:rsidP="00000000" w:rsidRDefault="00000000" w:rsidRPr="00000000" w14:paraId="0000076C">
      <w:pPr>
        <w:pStyle w:val="Heading3"/>
        <w:keepNext w:val="0"/>
        <w:keepLines w:val="0"/>
        <w:numPr>
          <w:ilvl w:val="0"/>
          <w:numId w:val="82"/>
        </w:numPr>
        <w:shd w:fill="ffffff" w:val="clear"/>
        <w:spacing w:after="24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Cómo validaste que este problema efectivamente existe.</w:t>
      </w:r>
    </w:p>
    <w:p w:rsidR="00000000" w:rsidDel="00000000" w:rsidP="00000000" w:rsidRDefault="00000000" w:rsidRPr="00000000" w14:paraId="0000076D">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Nota: Incluye al menos dos evidencias o fuentes que respalden tu diagnóstico (bibliografía, citas, entre otros)</w:t>
      </w:r>
    </w:p>
    <w:p w:rsidR="00000000" w:rsidDel="00000000" w:rsidP="00000000" w:rsidRDefault="00000000" w:rsidRPr="00000000" w14:paraId="0000076E">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AquaBiotics Sur resuelve el Triple Desafío Estratégico de la mitilicultura en la Región de Los Lagos, al transformar el descarte masivo del caldo de cocción (RILes) en un activo FOODTECH de alto valor. El problema central es la subutilización y el riesgo legal que generan estos efluentes, los cuales son una fuente de costo operativo constante. </w:t>
      </w:r>
    </w:p>
    <w:p w:rsidR="00000000" w:rsidDel="00000000" w:rsidP="00000000" w:rsidRDefault="00000000" w:rsidRPr="00000000" w14:paraId="0000076F">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Relevancia y Frecuencia: El problema es masivo y sistemático. La industria está bajo intensa fiscalización de la SMA, con exigencia de ingreso al SEIA para centros que superan las 300 toneladas anuales. La alta carga orgánica de estos RILes obliga a las plantas a incurrir en costosos tratamientos para reducir contaminantes y cumplir con el límite de descarga a cuerpos de agua (Norma DS N°90 ). </w:t>
      </w:r>
    </w:p>
    <w:p w:rsidR="00000000" w:rsidDel="00000000" w:rsidP="00000000" w:rsidRDefault="00000000" w:rsidRPr="00000000" w14:paraId="00000770">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Validación (Riesgo y Oportunidad):</w:t>
      </w:r>
    </w:p>
    <w:p w:rsidR="00000000" w:rsidDel="00000000" w:rsidP="00000000" w:rsidRDefault="00000000" w:rsidRPr="00000000" w14:paraId="00000771">
      <w:pPr>
        <w:pStyle w:val="Heading3"/>
        <w:keepNext w:val="0"/>
        <w:keepLines w:val="0"/>
        <w:numPr>
          <w:ilvl w:val="0"/>
          <w:numId w:val="79"/>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Riesgo Regulatorio: El incumplimiento de los programas de monitoreo de RILes ante la SMA puede acarrear multas que superan los 30 millones de CLP en casos comparables. La inacción es un costo financiero directo. </w:t>
      </w:r>
    </w:p>
    <w:p w:rsidR="00000000" w:rsidDel="00000000" w:rsidP="00000000" w:rsidRDefault="00000000" w:rsidRPr="00000000" w14:paraId="00000772">
      <w:pPr>
        <w:pStyle w:val="Heading3"/>
        <w:keepNext w:val="0"/>
        <w:keepLines w:val="0"/>
        <w:numPr>
          <w:ilvl w:val="0"/>
          <w:numId w:val="79"/>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Oportunidad de Valor: El caldo es un "desperdicio de valor", confirmado por estudios que reportan hasta un 30% de la proteína soluble total del mejillón, junto a aminoácidos libres como la Taurina. Esto valida la oportunidad de la Biorrefinería para convertir el costo de tratamiento  en un centro de ingresos de alto margen, lo que asegura la tracción del cliente B2B. </w:t>
      </w:r>
    </w:p>
    <w:p w:rsidR="00000000" w:rsidDel="00000000" w:rsidP="00000000" w:rsidRDefault="00000000" w:rsidRPr="00000000" w14:paraId="00000773">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Regulación (Límites DBO₅) y Pasivo Ambiental</w:t>
      </w:r>
      <w:hyperlink r:id="rId279">
        <w:r w:rsidDel="00000000" w:rsidR="00000000" w:rsidRPr="00000000">
          <w:rPr>
            <w:b w:val="1"/>
            <w:bCs w:val="1"/>
            <w:color w:val="777777"/>
            <w:sz w:val="24"/>
            <w:szCs w:val="24"/>
            <w:rtl w:val="0"/>
          </w:rPr>
          <w:t xml:space="preserve"> </w:t>
        </w:r>
      </w:hyperlink>
      <w:hyperlink r:id="rId280">
        <w:r w:rsidDel="00000000" w:rsidR="00000000" w:rsidRPr="00000000">
          <w:rPr>
            <w:b w:val="1"/>
            <w:bCs w:val="1"/>
            <w:color w:val="0066cc"/>
            <w:sz w:val="24"/>
            <w:szCs w:val="24"/>
            <w:u w:val="single"/>
            <w:rtl w:val="0"/>
          </w:rPr>
          <w:t xml:space="preserve">Ley Chile</w:t>
        </w:r>
      </w:hyperlink>
      <w:r w:rsidDel="00000000" w:rsidR="00000000" w:rsidRPr="00000000">
        <w:rPr>
          <w:b w:val="1"/>
          <w:bCs w:val="1"/>
          <w:color w:val="777777"/>
          <w:sz w:val="24"/>
          <w:szCs w:val="24"/>
          <w:rtl w:val="0"/>
        </w:rPr>
        <w:t xml:space="preserve">.</w:t>
      </w:r>
    </w:p>
    <w:p w:rsidR="00000000" w:rsidDel="00000000" w:rsidP="00000000" w:rsidRDefault="00000000" w:rsidRPr="00000000" w14:paraId="00000774">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Contexto Regional y Concentración Industrial:</w:t>
      </w:r>
      <w:hyperlink r:id="rId281">
        <w:r w:rsidDel="00000000" w:rsidR="00000000" w:rsidRPr="00000000">
          <w:rPr>
            <w:b w:val="1"/>
            <w:bCs w:val="1"/>
            <w:color w:val="777777"/>
            <w:sz w:val="24"/>
            <w:szCs w:val="24"/>
            <w:rtl w:val="0"/>
          </w:rPr>
          <w:t xml:space="preserve"> </w:t>
        </w:r>
      </w:hyperlink>
      <w:hyperlink r:id="rId282">
        <w:r w:rsidDel="00000000" w:rsidR="00000000" w:rsidRPr="00000000">
          <w:rPr>
            <w:b w:val="1"/>
            <w:bCs w:val="1"/>
            <w:color w:val="0066cc"/>
            <w:sz w:val="24"/>
            <w:szCs w:val="24"/>
            <w:u w:val="single"/>
            <w:rtl w:val="0"/>
          </w:rPr>
          <w:t xml:space="preserve">CULTIVO ENGORDE EN LA MITILICULTURA</w:t>
        </w:r>
      </w:hyperlink>
      <w:r w:rsidDel="00000000" w:rsidR="00000000" w:rsidRPr="00000000">
        <w:rPr>
          <w:rtl w:val="0"/>
        </w:rPr>
      </w:r>
    </w:p>
    <w:p w:rsidR="00000000" w:rsidDel="00000000" w:rsidP="00000000" w:rsidRDefault="00000000" w:rsidRPr="00000000" w14:paraId="00000775">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Fiscalización SM</w:t>
      </w:r>
      <w:hyperlink r:id="rId283">
        <w:r w:rsidDel="00000000" w:rsidR="00000000" w:rsidRPr="00000000">
          <w:rPr>
            <w:b w:val="1"/>
            <w:bCs w:val="1"/>
            <w:color w:val="777777"/>
            <w:sz w:val="24"/>
            <w:szCs w:val="24"/>
            <w:rtl w:val="0"/>
          </w:rPr>
          <w:t xml:space="preserve"> </w:t>
        </w:r>
      </w:hyperlink>
      <w:hyperlink r:id="rId284">
        <w:r w:rsidDel="00000000" w:rsidR="00000000" w:rsidRPr="00000000">
          <w:rPr>
            <w:b w:val="1"/>
            <w:bCs w:val="1"/>
            <w:color w:val="0066cc"/>
            <w:sz w:val="24"/>
            <w:szCs w:val="24"/>
            <w:u w:val="single"/>
            <w:rtl w:val="0"/>
          </w:rPr>
          <w:t xml:space="preserve">SMA CENTRO CULTIVOS MITILIDOS</w:t>
        </w:r>
      </w:hyperlink>
      <w:r w:rsidDel="00000000" w:rsidR="00000000" w:rsidRPr="00000000">
        <w:rPr>
          <w:rtl w:val="0"/>
        </w:rPr>
      </w:r>
    </w:p>
    <w:p w:rsidR="00000000" w:rsidDel="00000000" w:rsidP="00000000" w:rsidRDefault="00000000" w:rsidRPr="00000000" w14:paraId="00000776">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1542 / 2200</w:t>
      </w:r>
    </w:p>
    <w:p w:rsidR="00000000" w:rsidDel="00000000" w:rsidP="00000000" w:rsidRDefault="00000000" w:rsidRPr="00000000" w14:paraId="00000777">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2. Indica cómo se resuelve actualmente este problema (si existen soluciones o alternativas) y cuáles son las limitaciones o vacíos que tu propuesta busca superar </w:t>
      </w:r>
      <w:r w:rsidDel="00000000" w:rsidR="00000000" w:rsidRPr="00000000">
        <w:rPr>
          <w:b w:val="1"/>
          <w:bCs w:val="1"/>
          <w:color w:val="dc3545"/>
          <w:sz w:val="24"/>
          <w:szCs w:val="24"/>
          <w:rtl w:val="0"/>
        </w:rPr>
        <w:t xml:space="preserve">*</w:t>
      </w:r>
    </w:p>
    <w:p w:rsidR="00000000" w:rsidDel="00000000" w:rsidP="00000000" w:rsidRDefault="00000000" w:rsidRPr="00000000" w14:paraId="00000778">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Soluciones Actuales: Los sistemas se basan en un modelo lineal de </w:t>
      </w:r>
      <w:r w:rsidDel="00000000" w:rsidR="00000000" w:rsidRPr="00000000">
        <w:rPr>
          <w:b w:val="1"/>
          <w:bCs w:val="1"/>
          <w:i w:val="1"/>
          <w:iCs w:val="1"/>
          <w:color w:val="777777"/>
          <w:sz w:val="24"/>
          <w:szCs w:val="24"/>
          <w:rtl w:val="0"/>
        </w:rPr>
        <w:t xml:space="preserve">eliminación de contaminantes</w:t>
      </w:r>
      <w:r w:rsidDel="00000000" w:rsidR="00000000" w:rsidRPr="00000000">
        <w:rPr>
          <w:b w:val="1"/>
          <w:bCs w:val="1"/>
          <w:color w:val="777777"/>
          <w:sz w:val="24"/>
          <w:szCs w:val="24"/>
          <w:rtl w:val="0"/>
        </w:rPr>
        <w:t xml:space="preserve">: Tratamiento Físico-Químico (para reducir DBO₅) o Descarga a Alcantarillado (con pago de derechos).</w:t>
      </w:r>
    </w:p>
    <w:p w:rsidR="00000000" w:rsidDel="00000000" w:rsidP="00000000" w:rsidRDefault="00000000" w:rsidRPr="00000000" w14:paraId="00000779">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Limitaciones o Vacíos (Brecha de Valorización Biotecnológica):</w:t>
      </w:r>
    </w:p>
    <w:p w:rsidR="00000000" w:rsidDel="00000000" w:rsidP="00000000" w:rsidRDefault="00000000" w:rsidRPr="00000000" w14:paraId="0000077A">
      <w:pPr>
        <w:pStyle w:val="Heading3"/>
        <w:keepNext w:val="0"/>
        <w:keepLines w:val="0"/>
        <w:numPr>
          <w:ilvl w:val="0"/>
          <w:numId w:val="38"/>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Enfoque de Costo Puro: Las soluciones actuales son un costo operativo fijo, cuyo único objetivo es evitar la multa, destruyendo activamente los valiosos componentes nutricionales del efluente. </w:t>
      </w:r>
    </w:p>
    <w:p w:rsidR="00000000" w:rsidDel="00000000" w:rsidP="00000000" w:rsidRDefault="00000000" w:rsidRPr="00000000" w14:paraId="0000077B">
      <w:pPr>
        <w:pStyle w:val="Heading3"/>
        <w:keepNext w:val="0"/>
        <w:keepLines w:val="0"/>
        <w:numPr>
          <w:ilvl w:val="0"/>
          <w:numId w:val="38"/>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Innovación Radical (Vacío): No existe en Chile una solución comercial que integre la Biorrefinería en Cascada para transformar este RIL líquido en ingredientes funcionales, dejando un enorme vacío para implementar modelos de Economía Circular.  </w:t>
      </w:r>
    </w:p>
    <w:p w:rsidR="00000000" w:rsidDel="00000000" w:rsidP="00000000" w:rsidRDefault="00000000" w:rsidRPr="00000000" w14:paraId="0000077C">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Regulación y Sistemas de Descarga.</w:t>
      </w:r>
      <w:hyperlink r:id="rId285">
        <w:r w:rsidDel="00000000" w:rsidR="00000000" w:rsidRPr="00000000">
          <w:rPr>
            <w:b w:val="1"/>
            <w:bCs w:val="1"/>
            <w:color w:val="777777"/>
            <w:sz w:val="24"/>
            <w:szCs w:val="24"/>
            <w:rtl w:val="0"/>
          </w:rPr>
          <w:t xml:space="preserve"> </w:t>
        </w:r>
      </w:hyperlink>
      <w:hyperlink r:id="rId286">
        <w:r w:rsidDel="00000000" w:rsidR="00000000" w:rsidRPr="00000000">
          <w:rPr>
            <w:b w:val="1"/>
            <w:bCs w:val="1"/>
            <w:color w:val="0066cc"/>
            <w:sz w:val="24"/>
            <w:szCs w:val="24"/>
            <w:u w:val="single"/>
            <w:rtl w:val="0"/>
          </w:rPr>
          <w:t xml:space="preserve">Estrategia de cumplimiento ambiental de centros de cultivos de mitílidos</w:t>
        </w:r>
      </w:hyperlink>
      <w:r w:rsidDel="00000000" w:rsidR="00000000" w:rsidRPr="00000000">
        <w:rPr>
          <w:rtl w:val="0"/>
        </w:rPr>
      </w:r>
    </w:p>
    <w:p w:rsidR="00000000" w:rsidDel="00000000" w:rsidP="00000000" w:rsidRDefault="00000000" w:rsidRPr="00000000" w14:paraId="0000077D">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Límites de Descarga: Ley Chile - res 613 Exenta.</w:t>
      </w:r>
      <w:hyperlink r:id="rId287">
        <w:r w:rsidDel="00000000" w:rsidR="00000000" w:rsidRPr="00000000">
          <w:rPr>
            <w:b w:val="1"/>
            <w:bCs w:val="1"/>
            <w:color w:val="0066cc"/>
            <w:sz w:val="24"/>
            <w:szCs w:val="24"/>
            <w:u w:val="single"/>
            <w:rtl w:val="0"/>
          </w:rPr>
          <w:t xml:space="preserve">Ley Chile - res 613 Exenta (15-sep-1997)</w:t>
        </w:r>
      </w:hyperlink>
      <w:r w:rsidDel="00000000" w:rsidR="00000000" w:rsidRPr="00000000">
        <w:rPr>
          <w:rtl w:val="0"/>
        </w:rPr>
      </w:r>
    </w:p>
    <w:p w:rsidR="00000000" w:rsidDel="00000000" w:rsidP="00000000" w:rsidRDefault="00000000" w:rsidRPr="00000000" w14:paraId="0000077E">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Innovación de producción de péptidos y aminoácidos</w:t>
      </w:r>
      <w:hyperlink r:id="rId288">
        <w:r w:rsidDel="00000000" w:rsidR="00000000" w:rsidRPr="00000000">
          <w:rPr>
            <w:b w:val="1"/>
            <w:bCs w:val="1"/>
            <w:color w:val="777777"/>
            <w:sz w:val="24"/>
            <w:szCs w:val="24"/>
            <w:rtl w:val="0"/>
          </w:rPr>
          <w:t xml:space="preserve"> </w:t>
        </w:r>
      </w:hyperlink>
      <w:hyperlink r:id="rId289">
        <w:r w:rsidDel="00000000" w:rsidR="00000000" w:rsidRPr="00000000">
          <w:rPr>
            <w:b w:val="1"/>
            <w:bCs w:val="1"/>
            <w:color w:val="0066cc"/>
            <w:sz w:val="24"/>
            <w:szCs w:val="24"/>
            <w:u w:val="single"/>
            <w:rtl w:val="0"/>
          </w:rPr>
          <w:t xml:space="preserve">Procedimiento producción peptidos y aminoacidos mediante hidrolisis acida y basica en paralelo</w:t>
        </w:r>
      </w:hyperlink>
      <w:r w:rsidDel="00000000" w:rsidR="00000000" w:rsidRPr="00000000">
        <w:rPr>
          <w:rtl w:val="0"/>
        </w:rPr>
      </w:r>
    </w:p>
    <w:p w:rsidR="00000000" w:rsidDel="00000000" w:rsidP="00000000" w:rsidRDefault="00000000" w:rsidRPr="00000000" w14:paraId="0000077F">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1034 / 1800</w:t>
      </w:r>
    </w:p>
    <w:p w:rsidR="00000000" w:rsidDel="00000000" w:rsidP="00000000" w:rsidRDefault="00000000" w:rsidRPr="00000000" w14:paraId="00000780">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3. Explica por qué es importante para tu cliente potencial resolver este problema o aprovechar la oportunidad identificada </w:t>
      </w:r>
      <w:r w:rsidDel="00000000" w:rsidR="00000000" w:rsidRPr="00000000">
        <w:rPr>
          <w:b w:val="1"/>
          <w:bCs w:val="1"/>
          <w:color w:val="dc3545"/>
          <w:sz w:val="24"/>
          <w:szCs w:val="24"/>
          <w:rtl w:val="0"/>
        </w:rPr>
        <w:t xml:space="preserve">*</w:t>
      </w:r>
    </w:p>
    <w:p w:rsidR="00000000" w:rsidDel="00000000" w:rsidP="00000000" w:rsidRDefault="00000000" w:rsidRPr="00000000" w14:paraId="00000781">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Considera explicar por qué es importante para esa industria resolver el problema u oportunidad identificada.</w:t>
      </w:r>
    </w:p>
    <w:p w:rsidR="00000000" w:rsidDel="00000000" w:rsidP="00000000" w:rsidRDefault="00000000" w:rsidRPr="00000000" w14:paraId="00000782">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Resolver este problema es crucial porque genera una Propuesta de Valor Irrefutable para ambos clientes B2B:</w:t>
      </w:r>
    </w:p>
    <w:p w:rsidR="00000000" w:rsidDel="00000000" w:rsidP="00000000" w:rsidRDefault="00000000" w:rsidRPr="00000000" w14:paraId="00000783">
      <w:pPr>
        <w:pStyle w:val="Heading3"/>
        <w:keepNext w:val="0"/>
        <w:keepLines w:val="0"/>
        <w:numPr>
          <w:ilvl w:val="0"/>
          <w:numId w:val="62"/>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Para la Industria Mitilicultora (B2B Proveedor): La solución es un Escudo de Riesgo Legal y un catalizador de Rentabilidad. Transforma el RIL de un riesgo regulatorio constante (DS N°90) en una fuente de ingresos, lo que permite obtener una Diferenciación de Sostenibilidad (Economía Azul), vital para el acceso y posicionamiento en mercados internacionales exigentes.</w:t>
      </w:r>
    </w:p>
    <w:p w:rsidR="00000000" w:rsidDel="00000000" w:rsidP="00000000" w:rsidRDefault="00000000" w:rsidRPr="00000000" w14:paraId="00000784">
      <w:pPr>
        <w:pStyle w:val="Heading3"/>
        <w:keepNext w:val="0"/>
        <w:keepLines w:val="0"/>
        <w:numPr>
          <w:ilvl w:val="0"/>
          <w:numId w:val="62"/>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Para los Formuladores Nutracéuticos/Alimentos (B2B Cliente): Obtienen acceso a una fuente de ingredientes de alto crecimiento (Parabióticos, CAGR 11.3% ) con trazabilidad de origen marino y un Sello </w:t>
      </w:r>
      <w:r w:rsidDel="00000000" w:rsidR="00000000" w:rsidRPr="00000000">
        <w:rPr>
          <w:b w:val="1"/>
          <w:bCs w:val="1"/>
          <w:i w:val="1"/>
          <w:iCs w:val="1"/>
          <w:color w:val="777777"/>
          <w:sz w:val="24"/>
          <w:szCs w:val="24"/>
          <w:rtl w:val="0"/>
        </w:rPr>
        <w:t xml:space="preserve">Clean Label</w:t>
      </w:r>
      <w:r w:rsidDel="00000000" w:rsidR="00000000" w:rsidRPr="00000000">
        <w:rPr>
          <w:b w:val="1"/>
          <w:bCs w:val="1"/>
          <w:color w:val="777777"/>
          <w:sz w:val="24"/>
          <w:szCs w:val="24"/>
          <w:rtl w:val="0"/>
        </w:rPr>
        <w:t xml:space="preserve">. Esta diferenciación es esencial para justificar los precios </w:t>
      </w:r>
      <w:r w:rsidDel="00000000" w:rsidR="00000000" w:rsidRPr="00000000">
        <w:rPr>
          <w:b w:val="1"/>
          <w:bCs w:val="1"/>
          <w:i w:val="1"/>
          <w:iCs w:val="1"/>
          <w:color w:val="777777"/>
          <w:sz w:val="24"/>
          <w:szCs w:val="24"/>
          <w:rtl w:val="0"/>
        </w:rPr>
        <w:t xml:space="preserve">premium</w:t>
      </w:r>
      <w:r w:rsidDel="00000000" w:rsidR="00000000" w:rsidRPr="00000000">
        <w:rPr>
          <w:b w:val="1"/>
          <w:bCs w:val="1"/>
          <w:color w:val="777777"/>
          <w:sz w:val="24"/>
          <w:szCs w:val="24"/>
          <w:rtl w:val="0"/>
        </w:rPr>
        <w:t xml:space="preserve"> en el mercado de suplementos en Chile.</w:t>
      </w:r>
    </w:p>
    <w:p w:rsidR="00000000" w:rsidDel="00000000" w:rsidP="00000000" w:rsidRDefault="00000000" w:rsidRPr="00000000" w14:paraId="00000785">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793 / 1200</w:t>
      </w:r>
    </w:p>
    <w:p w:rsidR="00000000" w:rsidDel="00000000" w:rsidP="00000000" w:rsidRDefault="00000000" w:rsidRPr="00000000" w14:paraId="00000786">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4. En función de la región de ejecución reportada, indica brevemente cómo tu proyecto se conecta con las prioridades de desarrollo o desafíos productivos de esa región </w:t>
      </w:r>
      <w:r w:rsidDel="00000000" w:rsidR="00000000" w:rsidRPr="00000000">
        <w:rPr>
          <w:b w:val="1"/>
          <w:bCs w:val="1"/>
          <w:color w:val="dc3545"/>
          <w:sz w:val="24"/>
          <w:szCs w:val="24"/>
          <w:rtl w:val="0"/>
        </w:rPr>
        <w:t xml:space="preserve">*</w:t>
      </w:r>
    </w:p>
    <w:p w:rsidR="00000000" w:rsidDel="00000000" w:rsidP="00000000" w:rsidRDefault="00000000" w:rsidRPr="00000000" w14:paraId="00000787">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El proyecto se ejecuta en la Región de Los Lagos, el principal centro productivo de mitílidos de Chile, y se conecta directamente con sus prioridades estratégicas:</w:t>
      </w:r>
    </w:p>
    <w:p w:rsidR="00000000" w:rsidDel="00000000" w:rsidP="00000000" w:rsidRDefault="00000000" w:rsidRPr="00000000" w14:paraId="00000788">
      <w:pPr>
        <w:pStyle w:val="Heading3"/>
        <w:keepNext w:val="0"/>
        <w:keepLines w:val="0"/>
        <w:numPr>
          <w:ilvl w:val="0"/>
          <w:numId w:val="18"/>
        </w:numPr>
        <w:shd w:fill="ffffff" w:val="clear"/>
        <w:spacing w:after="0" w:before="0" w:line="288" w:lineRule="auto"/>
        <w:ind w:left="720" w:hanging="360"/>
        <w:jc w:val="center"/>
        <w:rPr>
          <w:b w:val="1"/>
          <w:bCs w:val="1"/>
        </w:rPr>
      </w:pPr>
      <w:bookmarkStart w:colFirst="0" w:colLast="0" w:name="_vmrqv05ug0wr" w:id="193"/>
      <w:bookmarkEnd w:id="193"/>
      <w:r w:rsidDel="00000000" w:rsidR="00000000" w:rsidRPr="00000000">
        <w:rPr>
          <w:b w:val="1"/>
          <w:bCs w:val="1"/>
          <w:color w:val="777777"/>
          <w:sz w:val="24"/>
          <w:szCs w:val="24"/>
          <w:rtl w:val="0"/>
        </w:rPr>
        <w:t xml:space="preserve">Fomento de la Economía Circular y Azul: La Estrategia Regional de Desarrollo (ERD) de Los Lagos prioriza la redinamización sustentable de las actividades productivas y la sostenibilidad económico-productiva. La biorrefinería es un ejemplo concreto de cómo la biotecnología avanzada (FOODTECH) puede cerrar el ciclo productivo, reduciendo la huella ambiental del sector acuícola. A)</w:t>
      </w:r>
      <w:hyperlink r:id="rId290">
        <w:r w:rsidDel="00000000" w:rsidR="00000000" w:rsidRPr="00000000">
          <w:rPr>
            <w:b w:val="1"/>
            <w:bCs w:val="1"/>
            <w:color w:val="777777"/>
            <w:sz w:val="24"/>
            <w:szCs w:val="24"/>
            <w:rtl w:val="0"/>
          </w:rPr>
          <w:t xml:space="preserve"> </w:t>
        </w:r>
      </w:hyperlink>
      <w:hyperlink r:id="rId291">
        <w:r w:rsidDel="00000000" w:rsidR="00000000" w:rsidRPr="00000000">
          <w:rPr>
            <w:b w:val="1"/>
            <w:bCs w:val="1"/>
            <w:color w:val="0066cc"/>
            <w:sz w:val="24"/>
            <w:szCs w:val="24"/>
            <w:u w:val="single"/>
            <w:rtl w:val="0"/>
          </w:rPr>
          <w:t xml:space="preserve">Pacto Los Lagos</w:t>
        </w:r>
      </w:hyperlink>
      <w:r w:rsidDel="00000000" w:rsidR="00000000" w:rsidRPr="00000000">
        <w:rPr>
          <w:rtl w:val="0"/>
        </w:rPr>
      </w:r>
    </w:p>
    <w:p w:rsidR="00000000" w:rsidDel="00000000" w:rsidP="00000000" w:rsidRDefault="00000000" w:rsidRPr="00000000" w14:paraId="00000789">
      <w:pPr>
        <w:pStyle w:val="Heading3"/>
        <w:keepNext w:val="0"/>
        <w:keepLines w:val="0"/>
        <w:numPr>
          <w:ilvl w:val="0"/>
          <w:numId w:val="18"/>
        </w:numPr>
        <w:shd w:fill="ffffff" w:val="clear"/>
        <w:spacing w:after="0" w:before="0" w:line="288" w:lineRule="auto"/>
        <w:ind w:left="720" w:hanging="360"/>
        <w:jc w:val="center"/>
        <w:rPr>
          <w:b w:val="1"/>
          <w:bCs w:val="1"/>
        </w:rPr>
      </w:pPr>
      <w:bookmarkStart w:colFirst="0" w:colLast="0" w:name="_vmrqv05ug0wr" w:id="193"/>
      <w:bookmarkEnd w:id="193"/>
      <w:r w:rsidDel="00000000" w:rsidR="00000000" w:rsidRPr="00000000">
        <w:rPr>
          <w:b w:val="1"/>
          <w:bCs w:val="1"/>
          <w:color w:val="777777"/>
          <w:sz w:val="24"/>
          <w:szCs w:val="24"/>
          <w:rtl w:val="0"/>
        </w:rPr>
        <w:t xml:space="preserve">Innovación y Conocimiento: El proyecto utiliza la Innovación como palanca para la transformación productiva, buscando elevar la complejidad tecnológica y el valor agregado de la industria mitilicultora regional. B)</w:t>
      </w:r>
      <w:hyperlink r:id="rId292">
        <w:r w:rsidDel="00000000" w:rsidR="00000000" w:rsidRPr="00000000">
          <w:rPr>
            <w:b w:val="1"/>
            <w:bCs w:val="1"/>
            <w:color w:val="777777"/>
            <w:sz w:val="24"/>
            <w:szCs w:val="24"/>
            <w:rtl w:val="0"/>
          </w:rPr>
          <w:t xml:space="preserve"> </w:t>
        </w:r>
      </w:hyperlink>
      <w:hyperlink r:id="rId293">
        <w:r w:rsidDel="00000000" w:rsidR="00000000" w:rsidRPr="00000000">
          <w:rPr>
            <w:b w:val="1"/>
            <w:bCs w:val="1"/>
            <w:color w:val="0066cc"/>
            <w:sz w:val="24"/>
            <w:szCs w:val="24"/>
            <w:u w:val="single"/>
            <w:rtl w:val="0"/>
          </w:rPr>
          <w:t xml:space="preserve">Estrategia Regional de Innovación de Los Lagos</w:t>
        </w:r>
      </w:hyperlink>
      <w:r w:rsidDel="00000000" w:rsidR="00000000" w:rsidRPr="00000000">
        <w:rPr>
          <w:rtl w:val="0"/>
        </w:rPr>
      </w:r>
    </w:p>
    <w:p w:rsidR="00000000" w:rsidDel="00000000" w:rsidP="00000000" w:rsidRDefault="00000000" w:rsidRPr="00000000" w14:paraId="0000078A">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821 / 1000</w:t>
      </w:r>
    </w:p>
    <w:p w:rsidR="00000000" w:rsidDel="00000000" w:rsidP="00000000" w:rsidRDefault="00000000" w:rsidRPr="00000000" w14:paraId="0000078B">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5. Explica en qué consiste tu producto o servicio, y cómo contribuye a resolver el problema u oportunidad que identificaste </w:t>
      </w:r>
      <w:r w:rsidDel="00000000" w:rsidR="00000000" w:rsidRPr="00000000">
        <w:rPr>
          <w:b w:val="1"/>
          <w:bCs w:val="1"/>
          <w:color w:val="dc3545"/>
          <w:sz w:val="24"/>
          <w:szCs w:val="24"/>
          <w:rtl w:val="0"/>
        </w:rPr>
        <w:t xml:space="preserve">*</w:t>
      </w:r>
    </w:p>
    <w:p w:rsidR="00000000" w:rsidDel="00000000" w:rsidP="00000000" w:rsidRDefault="00000000" w:rsidRPr="00000000" w14:paraId="0000078C">
      <w:pPr>
        <w:pStyle w:val="Heading3"/>
        <w:keepNext w:val="0"/>
        <w:keepLines w:val="0"/>
        <w:numPr>
          <w:ilvl w:val="0"/>
          <w:numId w:val="125"/>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Detalla al menos dos características principales y su funcionamiento.</w:t>
      </w:r>
    </w:p>
    <w:p w:rsidR="00000000" w:rsidDel="00000000" w:rsidP="00000000" w:rsidRDefault="00000000" w:rsidRPr="00000000" w14:paraId="0000078D">
      <w:pPr>
        <w:pStyle w:val="Heading3"/>
        <w:keepNext w:val="0"/>
        <w:keepLines w:val="0"/>
        <w:numPr>
          <w:ilvl w:val="0"/>
          <w:numId w:val="125"/>
        </w:numPr>
        <w:shd w:fill="ffffff" w:val="clear"/>
        <w:spacing w:after="24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Menciona los principales avances logrados, como pruebas, pilotos o mejoras.</w:t>
      </w:r>
    </w:p>
    <w:p w:rsidR="00000000" w:rsidDel="00000000" w:rsidP="00000000" w:rsidRDefault="00000000" w:rsidRPr="00000000" w14:paraId="0000078E">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Nota: Si aún es una idea, explica tu propuesta considerando estos mismos puntos.</w:t>
      </w:r>
    </w:p>
    <w:p w:rsidR="00000000" w:rsidDel="00000000" w:rsidP="00000000" w:rsidRDefault="00000000" w:rsidRPr="00000000" w14:paraId="0000078F">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El servicio consiste en la instalación de una Biorrefinería Dual en el sur de Chile para procesar el caldo de cocción de mejillón, de forma que se trata un efluente en desecho, como el RIL de la cocción del mejillón, y mediante un proceso biotecnológico convertirlo en ingredientes nutracéuticos/alimenticios funcionales.  El producto final es una línea de ingredientes nutracéuticos de alto valor para el mercado B2B, resolviendo el problema al valorizar el residuo en origen:</w:t>
      </w:r>
    </w:p>
    <w:p w:rsidR="00000000" w:rsidDel="00000000" w:rsidP="00000000" w:rsidRDefault="00000000" w:rsidRPr="00000000" w14:paraId="00000790">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1. Biotransformación a Postbióticos y Parabióticos: Se utiliza fermentación de precisión con cepas GRAS (Generally Recognized As Safe) para convertir la proteína soluble en postbióticos (metabolitos funcionales) y parabióticos (biomasa inactivada). Esto genera un ingrediente funcional de alto valor para la salud intestinal, eliminando simultáneamente una gran parte de la DBO₅ del efluente.</w:t>
      </w:r>
    </w:p>
    <w:p w:rsidR="00000000" w:rsidDel="00000000" w:rsidP="00000000" w:rsidRDefault="00000000" w:rsidRPr="00000000" w14:paraId="00000791">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2. Enriquecimiento y Purificación de Taurina: Se emplean tecnologías de separación y filtración por membranas para aislar y purificar la Taurina (un aminoácido ergogénico) que se lixivia del mejillón. Se obtiene una Taurina de Origen Marino (&gt;95% pureza), ofreciendo un ingrediente diferenciado, sostenible y trazable, que compite con la Taurina sintética importada.</w:t>
      </w:r>
    </w:p>
    <w:p w:rsidR="00000000" w:rsidDel="00000000" w:rsidP="00000000" w:rsidRDefault="00000000" w:rsidRPr="00000000" w14:paraId="00000792">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1235 / 2200</w:t>
      </w:r>
    </w:p>
    <w:p w:rsidR="00000000" w:rsidDel="00000000" w:rsidP="00000000" w:rsidRDefault="00000000" w:rsidRPr="00000000" w14:paraId="00000793">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6. ¿En qué componente del proyecto se hace la innovación? </w:t>
      </w:r>
      <w:r w:rsidDel="00000000" w:rsidR="00000000" w:rsidRPr="00000000">
        <w:rPr>
          <w:b w:val="1"/>
          <w:bCs w:val="1"/>
          <w:color w:val="dc3545"/>
          <w:sz w:val="24"/>
          <w:szCs w:val="24"/>
          <w:rtl w:val="0"/>
        </w:rPr>
        <w:t xml:space="preserve">*</w:t>
      </w:r>
    </w:p>
    <w:p w:rsidR="00000000" w:rsidDel="00000000" w:rsidP="00000000" w:rsidRDefault="00000000" w:rsidRPr="00000000" w14:paraId="00000794">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Si bien pueden ser varias, se debe seleccionar la principal.</w:t>
      </w:r>
    </w:p>
    <w:p w:rsidR="00000000" w:rsidDel="00000000" w:rsidP="00000000" w:rsidRDefault="00000000" w:rsidRPr="00000000" w14:paraId="00000795">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Producto o servicio (nuevo o significativamente mejorado)</w:t>
      </w:r>
    </w:p>
    <w:p w:rsidR="00000000" w:rsidDel="00000000" w:rsidP="00000000" w:rsidRDefault="00000000" w:rsidRPr="00000000" w14:paraId="00000796">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Proceso (nueva forma de producir, entregar o distribuir)</w:t>
      </w:r>
    </w:p>
    <w:p w:rsidR="00000000" w:rsidDel="00000000" w:rsidP="00000000" w:rsidRDefault="00000000" w:rsidRPr="00000000" w14:paraId="00000797">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Marketing (nueva forma de comercializar, comunicar o posicionar la oferta)</w:t>
      </w:r>
    </w:p>
    <w:p w:rsidR="00000000" w:rsidDel="00000000" w:rsidP="00000000" w:rsidRDefault="00000000" w:rsidRPr="00000000" w14:paraId="00000798">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Organización o gestión (nueva forma de coordinar, administrar o relacionarse con actores externos)</w:t>
      </w:r>
    </w:p>
    <w:p w:rsidR="00000000" w:rsidDel="00000000" w:rsidP="00000000" w:rsidRDefault="00000000" w:rsidRPr="00000000" w14:paraId="00000799">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Otro</w:t>
      </w:r>
    </w:p>
    <w:p w:rsidR="00000000" w:rsidDel="00000000" w:rsidP="00000000" w:rsidRDefault="00000000" w:rsidRPr="00000000" w14:paraId="0000079A">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7. Indica el estado actual de tu solución: </w:t>
      </w:r>
      <w:r w:rsidDel="00000000" w:rsidR="00000000" w:rsidRPr="00000000">
        <w:rPr>
          <w:b w:val="1"/>
          <w:bCs w:val="1"/>
          <w:color w:val="dc3545"/>
          <w:sz w:val="24"/>
          <w:szCs w:val="24"/>
          <w:rtl w:val="0"/>
        </w:rPr>
        <w:t xml:space="preserve">*</w:t>
      </w:r>
    </w:p>
    <w:p w:rsidR="00000000" w:rsidDel="00000000" w:rsidP="00000000" w:rsidRDefault="00000000" w:rsidRPr="00000000" w14:paraId="0000079B">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Nota: Selecciona la alternativa que mejor describe su nivel de desarrollo.</w:t>
      </w:r>
    </w:p>
    <w:p w:rsidR="00000000" w:rsidDel="00000000" w:rsidP="00000000" w:rsidRDefault="00000000" w:rsidRPr="00000000" w14:paraId="0000079C">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Idea: propuesta conceptual sin desarrollo ni validación</w:t>
      </w:r>
    </w:p>
    <w:p w:rsidR="00000000" w:rsidDel="00000000" w:rsidP="00000000" w:rsidRDefault="00000000" w:rsidRPr="00000000" w14:paraId="0000079D">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Prototipo: versión inicial sin validación con usuarios</w:t>
      </w:r>
    </w:p>
    <w:p w:rsidR="00000000" w:rsidDel="00000000" w:rsidP="00000000" w:rsidRDefault="00000000" w:rsidRPr="00000000" w14:paraId="0000079E">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MVP: versión funcional probada con usuarios o en entorno real</w:t>
      </w:r>
    </w:p>
    <w:p w:rsidR="00000000" w:rsidDel="00000000" w:rsidP="00000000" w:rsidRDefault="00000000" w:rsidRPr="00000000" w14:paraId="0000079F">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Piloto: prueba a pequeña escala del producto, servicio, proceso, u otro, que estás proponiendo</w:t>
      </w:r>
    </w:p>
    <w:p w:rsidR="00000000" w:rsidDel="00000000" w:rsidP="00000000" w:rsidRDefault="00000000" w:rsidRPr="00000000" w14:paraId="000007A0">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Otro</w:t>
      </w:r>
    </w:p>
    <w:p w:rsidR="00000000" w:rsidDel="00000000" w:rsidP="00000000" w:rsidRDefault="00000000" w:rsidRPr="00000000" w14:paraId="000007A1">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8. Si respondiste A) Idea: en base al tipo de solución que estás desarrollando, adjunta un archivo de respaldo aquí </w:t>
      </w:r>
      <w:r w:rsidDel="00000000" w:rsidR="00000000" w:rsidRPr="00000000">
        <w:rPr>
          <w:b w:val="1"/>
          <w:bCs w:val="1"/>
          <w:color w:val="dc3545"/>
          <w:sz w:val="24"/>
          <w:szCs w:val="24"/>
          <w:rtl w:val="0"/>
        </w:rPr>
        <w:t xml:space="preserve">*</w:t>
      </w:r>
    </w:p>
    <w:p w:rsidR="00000000" w:rsidDel="00000000" w:rsidP="00000000" w:rsidRDefault="00000000" w:rsidRPr="00000000" w14:paraId="000007A2">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Tales como:</w:t>
      </w:r>
    </w:p>
    <w:p w:rsidR="00000000" w:rsidDel="00000000" w:rsidP="00000000" w:rsidRDefault="00000000" w:rsidRPr="00000000" w14:paraId="000007A3">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a) Servicio (no tech): Mapa de proceso (1 pág.); guion/script de prestación; propuesta o one-pager del servicio (1 pág.)</w:t>
      </w:r>
    </w:p>
    <w:p w:rsidR="00000000" w:rsidDel="00000000" w:rsidP="00000000" w:rsidRDefault="00000000" w:rsidRPr="00000000" w14:paraId="000007A4">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b) Producto físico: Bocetos o renders (1–3 páginas); ficha técnica preliminar (1 pág.)</w:t>
      </w:r>
    </w:p>
    <w:p w:rsidR="00000000" w:rsidDel="00000000" w:rsidP="00000000" w:rsidRDefault="00000000" w:rsidRPr="00000000" w14:paraId="000007A5">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c) Digital / app / plataforma: Mockups o flujo de usuario (1–3 páginas) o prototipo de baja fidelidad (URL)</w:t>
      </w:r>
    </w:p>
    <w:p w:rsidR="00000000" w:rsidDel="00000000" w:rsidP="00000000" w:rsidRDefault="00000000" w:rsidRPr="00000000" w14:paraId="000007A6">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d) Regulado / biociencias: Ruta regulatoria resumida (1 pág.) con ensayo o validación planificada.</w:t>
      </w:r>
    </w:p>
    <w:p w:rsidR="00000000" w:rsidDel="00000000" w:rsidP="00000000" w:rsidRDefault="00000000" w:rsidRPr="00000000" w14:paraId="000007A7">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e) Creativo / cultural: Moodboard o maqueta conceptual (1–3 páginas) o guion (1 pág.)</w:t>
      </w:r>
    </w:p>
    <w:p w:rsidR="00000000" w:rsidDel="00000000" w:rsidP="00000000" w:rsidRDefault="00000000" w:rsidRPr="00000000" w14:paraId="000007A8">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f) Otro</w:t>
      </w:r>
    </w:p>
    <w:p w:rsidR="00000000" w:rsidDel="00000000" w:rsidP="00000000" w:rsidRDefault="00000000" w:rsidRPr="00000000" w14:paraId="000007A9">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Nota: URL dejar en documento PDF y subir.</w:t>
      </w:r>
    </w:p>
    <w:p w:rsidR="00000000" w:rsidDel="00000000" w:rsidP="00000000" w:rsidRDefault="00000000" w:rsidRPr="00000000" w14:paraId="000007AA">
      <w:pPr>
        <w:pStyle w:val="Heading3"/>
        <w:keepNext w:val="0"/>
        <w:keepLines w:val="0"/>
        <w:numPr>
          <w:ilvl w:val="0"/>
          <w:numId w:val="60"/>
        </w:numPr>
        <w:shd w:fill="ffffff" w:val="clear"/>
        <w:spacing w:after="0" w:before="0" w:line="288" w:lineRule="auto"/>
        <w:ind w:left="500" w:right="-220" w:hanging="360"/>
        <w:rPr>
          <w:b w:val="1"/>
          <w:bCs w:val="1"/>
        </w:rPr>
      </w:pPr>
      <w:bookmarkStart w:colFirst="0" w:colLast="0" w:name="_vmrqv05ug0wr" w:id="193"/>
      <w:bookmarkEnd w:id="193"/>
      <w:hyperlink r:id="rId294">
        <w:r w:rsidDel="00000000" w:rsidR="00000000" w:rsidRPr="00000000">
          <w:rPr>
            <w:b w:val="1"/>
            <w:bCs w:val="1"/>
            <w:i w:val="1"/>
            <w:iCs w:val="1"/>
            <w:color w:val="0f71bb"/>
            <w:sz w:val="23"/>
            <w:szCs w:val="23"/>
            <w:rtl w:val="0"/>
          </w:rPr>
          <w:t xml:space="preserve"> Methodology%20(1).pdf</w:t>
        </w:r>
      </w:hyperlink>
      <w:r w:rsidDel="00000000" w:rsidR="00000000" w:rsidRPr="00000000">
        <w:rPr>
          <w:rtl w:val="0"/>
        </w:rPr>
      </w:r>
    </w:p>
    <w:p w:rsidR="00000000" w:rsidDel="00000000" w:rsidP="00000000" w:rsidRDefault="00000000" w:rsidRPr="00000000" w14:paraId="000007AB">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9. Menciona al menos tres alternativas o soluciones actuales que tus clientes utilizan para resolver el mismo problema. </w:t>
      </w:r>
      <w:r w:rsidDel="00000000" w:rsidR="00000000" w:rsidRPr="00000000">
        <w:rPr>
          <w:b w:val="1"/>
          <w:bCs w:val="1"/>
          <w:color w:val="dc3545"/>
          <w:sz w:val="24"/>
          <w:szCs w:val="24"/>
          <w:rtl w:val="0"/>
        </w:rPr>
        <w:t xml:space="preserve">*</w:t>
      </w:r>
    </w:p>
    <w:p w:rsidR="00000000" w:rsidDel="00000000" w:rsidP="00000000" w:rsidRDefault="00000000" w:rsidRPr="00000000" w14:paraId="000007AC">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Explica cuáles son las principales limitaciones o brechas de estas alternativas respecto del problema que tú abordas.</w:t>
      </w:r>
    </w:p>
    <w:p w:rsidR="00000000" w:rsidDel="00000000" w:rsidP="00000000" w:rsidRDefault="00000000" w:rsidRPr="00000000" w14:paraId="000007AD">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Las principales anternativas son:</w:t>
      </w:r>
    </w:p>
    <w:p w:rsidR="00000000" w:rsidDel="00000000" w:rsidP="00000000" w:rsidRDefault="00000000" w:rsidRPr="00000000" w14:paraId="000007AE">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1. Tratamiento Físico-Químico (DAF, Aireación): Es un costo fijo de eliminación; no crea valor y destruye los componentes nutricionales.</w:t>
      </w:r>
    </w:p>
    <w:p w:rsidR="00000000" w:rsidDel="00000000" w:rsidP="00000000" w:rsidRDefault="00000000" w:rsidRPr="00000000" w14:paraId="000007AF">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2. Descarga a Alcantarillado: Alto costo por volumen y carga. No genera ingresos ni cumple con principios de Economía Circular.</w:t>
      </w:r>
    </w:p>
    <w:p w:rsidR="00000000" w:rsidDel="00000000" w:rsidP="00000000" w:rsidRDefault="00000000" w:rsidRPr="00000000" w14:paraId="000007B0">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r w:rsidDel="00000000" w:rsidR="00000000" w:rsidRPr="00000000">
        <w:rPr>
          <w:b w:val="1"/>
          <w:bCs w:val="1"/>
          <w:color w:val="777777"/>
          <w:sz w:val="24"/>
          <w:szCs w:val="24"/>
          <w:rtl w:val="0"/>
        </w:rPr>
        <w:t xml:space="preserve">3. Compra de Taurina Sintética o Probióticos Importados: La industria nutracéutica chilena debe recurrir a insumos importados, sintéticos o con baja diferenciación de origen. Carentes del Sello de Sostenibilidad y trazabilidad de origen marino que el mercado chileno </w:t>
      </w:r>
      <w:r w:rsidDel="00000000" w:rsidR="00000000" w:rsidRPr="00000000">
        <w:rPr>
          <w:b w:val="1"/>
          <w:bCs w:val="1"/>
          <w:i w:val="1"/>
          <w:iCs w:val="1"/>
          <w:color w:val="777777"/>
          <w:sz w:val="24"/>
          <w:szCs w:val="24"/>
          <w:rtl w:val="0"/>
        </w:rPr>
        <w:t xml:space="preserve">Clean Label</w:t>
      </w:r>
      <w:r w:rsidDel="00000000" w:rsidR="00000000" w:rsidRPr="00000000">
        <w:rPr>
          <w:b w:val="1"/>
          <w:bCs w:val="1"/>
          <w:color w:val="777777"/>
          <w:sz w:val="24"/>
          <w:szCs w:val="24"/>
          <w:rtl w:val="0"/>
        </w:rPr>
        <w:t xml:space="preserve"> demanda.</w:t>
      </w:r>
      <w:hyperlink r:id="rId295">
        <w:r w:rsidDel="00000000" w:rsidR="00000000" w:rsidRPr="00000000">
          <w:rPr>
            <w:b w:val="1"/>
            <w:bCs w:val="1"/>
            <w:color w:val="777777"/>
            <w:sz w:val="24"/>
            <w:szCs w:val="24"/>
            <w:rtl w:val="0"/>
          </w:rPr>
          <w:t xml:space="preserve"> </w:t>
        </w:r>
      </w:hyperlink>
      <w:hyperlink r:id="rId296">
        <w:r w:rsidDel="00000000" w:rsidR="00000000" w:rsidRPr="00000000">
          <w:rPr>
            <w:b w:val="1"/>
            <w:bCs w:val="1"/>
            <w:color w:val="0066cc"/>
            <w:sz w:val="24"/>
            <w:szCs w:val="24"/>
            <w:u w:val="single"/>
            <w:rtl w:val="0"/>
          </w:rPr>
          <w:t xml:space="preserve">Ingredientes funcionales 2025: claves para innovar con éxito y seguridad</w:t>
        </w:r>
      </w:hyperlink>
      <w:r w:rsidDel="00000000" w:rsidR="00000000" w:rsidRPr="00000000">
        <w:rPr>
          <w:rtl w:val="0"/>
        </w:rPr>
      </w:r>
    </w:p>
    <w:p w:rsidR="00000000" w:rsidDel="00000000" w:rsidP="00000000" w:rsidRDefault="00000000" w:rsidRPr="00000000" w14:paraId="000007B1">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656 / 1500</w:t>
      </w:r>
    </w:p>
    <w:p w:rsidR="00000000" w:rsidDel="00000000" w:rsidP="00000000" w:rsidRDefault="00000000" w:rsidRPr="00000000" w14:paraId="000007B2">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10. ¿Cuáles son las principales ventajas de tu solución frente a las alternativas existentes? </w:t>
      </w:r>
      <w:r w:rsidDel="00000000" w:rsidR="00000000" w:rsidRPr="00000000">
        <w:rPr>
          <w:b w:val="1"/>
          <w:bCs w:val="1"/>
          <w:color w:val="dc3545"/>
          <w:sz w:val="24"/>
          <w:szCs w:val="24"/>
          <w:rtl w:val="0"/>
        </w:rPr>
        <w:t xml:space="preserve">*</w:t>
      </w:r>
    </w:p>
    <w:p w:rsidR="00000000" w:rsidDel="00000000" w:rsidP="00000000" w:rsidRDefault="00000000" w:rsidRPr="00000000" w14:paraId="000007B3">
      <w:pPr>
        <w:pStyle w:val="Heading3"/>
        <w:keepNext w:val="0"/>
        <w:keepLines w:val="0"/>
        <w:numPr>
          <w:ilvl w:val="0"/>
          <w:numId w:val="107"/>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Explica qué la hace diferente o mejor para el cliente o usuario (valor, desempeño, facilidad de uso, accesibilidad, sostenibilidad, etc.).</w:t>
      </w:r>
    </w:p>
    <w:p w:rsidR="00000000" w:rsidDel="00000000" w:rsidP="00000000" w:rsidRDefault="00000000" w:rsidRPr="00000000" w14:paraId="000007B4">
      <w:pPr>
        <w:pStyle w:val="Heading3"/>
        <w:keepNext w:val="0"/>
        <w:keepLines w:val="0"/>
        <w:numPr>
          <w:ilvl w:val="0"/>
          <w:numId w:val="107"/>
        </w:numPr>
        <w:shd w:fill="ffffff" w:val="clear"/>
        <w:spacing w:after="24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Indica cómo demostrarás esas ventajas y qué evidencia tienes del interés o disposición del mercado a usar o pagar por tu solución.</w:t>
      </w:r>
    </w:p>
    <w:p w:rsidR="00000000" w:rsidDel="00000000" w:rsidP="00000000" w:rsidRDefault="00000000" w:rsidRPr="00000000" w14:paraId="000007B5">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La principal ventaja es la Triple Creación de Valor (Económico, Ambiental y Funcional):</w:t>
      </w:r>
    </w:p>
    <w:p w:rsidR="00000000" w:rsidDel="00000000" w:rsidP="00000000" w:rsidRDefault="00000000" w:rsidRPr="00000000" w14:paraId="000007B6">
      <w:pPr>
        <w:pStyle w:val="Heading3"/>
        <w:keepNext w:val="0"/>
        <w:keepLines w:val="0"/>
        <w:numPr>
          <w:ilvl w:val="0"/>
          <w:numId w:val="81"/>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Sostenibilidad y Sello Clean Label: La Taurina de Origen Marino y los Postbióticos marinos tienen una ventaja irrefutable de trazabilidad y origen sostenible (Economía Azul), lo que permite a las empresas de suplementos justificar un precio </w:t>
      </w:r>
      <w:r w:rsidDel="00000000" w:rsidR="00000000" w:rsidRPr="00000000">
        <w:rPr>
          <w:b w:val="1"/>
          <w:bCs w:val="1"/>
          <w:i w:val="1"/>
          <w:iCs w:val="1"/>
          <w:color w:val="777777"/>
          <w:sz w:val="24"/>
          <w:szCs w:val="24"/>
          <w:rtl w:val="0"/>
        </w:rPr>
        <w:t xml:space="preserve">premium</w:t>
      </w:r>
      <w:r w:rsidDel="00000000" w:rsidR="00000000" w:rsidRPr="00000000">
        <w:rPr>
          <w:b w:val="1"/>
          <w:bCs w:val="1"/>
          <w:color w:val="777777"/>
          <w:sz w:val="24"/>
          <w:szCs w:val="24"/>
          <w:rtl w:val="0"/>
        </w:rPr>
        <w:t xml:space="preserve"> frente a la Taurina sintética o productos genéricos</w:t>
      </w:r>
    </w:p>
    <w:p w:rsidR="00000000" w:rsidDel="00000000" w:rsidP="00000000" w:rsidRDefault="00000000" w:rsidRPr="00000000" w14:paraId="000007B7">
      <w:pPr>
        <w:pStyle w:val="Heading3"/>
        <w:keepNext w:val="0"/>
        <w:keepLines w:val="0"/>
        <w:numPr>
          <w:ilvl w:val="0"/>
          <w:numId w:val="81"/>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.Eficiencia Biotecnológica: La biotransformación a Parabióticos mediante el RIL logra una mayor productividad de biomasa que los medios de cultivo artificiales.</w:t>
      </w:r>
      <w:r w:rsidDel="00000000" w:rsidR="00000000" w:rsidRPr="00000000">
        <w:rPr>
          <w:b w:val="1"/>
          <w:bCs w:val="1"/>
          <w:color w:val="777777"/>
          <w:sz w:val="18"/>
          <w:szCs w:val="18"/>
          <w:rtl w:val="0"/>
        </w:rPr>
        <w:t xml:space="preserve"> </w:t>
      </w:r>
      <w:r w:rsidDel="00000000" w:rsidR="00000000" w:rsidRPr="00000000">
        <w:rPr>
          <w:b w:val="1"/>
          <w:bCs w:val="1"/>
          <w:color w:val="777777"/>
          <w:sz w:val="24"/>
          <w:szCs w:val="24"/>
          <w:rtl w:val="0"/>
        </w:rPr>
        <w:t xml:space="preserve">Esto reduce el costo de la materia prima y aumenta el margen.</w:t>
      </w:r>
    </w:p>
    <w:p w:rsidR="00000000" w:rsidDel="00000000" w:rsidP="00000000" w:rsidRDefault="00000000" w:rsidRPr="00000000" w14:paraId="000007B8">
      <w:pPr>
        <w:pStyle w:val="Heading3"/>
        <w:keepNext w:val="0"/>
        <w:keepLines w:val="0"/>
        <w:numPr>
          <w:ilvl w:val="0"/>
          <w:numId w:val="81"/>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Desempeño y Diferenciación Biotecnológica: Se genera un Postbiótico con una composición única (derivado de materia prima marina), con potencial de bioactividad superior en salud intestinal y rendimiento físico.</w:t>
      </w:r>
    </w:p>
    <w:p w:rsidR="00000000" w:rsidDel="00000000" w:rsidP="00000000" w:rsidRDefault="00000000" w:rsidRPr="00000000" w14:paraId="000007B9">
      <w:pPr>
        <w:pStyle w:val="Heading3"/>
        <w:keepNext w:val="0"/>
        <w:keepLines w:val="0"/>
        <w:numPr>
          <w:ilvl w:val="0"/>
          <w:numId w:val="81"/>
        </w:numPr>
        <w:shd w:fill="ffffff" w:val="clear"/>
        <w:spacing w:after="0" w:before="0" w:line="288" w:lineRule="auto"/>
        <w:ind w:left="720" w:hanging="360"/>
        <w:rPr>
          <w:b w:val="1"/>
          <w:bCs w:val="1"/>
        </w:rPr>
      </w:pPr>
      <w:bookmarkStart w:colFirst="0" w:colLast="0" w:name="_vmrqv05ug0wr" w:id="193"/>
      <w:bookmarkEnd w:id="193"/>
      <w:r w:rsidDel="00000000" w:rsidR="00000000" w:rsidRPr="00000000">
        <w:rPr>
          <w:b w:val="1"/>
          <w:bCs w:val="1"/>
          <w:color w:val="777777"/>
          <w:sz w:val="24"/>
          <w:szCs w:val="24"/>
          <w:rtl w:val="0"/>
        </w:rPr>
        <w:t xml:space="preserve">Mitigación de Riesgo Legal: Convierte la obligación de cumplimiento (DS N°90) y el riesgo de multas en una fuente de ingreso potencial para el mitilicultor.</w:t>
      </w:r>
    </w:p>
    <w:p w:rsidR="00000000" w:rsidDel="00000000" w:rsidP="00000000" w:rsidRDefault="00000000" w:rsidRPr="00000000" w14:paraId="000007BA">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Evidencia de Interés: El mercado chileno de suplementos deportivos y nutracéuticos muestra una alta y creciente demanda por productos como la Taurina. El interés se demuestra en la disponibilidad y variedad de productos finales de Taurina en plataformas de venta en Chile, validando el nicho. La disposición a pagar por la trazabilidad y origen sostenible es un diferenciador clave discutido en el sector.</w:t>
      </w:r>
    </w:p>
    <w:p w:rsidR="00000000" w:rsidDel="00000000" w:rsidP="00000000" w:rsidRDefault="00000000" w:rsidRPr="00000000" w14:paraId="000007BB">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Plan de Adaptación al Cambio Climático para Pesca y Acuicultura - Ministerio del Medio Ambiente.</w:t>
      </w:r>
    </w:p>
    <w:p w:rsidR="00000000" w:rsidDel="00000000" w:rsidP="00000000" w:rsidRDefault="00000000" w:rsidRPr="00000000" w14:paraId="000007BC">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Coherencia: Establece el marco de desafíos ambientales y de sostenibilidad para la pesca y acuicultura, justificando la contribución del proyecto a la Economía Azul y Alimentos Sostenibles.</w:t>
      </w:r>
    </w:p>
    <w:p w:rsidR="00000000" w:rsidDel="00000000" w:rsidP="00000000" w:rsidRDefault="00000000" w:rsidRPr="00000000" w14:paraId="000007BD">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0066cc"/>
          <w:sz w:val="24"/>
          <w:szCs w:val="24"/>
          <w:u w:val="single"/>
        </w:rPr>
      </w:pPr>
      <w:bookmarkStart w:colFirst="0" w:colLast="0" w:name="_vmrqv05ug0wr" w:id="193"/>
      <w:bookmarkEnd w:id="193"/>
      <w:hyperlink r:id="rId297">
        <w:r w:rsidDel="00000000" w:rsidR="00000000" w:rsidRPr="00000000">
          <w:rPr>
            <w:b w:val="1"/>
            <w:bCs w:val="1"/>
            <w:color w:val="0066cc"/>
            <w:sz w:val="24"/>
            <w:szCs w:val="24"/>
            <w:u w:val="single"/>
            <w:rtl w:val="0"/>
          </w:rPr>
          <w:t xml:space="preserve">Plan de Adaptación al Cambio Climático para Pesca y Acuicultura</w:t>
        </w:r>
      </w:hyperlink>
      <w:r w:rsidDel="00000000" w:rsidR="00000000" w:rsidRPr="00000000">
        <w:rPr>
          <w:rtl w:val="0"/>
        </w:rPr>
      </w:r>
    </w:p>
    <w:p w:rsidR="00000000" w:rsidDel="00000000" w:rsidP="00000000" w:rsidRDefault="00000000" w:rsidRPr="00000000" w14:paraId="000007BE">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1728 / 1800</w:t>
      </w:r>
    </w:p>
    <w:p w:rsidR="00000000" w:rsidDel="00000000" w:rsidP="00000000" w:rsidRDefault="00000000" w:rsidRPr="00000000" w14:paraId="000007BF">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11. Indica cómo tu proyecto se vincula con el Cluster Temático seleccionado, y por qué tu propuesta contribuye de forma relevante dentro de ese ámbito </w:t>
      </w:r>
      <w:r w:rsidDel="00000000" w:rsidR="00000000" w:rsidRPr="00000000">
        <w:rPr>
          <w:b w:val="1"/>
          <w:bCs w:val="1"/>
          <w:color w:val="dc3545"/>
          <w:sz w:val="24"/>
          <w:szCs w:val="24"/>
          <w:rtl w:val="0"/>
        </w:rPr>
        <w:t xml:space="preserve">*</w:t>
      </w:r>
    </w:p>
    <w:p w:rsidR="00000000" w:rsidDel="00000000" w:rsidP="00000000" w:rsidRDefault="00000000" w:rsidRPr="00000000" w14:paraId="000007C0">
      <w:pPr>
        <w:pStyle w:val="Heading3"/>
        <w:keepNext w:val="0"/>
        <w:keepLines w:val="0"/>
        <w:shd w:fill="ffffff" w:val="clear"/>
        <w:spacing w:before="0" w:line="288" w:lineRule="auto"/>
        <w:rPr>
          <w:b w:val="1"/>
          <w:bCs w:val="1"/>
          <w:i w:val="1"/>
          <w:iCs w:val="1"/>
          <w:color w:val="989898"/>
          <w:sz w:val="23"/>
          <w:szCs w:val="23"/>
        </w:rPr>
      </w:pPr>
      <w:bookmarkStart w:colFirst="0" w:colLast="0" w:name="_vmrqv05ug0wr" w:id="193"/>
      <w:bookmarkEnd w:id="193"/>
      <w:r w:rsidDel="00000000" w:rsidR="00000000" w:rsidRPr="00000000">
        <w:rPr>
          <w:b w:val="1"/>
          <w:bCs w:val="1"/>
          <w:i w:val="1"/>
          <w:iCs w:val="1"/>
          <w:color w:val="989898"/>
          <w:sz w:val="23"/>
          <w:szCs w:val="23"/>
          <w:rtl w:val="0"/>
        </w:rPr>
        <w:t xml:space="preserve">Los Clúster Temáticos corresponden a los siguientes:</w:t>
      </w:r>
    </w:p>
    <w:p w:rsidR="00000000" w:rsidDel="00000000" w:rsidP="00000000" w:rsidRDefault="00000000" w:rsidRPr="00000000" w14:paraId="000007C1">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Transición energética y descarbonización</w:t>
      </w:r>
    </w:p>
    <w:p w:rsidR="00000000" w:rsidDel="00000000" w:rsidP="00000000" w:rsidRDefault="00000000" w:rsidRPr="00000000" w14:paraId="000007C2">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Gestión hídrica y resiliencia climática</w:t>
      </w:r>
    </w:p>
    <w:p w:rsidR="00000000" w:rsidDel="00000000" w:rsidP="00000000" w:rsidRDefault="00000000" w:rsidRPr="00000000" w14:paraId="000007C3">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Economía circular y nuevos materiales</w:t>
      </w:r>
    </w:p>
    <w:p w:rsidR="00000000" w:rsidDel="00000000" w:rsidP="00000000" w:rsidRDefault="00000000" w:rsidRPr="00000000" w14:paraId="000007C4">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Ciudades sostenibles y construcción sustentable</w:t>
      </w:r>
    </w:p>
    <w:p w:rsidR="00000000" w:rsidDel="00000000" w:rsidP="00000000" w:rsidRDefault="00000000" w:rsidRPr="00000000" w14:paraId="000007C5">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Alimentos sostenibles y agroindustria 4.0</w:t>
      </w:r>
    </w:p>
    <w:p w:rsidR="00000000" w:rsidDel="00000000" w:rsidP="00000000" w:rsidRDefault="00000000" w:rsidRPr="00000000" w14:paraId="000007C6">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Tecnologías aplicadas a la sostenibilidad</w:t>
      </w:r>
    </w:p>
    <w:p w:rsidR="00000000" w:rsidDel="00000000" w:rsidP="00000000" w:rsidRDefault="00000000" w:rsidRPr="00000000" w14:paraId="000007C7">
      <w:pPr>
        <w:pStyle w:val="Heading3"/>
        <w:keepNext w:val="0"/>
        <w:keepLines w:val="0"/>
        <w:numPr>
          <w:ilvl w:val="0"/>
          <w:numId w:val="182"/>
        </w:numPr>
        <w:shd w:fill="ffffff" w:val="clear"/>
        <w:spacing w:after="0" w:afterAutospacing="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Economía azul y desarrollo marino-costero</w:t>
      </w:r>
    </w:p>
    <w:p w:rsidR="00000000" w:rsidDel="00000000" w:rsidP="00000000" w:rsidRDefault="00000000" w:rsidRPr="00000000" w14:paraId="000007C8">
      <w:pPr>
        <w:pStyle w:val="Heading3"/>
        <w:keepNext w:val="0"/>
        <w:keepLines w:val="0"/>
        <w:numPr>
          <w:ilvl w:val="0"/>
          <w:numId w:val="182"/>
        </w:numPr>
        <w:shd w:fill="ffffff" w:val="clear"/>
        <w:spacing w:after="240" w:before="0" w:line="288" w:lineRule="auto"/>
        <w:ind w:left="720" w:hanging="360"/>
        <w:rPr>
          <w:b w:val="1"/>
          <w:bCs w:val="1"/>
        </w:rPr>
      </w:pPr>
      <w:bookmarkStart w:colFirst="0" w:colLast="0" w:name="_vmrqv05ug0wr" w:id="193"/>
      <w:bookmarkEnd w:id="193"/>
      <w:r w:rsidDel="00000000" w:rsidR="00000000" w:rsidRPr="00000000">
        <w:rPr>
          <w:b w:val="1"/>
          <w:bCs w:val="1"/>
          <w:i w:val="1"/>
          <w:iCs w:val="1"/>
          <w:color w:val="989898"/>
          <w:sz w:val="23"/>
          <w:szCs w:val="23"/>
          <w:rtl w:val="0"/>
        </w:rPr>
        <w:t xml:space="preserve">Soluciones tecnológicas para la salud</w:t>
      </w:r>
    </w:p>
    <w:p w:rsidR="00000000" w:rsidDel="00000000" w:rsidP="00000000" w:rsidRDefault="00000000" w:rsidRPr="00000000" w14:paraId="000007C9">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El proyecto se vincula de forma Eminente con 5. Alimentos sostenibles y agroindustria 4.0. Contribuyendo al ámbito de Sostenibilidad al implementar la </w:t>
      </w:r>
      <w:r w:rsidDel="00000000" w:rsidR="00000000" w:rsidRPr="00000000">
        <w:rPr>
          <w:b w:val="1"/>
          <w:bCs w:val="1"/>
          <w:i w:val="1"/>
          <w:iCs w:val="1"/>
          <w:color w:val="777777"/>
          <w:sz w:val="24"/>
          <w:szCs w:val="24"/>
          <w:rtl w:val="0"/>
        </w:rPr>
        <w:t xml:space="preserve">Economía Circular</w:t>
      </w:r>
      <w:r w:rsidDel="00000000" w:rsidR="00000000" w:rsidRPr="00000000">
        <w:rPr>
          <w:b w:val="1"/>
          <w:bCs w:val="1"/>
          <w:color w:val="777777"/>
          <w:sz w:val="24"/>
          <w:szCs w:val="24"/>
          <w:rtl w:val="0"/>
        </w:rPr>
        <w:t xml:space="preserve">, transformando un contaminante acuícola (RIL) en dos ingredientes de alto valor (Taurina y Parabiótico) y disminuyendo la presión ambiental sobre los fiordos (</w:t>
      </w:r>
      <w:r w:rsidDel="00000000" w:rsidR="00000000" w:rsidRPr="00000000">
        <w:rPr>
          <w:b w:val="1"/>
          <w:bCs w:val="1"/>
          <w:i w:val="1"/>
          <w:iCs w:val="1"/>
          <w:color w:val="777777"/>
          <w:sz w:val="24"/>
          <w:szCs w:val="24"/>
          <w:rtl w:val="0"/>
        </w:rPr>
        <w:t xml:space="preserve">Economía Azul</w:t>
      </w:r>
      <w:r w:rsidDel="00000000" w:rsidR="00000000" w:rsidRPr="00000000">
        <w:rPr>
          <w:b w:val="1"/>
          <w:bCs w:val="1"/>
          <w:color w:val="777777"/>
          <w:sz w:val="24"/>
          <w:szCs w:val="24"/>
          <w:rtl w:val="0"/>
        </w:rPr>
        <w:t xml:space="preserve">).</w:t>
      </w:r>
      <w:r w:rsidDel="00000000" w:rsidR="00000000" w:rsidRPr="00000000">
        <w:rPr>
          <w:b w:val="1"/>
          <w:bCs w:val="1"/>
          <w:color w:val="777777"/>
          <w:sz w:val="18"/>
          <w:szCs w:val="18"/>
          <w:rtl w:val="0"/>
        </w:rPr>
        <w:t xml:space="preserve"> </w:t>
      </w:r>
      <w:r w:rsidDel="00000000" w:rsidR="00000000" w:rsidRPr="00000000">
        <w:rPr>
          <w:b w:val="1"/>
          <w:bCs w:val="1"/>
          <w:color w:val="777777"/>
          <w:sz w:val="24"/>
          <w:szCs w:val="24"/>
          <w:rtl w:val="0"/>
        </w:rPr>
        <w:t xml:space="preserve">Esto ejemplifica la innovación azul circular sostenible de alimentos en su máxima expresión.</w:t>
      </w:r>
    </w:p>
    <w:p w:rsidR="00000000" w:rsidDel="00000000" w:rsidP="00000000" w:rsidRDefault="00000000" w:rsidRPr="00000000" w14:paraId="000007CA">
      <w:pPr>
        <w:pStyle w:val="Heading3"/>
        <w:keepNext w:val="0"/>
        <w:keepLines w:val="0"/>
        <w:shd w:fill="ffffff" w:val="clear"/>
        <w:spacing w:before="0" w:line="288" w:lineRule="auto"/>
        <w:ind w:left="220" w:firstLine="0"/>
        <w:rPr>
          <w:b w:val="1"/>
          <w:bCs w:val="1"/>
          <w:color w:val="777777"/>
          <w:sz w:val="23"/>
          <w:szCs w:val="23"/>
        </w:rPr>
      </w:pPr>
      <w:bookmarkStart w:colFirst="0" w:colLast="0" w:name="_vmrqv05ug0wr" w:id="193"/>
      <w:bookmarkEnd w:id="193"/>
      <w:r w:rsidDel="00000000" w:rsidR="00000000" w:rsidRPr="00000000">
        <w:rPr>
          <w:b w:val="1"/>
          <w:bCs w:val="1"/>
          <w:color w:val="777777"/>
          <w:sz w:val="23"/>
          <w:szCs w:val="23"/>
          <w:rtl w:val="0"/>
        </w:rPr>
        <w:t xml:space="preserve">437 / 1000</w:t>
      </w:r>
    </w:p>
    <w:p w:rsidR="00000000" w:rsidDel="00000000" w:rsidP="00000000" w:rsidRDefault="00000000" w:rsidRPr="00000000" w14:paraId="000007CB">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12. Indica si el producto o servicio cuenta con alguna estrategia de protección </w:t>
      </w:r>
      <w:r w:rsidDel="00000000" w:rsidR="00000000" w:rsidRPr="00000000">
        <w:rPr>
          <w:b w:val="1"/>
          <w:bCs w:val="1"/>
          <w:color w:val="dc3545"/>
          <w:sz w:val="24"/>
          <w:szCs w:val="24"/>
          <w:rtl w:val="0"/>
        </w:rPr>
        <w:t xml:space="preserve">*</w:t>
      </w:r>
    </w:p>
    <w:p w:rsidR="00000000" w:rsidDel="00000000" w:rsidP="00000000" w:rsidRDefault="00000000" w:rsidRPr="00000000" w14:paraId="000007CC">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Sí</w:t>
      </w:r>
    </w:p>
    <w:p w:rsidR="00000000" w:rsidDel="00000000" w:rsidP="00000000" w:rsidRDefault="00000000" w:rsidRPr="00000000" w14:paraId="000007CD">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No</w:t>
      </w:r>
    </w:p>
    <w:p w:rsidR="00000000" w:rsidDel="00000000" w:rsidP="00000000" w:rsidRDefault="00000000" w:rsidRPr="00000000" w14:paraId="000007CE">
      <w:pPr>
        <w:pStyle w:val="Heading3"/>
        <w:keepNext w:val="0"/>
        <w:keepLines w:val="0"/>
        <w:shd w:fill="ffffff" w:val="clear"/>
        <w:spacing w:before="0" w:line="288" w:lineRule="auto"/>
        <w:ind w:left="220" w:firstLine="0"/>
        <w:rPr>
          <w:b w:val="1"/>
          <w:bCs w:val="1"/>
          <w:color w:val="dc3545"/>
          <w:sz w:val="24"/>
          <w:szCs w:val="24"/>
        </w:rPr>
      </w:pPr>
      <w:bookmarkStart w:colFirst="0" w:colLast="0" w:name="_vmrqv05ug0wr" w:id="193"/>
      <w:bookmarkEnd w:id="193"/>
      <w:r w:rsidDel="00000000" w:rsidR="00000000" w:rsidRPr="00000000">
        <w:rPr>
          <w:b w:val="1"/>
          <w:bCs w:val="1"/>
          <w:color w:val="2b2b2b"/>
          <w:sz w:val="24"/>
          <w:szCs w:val="24"/>
          <w:rtl w:val="0"/>
        </w:rPr>
        <w:t xml:space="preserve">13. ¿Cuál forma de protección tiene la solución? </w:t>
      </w:r>
      <w:r w:rsidDel="00000000" w:rsidR="00000000" w:rsidRPr="00000000">
        <w:rPr>
          <w:b w:val="1"/>
          <w:bCs w:val="1"/>
          <w:color w:val="dc3545"/>
          <w:sz w:val="24"/>
          <w:szCs w:val="24"/>
          <w:rtl w:val="0"/>
        </w:rPr>
        <w:t xml:space="preserve">*</w:t>
      </w:r>
    </w:p>
    <w:p w:rsidR="00000000" w:rsidDel="00000000" w:rsidP="00000000" w:rsidRDefault="00000000" w:rsidRPr="00000000" w14:paraId="000007CF">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Patente</w:t>
      </w:r>
    </w:p>
    <w:p w:rsidR="00000000" w:rsidDel="00000000" w:rsidP="00000000" w:rsidRDefault="00000000" w:rsidRPr="00000000" w14:paraId="000007D0">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Marcas registradas</w:t>
      </w:r>
    </w:p>
    <w:p w:rsidR="00000000" w:rsidDel="00000000" w:rsidP="00000000" w:rsidRDefault="00000000" w:rsidRPr="00000000" w14:paraId="000007D1">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Derechos de Autor</w:t>
      </w:r>
    </w:p>
    <w:p w:rsidR="00000000" w:rsidDel="00000000" w:rsidP="00000000" w:rsidRDefault="00000000" w:rsidRPr="00000000" w14:paraId="000007D2">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Secreto Industrial o Empresarial</w:t>
      </w:r>
    </w:p>
    <w:p w:rsidR="00000000" w:rsidDel="00000000" w:rsidP="00000000" w:rsidRDefault="00000000" w:rsidRPr="00000000" w14:paraId="000007D3">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Indicaciones geográficas</w:t>
      </w:r>
    </w:p>
    <w:p w:rsidR="00000000" w:rsidDel="00000000" w:rsidP="00000000" w:rsidRDefault="00000000" w:rsidRPr="00000000" w14:paraId="000007D4">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Denominaciones de origen</w:t>
      </w:r>
    </w:p>
    <w:p w:rsidR="00000000" w:rsidDel="00000000" w:rsidP="00000000" w:rsidRDefault="00000000" w:rsidRPr="00000000" w14:paraId="000007D5">
      <w:pPr>
        <w:pStyle w:val="Heading3"/>
        <w:keepNext w:val="0"/>
        <w:keepLines w:val="0"/>
        <w:shd w:fill="ffffff" w:val="clear"/>
        <w:spacing w:before="0" w:line="288" w:lineRule="auto"/>
        <w:ind w:left="220" w:firstLine="0"/>
        <w:rPr>
          <w:b w:val="1"/>
          <w:bCs w:val="1"/>
          <w:color w:val="777777"/>
          <w:sz w:val="24"/>
          <w:szCs w:val="24"/>
        </w:rPr>
      </w:pPr>
      <w:bookmarkStart w:colFirst="0" w:colLast="0" w:name="_vmrqv05ug0wr" w:id="193"/>
      <w:bookmarkEnd w:id="193"/>
      <w:r w:rsidDel="00000000" w:rsidR="00000000" w:rsidRPr="00000000">
        <w:rPr>
          <w:b w:val="1"/>
          <w:bCs w:val="1"/>
          <w:color w:val="777777"/>
          <w:sz w:val="23"/>
          <w:szCs w:val="23"/>
          <w:rtl w:val="0"/>
        </w:rPr>
        <w:t xml:space="preserve"> </w:t>
      </w:r>
      <w:r w:rsidDel="00000000" w:rsidR="00000000" w:rsidRPr="00000000">
        <w:rPr>
          <w:b w:val="1"/>
          <w:bCs w:val="1"/>
          <w:color w:val="777777"/>
          <w:sz w:val="24"/>
          <w:szCs w:val="24"/>
          <w:rtl w:val="0"/>
        </w:rPr>
        <w:t xml:space="preserve">Variedades vegetales (19.342)</w:t>
      </w:r>
    </w:p>
    <w:p w:rsidR="00000000" w:rsidDel="00000000" w:rsidP="00000000" w:rsidRDefault="00000000" w:rsidRPr="00000000" w14:paraId="000007D6">
      <w:pPr>
        <w:pStyle w:val="Heading3"/>
        <w:keepNext w:val="0"/>
        <w:keepLines w:val="0"/>
        <w:shd w:fill="ffffff" w:val="clear"/>
        <w:spacing w:before="0" w:line="288" w:lineRule="auto"/>
        <w:ind w:left="220" w:firstLine="0"/>
        <w:rPr>
          <w:b w:val="1"/>
          <w:bCs w:val="1"/>
          <w:color w:val="2b2b2b"/>
          <w:sz w:val="24"/>
          <w:szCs w:val="24"/>
        </w:rPr>
      </w:pPr>
      <w:bookmarkStart w:colFirst="0" w:colLast="0" w:name="_vmrqv05ug0wr" w:id="193"/>
      <w:bookmarkEnd w:id="193"/>
      <w:r w:rsidDel="00000000" w:rsidR="00000000" w:rsidRPr="00000000">
        <w:rPr>
          <w:b w:val="1"/>
          <w:bCs w:val="1"/>
          <w:color w:val="2b2b2b"/>
          <w:sz w:val="24"/>
          <w:szCs w:val="24"/>
          <w:rtl w:val="0"/>
        </w:rPr>
        <w:t xml:space="preserve">14. ¿Quieres añadir información adicional sobre la innovación de tu producto o servicio?</w:t>
      </w:r>
    </w:p>
    <w:p w:rsidR="00000000" w:rsidDel="00000000" w:rsidP="00000000" w:rsidRDefault="00000000" w:rsidRPr="00000000" w14:paraId="000007D7">
      <w:pPr>
        <w:pStyle w:val="Heading3"/>
        <w:keepNext w:val="0"/>
        <w:keepLines w:val="0"/>
        <w:pBdr>
          <w:top w:space="0" w:sz="0" w:val="nil"/>
          <w:left w:space="0" w:sz="0" w:val="nil"/>
          <w:bottom w:space="0" w:sz="0" w:val="nil"/>
          <w:right w:space="0" w:sz="0" w:val="nil"/>
          <w:between w:space="0" w:sz="0" w:val="nil"/>
        </w:pBdr>
        <w:shd w:fill="ffffff" w:val="clear"/>
        <w:spacing w:after="0" w:before="0" w:line="340.79999999999995" w:lineRule="auto"/>
        <w:rPr>
          <w:b w:val="1"/>
          <w:bCs w:val="1"/>
          <w:color w:val="777777"/>
          <w:sz w:val="24"/>
          <w:szCs w:val="24"/>
        </w:rPr>
      </w:pPr>
      <w:bookmarkStart w:colFirst="0" w:colLast="0" w:name="_vmrqv05ug0wr" w:id="193"/>
      <w:bookmarkEnd w:id="193"/>
      <w:r w:rsidDel="00000000" w:rsidR="00000000" w:rsidRPr="00000000">
        <w:rPr>
          <w:b w:val="1"/>
          <w:bCs w:val="1"/>
          <w:color w:val="777777"/>
          <w:sz w:val="24"/>
          <w:szCs w:val="24"/>
          <w:rtl w:val="0"/>
        </w:rPr>
        <w:t xml:space="preserve">Principalmente, la protección se ofrece por el know-how. Una vez validado, se inicie el proceso de registrar marca, productos, y proteger mediante patente el proceso, el producto, las formulaciones, para luego realizar transferencia por medio de licencia a otros países productores de mítilos.</w:t>
      </w:r>
    </w:p>
    <w:p w:rsidR="00000000" w:rsidDel="00000000" w:rsidP="00000000" w:rsidRDefault="00000000" w:rsidRPr="00000000" w14:paraId="000007D8">
      <w:pPr>
        <w:pStyle w:val="Heading3"/>
        <w:keepNext w:val="0"/>
        <w:keepLines w:val="0"/>
        <w:shd w:fill="ffffff" w:val="clear"/>
        <w:spacing w:before="0" w:line="288" w:lineRule="auto"/>
        <w:ind w:left="220" w:firstLine="0"/>
        <w:rPr>
          <w:b w:val="1"/>
          <w:bCs w:val="1"/>
          <w:color w:val="777777"/>
          <w:sz w:val="23"/>
          <w:szCs w:val="23"/>
        </w:rPr>
      </w:pPr>
      <w:bookmarkStart w:colFirst="0" w:colLast="0" w:name="_dq36vbo42tkc" w:id="194"/>
      <w:bookmarkEnd w:id="194"/>
      <w:r w:rsidDel="00000000" w:rsidR="00000000" w:rsidRPr="00000000">
        <w:rPr>
          <w:b w:val="1"/>
          <w:bCs w:val="1"/>
          <w:color w:val="777777"/>
          <w:sz w:val="23"/>
          <w:szCs w:val="23"/>
          <w:rtl w:val="0"/>
        </w:rPr>
        <w:t xml:space="preserve">294 / 300</w:t>
      </w:r>
    </w:p>
    <w:p w:rsidR="00000000" w:rsidDel="00000000" w:rsidP="00000000" w:rsidRDefault="00000000" w:rsidRPr="00000000" w14:paraId="000007D9">
      <w:pPr>
        <w:pStyle w:val="Heading3"/>
        <w:keepNext w:val="0"/>
        <w:keepLines w:val="0"/>
        <w:shd w:fill="ffffff" w:val="clear"/>
        <w:spacing w:before="0" w:line="288" w:lineRule="auto"/>
        <w:ind w:left="220" w:firstLine="0"/>
        <w:rPr>
          <w:b w:val="1"/>
          <w:bCs w:val="1"/>
          <w:color w:val="0064af"/>
          <w:sz w:val="27"/>
          <w:szCs w:val="27"/>
        </w:rPr>
      </w:pPr>
      <w:bookmarkStart w:colFirst="0" w:colLast="0" w:name="_kjep9nz3l8c1" w:id="195"/>
      <w:bookmarkEnd w:id="195"/>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3"/>
        <w:keepNext w:val="0"/>
        <w:keepLines w:val="0"/>
        <w:shd w:fill="ffffff" w:val="clear"/>
        <w:spacing w:before="0" w:line="288" w:lineRule="auto"/>
        <w:ind w:left="220" w:firstLine="0"/>
        <w:rPr>
          <w:b w:val="1"/>
          <w:bCs w:val="1"/>
          <w:color w:val="0064af"/>
          <w:sz w:val="27"/>
          <w:szCs w:val="27"/>
        </w:rPr>
      </w:pPr>
      <w:bookmarkStart w:colFirst="0" w:colLast="0" w:name="_nt0cz183sa4e" w:id="196"/>
      <w:bookmarkEnd w:id="196"/>
      <w:r w:rsidDel="00000000" w:rsidR="00000000" w:rsidRPr="00000000">
        <w:rPr>
          <w:b w:val="1"/>
          <w:bCs w:val="1"/>
          <w:color w:val="0064af"/>
          <w:sz w:val="27"/>
          <w:szCs w:val="27"/>
          <w:rtl w:val="0"/>
        </w:rPr>
        <w:t xml:space="preserve">2025-2-Nacional - Escalabilidad</w:t>
      </w:r>
    </w:p>
    <w:p w:rsidR="00000000" w:rsidDel="00000000" w:rsidP="00000000" w:rsidRDefault="00000000" w:rsidRPr="00000000" w14:paraId="000007DB">
      <w:pPr>
        <w:shd w:fill="ffffff" w:val="clear"/>
        <w:spacing w:after="80" w:lineRule="auto"/>
        <w:rPr>
          <w:i w:val="1"/>
          <w:iCs w:val="1"/>
          <w:color w:val="0064af"/>
          <w:sz w:val="23"/>
          <w:szCs w:val="23"/>
        </w:rPr>
      </w:pPr>
      <w:r w:rsidDel="00000000" w:rsidR="00000000" w:rsidRPr="00000000">
        <w:rPr>
          <w:i w:val="1"/>
          <w:iCs w:val="1"/>
          <w:color w:val="0064af"/>
          <w:sz w:val="23"/>
          <w:szCs w:val="23"/>
          <w:rtl w:val="0"/>
        </w:rPr>
        <w:t xml:space="preserve">En esta sección se busca obtener información referente a la Escalabilidad del proyecto con el objetivo de evaluarlo en base a los subcriterios establecidos en las bases del instrumento de financiamiento.</w:t>
      </w:r>
    </w:p>
    <w:p w:rsidR="00000000" w:rsidDel="00000000" w:rsidP="00000000" w:rsidRDefault="00000000" w:rsidRPr="00000000" w14:paraId="000007DC">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 Define tu mercado objetivo, indicando su tamaño (número estimado de potenciales clientes o usuarios), quién compra y dónde (alcance geográfico) </w:t>
      </w:r>
      <w:r w:rsidDel="00000000" w:rsidR="00000000" w:rsidRPr="00000000">
        <w:rPr>
          <w:color w:val="dc3545"/>
          <w:sz w:val="24"/>
          <w:szCs w:val="24"/>
          <w:rtl w:val="0"/>
        </w:rPr>
        <w:t xml:space="preserve">*</w:t>
      </w:r>
    </w:p>
    <w:p w:rsidR="00000000" w:rsidDel="00000000" w:rsidP="00000000" w:rsidRDefault="00000000" w:rsidRPr="00000000" w14:paraId="000007DD">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Señala si existen barreras relevantes (por ejemplo: regulatorias, tecnológicas, culturales, de adopción o de acceso a canales) y cómo planeas enfrentarlas.</w:t>
      </w:r>
    </w:p>
    <w:p w:rsidR="00000000" w:rsidDel="00000000" w:rsidP="00000000" w:rsidRDefault="00000000" w:rsidRPr="00000000" w14:paraId="000007DE">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Nota: Incluye fuentes que respalden los datos mencionados. </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Taurina Azul utiliza un modelo B2B que se enfoca en dos mercados: el de la materia prima (RIL) y el de los ingredientes nutracéuticos funcionales.</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ffffff" w:val="clear"/>
        <w:spacing w:line="340.79999999999995" w:lineRule="auto"/>
        <w:jc w:val="center"/>
        <w:rPr>
          <w:color w:val="777777"/>
          <w:sz w:val="24"/>
          <w:szCs w:val="24"/>
        </w:rPr>
      </w:pPr>
      <w:r w:rsidDel="00000000" w:rsidR="00000000" w:rsidRPr="00000000">
        <w:rPr>
          <w:color w:val="777777"/>
          <w:sz w:val="24"/>
          <w:szCs w:val="24"/>
          <w:rtl w:val="0"/>
        </w:rPr>
        <w:t xml:space="preserve">1. B2B Proveedores de RIL (Mitilicultura): Objetivo son las 20 a 30 plantas de procesamiento de mejillón, concentradas principalmente en la Región de Los Lagos, Chile (</w:t>
      </w:r>
      <w:hyperlink r:id="rId298">
        <w:r w:rsidDel="00000000" w:rsidR="00000000" w:rsidRPr="00000000">
          <w:rPr>
            <w:color w:val="0066cc"/>
            <w:sz w:val="24"/>
            <w:szCs w:val="24"/>
            <w:u w:val="single"/>
            <w:rtl w:val="0"/>
          </w:rPr>
          <w:t xml:space="preserve">Sernapesca</w:t>
        </w:r>
      </w:hyperlink>
      <w:r w:rsidDel="00000000" w:rsidR="00000000" w:rsidRPr="00000000">
        <w:rPr>
          <w:color w:val="777777"/>
          <w:sz w:val="24"/>
          <w:szCs w:val="24"/>
          <w:rtl w:val="0"/>
        </w:rPr>
        <w:t xml:space="preserve">). Alcance regional. La propuesta es asegurar el suministro del RIL — cuyo volumen anual se estima entre 1,14-2,28x10^9 L — a Costo Cero o Negativo, ofreciendo a cambio la gestión integral del residuo y certificaciones de sostenibilidad.</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ffffff" w:val="clear"/>
        <w:spacing w:line="340.79999999999995" w:lineRule="auto"/>
        <w:jc w:val="center"/>
        <w:rPr>
          <w:color w:val="777777"/>
          <w:sz w:val="24"/>
          <w:szCs w:val="24"/>
        </w:rPr>
      </w:pPr>
      <w:r w:rsidDel="00000000" w:rsidR="00000000" w:rsidRPr="00000000">
        <w:rPr>
          <w:color w:val="777777"/>
          <w:sz w:val="24"/>
          <w:szCs w:val="24"/>
          <w:rtl w:val="0"/>
        </w:rPr>
        <w:t xml:space="preserve">2. B2B Clientes Finales (Ingredientes Nutracéuticos): Alcance global, con foco estratégico inicial en LATAM y USA. El Mercado Total Abordable (TAM) global de Taurina y Suplementos Funcionales se estima en $5.388 MM de USD para 2025, lo que confirma su alta escala. El Mercado Disponible (SAM) para ingredientes </w:t>
      </w:r>
      <w:r w:rsidDel="00000000" w:rsidR="00000000" w:rsidRPr="00000000">
        <w:rPr>
          <w:i w:val="1"/>
          <w:iCs w:val="1"/>
          <w:color w:val="777777"/>
          <w:sz w:val="24"/>
          <w:szCs w:val="24"/>
          <w:rtl w:val="0"/>
        </w:rPr>
        <w:t xml:space="preserve">upcycled</w:t>
      </w:r>
      <w:r w:rsidDel="00000000" w:rsidR="00000000" w:rsidRPr="00000000">
        <w:rPr>
          <w:color w:val="777777"/>
          <w:sz w:val="24"/>
          <w:szCs w:val="24"/>
          <w:rtl w:val="0"/>
        </w:rPr>
        <w:t xml:space="preserve"> en el nicho de Nutrición Premium en EE. UU. y LATAM se estima en $338 M de USD. (</w:t>
      </w:r>
      <w:hyperlink r:id="rId299">
        <w:r w:rsidDel="00000000" w:rsidR="00000000" w:rsidRPr="00000000">
          <w:rPr>
            <w:color w:val="0066cc"/>
            <w:sz w:val="24"/>
            <w:szCs w:val="24"/>
            <w:u w:val="single"/>
            <w:rtl w:val="0"/>
          </w:rPr>
          <w:t xml:space="preserve">Informes de Mercado Nutracéutico, 2023</w:t>
        </w:r>
      </w:hyperlink>
      <w:r w:rsidDel="00000000" w:rsidR="00000000" w:rsidRPr="00000000">
        <w:rPr>
          <w:color w:val="777777"/>
          <w:sz w:val="24"/>
          <w:szCs w:val="24"/>
          <w:rtl w:val="0"/>
        </w:rPr>
        <w:t xml:space="preserve">). El comprador clave es el Director de I+D o Sourcing, que busca ingredientes diferenciadores. No abordamos el B2C directamente, queda en potencialidad según operatividad.</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La principal barrera es el bajo costo de la taurina sintética. Esto se contrarresta con una Propuesta de Valor Única basada en la sostenibilidad, la trazabilidad, el origen natural y la funcionalidad dual (humana y animal) del producto.</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fffff" w:val="clear"/>
        <w:spacing w:line="340.79999999999995" w:lineRule="auto"/>
        <w:jc w:val="center"/>
        <w:rPr>
          <w:color w:val="777777"/>
          <w:sz w:val="24"/>
          <w:szCs w:val="24"/>
        </w:rPr>
      </w:pPr>
      <w:r w:rsidDel="00000000" w:rsidR="00000000" w:rsidRPr="00000000">
        <w:rPr>
          <w:color w:val="777777"/>
          <w:sz w:val="24"/>
          <w:szCs w:val="24"/>
          <w:rtl w:val="0"/>
        </w:rPr>
        <w:t xml:space="preserve">Para las barreras regulatorias, nuestra estrategia es la ruta "Animal First" , priorizando el Registro SAG (</w:t>
      </w:r>
      <w:hyperlink r:id="rId300">
        <w:r w:rsidDel="00000000" w:rsidR="00000000" w:rsidRPr="00000000">
          <w:rPr>
            <w:color w:val="0066cc"/>
            <w:sz w:val="24"/>
            <w:szCs w:val="24"/>
            <w:u w:val="single"/>
            <w:rtl w:val="0"/>
          </w:rPr>
          <w:t xml:space="preserve">Servicio Agrícola y Ganadero</w:t>
        </w:r>
      </w:hyperlink>
      <w:r w:rsidDel="00000000" w:rsidR="00000000" w:rsidRPr="00000000">
        <w:rPr>
          <w:color w:val="777777"/>
          <w:sz w:val="24"/>
          <w:szCs w:val="24"/>
          <w:rtl w:val="0"/>
        </w:rPr>
        <w:t xml:space="preserve">) por ser la ruta más expedita (Fase 1, 10 meses), y posponiendo la ruta del MINSAL/FDA para consumo humano (Fase 2). Además, la Propiedad Intelectual del proceso actúa como barrera tecnológica frente a competidores.</w:t>
      </w:r>
    </w:p>
    <w:p w:rsidR="00000000" w:rsidDel="00000000" w:rsidP="00000000" w:rsidRDefault="00000000" w:rsidRPr="00000000" w14:paraId="000007E4">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1772 / 1800</w:t>
      </w:r>
    </w:p>
    <w:p w:rsidR="00000000" w:rsidDel="00000000" w:rsidP="00000000" w:rsidRDefault="00000000" w:rsidRPr="00000000" w14:paraId="000007E5">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 Menciona al menos 2 competidores principales y explica por qué este es el momento para desarrollar tu solución </w:t>
      </w:r>
      <w:r w:rsidDel="00000000" w:rsidR="00000000" w:rsidRPr="00000000">
        <w:rPr>
          <w:color w:val="dc3545"/>
          <w:sz w:val="24"/>
          <w:szCs w:val="24"/>
          <w:rtl w:val="0"/>
        </w:rPr>
        <w:t xml:space="preserve">*</w:t>
      </w:r>
    </w:p>
    <w:p w:rsidR="00000000" w:rsidDel="00000000" w:rsidP="00000000" w:rsidRDefault="00000000" w:rsidRPr="00000000" w14:paraId="000007E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Incluye las tendencias o cambios (tecnológicos, sociales, ambientales, regulatorios, entre otros) que favorecen el desarrollo o adopción de tu solución.</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Competidores se limitan por propuesta de valor. Por sustitución; mercado dominado por productores de taurina sintética, principalmente China (p. ej., Ningbo, Jiangsu), cuya ventaja competitiva se basa en economía de escala y proceso petroquímico estable de costo bajo (USD 1,5–3/kg). Presentado alta huella de carbono, careciendo de certificación “natural” y careciendo de trazabilidad. Taurina Azul capitaliza esta brecha posicionándose en el segmento premium y clean label, donde formuladores B2B valoran ingredientes naturales, trazables y de origen upcycled, aceptando un mayor precio. Por valorización, empresas globales de ingredientes marinos que procesan subproductos sólidos. No existe competidor que utilice RIL de mejillón para la producción industrial de taurina. Taurina Azul se posiciona como pionero en este nicho, con ventaja de titular con un ingrediente biológico de economía circular.</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Momento de oportunidad: Se favorece por convergencia de tendencias. 1) Creciente demanda global por </w:t>
      </w:r>
      <w:r w:rsidDel="00000000" w:rsidR="00000000" w:rsidRPr="00000000">
        <w:rPr>
          <w:i w:val="1"/>
          <w:iCs w:val="1"/>
          <w:color w:val="777777"/>
          <w:sz w:val="24"/>
          <w:szCs w:val="24"/>
          <w:rtl w:val="0"/>
        </w:rPr>
        <w:t xml:space="preserve">clean-label</w:t>
      </w:r>
      <w:r w:rsidDel="00000000" w:rsidR="00000000" w:rsidRPr="00000000">
        <w:rPr>
          <w:color w:val="777777"/>
          <w:sz w:val="24"/>
          <w:szCs w:val="24"/>
          <w:rtl w:val="0"/>
        </w:rPr>
        <w:t xml:space="preserve">, trazabilidad y sostenibilidad, consolida el valor de ingredientes naturales y </w:t>
      </w:r>
      <w:r w:rsidDel="00000000" w:rsidR="00000000" w:rsidRPr="00000000">
        <w:rPr>
          <w:i w:val="1"/>
          <w:iCs w:val="1"/>
          <w:color w:val="777777"/>
          <w:sz w:val="24"/>
          <w:szCs w:val="24"/>
          <w:rtl w:val="0"/>
        </w:rPr>
        <w:t xml:space="preserve">upcycled</w:t>
      </w:r>
      <w:r w:rsidDel="00000000" w:rsidR="00000000" w:rsidRPr="00000000">
        <w:rPr>
          <w:color w:val="777777"/>
          <w:sz w:val="24"/>
          <w:szCs w:val="24"/>
          <w:rtl w:val="0"/>
        </w:rPr>
        <w:t xml:space="preserve"> en mercados como EE. UU. y Europa. 2) Presión regulatoria ambiental sobre el manejo de RIL en la mitilicultura chilena impulsa soluciones que transformen un pasivo ambiental en un activo productivo. 3) Maduración y reducción de costos de tecnologías de filtración habilita biorrefinería modular, eficiente y económicamente viable para la producción taurina purificada y enriquecida.</w:t>
      </w:r>
    </w:p>
    <w:p w:rsidR="00000000" w:rsidDel="00000000" w:rsidP="00000000" w:rsidRDefault="00000000" w:rsidRPr="00000000" w14:paraId="000007E9">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1485 / 1500</w:t>
      </w:r>
    </w:p>
    <w:p w:rsidR="00000000" w:rsidDel="00000000" w:rsidP="00000000" w:rsidRDefault="00000000" w:rsidRPr="00000000" w14:paraId="000007EA">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3. ¿Por qué consideras que la región de ejecución seleccionada cuenta con las condiciones adecuadas para iniciar tu emprendimiento? </w:t>
      </w:r>
      <w:r w:rsidDel="00000000" w:rsidR="00000000" w:rsidRPr="00000000">
        <w:rPr>
          <w:color w:val="dc3545"/>
          <w:sz w:val="24"/>
          <w:szCs w:val="24"/>
          <w:rtl w:val="0"/>
        </w:rPr>
        <w:t xml:space="preserve">*</w:t>
      </w:r>
    </w:p>
    <w:p w:rsidR="00000000" w:rsidDel="00000000" w:rsidP="00000000" w:rsidRDefault="00000000" w:rsidRPr="00000000" w14:paraId="000007EB">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Hacer referencia a potenciales clientes, competencia en la región, condiciones geográficas, externalidades positivas y/o negativas, etc.</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La Región de Los Lagos es crítica y no negociable para el éxito del proyecto debido a tres factores de escalabilidad:</w:t>
      </w:r>
    </w:p>
    <w:p w:rsidR="00000000" w:rsidDel="00000000" w:rsidP="00000000" w:rsidRDefault="00000000" w:rsidRPr="00000000" w14:paraId="000007ED">
      <w:pPr>
        <w:numPr>
          <w:ilvl w:val="0"/>
          <w:numId w:val="126"/>
        </w:numPr>
        <w:shd w:fill="ffffff" w:val="clear"/>
        <w:ind w:left="720" w:hanging="360"/>
      </w:pPr>
      <w:r w:rsidDel="00000000" w:rsidR="00000000" w:rsidRPr="00000000">
        <w:rPr>
          <w:color w:val="777777"/>
          <w:sz w:val="24"/>
          <w:szCs w:val="24"/>
          <w:rtl w:val="0"/>
        </w:rPr>
        <w:t xml:space="preserve">Concentración de Materia Prima: Concentra el 97% de la mitilicultura chilena, asegurando el volumen de RIL (&gt;450.000 toneladas de producción) necesario para un modelo de biorrefinería industrial. </w:t>
      </w:r>
    </w:p>
    <w:p w:rsidR="00000000" w:rsidDel="00000000" w:rsidP="00000000" w:rsidRDefault="00000000" w:rsidRPr="00000000" w14:paraId="000007EE">
      <w:pPr>
        <w:numPr>
          <w:ilvl w:val="0"/>
          <w:numId w:val="126"/>
        </w:numPr>
        <w:shd w:fill="ffffff" w:val="clear"/>
        <w:ind w:left="720" w:hanging="360"/>
      </w:pPr>
      <w:r w:rsidDel="00000000" w:rsidR="00000000" w:rsidRPr="00000000">
        <w:rPr>
          <w:color w:val="777777"/>
          <w:sz w:val="24"/>
          <w:szCs w:val="24"/>
          <w:rtl w:val="0"/>
        </w:rPr>
        <w:t xml:space="preserve">Mitigación Logística: El procesamiento cerca del origen minimiza el costo prohibitivo del transporte de grandes volúmenes de agua. </w:t>
      </w:r>
    </w:p>
    <w:p w:rsidR="00000000" w:rsidDel="00000000" w:rsidP="00000000" w:rsidRDefault="00000000" w:rsidRPr="00000000" w14:paraId="000007EF">
      <w:pPr>
        <w:numPr>
          <w:ilvl w:val="0"/>
          <w:numId w:val="126"/>
        </w:numPr>
        <w:shd w:fill="ffffff" w:val="clear"/>
        <w:ind w:left="720" w:hanging="360"/>
      </w:pPr>
      <w:r w:rsidDel="00000000" w:rsidR="00000000" w:rsidRPr="00000000">
        <w:rPr>
          <w:color w:val="777777"/>
          <w:sz w:val="24"/>
          <w:szCs w:val="24"/>
          <w:rtl w:val="0"/>
        </w:rPr>
        <w:t xml:space="preserve">Alineación Estratégica: Permite la creación de un sello de origen (Economía Azul), esencial para el </w:t>
      </w:r>
      <w:r w:rsidDel="00000000" w:rsidR="00000000" w:rsidRPr="00000000">
        <w:rPr>
          <w:i w:val="1"/>
          <w:iCs w:val="1"/>
          <w:color w:val="777777"/>
          <w:sz w:val="24"/>
          <w:szCs w:val="24"/>
          <w:rtl w:val="0"/>
        </w:rPr>
        <w:t xml:space="preserve">storytelling</w:t>
      </w:r>
      <w:r w:rsidDel="00000000" w:rsidR="00000000" w:rsidRPr="00000000">
        <w:rPr>
          <w:color w:val="777777"/>
          <w:sz w:val="24"/>
          <w:szCs w:val="24"/>
          <w:rtl w:val="0"/>
        </w:rPr>
        <w:t xml:space="preserve"> de precio </w:t>
      </w:r>
      <w:r w:rsidDel="00000000" w:rsidR="00000000" w:rsidRPr="00000000">
        <w:rPr>
          <w:i w:val="1"/>
          <w:iCs w:val="1"/>
          <w:color w:val="777777"/>
          <w:sz w:val="24"/>
          <w:szCs w:val="24"/>
          <w:rtl w:val="0"/>
        </w:rPr>
        <w:t xml:space="preserve">premium</w:t>
      </w:r>
      <w:r w:rsidDel="00000000" w:rsidR="00000000" w:rsidRPr="00000000">
        <w:rPr>
          <w:color w:val="777777"/>
          <w:sz w:val="24"/>
          <w:szCs w:val="24"/>
          <w:rtl w:val="0"/>
        </w:rPr>
        <w:t xml:space="preserve">.</w:t>
      </w:r>
    </w:p>
    <w:p w:rsidR="00000000" w:rsidDel="00000000" w:rsidP="00000000" w:rsidRDefault="00000000" w:rsidRPr="00000000" w14:paraId="000007F0">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575 / 1000</w:t>
      </w:r>
    </w:p>
    <w:p w:rsidR="00000000" w:rsidDel="00000000" w:rsidP="00000000" w:rsidRDefault="00000000" w:rsidRPr="00000000" w14:paraId="000007F1">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4. Considerando el producto y/o servicio que se espera desarrollar, ¿Cómo podrías describir la fabricación de este? </w:t>
      </w:r>
      <w:r w:rsidDel="00000000" w:rsidR="00000000" w:rsidRPr="00000000">
        <w:rPr>
          <w:color w:val="dc3545"/>
          <w:sz w:val="24"/>
          <w:szCs w:val="24"/>
          <w:rtl w:val="0"/>
        </w:rPr>
        <w:t xml:space="preserve">*</w:t>
      </w:r>
    </w:p>
    <w:p w:rsidR="00000000" w:rsidDel="00000000" w:rsidP="00000000" w:rsidRDefault="00000000" w:rsidRPr="00000000" w14:paraId="000007F2">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El producto o servicio será fabricado o desarrollado a la medida de cada cliente.</w:t>
      </w:r>
    </w:p>
    <w:p w:rsidR="00000000" w:rsidDel="00000000" w:rsidP="00000000" w:rsidRDefault="00000000" w:rsidRPr="00000000" w14:paraId="000007F3">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El producto o servicio en general será estandarizado, pero requiere de cierta adaptación dependiendo de lo que requiera el cliente.</w:t>
      </w:r>
    </w:p>
    <w:p w:rsidR="00000000" w:rsidDel="00000000" w:rsidP="00000000" w:rsidRDefault="00000000" w:rsidRPr="00000000" w14:paraId="000007F4">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El producto o servicio será completamente estandarizado.</w:t>
      </w:r>
    </w:p>
    <w:p w:rsidR="00000000" w:rsidDel="00000000" w:rsidP="00000000" w:rsidRDefault="00000000" w:rsidRPr="00000000" w14:paraId="000007F5">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5. Indica el tipo de cliente al que apunta principalmente el emprendimiento </w:t>
      </w:r>
      <w:r w:rsidDel="00000000" w:rsidR="00000000" w:rsidRPr="00000000">
        <w:rPr>
          <w:color w:val="dc3545"/>
          <w:sz w:val="24"/>
          <w:szCs w:val="24"/>
          <w:rtl w:val="0"/>
        </w:rPr>
        <w:t xml:space="preserve">*</w:t>
      </w:r>
    </w:p>
    <w:p w:rsidR="00000000" w:rsidDel="00000000" w:rsidP="00000000" w:rsidRDefault="00000000" w:rsidRPr="00000000" w14:paraId="000007F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Si la solución puede ser comercializada a más de un tipo de cliente, elige el principal o donde crees que se lograrán mayores ventas.</w:t>
      </w:r>
    </w:p>
    <w:p w:rsidR="00000000" w:rsidDel="00000000" w:rsidP="00000000" w:rsidRDefault="00000000" w:rsidRPr="00000000" w14:paraId="000007F7">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Personas naturales</w:t>
      </w:r>
    </w:p>
    <w:p w:rsidR="00000000" w:rsidDel="00000000" w:rsidP="00000000" w:rsidRDefault="00000000" w:rsidRPr="00000000" w14:paraId="000007F8">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Micro o pequeñas empresas</w:t>
      </w:r>
    </w:p>
    <w:p w:rsidR="00000000" w:rsidDel="00000000" w:rsidP="00000000" w:rsidRDefault="00000000" w:rsidRPr="00000000" w14:paraId="000007F9">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Empresas medianas</w:t>
      </w:r>
    </w:p>
    <w:p w:rsidR="00000000" w:rsidDel="00000000" w:rsidP="00000000" w:rsidRDefault="00000000" w:rsidRPr="00000000" w14:paraId="000007FA">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Grandes empresas</w:t>
      </w:r>
    </w:p>
    <w:p w:rsidR="00000000" w:rsidDel="00000000" w:rsidP="00000000" w:rsidRDefault="00000000" w:rsidRPr="00000000" w14:paraId="000007FB">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Instituciones: Públicas / Sin fines de lucro</w:t>
      </w:r>
    </w:p>
    <w:p w:rsidR="00000000" w:rsidDel="00000000" w:rsidP="00000000" w:rsidRDefault="00000000" w:rsidRPr="00000000" w14:paraId="000007FC">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6. Describe a tu cliente o usuario final </w:t>
      </w:r>
      <w:r w:rsidDel="00000000" w:rsidR="00000000" w:rsidRPr="00000000">
        <w:rPr>
          <w:color w:val="dc3545"/>
          <w:sz w:val="24"/>
          <w:szCs w:val="24"/>
          <w:rtl w:val="0"/>
        </w:rPr>
        <w:t xml:space="preserve">*</w:t>
      </w:r>
    </w:p>
    <w:p w:rsidR="00000000" w:rsidDel="00000000" w:rsidP="00000000" w:rsidRDefault="00000000" w:rsidRPr="00000000" w14:paraId="000007FD">
      <w:pPr>
        <w:numPr>
          <w:ilvl w:val="0"/>
          <w:numId w:val="30"/>
        </w:numPr>
        <w:shd w:fill="ffffff" w:val="clear"/>
        <w:spacing w:after="0" w:afterAutospacing="0" w:lineRule="auto"/>
        <w:ind w:left="720" w:hanging="360"/>
      </w:pPr>
      <w:r w:rsidDel="00000000" w:rsidR="00000000" w:rsidRPr="00000000">
        <w:rPr>
          <w:i w:val="1"/>
          <w:iCs w:val="1"/>
          <w:color w:val="989898"/>
          <w:sz w:val="23"/>
          <w:szCs w:val="23"/>
          <w:rtl w:val="0"/>
        </w:rPr>
        <w:t xml:space="preserve">Define quién es, qué características tiene y qué necesidad o problema busca resolver con tu producto o servicio.</w:t>
      </w:r>
    </w:p>
    <w:p w:rsidR="00000000" w:rsidDel="00000000" w:rsidP="00000000" w:rsidRDefault="00000000" w:rsidRPr="00000000" w14:paraId="000007FE">
      <w:pPr>
        <w:numPr>
          <w:ilvl w:val="0"/>
          <w:numId w:val="30"/>
        </w:numPr>
        <w:shd w:fill="ffffff" w:val="clear"/>
        <w:spacing w:after="0" w:afterAutospacing="0" w:lineRule="auto"/>
        <w:ind w:left="720" w:hanging="360"/>
      </w:pPr>
      <w:r w:rsidDel="00000000" w:rsidR="00000000" w:rsidRPr="00000000">
        <w:rPr>
          <w:i w:val="1"/>
          <w:iCs w:val="1"/>
          <w:color w:val="989898"/>
          <w:sz w:val="23"/>
          <w:szCs w:val="23"/>
          <w:rtl w:val="0"/>
        </w:rPr>
        <w:t xml:space="preserve">Explica cómo identificaste a este cliente y qué señales o antecedentes tienes que te hacen pensar que existe interés o demanda por tu solución. </w:t>
      </w:r>
    </w:p>
    <w:p w:rsidR="00000000" w:rsidDel="00000000" w:rsidP="00000000" w:rsidRDefault="00000000" w:rsidRPr="00000000" w14:paraId="000007FF">
      <w:pPr>
        <w:numPr>
          <w:ilvl w:val="0"/>
          <w:numId w:val="30"/>
        </w:numPr>
        <w:shd w:fill="ffffff" w:val="clear"/>
        <w:spacing w:after="240" w:lineRule="auto"/>
        <w:ind w:left="720" w:hanging="360"/>
      </w:pPr>
      <w:r w:rsidDel="00000000" w:rsidR="00000000" w:rsidRPr="00000000">
        <w:rPr>
          <w:i w:val="1"/>
          <w:iCs w:val="1"/>
          <w:color w:val="989898"/>
          <w:sz w:val="23"/>
          <w:szCs w:val="23"/>
          <w:rtl w:val="0"/>
        </w:rPr>
        <w:t xml:space="preserve">Indica qué segmentos de clientes atenderás en primera instancia y por qué los consideras prioritarios para validar tu propuesta. </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cliente final de Taurina Azul es el fabricante de productos nutracéuticos y </w:t>
      </w:r>
      <w:r w:rsidDel="00000000" w:rsidR="00000000" w:rsidRPr="00000000">
        <w:rPr>
          <w:i w:val="1"/>
          <w:iCs w:val="1"/>
          <w:color w:val="777777"/>
          <w:sz w:val="24"/>
          <w:szCs w:val="24"/>
          <w:rtl w:val="0"/>
        </w:rPr>
        <w:t xml:space="preserve">premium pet food</w:t>
      </w:r>
      <w:r w:rsidDel="00000000" w:rsidR="00000000" w:rsidRPr="00000000">
        <w:rPr>
          <w:color w:val="777777"/>
          <w:sz w:val="24"/>
          <w:szCs w:val="24"/>
          <w:rtl w:val="0"/>
        </w:rPr>
        <w:t xml:space="preserve"> (B2B), con potencial B2C.</w:t>
      </w:r>
    </w:p>
    <w:p w:rsidR="00000000" w:rsidDel="00000000" w:rsidP="00000000" w:rsidRDefault="00000000" w:rsidRPr="00000000" w14:paraId="00000801">
      <w:pPr>
        <w:numPr>
          <w:ilvl w:val="0"/>
          <w:numId w:val="134"/>
        </w:numPr>
        <w:shd w:fill="ffffff" w:val="clear"/>
        <w:ind w:left="720" w:hanging="360"/>
      </w:pPr>
      <w:r w:rsidDel="00000000" w:rsidR="00000000" w:rsidRPr="00000000">
        <w:rPr>
          <w:color w:val="777777"/>
          <w:sz w:val="24"/>
          <w:szCs w:val="24"/>
          <w:rtl w:val="0"/>
        </w:rPr>
        <w:t xml:space="preserve">A.  El cliente es Gerencia de I+D y/o Compra de Ingrediente de grandes compañías globales de suplementos (Ej. Nutrición deportiva, </w:t>
      </w:r>
      <w:r w:rsidDel="00000000" w:rsidR="00000000" w:rsidRPr="00000000">
        <w:rPr>
          <w:i w:val="1"/>
          <w:iCs w:val="1"/>
          <w:color w:val="777777"/>
          <w:sz w:val="24"/>
          <w:szCs w:val="24"/>
          <w:rtl w:val="0"/>
        </w:rPr>
        <w:t xml:space="preserve">anti-aging</w:t>
      </w:r>
      <w:r w:rsidDel="00000000" w:rsidR="00000000" w:rsidRPr="00000000">
        <w:rPr>
          <w:color w:val="777777"/>
          <w:sz w:val="24"/>
          <w:szCs w:val="24"/>
          <w:rtl w:val="0"/>
        </w:rPr>
        <w:t xml:space="preserve">) y fabricantes de alimento premium para mascotas. Empresas con altos estándares de calidad y sostenibilidad que están bajo presión para mejorar su Reporte ESG y buscan constantemente ingredientes con etiquetas limpias (</w:t>
      </w:r>
      <w:r w:rsidDel="00000000" w:rsidR="00000000" w:rsidRPr="00000000">
        <w:rPr>
          <w:i w:val="1"/>
          <w:iCs w:val="1"/>
          <w:color w:val="777777"/>
          <w:sz w:val="24"/>
          <w:szCs w:val="24"/>
          <w:rtl w:val="0"/>
        </w:rPr>
        <w:t xml:space="preserve">clean label</w:t>
      </w:r>
      <w:r w:rsidDel="00000000" w:rsidR="00000000" w:rsidRPr="00000000">
        <w:rPr>
          <w:color w:val="777777"/>
          <w:sz w:val="24"/>
          <w:szCs w:val="24"/>
          <w:rtl w:val="0"/>
        </w:rPr>
        <w:t xml:space="preserve">) y trazabilidad para ser comunicados como un valor añadido a sus consumidores finales. Operan en segmentos donde el consumidor está dispuesto a pagar precio premium:</w:t>
      </w:r>
    </w:p>
    <w:p w:rsidR="00000000" w:rsidDel="00000000" w:rsidP="00000000" w:rsidRDefault="00000000" w:rsidRPr="00000000" w14:paraId="00000802">
      <w:pPr>
        <w:numPr>
          <w:ilvl w:val="0"/>
          <w:numId w:val="56"/>
        </w:numPr>
        <w:shd w:fill="ffffff" w:val="clear"/>
        <w:ind w:left="720" w:hanging="360"/>
      </w:pPr>
      <w:r w:rsidDel="00000000" w:rsidR="00000000" w:rsidRPr="00000000">
        <w:rPr>
          <w:color w:val="777777"/>
          <w:sz w:val="24"/>
          <w:szCs w:val="24"/>
          <w:rtl w:val="0"/>
        </w:rPr>
        <w:t xml:space="preserve">Sostenibilidad: Resolver la necesidad de sustituir ingredientes derivados de procesos petroquímicos (taurina sintética) por una fuente natural y </w:t>
      </w:r>
      <w:r w:rsidDel="00000000" w:rsidR="00000000" w:rsidRPr="00000000">
        <w:rPr>
          <w:i w:val="1"/>
          <w:iCs w:val="1"/>
          <w:color w:val="777777"/>
          <w:sz w:val="24"/>
          <w:szCs w:val="24"/>
          <w:rtl w:val="0"/>
        </w:rPr>
        <w:t xml:space="preserve">upcycled</w:t>
      </w:r>
      <w:r w:rsidDel="00000000" w:rsidR="00000000" w:rsidRPr="00000000">
        <w:rPr>
          <w:color w:val="777777"/>
          <w:sz w:val="24"/>
          <w:szCs w:val="24"/>
          <w:rtl w:val="0"/>
        </w:rPr>
        <w:t xml:space="preserve">, mejorando su perfil ambiental.</w:t>
      </w:r>
    </w:p>
    <w:p w:rsidR="00000000" w:rsidDel="00000000" w:rsidP="00000000" w:rsidRDefault="00000000" w:rsidRPr="00000000" w14:paraId="00000803">
      <w:pPr>
        <w:numPr>
          <w:ilvl w:val="0"/>
          <w:numId w:val="56"/>
        </w:numPr>
        <w:shd w:fill="ffffff" w:val="clear"/>
        <w:ind w:left="720" w:hanging="360"/>
      </w:pPr>
      <w:r w:rsidDel="00000000" w:rsidR="00000000" w:rsidRPr="00000000">
        <w:rPr>
          <w:color w:val="777777"/>
          <w:sz w:val="24"/>
          <w:szCs w:val="24"/>
          <w:rtl w:val="0"/>
        </w:rPr>
        <w:t xml:space="preserve">Diferenciación: Obtener un ingrediente con historia de origen poderosa (mejillón chileno, economía circular-azul) que les permita diferenciarse de la competencia que usa la taurina </w:t>
      </w:r>
      <w:r w:rsidDel="00000000" w:rsidR="00000000" w:rsidRPr="00000000">
        <w:rPr>
          <w:i w:val="1"/>
          <w:iCs w:val="1"/>
          <w:color w:val="777777"/>
          <w:sz w:val="24"/>
          <w:szCs w:val="24"/>
          <w:rtl w:val="0"/>
        </w:rPr>
        <w:t xml:space="preserve">commodity</w:t>
      </w:r>
      <w:r w:rsidDel="00000000" w:rsidR="00000000" w:rsidRPr="00000000">
        <w:rPr>
          <w:color w:val="777777"/>
          <w:sz w:val="24"/>
          <w:szCs w:val="24"/>
          <w:rtl w:val="0"/>
        </w:rPr>
        <w:t xml:space="preserve">.</w:t>
      </w:r>
    </w:p>
    <w:p w:rsidR="00000000" w:rsidDel="00000000" w:rsidP="00000000" w:rsidRDefault="00000000" w:rsidRPr="00000000" w14:paraId="00000804">
      <w:pPr>
        <w:numPr>
          <w:ilvl w:val="0"/>
          <w:numId w:val="87"/>
        </w:numPr>
        <w:shd w:fill="ffffff" w:val="clear"/>
        <w:ind w:left="720" w:hanging="360"/>
        <w:jc w:val="center"/>
      </w:pPr>
      <w:r w:rsidDel="00000000" w:rsidR="00000000" w:rsidRPr="00000000">
        <w:rPr>
          <w:color w:val="777777"/>
          <w:sz w:val="24"/>
          <w:szCs w:val="24"/>
          <w:rtl w:val="0"/>
        </w:rPr>
        <w:t xml:space="preserve">B. Identificamos a este cliente a través de un análisis de mercado que mostró el crecimiento explosivo de la demanda por alimentos e ingredientes </w:t>
      </w:r>
      <w:r w:rsidDel="00000000" w:rsidR="00000000" w:rsidRPr="00000000">
        <w:rPr>
          <w:i w:val="1"/>
          <w:iCs w:val="1"/>
          <w:color w:val="777777"/>
          <w:sz w:val="24"/>
          <w:szCs w:val="24"/>
          <w:rtl w:val="0"/>
        </w:rPr>
        <w:t xml:space="preserve">upcycled</w:t>
      </w:r>
      <w:r w:rsidDel="00000000" w:rsidR="00000000" w:rsidRPr="00000000">
        <w:rPr>
          <w:color w:val="777777"/>
          <w:sz w:val="24"/>
          <w:szCs w:val="24"/>
          <w:rtl w:val="0"/>
        </w:rPr>
        <w:t xml:space="preserve"> (</w:t>
      </w:r>
      <w:hyperlink r:id="rId301">
        <w:r w:rsidDel="00000000" w:rsidR="00000000" w:rsidRPr="00000000">
          <w:rPr>
            <w:color w:val="0066cc"/>
            <w:sz w:val="24"/>
            <w:szCs w:val="24"/>
            <w:u w:val="single"/>
            <w:rtl w:val="0"/>
          </w:rPr>
          <w:t xml:space="preserve">NR1</w:t>
        </w:r>
      </w:hyperlink>
      <w:r w:rsidDel="00000000" w:rsidR="00000000" w:rsidRPr="00000000">
        <w:rPr>
          <w:color w:val="777777"/>
          <w:sz w:val="24"/>
          <w:szCs w:val="24"/>
          <w:rtl w:val="0"/>
        </w:rPr>
        <w:t xml:space="preserve">,</w:t>
      </w:r>
      <w:hyperlink r:id="rId302">
        <w:r w:rsidDel="00000000" w:rsidR="00000000" w:rsidRPr="00000000">
          <w:rPr>
            <w:color w:val="777777"/>
            <w:sz w:val="24"/>
            <w:szCs w:val="24"/>
            <w:rtl w:val="0"/>
          </w:rPr>
          <w:t xml:space="preserve"> </w:t>
        </w:r>
      </w:hyperlink>
      <w:hyperlink r:id="rId303">
        <w:r w:rsidDel="00000000" w:rsidR="00000000" w:rsidRPr="00000000">
          <w:rPr>
            <w:color w:val="0066cc"/>
            <w:sz w:val="24"/>
            <w:szCs w:val="24"/>
            <w:u w:val="single"/>
            <w:rtl w:val="0"/>
          </w:rPr>
          <w:t xml:space="preserve">NR2</w:t>
        </w:r>
      </w:hyperlink>
      <w:r w:rsidDel="00000000" w:rsidR="00000000" w:rsidRPr="00000000">
        <w:rPr>
          <w:color w:val="777777"/>
          <w:sz w:val="24"/>
          <w:szCs w:val="24"/>
          <w:rtl w:val="0"/>
        </w:rPr>
        <w:t xml:space="preserve">). La señal clave es la disposición a pagar un sobreprecio por la certificación de origen. Hemos validado el interés mediante la investigación de mercado. Lo que permite una venta de 15% al 25% sobre el precio de la taurina sintética de grado </w:t>
      </w:r>
      <w:r w:rsidDel="00000000" w:rsidR="00000000" w:rsidRPr="00000000">
        <w:rPr>
          <w:i w:val="1"/>
          <w:iCs w:val="1"/>
          <w:color w:val="777777"/>
          <w:sz w:val="24"/>
          <w:szCs w:val="24"/>
          <w:rtl w:val="0"/>
        </w:rPr>
        <w:t xml:space="preserve">premium</w:t>
      </w:r>
      <w:r w:rsidDel="00000000" w:rsidR="00000000" w:rsidRPr="00000000">
        <w:rPr>
          <w:color w:val="777777"/>
          <w:sz w:val="24"/>
          <w:szCs w:val="24"/>
          <w:rtl w:val="0"/>
        </w:rPr>
        <w:t xml:space="preserve"> importada. Esta disposición es la evidencia más sólida de la demanda por nuestra solución.</w:t>
      </w:r>
    </w:p>
    <w:p w:rsidR="00000000" w:rsidDel="00000000" w:rsidP="00000000" w:rsidRDefault="00000000" w:rsidRPr="00000000" w14:paraId="00000805">
      <w:pPr>
        <w:numPr>
          <w:ilvl w:val="0"/>
          <w:numId w:val="87"/>
        </w:numPr>
        <w:shd w:fill="ffffff" w:val="clear"/>
        <w:ind w:left="720" w:hanging="360"/>
      </w:pPr>
      <w:r w:rsidDel="00000000" w:rsidR="00000000" w:rsidRPr="00000000">
        <w:rPr>
          <w:color w:val="777777"/>
          <w:sz w:val="24"/>
          <w:szCs w:val="24"/>
          <w:rtl w:val="0"/>
        </w:rPr>
        <w:t xml:space="preserve">C. Segmentos Prioritarios para Validación: En primera instancia al segmento de Nutrición Animal Premium (de alto valor). Prioridad para la Validación:</w:t>
      </w:r>
    </w:p>
    <w:p w:rsidR="00000000" w:rsidDel="00000000" w:rsidP="00000000" w:rsidRDefault="00000000" w:rsidRPr="00000000" w14:paraId="00000806">
      <w:pPr>
        <w:numPr>
          <w:ilvl w:val="0"/>
          <w:numId w:val="52"/>
        </w:numPr>
        <w:shd w:fill="ffffff" w:val="clear"/>
        <w:ind w:left="720" w:hanging="360"/>
      </w:pPr>
      <w:r w:rsidDel="00000000" w:rsidR="00000000" w:rsidRPr="00000000">
        <w:rPr>
          <w:color w:val="777777"/>
          <w:sz w:val="24"/>
          <w:szCs w:val="24"/>
          <w:rtl w:val="0"/>
        </w:rPr>
        <w:t xml:space="preserve">Ruta Regulatoria Expedita: El registro ante el SAG (Servicio Agrícola y Ganadero) para alimentos animales es significativamente más rápido (Fase 1, 10 meses) y de menor riesgo que la aprobación para consumo humano (MINSAL/FDA). Esto permite validación comercio-técnica rápida.</w:t>
      </w:r>
    </w:p>
    <w:p w:rsidR="00000000" w:rsidDel="00000000" w:rsidP="00000000" w:rsidRDefault="00000000" w:rsidRPr="00000000" w14:paraId="00000807">
      <w:pPr>
        <w:numPr>
          <w:ilvl w:val="0"/>
          <w:numId w:val="52"/>
        </w:numPr>
        <w:shd w:fill="ffffff" w:val="clear"/>
        <w:ind w:left="720" w:hanging="360"/>
      </w:pPr>
      <w:r w:rsidDel="00000000" w:rsidR="00000000" w:rsidRPr="00000000">
        <w:rPr>
          <w:color w:val="777777"/>
          <w:sz w:val="24"/>
          <w:szCs w:val="24"/>
          <w:rtl w:val="0"/>
        </w:rPr>
        <w:t xml:space="preserve">Menor Especificación de Pureza Inicial: Los requerimientos de pureza son menos estrictos que para consumo humano, permitiendo optimizar el proceso de bioseparación y la escala de producción sin comprometer la entrada al mercado.</w:t>
      </w:r>
    </w:p>
    <w:p w:rsidR="00000000" w:rsidDel="00000000" w:rsidP="00000000" w:rsidRDefault="00000000" w:rsidRPr="00000000" w14:paraId="00000808">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2194 / 2200</w:t>
      </w:r>
    </w:p>
    <w:p w:rsidR="00000000" w:rsidDel="00000000" w:rsidP="00000000" w:rsidRDefault="00000000" w:rsidRPr="00000000" w14:paraId="00000809">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7. Indica cuál será el principal canal de ventas </w:t>
      </w:r>
      <w:r w:rsidDel="00000000" w:rsidR="00000000" w:rsidRPr="00000000">
        <w:rPr>
          <w:color w:val="dc3545"/>
          <w:sz w:val="24"/>
          <w:szCs w:val="24"/>
          <w:rtl w:val="0"/>
        </w:rPr>
        <w:t xml:space="preserve">*</w:t>
      </w:r>
    </w:p>
    <w:p w:rsidR="00000000" w:rsidDel="00000000" w:rsidP="00000000" w:rsidRDefault="00000000" w:rsidRPr="00000000" w14:paraId="0000080A">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Venta directa (vendedores)</w:t>
      </w:r>
    </w:p>
    <w:p w:rsidR="00000000" w:rsidDel="00000000" w:rsidP="00000000" w:rsidRDefault="00000000" w:rsidRPr="00000000" w14:paraId="0000080B">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Venta por internet</w:t>
      </w:r>
    </w:p>
    <w:p w:rsidR="00000000" w:rsidDel="00000000" w:rsidP="00000000" w:rsidRDefault="00000000" w:rsidRPr="00000000" w14:paraId="0000080C">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Distribuidoras</w:t>
      </w:r>
    </w:p>
    <w:p w:rsidR="00000000" w:rsidDel="00000000" w:rsidP="00000000" w:rsidRDefault="00000000" w:rsidRPr="00000000" w14:paraId="0000080D">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Canales de empresa madre (filial)</w:t>
      </w:r>
    </w:p>
    <w:p w:rsidR="00000000" w:rsidDel="00000000" w:rsidP="00000000" w:rsidRDefault="00000000" w:rsidRPr="00000000" w14:paraId="0000080E">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Representante de ventas</w:t>
      </w:r>
    </w:p>
    <w:p w:rsidR="00000000" w:rsidDel="00000000" w:rsidP="00000000" w:rsidRDefault="00000000" w:rsidRPr="00000000" w14:paraId="0000080F">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Oficinas comerciales propias</w:t>
      </w:r>
    </w:p>
    <w:p w:rsidR="00000000" w:rsidDel="00000000" w:rsidP="00000000" w:rsidRDefault="00000000" w:rsidRPr="00000000" w14:paraId="00000810">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Otro</w:t>
      </w:r>
    </w:p>
    <w:p w:rsidR="00000000" w:rsidDel="00000000" w:rsidP="00000000" w:rsidRDefault="00000000" w:rsidRPr="00000000" w14:paraId="00000811">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8. Especifica el canal de venta "Otro" </w:t>
      </w:r>
      <w:r w:rsidDel="00000000" w:rsidR="00000000" w:rsidRPr="00000000">
        <w:rPr>
          <w:color w:val="dc3545"/>
          <w:sz w:val="24"/>
          <w:szCs w:val="24"/>
          <w:rtl w:val="0"/>
        </w:rPr>
        <w:t xml:space="preserve">*</w:t>
      </w:r>
    </w:p>
    <w:p w:rsidR="00000000" w:rsidDel="00000000" w:rsidP="00000000" w:rsidRDefault="00000000" w:rsidRPr="00000000" w14:paraId="00000812">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82 / 100</w:t>
      </w:r>
    </w:p>
    <w:p w:rsidR="00000000" w:rsidDel="00000000" w:rsidP="00000000" w:rsidRDefault="00000000" w:rsidRPr="00000000" w14:paraId="00000813">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9. Describe cómo usarás el canal seleccionado para comercializar tu producto o servicio </w:t>
      </w:r>
      <w:r w:rsidDel="00000000" w:rsidR="00000000" w:rsidRPr="00000000">
        <w:rPr>
          <w:color w:val="dc3545"/>
          <w:sz w:val="24"/>
          <w:szCs w:val="24"/>
          <w:rtl w:val="0"/>
        </w:rPr>
        <w:t xml:space="preserve">*</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Se basa en una venta consultiva B2B, orientada a transferir el valor técnico y el relato de sostenibilidad del ingrediente a fabricantes de pet food premium y nutracéuticos. La estrategia se estructura en tres etapas: (1) acercamiento consultivo, el equipo técnico interactúa con I+D del cliente para co-diseñar la integración del ingrediente y demostrar trazabilidad y estabilidad; (2) demostración y prueba de concepto, al suministrar muestras industriales y documentar para validar calidad y desempeño; y (3) cierre comercial, apoyado en storytelling de economía azul y negociación de un precio premium frente a la taurina sintética. En una fase posterior, se considera un canal B2C acotado, orientado a posicionamiento de marca y validación de demanda como soporte estratégico del modelo B2B.</w:t>
      </w:r>
    </w:p>
    <w:p w:rsidR="00000000" w:rsidDel="00000000" w:rsidP="00000000" w:rsidRDefault="00000000" w:rsidRPr="00000000" w14:paraId="00000815">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796 / 800</w:t>
      </w:r>
    </w:p>
    <w:p w:rsidR="00000000" w:rsidDel="00000000" w:rsidP="00000000" w:rsidRDefault="00000000" w:rsidRPr="00000000" w14:paraId="00000816">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10. ¿Cuál será el medio principal por el que adquirirás clientes y/o usuarios? </w:t>
      </w:r>
      <w:r w:rsidDel="00000000" w:rsidR="00000000" w:rsidRPr="00000000">
        <w:rPr>
          <w:color w:val="dc3545"/>
          <w:sz w:val="24"/>
          <w:szCs w:val="24"/>
          <w:rtl w:val="0"/>
        </w:rPr>
        <w:t xml:space="preserve">*</w:t>
      </w:r>
    </w:p>
    <w:p w:rsidR="00000000" w:rsidDel="00000000" w:rsidP="00000000" w:rsidRDefault="00000000" w:rsidRPr="00000000" w14:paraId="00000817">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Indicar cuál será el canal principal que atraerá gente a tu producto y/o servicio. Si bien pueden ser varios, se debe seleccionar el canal principal.</w:t>
      </w:r>
    </w:p>
    <w:p w:rsidR="00000000" w:rsidDel="00000000" w:rsidP="00000000" w:rsidRDefault="00000000" w:rsidRPr="00000000" w14:paraId="00000818">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Pagaré por publicidad online</w:t>
      </w:r>
    </w:p>
    <w:p w:rsidR="00000000" w:rsidDel="00000000" w:rsidP="00000000" w:rsidRDefault="00000000" w:rsidRPr="00000000" w14:paraId="00000819">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Pagaré por publicidad offline</w:t>
      </w:r>
    </w:p>
    <w:p w:rsidR="00000000" w:rsidDel="00000000" w:rsidP="00000000" w:rsidRDefault="00000000" w:rsidRPr="00000000" w14:paraId="0000081A">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Redes sociales</w:t>
      </w:r>
    </w:p>
    <w:p w:rsidR="00000000" w:rsidDel="00000000" w:rsidP="00000000" w:rsidRDefault="00000000" w:rsidRPr="00000000" w14:paraId="0000081B">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Estrategia de prensa</w:t>
      </w:r>
    </w:p>
    <w:p w:rsidR="00000000" w:rsidDel="00000000" w:rsidP="00000000" w:rsidRDefault="00000000" w:rsidRPr="00000000" w14:paraId="0000081C">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Eventos y/o participación en ferias</w:t>
      </w:r>
    </w:p>
    <w:p w:rsidR="00000000" w:rsidDel="00000000" w:rsidP="00000000" w:rsidRDefault="00000000" w:rsidRPr="00000000" w14:paraId="0000081D">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Marketing de contenidos</w:t>
      </w:r>
    </w:p>
    <w:p w:rsidR="00000000" w:rsidDel="00000000" w:rsidP="00000000" w:rsidRDefault="00000000" w:rsidRPr="00000000" w14:paraId="0000081E">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 través de entidades que reúnen a mis clientes potenciales</w:t>
      </w:r>
    </w:p>
    <w:p w:rsidR="00000000" w:rsidDel="00000000" w:rsidP="00000000" w:rsidRDefault="00000000" w:rsidRPr="00000000" w14:paraId="0000081F">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Otro</w:t>
      </w:r>
    </w:p>
    <w:p w:rsidR="00000000" w:rsidDel="00000000" w:rsidP="00000000" w:rsidRDefault="00000000" w:rsidRPr="00000000" w14:paraId="00000820">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11. Especifica el medio principal por el que adquirirás clientes y/o usuarios. </w:t>
      </w:r>
      <w:r w:rsidDel="00000000" w:rsidR="00000000" w:rsidRPr="00000000">
        <w:rPr>
          <w:color w:val="dc3545"/>
          <w:sz w:val="24"/>
          <w:szCs w:val="24"/>
          <w:rtl w:val="0"/>
        </w:rPr>
        <w:t xml:space="preserve">*</w:t>
      </w:r>
    </w:p>
    <w:p w:rsidR="00000000" w:rsidDel="00000000" w:rsidP="00000000" w:rsidRDefault="00000000" w:rsidRPr="00000000" w14:paraId="00000821">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81 / 100</w:t>
      </w:r>
    </w:p>
    <w:p w:rsidR="00000000" w:rsidDel="00000000" w:rsidP="00000000" w:rsidRDefault="00000000" w:rsidRPr="00000000" w14:paraId="00000822">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12. En relación con la opción anterior, explica qué actividad o prueba realizarás con clientes o usuarios para comprobar si esa forma de llegar al mercado funciona </w:t>
      </w:r>
      <w:r w:rsidDel="00000000" w:rsidR="00000000" w:rsidRPr="00000000">
        <w:rPr>
          <w:color w:val="dc3545"/>
          <w:sz w:val="24"/>
          <w:szCs w:val="24"/>
          <w:rtl w:val="0"/>
        </w:rPr>
        <w:t xml:space="preserve">*</w:t>
      </w:r>
    </w:p>
    <w:p w:rsidR="00000000" w:rsidDel="00000000" w:rsidP="00000000" w:rsidRDefault="00000000" w:rsidRPr="00000000" w14:paraId="00000823">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Indica qué harás, con cuántas personas o empresas y cómo sabrás si funcionó (por ejemplo, interés mostrado, reuniones, pruebas o primeras ventas).</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Nos centramos en Eventos y Ferias Internacionales, complementada con Marketing de Contenidos, para validar la venta consultiva en mercado global. La prueba se realizará mediante </w:t>
      </w:r>
      <w:r w:rsidDel="00000000" w:rsidR="00000000" w:rsidRPr="00000000">
        <w:rPr>
          <w:i w:val="1"/>
          <w:iCs w:val="1"/>
          <w:color w:val="777777"/>
          <w:sz w:val="24"/>
          <w:szCs w:val="24"/>
          <w:rtl w:val="0"/>
        </w:rPr>
        <w:t xml:space="preserve">Roadshow </w:t>
      </w:r>
      <w:r w:rsidDel="00000000" w:rsidR="00000000" w:rsidRPr="00000000">
        <w:rPr>
          <w:color w:val="777777"/>
          <w:sz w:val="24"/>
          <w:szCs w:val="24"/>
          <w:rtl w:val="0"/>
        </w:rPr>
        <w:t xml:space="preserve">de Ingredientes, participando con stand técnico-consultivo en ferias LATAM/USA. En esta instancia se presentará </w:t>
      </w:r>
      <w:r w:rsidDel="00000000" w:rsidR="00000000" w:rsidRPr="00000000">
        <w:rPr>
          <w:i w:val="1"/>
          <w:iCs w:val="1"/>
          <w:color w:val="777777"/>
          <w:sz w:val="24"/>
          <w:szCs w:val="24"/>
          <w:rtl w:val="0"/>
        </w:rPr>
        <w:t xml:space="preserve">Taurina azul </w:t>
      </w:r>
      <w:r w:rsidDel="00000000" w:rsidR="00000000" w:rsidRPr="00000000">
        <w:rPr>
          <w:color w:val="777777"/>
          <w:sz w:val="24"/>
          <w:szCs w:val="24"/>
          <w:rtl w:val="0"/>
        </w:rPr>
        <w:t xml:space="preserve">junto a su storytelling de origen (upcycled, economía azul y trazabilidad) y un White Paper técnico.</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foco será la venta consultiva a áreas de I+D de los segmentos prioritarios de nutrición animal premium y nutracéuticos de alto valor. Se espera concretar al menos 30 reuniones calificadas con </w:t>
      </w:r>
      <w:r w:rsidDel="00000000" w:rsidR="00000000" w:rsidRPr="00000000">
        <w:rPr>
          <w:i w:val="1"/>
          <w:iCs w:val="1"/>
          <w:color w:val="777777"/>
          <w:sz w:val="24"/>
          <w:szCs w:val="24"/>
          <w:rtl w:val="0"/>
        </w:rPr>
        <w:t xml:space="preserve">stakeholders</w:t>
      </w:r>
      <w:r w:rsidDel="00000000" w:rsidR="00000000" w:rsidRPr="00000000">
        <w:rPr>
          <w:color w:val="777777"/>
          <w:sz w:val="24"/>
          <w:szCs w:val="24"/>
          <w:rtl w:val="0"/>
        </w:rPr>
        <w:t xml:space="preserve"> por evento.</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éxito se medirá en un plazo de 60 días, evaluando la progresión del </w:t>
      </w:r>
      <w:r w:rsidDel="00000000" w:rsidR="00000000" w:rsidRPr="00000000">
        <w:rPr>
          <w:i w:val="1"/>
          <w:iCs w:val="1"/>
          <w:color w:val="777777"/>
          <w:sz w:val="24"/>
          <w:szCs w:val="24"/>
          <w:rtl w:val="0"/>
        </w:rPr>
        <w:t xml:space="preserve">lead</w:t>
      </w:r>
      <w:r w:rsidDel="00000000" w:rsidR="00000000" w:rsidRPr="00000000">
        <w:rPr>
          <w:color w:val="777777"/>
          <w:sz w:val="24"/>
          <w:szCs w:val="24"/>
          <w:rtl w:val="0"/>
        </w:rPr>
        <w:t xml:space="preserve">:</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(1) Interés, con al menos 10 reuniones posteriores con gerencias;</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(2) Pruebas, mediante el envío y aceptación de al menos 5 muestras técnicas; y</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rFonts w:ascii="Arial Unicode MS" w:cs="Arial Unicode MS" w:eastAsia="Arial Unicode MS" w:hAnsi="Arial Unicode MS"/>
          <w:color w:val="777777"/>
          <w:sz w:val="24"/>
          <w:szCs w:val="24"/>
          <w:rtl w:val="0"/>
        </w:rPr>
        <w:t xml:space="preserve">(3) Intención, logrando 1–2 órdenes de prueba (≥100 kg), validando la disposición a pagar un precio premium frente al sintético.</w:t>
      </w:r>
    </w:p>
    <w:p w:rsidR="00000000" w:rsidDel="00000000" w:rsidP="00000000" w:rsidRDefault="00000000" w:rsidRPr="00000000" w14:paraId="0000082A">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981 / 1000</w:t>
      </w:r>
    </w:p>
    <w:p w:rsidR="00000000" w:rsidDel="00000000" w:rsidP="00000000" w:rsidRDefault="00000000" w:rsidRPr="00000000" w14:paraId="0000082B">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13. ¿Cuál será el principal modelo de ingresos que utilizarás? </w:t>
      </w:r>
      <w:r w:rsidDel="00000000" w:rsidR="00000000" w:rsidRPr="00000000">
        <w:rPr>
          <w:color w:val="dc3545"/>
          <w:sz w:val="24"/>
          <w:szCs w:val="24"/>
          <w:rtl w:val="0"/>
        </w:rPr>
        <w:t xml:space="preserve">*</w:t>
      </w:r>
    </w:p>
    <w:p w:rsidR="00000000" w:rsidDel="00000000" w:rsidP="00000000" w:rsidRDefault="00000000" w:rsidRPr="00000000" w14:paraId="0000082C">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Elige la principal forma en cómo tu negocio generará ingresos.</w:t>
      </w:r>
    </w:p>
    <w:p w:rsidR="00000000" w:rsidDel="00000000" w:rsidP="00000000" w:rsidRDefault="00000000" w:rsidRPr="00000000" w14:paraId="0000082D">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Pago mensual</w:t>
      </w:r>
    </w:p>
    <w:p w:rsidR="00000000" w:rsidDel="00000000" w:rsidP="00000000" w:rsidRDefault="00000000" w:rsidRPr="00000000" w14:paraId="0000082E">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Pago por compra una única vez</w:t>
      </w:r>
    </w:p>
    <w:p w:rsidR="00000000" w:rsidDel="00000000" w:rsidP="00000000" w:rsidRDefault="00000000" w:rsidRPr="00000000" w14:paraId="0000082F">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Gratis a usuarios y cobro por publicidad</w:t>
      </w:r>
    </w:p>
    <w:p w:rsidR="00000000" w:rsidDel="00000000" w:rsidP="00000000" w:rsidRDefault="00000000" w:rsidRPr="00000000" w14:paraId="00000830">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Cobro por servicios premium</w:t>
      </w:r>
    </w:p>
    <w:p w:rsidR="00000000" w:rsidDel="00000000" w:rsidP="00000000" w:rsidRDefault="00000000" w:rsidRPr="00000000" w14:paraId="00000831">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Porcentaje de la transacción</w:t>
      </w:r>
    </w:p>
    <w:p w:rsidR="00000000" w:rsidDel="00000000" w:rsidP="00000000" w:rsidRDefault="00000000" w:rsidRPr="00000000" w14:paraId="00000832">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Cobro por consultoría</w:t>
      </w:r>
    </w:p>
    <w:p w:rsidR="00000000" w:rsidDel="00000000" w:rsidP="00000000" w:rsidRDefault="00000000" w:rsidRPr="00000000" w14:paraId="00000833">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Venta de producto y cobro por servicios complementarios</w:t>
      </w:r>
    </w:p>
    <w:p w:rsidR="00000000" w:rsidDel="00000000" w:rsidP="00000000" w:rsidRDefault="00000000" w:rsidRPr="00000000" w14:paraId="00000834">
      <w:pPr>
        <w:shd w:fill="ffffff" w:val="clear"/>
        <w:spacing w:after="80" w:lineRule="auto"/>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 tengo un modelo de ingreso aún</w:t>
      </w:r>
    </w:p>
    <w:p w:rsidR="00000000" w:rsidDel="00000000" w:rsidP="00000000" w:rsidRDefault="00000000" w:rsidRPr="00000000" w14:paraId="00000835">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14. Explica de qué manera esperas generar ingresos a partir del modelo seleccionado </w:t>
      </w:r>
      <w:r w:rsidDel="00000000" w:rsidR="00000000" w:rsidRPr="00000000">
        <w:rPr>
          <w:color w:val="dc3545"/>
          <w:sz w:val="24"/>
          <w:szCs w:val="24"/>
          <w:rtl w:val="0"/>
        </w:rPr>
        <w:t xml:space="preserve">*</w:t>
      </w:r>
    </w:p>
    <w:p w:rsidR="00000000" w:rsidDel="00000000" w:rsidP="00000000" w:rsidRDefault="00000000" w:rsidRPr="00000000" w14:paraId="0000083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Si tu modelo aún está en desarrollo o no lo tienes definido, describe las opciones que estás considerando validar durante el proyecto.</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Venta de producto: El ingreso principal proviene de la venta por kilogramo de los ingredientes de alto valor (Taurina de alta pureza, o ingredientes marinos enriquecidos) a los formuladores de nutracéuticos/alimenticios. Esto se realiza mediante transacciones de compra/venta de un producto físico:</w:t>
      </w:r>
    </w:p>
    <w:p w:rsidR="00000000" w:rsidDel="00000000" w:rsidP="00000000" w:rsidRDefault="00000000" w:rsidRPr="00000000" w14:paraId="00000838">
      <w:pPr>
        <w:numPr>
          <w:ilvl w:val="0"/>
          <w:numId w:val="109"/>
        </w:numPr>
        <w:shd w:fill="ffffff" w:val="clear"/>
        <w:ind w:left="720" w:hanging="360"/>
      </w:pPr>
      <w:r w:rsidDel="00000000" w:rsidR="00000000" w:rsidRPr="00000000">
        <w:rPr>
          <w:color w:val="777777"/>
          <w:sz w:val="24"/>
          <w:szCs w:val="24"/>
          <w:rtl w:val="0"/>
        </w:rPr>
        <w:t xml:space="preserve">Venta de Taurina Pura: Cobro por kilogramo de Taurina de Origen Marino (&gt;95% de pureza).</w:t>
      </w:r>
    </w:p>
    <w:p w:rsidR="00000000" w:rsidDel="00000000" w:rsidP="00000000" w:rsidRDefault="00000000" w:rsidRPr="00000000" w14:paraId="00000839">
      <w:pPr>
        <w:numPr>
          <w:ilvl w:val="0"/>
          <w:numId w:val="109"/>
        </w:numPr>
        <w:shd w:fill="ffffff" w:val="clear"/>
        <w:ind w:left="720" w:hanging="360"/>
      </w:pPr>
      <w:r w:rsidDel="00000000" w:rsidR="00000000" w:rsidRPr="00000000">
        <w:rPr>
          <w:color w:val="777777"/>
          <w:sz w:val="24"/>
          <w:szCs w:val="24"/>
          <w:rtl w:val="0"/>
        </w:rPr>
        <w:t xml:space="preserve">Venta de Polvo Enriquecido: Cobro por kilogramo de ingrediente estandarizado.</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Cobro por servicios complementarios: El proyecto menciona:</w:t>
      </w:r>
    </w:p>
    <w:p w:rsidR="00000000" w:rsidDel="00000000" w:rsidP="00000000" w:rsidRDefault="00000000" w:rsidRPr="00000000" w14:paraId="0000083B">
      <w:pPr>
        <w:numPr>
          <w:ilvl w:val="0"/>
          <w:numId w:val="35"/>
        </w:numPr>
        <w:shd w:fill="ffffff" w:val="clear"/>
        <w:ind w:left="720" w:hanging="360"/>
      </w:pPr>
      <w:r w:rsidDel="00000000" w:rsidR="00000000" w:rsidRPr="00000000">
        <w:rPr>
          <w:color w:val="777777"/>
          <w:sz w:val="24"/>
          <w:szCs w:val="24"/>
          <w:rtl w:val="0"/>
        </w:rPr>
        <w:t xml:space="preserve">Cobro por asesoría técnica en la aplicación de los ingredientes y el soporte regulatorio/ambiental para el etiquetado del cliente. Estos son servicios de valor añadido que complementan la venta del producto.</w:t>
      </w:r>
    </w:p>
    <w:p w:rsidR="00000000" w:rsidDel="00000000" w:rsidP="00000000" w:rsidRDefault="00000000" w:rsidRPr="00000000" w14:paraId="0000083C">
      <w:pPr>
        <w:numPr>
          <w:ilvl w:val="0"/>
          <w:numId w:val="35"/>
        </w:numPr>
        <w:shd w:fill="ffffff" w:val="clear"/>
        <w:ind w:left="720" w:hanging="360"/>
      </w:pPr>
      <w:r w:rsidDel="00000000" w:rsidR="00000000" w:rsidRPr="00000000">
        <w:rPr>
          <w:color w:val="777777"/>
          <w:sz w:val="24"/>
          <w:szCs w:val="24"/>
          <w:rtl w:val="0"/>
        </w:rPr>
        <w:t xml:space="preserve">*Potencial cobro a la industria del mítilo por "tratamiento de agua".</w:t>
      </w:r>
    </w:p>
    <w:p w:rsidR="00000000" w:rsidDel="00000000" w:rsidP="00000000" w:rsidRDefault="00000000" w:rsidRPr="00000000" w14:paraId="0000083D">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798 / 1000</w:t>
      </w:r>
    </w:p>
    <w:p w:rsidR="00000000" w:rsidDel="00000000" w:rsidP="00000000" w:rsidRDefault="00000000" w:rsidRPr="00000000" w14:paraId="0000083E">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15. Explica brevemente qué esperas validar técnica y comercialmente con la ejecución de este proyecto. Es decir, qué aspectos del producto o servicio necesitas comprobar que funcionan correctamente y qué evidencias del interés o disposición de pago de tus clientes esperas obtener </w:t>
      </w:r>
      <w:r w:rsidDel="00000000" w:rsidR="00000000" w:rsidRPr="00000000">
        <w:rPr>
          <w:color w:val="dc3545"/>
          <w:sz w:val="24"/>
          <w:szCs w:val="24"/>
          <w:rtl w:val="0"/>
        </w:rPr>
        <w:t xml:space="preserve">*</w:t>
      </w:r>
    </w:p>
    <w:p w:rsidR="00000000" w:rsidDel="00000000" w:rsidP="00000000" w:rsidRDefault="00000000" w:rsidRPr="00000000" w14:paraId="0000083F">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Nota: Incluye en tu respuesta qué indicadores o aprendizajes utilizarás para determinar que la validación técnica - comercial fue exitosa. </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Taurina Azul busca validar simultáneamente la viabilidad técnica y la tracción comercial de su proceso para producir el ingrediente, demostrando eficiencia, escalabilidad y disposición a pagar un precio premium.</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Validación técnica. El objetivo es comprobar la productividad utilizando RIL de mejillón como medio principal, demostrando una conversión mínima del 50% de la proteína soluble y aminoácidos libres del RIL en biomasa enriquecida con taurina. Asimismo, se validará la pureza (&gt;95%) mediante análisis externos (HPLC) y la estabilidad térmica del ingrediente frente a procesos de peletizado propios del pet food. Se considerará exitosa si el proceso de separación, basado en filtración, demuestra viabilidad económica y permite alcanzar el punto de equilibrio frente a la taurina sintética, previo a considerar el margen premium.</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Validación comercial. Se evaluará la disposición a pagar por el valor de sostenibilidad, trazabilidad y sello upcycled del ingrediente. El éxito se medirá mediante la definición de un precio de venta tentativo 10–20% superior al de la taurina sintética premium, manteniendo un margen bruto positivo. Se buscará evidencia de compromiso mediante la firma de 3–4 cartas de intención con clientes B2B, comprometiendo un volumen anual mínimo total de 1 tonelada, sujeto a la validación técnica final. La validación se completa si la conversión de muestras técnicas a órdenes de prueba supera el 20%, confirmando la demanda por ingredientes de economía azul.</w:t>
      </w:r>
    </w:p>
    <w:p w:rsidR="00000000" w:rsidDel="00000000" w:rsidP="00000000" w:rsidRDefault="00000000" w:rsidRPr="00000000" w14:paraId="00000843">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1500 / 1500</w:t>
      </w:r>
    </w:p>
    <w:p w:rsidR="00000000" w:rsidDel="00000000" w:rsidP="00000000" w:rsidRDefault="00000000" w:rsidRPr="00000000" w14:paraId="00000844">
      <w:pPr>
        <w:shd w:fill="ffffff" w:val="clear"/>
        <w:spacing w:after="80" w:lineRule="auto"/>
        <w:jc w:val="both"/>
        <w:rPr>
          <w:color w:val="2b2b2b"/>
          <w:sz w:val="24"/>
          <w:szCs w:val="24"/>
        </w:rPr>
      </w:pPr>
      <w:r w:rsidDel="00000000" w:rsidR="00000000" w:rsidRPr="00000000">
        <w:rPr>
          <w:color w:val="2b2b2b"/>
          <w:sz w:val="24"/>
          <w:szCs w:val="24"/>
          <w:rtl w:val="0"/>
        </w:rPr>
        <w:t xml:space="preserve">Uso del cofinanciamiento</w:t>
      </w:r>
    </w:p>
    <w:p w:rsidR="00000000" w:rsidDel="00000000" w:rsidP="00000000" w:rsidRDefault="00000000" w:rsidRPr="00000000" w14:paraId="00000845">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16. Describe las principales actividades que realizarás durante la ejecución del proyecto y que serán clave para lograr los resultados comerciales mencionados anteriormente </w:t>
      </w:r>
      <w:r w:rsidDel="00000000" w:rsidR="00000000" w:rsidRPr="00000000">
        <w:rPr>
          <w:color w:val="dc3545"/>
          <w:sz w:val="24"/>
          <w:szCs w:val="24"/>
          <w:rtl w:val="0"/>
        </w:rPr>
        <w:t xml:space="preserve">*</w:t>
      </w:r>
    </w:p>
    <w:p w:rsidR="00000000" w:rsidDel="00000000" w:rsidP="00000000" w:rsidRDefault="00000000" w:rsidRPr="00000000" w14:paraId="0000084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Nota: Indicar actividad y explicar en que consistirá.</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1) Montaje y Optimización del Piloto: Instalación de los biorreactores y sistemas de purificación para el procesamiento continuo de RIL. Consistirá en la puesta a punto y optimización de los parámetros de fermentación y separación para obtener las especificaciones técnicas del producto.</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2) Elaboración del Dossier Regulatorio: Recolección de datos técnicos y de seguridad/eficacia del Postbiótico y Taurina. Consistirá en la contratación de asesoría y la ejecución de análisis de laboratorio para elaborar el paquete de información necesario para la aprobación ante el ISP/SAG.</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3) Giras Comerciales y Pruebas de Cliente: Presentación de la propuesta de valor y entrega de muestras. Consistirá en la participación en ferias y las reuniones B2B para asegurar las LOIs y obtener </w:t>
      </w:r>
      <w:r w:rsidDel="00000000" w:rsidR="00000000" w:rsidRPr="00000000">
        <w:rPr>
          <w:i w:val="1"/>
          <w:iCs w:val="1"/>
          <w:color w:val="777777"/>
          <w:sz w:val="24"/>
          <w:szCs w:val="24"/>
          <w:rtl w:val="0"/>
        </w:rPr>
        <w:t xml:space="preserve">feedback</w:t>
      </w:r>
      <w:r w:rsidDel="00000000" w:rsidR="00000000" w:rsidRPr="00000000">
        <w:rPr>
          <w:color w:val="777777"/>
          <w:sz w:val="24"/>
          <w:szCs w:val="24"/>
          <w:rtl w:val="0"/>
        </w:rPr>
        <w:t xml:space="preserve"> formal para la validación comercial.</w:t>
      </w:r>
    </w:p>
    <w:p w:rsidR="00000000" w:rsidDel="00000000" w:rsidP="00000000" w:rsidRDefault="00000000" w:rsidRPr="00000000" w14:paraId="0000084A">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820 / 1000</w:t>
      </w:r>
    </w:p>
    <w:p w:rsidR="00000000" w:rsidDel="00000000" w:rsidP="00000000" w:rsidRDefault="00000000" w:rsidRPr="00000000" w14:paraId="0000084B">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17. ¿Requieres certificaciones, permisos o integraciones críticas? Indica cuáles, estado actual y cronograma para obtenerlas durante la ejecución </w:t>
      </w:r>
      <w:r w:rsidDel="00000000" w:rsidR="00000000" w:rsidRPr="00000000">
        <w:rPr>
          <w:color w:val="dc3545"/>
          <w:sz w:val="24"/>
          <w:szCs w:val="24"/>
          <w:rtl w:val="0"/>
        </w:rPr>
        <w:t xml:space="preserve">*</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adopta un enfoque bifásico de certificaciones, priorizando la ruta de menor riesgo y mayor velocidad para la validación comercial inicial en nutrición animal. Fase 1 (</w:t>
      </w:r>
      <w:r w:rsidDel="00000000" w:rsidR="00000000" w:rsidRPr="00000000">
        <w:rPr>
          <w:i w:val="1"/>
          <w:iCs w:val="1"/>
          <w:color w:val="777777"/>
          <w:sz w:val="24"/>
          <w:szCs w:val="24"/>
          <w:rtl w:val="0"/>
        </w:rPr>
        <w:t xml:space="preserve">petfood</w:t>
      </w:r>
      <w:r w:rsidDel="00000000" w:rsidR="00000000" w:rsidRPr="00000000">
        <w:rPr>
          <w:color w:val="777777"/>
          <w:sz w:val="24"/>
          <w:szCs w:val="24"/>
          <w:rtl w:val="0"/>
        </w:rPr>
        <w:t xml:space="preserve">Premium): contempla el registro SAG para alimentos animales (meses 1–10), habilitando la venta legal y exportación; la certificación ISO 22000 (meses 6–12), clave para operar bajo estándares B2B internacionales; y la certificación Upcycled (meses 6–9), como elemento de diferenciación comercial que valida el storytelling de sostenibilidad y justifica el precio premium. Fase 2 (Consumo Humano): post-validación, se proyecta GRAS FDA (meses 18–30) para acceso al mercado nutracéutico de EE. UU. y EFSA (desde mes 24) para la Unión Europea.</w:t>
      </w:r>
    </w:p>
    <w:p w:rsidR="00000000" w:rsidDel="00000000" w:rsidP="00000000" w:rsidRDefault="00000000" w:rsidRPr="00000000" w14:paraId="0000084D">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725 / 800</w:t>
      </w:r>
    </w:p>
    <w:p w:rsidR="00000000" w:rsidDel="00000000" w:rsidP="00000000" w:rsidRDefault="00000000" w:rsidRPr="00000000" w14:paraId="0000084E">
      <w:pPr>
        <w:shd w:fill="ffffff" w:val="clear"/>
        <w:spacing w:after="80" w:lineRule="auto"/>
        <w:ind w:left="220" w:firstLine="0"/>
        <w:rPr>
          <w:color w:val="2b2b2b"/>
          <w:sz w:val="24"/>
          <w:szCs w:val="24"/>
        </w:rPr>
      </w:pPr>
      <w:r w:rsidDel="00000000" w:rsidR="00000000" w:rsidRPr="00000000">
        <w:rPr>
          <w:color w:val="2b2b2b"/>
          <w:sz w:val="24"/>
          <w:szCs w:val="24"/>
          <w:rtl w:val="0"/>
        </w:rPr>
        <w:t xml:space="preserve">18. En relación con la opción anterior, si cuentas con documentos que acrediten las certificaciones, permisos, licencias u otros nombrados, adjúntalos en tu postulación</w:t>
      </w:r>
    </w:p>
    <w:p w:rsidR="00000000" w:rsidDel="00000000" w:rsidP="00000000" w:rsidRDefault="00000000" w:rsidRPr="00000000" w14:paraId="0000084F">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19. Mencione los resultados comerciales a lograr durante la ejecución del proyecto </w:t>
      </w:r>
      <w:r w:rsidDel="00000000" w:rsidR="00000000" w:rsidRPr="00000000">
        <w:rPr>
          <w:color w:val="dc3545"/>
          <w:sz w:val="24"/>
          <w:szCs w:val="24"/>
          <w:rtl w:val="0"/>
        </w:rPr>
        <w:t xml:space="preserve">*</w:t>
      </w:r>
    </w:p>
    <w:p w:rsidR="00000000" w:rsidDel="00000000" w:rsidP="00000000" w:rsidRDefault="00000000" w:rsidRPr="00000000" w14:paraId="00000850">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Estos resultados pueden ser: monto de ventas, número de clientes, cobertura, entre otros.</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Los resultados comerciales de Taurina Azul en esta fase se enfocarán en validar el precio premium y asegurar volumen con clientes B2B prioritarios. En primer lugar, se definirá un precio de venta tentativo para el ingrediente </w:t>
      </w:r>
      <w:r w:rsidDel="00000000" w:rsidR="00000000" w:rsidRPr="00000000">
        <w:rPr>
          <w:i w:val="1"/>
          <w:iCs w:val="1"/>
          <w:color w:val="777777"/>
          <w:sz w:val="24"/>
          <w:szCs w:val="24"/>
          <w:rtl w:val="0"/>
        </w:rPr>
        <w:t xml:space="preserve">Marine Taurine Boost</w:t>
      </w:r>
      <w:r w:rsidDel="00000000" w:rsidR="00000000" w:rsidRPr="00000000">
        <w:rPr>
          <w:rFonts w:ascii="Arial Unicode MS" w:cs="Arial Unicode MS" w:eastAsia="Arial Unicode MS" w:hAnsi="Arial Unicode MS"/>
          <w:color w:val="777777"/>
          <w:sz w:val="24"/>
          <w:szCs w:val="24"/>
          <w:rtl w:val="0"/>
        </w:rPr>
        <w:t xml:space="preserve"> al menos 10% superior al costo de la taurina sintética de grado premium, confirmando la disposición a pagar por su valor sostenible y trazable. En paralelo, se buscará la firma de 3 a 4 Cartas de Intención (LOIs) con fabricantes de nutrición animal premium, comprometiendo un volumen anual mínimo de 1 tonelada, sujeto a la validación técnica. Adicionalmente, se espera concretar 1 a 2 órdenes de compra de prueba (≥100 kg) posteriores a ferias internacionales, validando la venta consultiva como canal efectivo de adquisición. Finalmente, se asegurará un convenio de suministro de RIL a costo cero o negativo con al menos una planta mitilicultora chilena, garantizando la disponibilidad de materia prima para la escala inicial de producción.</w:t>
      </w:r>
    </w:p>
    <w:p w:rsidR="00000000" w:rsidDel="00000000" w:rsidP="00000000" w:rsidRDefault="00000000" w:rsidRPr="00000000" w14:paraId="00000852">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989 / 1000</w:t>
      </w:r>
    </w:p>
    <w:p w:rsidR="00000000" w:rsidDel="00000000" w:rsidP="00000000" w:rsidRDefault="00000000" w:rsidRPr="00000000" w14:paraId="00000853">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20. Describe cómo los resultados comerciales que esperas alcanzar fortalecerán la validación de tu producto o servicio, permitiendo proyectar una futura expansión a nuevos mercados (nacionales y/o internacionales). </w:t>
      </w:r>
      <w:r w:rsidDel="00000000" w:rsidR="00000000" w:rsidRPr="00000000">
        <w:rPr>
          <w:color w:val="dc3545"/>
          <w:sz w:val="24"/>
          <w:szCs w:val="24"/>
          <w:rtl w:val="0"/>
        </w:rPr>
        <w:t xml:space="preserve">*</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Los resultados comerciales esperados fortalecerán dos pilares esenciales del negocio: rentabilidad de nicho premium y escalabilidad operacional.</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Validación del precio: Lograr órdenes de compra de prueba a un 10% superior al precio de taurina sintética validará que la Propuesta de Valor Upcycled y de trazabilidad tiene un valor económico real, transformando la taurina de commodity a </w:t>
      </w:r>
      <w:r w:rsidDel="00000000" w:rsidR="00000000" w:rsidRPr="00000000">
        <w:rPr>
          <w:i w:val="1"/>
          <w:iCs w:val="1"/>
          <w:color w:val="777777"/>
          <w:sz w:val="24"/>
          <w:szCs w:val="24"/>
          <w:rtl w:val="0"/>
        </w:rPr>
        <w:t xml:space="preserve">special-ing</w:t>
      </w:r>
      <w:r w:rsidDel="00000000" w:rsidR="00000000" w:rsidRPr="00000000">
        <w:rPr>
          <w:color w:val="777777"/>
          <w:sz w:val="24"/>
          <w:szCs w:val="24"/>
          <w:rtl w:val="0"/>
        </w:rPr>
        <w:t xml:space="preserve">. Garantiza márgenes brutos positivos y viabilidad financiera del modelo.</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Fortalecimiento operacional y regulatorio: Firma de LOIs y el convenio de RIL con la planta mitilicultora asegura suministro de materia prima y demanda del mercado. Validación regulatoria SAG (Fase 1) permite operar legalmente en Chile y proyectar expansión en LATAM para el segmento PetFood.</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Estos éxitos crean la base para la Fase 2 de expansión, que incluye la inversión en certificación GRAS/FDA para ingresar al mercado de consumo humano en EE. UU. y Europa, donde el mercado nutracéutico de taurina premium es multimillonario.</w:t>
      </w:r>
    </w:p>
    <w:p w:rsidR="00000000" w:rsidDel="00000000" w:rsidP="00000000" w:rsidRDefault="00000000" w:rsidRPr="00000000" w14:paraId="00000858">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999 / 1000</w:t>
      </w:r>
    </w:p>
    <w:p w:rsidR="00000000" w:rsidDel="00000000" w:rsidP="00000000" w:rsidRDefault="00000000" w:rsidRPr="00000000" w14:paraId="00000859">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21. Indica si cuentas con alianzas o recursos clave que apoyen el desarrollo de tu proyecto y describe cómo contribuyen al logro de tus objetivos. Además, lista hasta 5 contactos o instituciones con los que mantienes relación o acercamiento (pueden ser genéricos si es sensible, indicando rubro y tamaño), señalando su fase de contacto (por ejemplo: descubrimiento, demo agendada, carta de intención, negociación de piloto) y el próximo paso previsto </w:t>
      </w:r>
      <w:r w:rsidDel="00000000" w:rsidR="00000000" w:rsidRPr="00000000">
        <w:rPr>
          <w:color w:val="dc3545"/>
          <w:sz w:val="24"/>
          <w:szCs w:val="24"/>
          <w:rtl w:val="0"/>
        </w:rPr>
        <w:t xml:space="preserve">*</w:t>
      </w:r>
    </w:p>
    <w:p w:rsidR="00000000" w:rsidDel="00000000" w:rsidP="00000000" w:rsidRDefault="00000000" w:rsidRPr="00000000" w14:paraId="0000085A">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Nota: Se evaluará positivamente alianzas o vínculos concretos. </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Nos apoyamos en una red estratégica de alianzas y recursos clave, concentrados en la Región de Los Lagos, que aseguran viabilidad técnica, operativa y comercial. A nivel upstream, plantas procesadoras de mitílidos (p. ej., St. Andrews, Camanchaca, Blumar) proveen RIL de mejillón a bajo costo o sin costo, permitiendo la validación del proceso e integración del módulo de nanofiltración en planta. En el ámbito académico, centros universitarios de I+D (Centro i-mar ULagos, UACh) aportan infraestructura de laboratorio, know-how en escalamiento y certificación de pureza de taurina (HPLC), fortaleciendo la credibilidad técnica frente a clientes B2B. Fundación Chile contribuye a la validación del modelo de economía circular, apoyo en transferencia tecnológica y acceso a redes de inversión y corporativos.</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En cuanto a relacionamiento, se prioriza la firma de un piloto industrial con una planta mitilicultora, demos consultivas con equipos de I+D en nutrición animal, convenios académicos para escalamiento y certificación, reuniones con distribuidores de ingredientes funcionales, y la articulación con el Club de Innovación Acuícola de Chile para endorsement y acceso a nuevos actores del sector.</w:t>
      </w:r>
    </w:p>
    <w:p w:rsidR="00000000" w:rsidDel="00000000" w:rsidP="00000000" w:rsidRDefault="00000000" w:rsidRPr="00000000" w14:paraId="0000085D">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1199 / 1200</w:t>
      </w:r>
    </w:p>
    <w:p w:rsidR="00000000" w:rsidDel="00000000" w:rsidP="00000000" w:rsidRDefault="00000000" w:rsidRPr="00000000" w14:paraId="0000085E">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22. Señala los principales riesgos o desafíos que podrían afectar el cumplimiento de tu plan de actividades y cómo planeas enfrentarlos </w:t>
      </w:r>
      <w:r w:rsidDel="00000000" w:rsidR="00000000" w:rsidRPr="00000000">
        <w:rPr>
          <w:color w:val="dc3545"/>
          <w:sz w:val="24"/>
          <w:szCs w:val="24"/>
          <w:rtl w:val="0"/>
        </w:rPr>
        <w:t xml:space="preserve">*</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proyecto enfrenta riesgos técnicos, regulatorios, comerciales y económicos propios del desarrollo de un ingrediente biotecnológico upcycled. A nivel técnico, la variabilidad del RIL de mejillón se mitiga mediante la estandarización del pretratamiento, con monitoreo y control en la etapa de nanofiltración. En el ámbito regulatorio, posibles retrasos en el registro SAG se abordan con asesoría especializada temprana y un enfoque paralelo bajo estándares ISO 22000. El riesgo comercial de rechazo del precio premium frente a la taurina sintética se mitiga mediante venta consultiva, destacando ventajas técnicas y la certificación Upcycled como diferenciador. La dependencia del suministro se reduce con contratos de largo plazo y la diversificación de plantas mitilicultoras. Finalmente, los costos de escalamiento se controlan mediante optimización del proceso, alianzas académicas y cofinanciamiento público para I+D.</w:t>
      </w:r>
    </w:p>
    <w:p w:rsidR="00000000" w:rsidDel="00000000" w:rsidP="00000000" w:rsidRDefault="00000000" w:rsidRPr="00000000" w14:paraId="00000860">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923 / 1000</w:t>
      </w:r>
    </w:p>
    <w:p w:rsidR="00000000" w:rsidDel="00000000" w:rsidP="00000000" w:rsidRDefault="00000000" w:rsidRPr="00000000" w14:paraId="00000861">
      <w:pPr>
        <w:pStyle w:val="Heading4"/>
        <w:keepNext w:val="0"/>
        <w:keepLines w:val="0"/>
        <w:shd w:fill="ffffff" w:val="clear"/>
        <w:spacing w:after="40" w:before="0" w:line="288" w:lineRule="auto"/>
        <w:ind w:left="220" w:firstLine="0"/>
        <w:jc w:val="both"/>
        <w:rPr>
          <w:b w:val="1"/>
          <w:bCs w:val="1"/>
          <w:color w:val="2b2b2b"/>
          <w:sz w:val="23"/>
          <w:szCs w:val="23"/>
        </w:rPr>
      </w:pPr>
      <w:bookmarkStart w:colFirst="0" w:colLast="0" w:name="_azxi3wruwg7l" w:id="197"/>
      <w:bookmarkEnd w:id="197"/>
      <w:r w:rsidDel="00000000" w:rsidR="00000000" w:rsidRPr="00000000">
        <w:rPr>
          <w:b w:val="1"/>
          <w:bCs w:val="1"/>
          <w:color w:val="2b2b2b"/>
          <w:sz w:val="23"/>
          <w:szCs w:val="23"/>
          <w:rtl w:val="0"/>
        </w:rPr>
        <w:t xml:space="preserve">Sostenibilidad</w:t>
      </w:r>
    </w:p>
    <w:p w:rsidR="00000000" w:rsidDel="00000000" w:rsidP="00000000" w:rsidRDefault="00000000" w:rsidRPr="00000000" w14:paraId="00000862">
      <w:pPr>
        <w:shd w:fill="ffffff" w:val="clear"/>
        <w:spacing w:after="80" w:lineRule="auto"/>
        <w:rPr>
          <w:color w:val="777777"/>
          <w:sz w:val="23"/>
          <w:szCs w:val="23"/>
        </w:rPr>
      </w:pPr>
      <w:r w:rsidDel="00000000" w:rsidR="00000000" w:rsidRPr="00000000">
        <w:rPr>
          <w:color w:val="777777"/>
          <w:sz w:val="23"/>
          <w:szCs w:val="23"/>
          <w:rtl w:val="0"/>
        </w:rPr>
        <w:t xml:space="preserve">De acuerdo con lo señalado en las bases de Semilla Inicia, aquellos proyectos que resulten ganadores deberán realizar actividades que contribuyan a una operación sostenible del emprendimiento. Entendiéndose por emprendimiento sostenible aquel que adopta estrategias y prácticas que le permiten realizar negocios de manera ética y respetuosa con el medio ambiente y las personas. Es decir, independiente del producto o servicio que ofrece, tiene en cuenta los impactos positivos y negativos que genera en su operación. </w:t>
      </w:r>
    </w:p>
    <w:p w:rsidR="00000000" w:rsidDel="00000000" w:rsidP="00000000" w:rsidRDefault="00000000" w:rsidRPr="00000000" w14:paraId="00000863">
      <w:pPr>
        <w:shd w:fill="ffffff" w:val="clear"/>
        <w:spacing w:after="80" w:lineRule="auto"/>
        <w:rPr>
          <w:color w:val="777777"/>
          <w:sz w:val="23"/>
          <w:szCs w:val="23"/>
        </w:rPr>
      </w:pPr>
      <w:r w:rsidDel="00000000" w:rsidR="00000000" w:rsidRPr="00000000">
        <w:rPr>
          <w:color w:val="777777"/>
          <w:sz w:val="23"/>
          <w:szCs w:val="23"/>
          <w:rtl w:val="0"/>
        </w:rPr>
        <w:t xml:space="preserve">Por tanto, en la siguiente pregunta deberá abordar cómo esperas realizar una operación sostenible desde la etapa inicial de tu emprendimiento. </w:t>
      </w:r>
    </w:p>
    <w:p w:rsidR="00000000" w:rsidDel="00000000" w:rsidP="00000000" w:rsidRDefault="00000000" w:rsidRPr="00000000" w14:paraId="00000864">
      <w:pPr>
        <w:shd w:fill="ffffff" w:val="clear"/>
        <w:spacing w:after="80" w:lineRule="auto"/>
        <w:rPr>
          <w:color w:val="777777"/>
          <w:sz w:val="23"/>
          <w:szCs w:val="23"/>
        </w:rPr>
      </w:pPr>
      <w:r w:rsidDel="00000000" w:rsidR="00000000" w:rsidRPr="00000000">
        <w:rPr>
          <w:color w:val="777777"/>
          <w:sz w:val="23"/>
          <w:szCs w:val="23"/>
          <w:rtl w:val="0"/>
        </w:rPr>
        <w:t xml:space="preserve">Recuerda que en caso de que tu proyecto resulte ganador, será necesario que trabajes durante su ejecución en abordar la sostenibilidad. Este aspecto se destaca como una de las actividades clave mencionadas en las bases del programa Semilla Inicia.</w:t>
      </w:r>
    </w:p>
    <w:p w:rsidR="00000000" w:rsidDel="00000000" w:rsidP="00000000" w:rsidRDefault="00000000" w:rsidRPr="00000000" w14:paraId="00000865">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23. ¿Cuál consideras que será el principal impacto social y/o ambiental de tu emprendimiento? </w:t>
      </w:r>
      <w:r w:rsidDel="00000000" w:rsidR="00000000" w:rsidRPr="00000000">
        <w:rPr>
          <w:color w:val="dc3545"/>
          <w:sz w:val="24"/>
          <w:szCs w:val="24"/>
          <w:rtl w:val="0"/>
        </w:rPr>
        <w:t xml:space="preserve">*</w:t>
      </w:r>
    </w:p>
    <w:p w:rsidR="00000000" w:rsidDel="00000000" w:rsidP="00000000" w:rsidRDefault="00000000" w:rsidRPr="00000000" w14:paraId="0000086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Por favor, proporciona ejemplos específicos de los posibles efectos positivos o negativos que tu proyecto podría tener en las personas o en el medio ambiente.</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El principal impacto de Taurina Azul radica en transformar un pasivo ambiental y económico de la mitilicultura en un ingrediente biotecnológico de alto valor, bajo el marco de la Economía Azul en la Región de Los Lagos. A nivel ambiental, reduce la carga orgánica de los efluentes descargados al mar, valorizando hasta un 50% de la proteína soluble que de otro modo contribuiría a la eutrofización costera. Además, sustituye taurina sintética de origen petroquímico por una fuente biológica con menor huella de carbono, aportando a la mitigación climática. En el ámbito social y económico, el proyecto impulsa la economía circular, generando empleo calificado en biotecnología e ingeniería de procesos y fortaleciendo la competitividad de la mitilicultura chilena mediante una solución de compliance ambiental que reduce costos o genera nuevos ingresos. Riesgo: percepción negativa inicial asociada al concepto upcycled, la cual se aborda mediante comunicación y trazabilidad clara hacia el mercado.</w:t>
      </w:r>
    </w:p>
    <w:p w:rsidR="00000000" w:rsidDel="00000000" w:rsidP="00000000" w:rsidRDefault="00000000" w:rsidRPr="00000000" w14:paraId="00000868">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999 / 1000</w:t>
      </w:r>
    </w:p>
    <w:p w:rsidR="00000000" w:rsidDel="00000000" w:rsidP="00000000" w:rsidRDefault="00000000" w:rsidRPr="00000000" w14:paraId="00000869">
      <w:pPr>
        <w:shd w:fill="ffffff" w:val="clear"/>
        <w:spacing w:after="80" w:lineRule="auto"/>
        <w:ind w:left="220" w:firstLine="0"/>
        <w:rPr>
          <w:color w:val="dc3545"/>
          <w:sz w:val="24"/>
          <w:szCs w:val="24"/>
        </w:rPr>
      </w:pPr>
      <w:r w:rsidDel="00000000" w:rsidR="00000000" w:rsidRPr="00000000">
        <w:rPr>
          <w:color w:val="2b2b2b"/>
          <w:sz w:val="24"/>
          <w:szCs w:val="24"/>
          <w:rtl w:val="0"/>
        </w:rPr>
        <w:t xml:space="preserve">24. ¿Qué estrategias implementarás para mitigar posibles impactos negativos y maximizar los impactos positivos, asegurando una operación sostenible? </w:t>
      </w:r>
      <w:r w:rsidDel="00000000" w:rsidR="00000000" w:rsidRPr="00000000">
        <w:rPr>
          <w:color w:val="dc3545"/>
          <w:sz w:val="24"/>
          <w:szCs w:val="24"/>
          <w:rtl w:val="0"/>
        </w:rPr>
        <w:t xml:space="preserve">*</w:t>
      </w:r>
    </w:p>
    <w:p w:rsidR="00000000" w:rsidDel="00000000" w:rsidP="00000000" w:rsidRDefault="00000000" w:rsidRPr="00000000" w14:paraId="0000086A">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 Por favor, describe las acciones concretas que planeas llevar a cabo para abordar los aspectos sociales y/o ambientales de tu proyecto, y cómo piensas integrarlas en tu plan de negocio a largo plazo.</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ffffff" w:val="clear"/>
        <w:spacing w:line="340.79999999999995" w:lineRule="auto"/>
        <w:rPr>
          <w:color w:val="777777"/>
          <w:sz w:val="24"/>
          <w:szCs w:val="24"/>
        </w:rPr>
      </w:pPr>
      <w:r w:rsidDel="00000000" w:rsidR="00000000" w:rsidRPr="00000000">
        <w:rPr>
          <w:color w:val="777777"/>
          <w:sz w:val="24"/>
          <w:szCs w:val="24"/>
          <w:rtl w:val="0"/>
        </w:rPr>
        <w:t xml:space="preserve">La sostenibilidad es un eje central del proyecto, integrada mediante certificaciones y trazabilidad activa. Para mitigar riesgos de percepción negativa del enfoque upcycled, se implementará un storytelling B2B basado en Economía Azul, respaldado por la certificación Upcycled Certified (UFA) y auditorías anuales de trazabilidad del RIL. La operación seguirá un modelo Zero Waste, valorizando los subproductos como fertilizante orgánico marino e incorporando ingresos secundarios. Para maximizar impactos positivos, se certificará la reducción de DBO/DQO del efluente, integrando el monitoreo ambiental al sistema ISO 22000 y utilizándolo como argumento ESG en ventas B2B. El impacto social se fortalecerá mediante alianzas de I+D con centros regionales y contratación local especializada.</w:t>
      </w:r>
    </w:p>
    <w:p w:rsidR="00000000" w:rsidDel="00000000" w:rsidP="00000000" w:rsidRDefault="00000000" w:rsidRPr="00000000" w14:paraId="0000086C">
      <w:pPr>
        <w:shd w:fill="ffffff" w:val="clear"/>
        <w:spacing w:after="80" w:lineRule="auto"/>
        <w:ind w:left="220" w:firstLine="0"/>
        <w:rPr>
          <w:color w:val="777777"/>
          <w:sz w:val="23"/>
          <w:szCs w:val="23"/>
        </w:rPr>
      </w:pPr>
      <w:r w:rsidDel="00000000" w:rsidR="00000000" w:rsidRPr="00000000">
        <w:rPr>
          <w:color w:val="777777"/>
          <w:sz w:val="23"/>
          <w:szCs w:val="23"/>
          <w:rtl w:val="0"/>
        </w:rPr>
        <w:t xml:space="preserve">789 / 1000</w:t>
      </w:r>
    </w:p>
    <w:p w:rsidR="00000000" w:rsidDel="00000000" w:rsidP="00000000" w:rsidRDefault="00000000" w:rsidRPr="00000000" w14:paraId="0000086D">
      <w:pPr>
        <w:shd w:fill="ffffff" w:val="clear"/>
        <w:spacing w:after="80" w:lineRule="auto"/>
        <w:ind w:left="220" w:firstLine="0"/>
        <w:rPr>
          <w:color w:val="777777"/>
          <w:sz w:val="23"/>
          <w:szCs w:val="23"/>
        </w:rPr>
      </w:pPr>
      <w:r w:rsidDel="00000000" w:rsidR="00000000" w:rsidRPr="00000000">
        <w:rPr>
          <w:rtl w:val="0"/>
        </w:rPr>
      </w:r>
    </w:p>
    <w:p w:rsidR="00000000" w:rsidDel="00000000" w:rsidP="00000000" w:rsidRDefault="00000000" w:rsidRPr="00000000" w14:paraId="0000086E">
      <w:pPr>
        <w:shd w:fill="ffffff" w:val="clear"/>
        <w:spacing w:after="80" w:lineRule="auto"/>
        <w:ind w:left="220" w:firstLine="0"/>
        <w:rPr>
          <w:color w:val="777777"/>
          <w:sz w:val="23"/>
          <w:szCs w:val="23"/>
        </w:rPr>
      </w:pPr>
      <w:r w:rsidDel="00000000" w:rsidR="00000000" w:rsidRPr="00000000">
        <w:rPr>
          <w:rtl w:val="0"/>
        </w:rPr>
      </w:r>
    </w:p>
    <w:p w:rsidR="00000000" w:rsidDel="00000000" w:rsidP="00000000" w:rsidRDefault="00000000" w:rsidRPr="00000000" w14:paraId="0000086F">
      <w:pPr>
        <w:pStyle w:val="Heading3"/>
        <w:keepNext w:val="0"/>
        <w:keepLines w:val="0"/>
        <w:shd w:fill="ffffff" w:val="clear"/>
        <w:spacing w:before="0" w:line="288" w:lineRule="auto"/>
        <w:ind w:left="220" w:firstLine="0"/>
        <w:rPr>
          <w:b w:val="1"/>
          <w:bCs w:val="1"/>
          <w:color w:val="0064af"/>
          <w:sz w:val="27"/>
          <w:szCs w:val="27"/>
        </w:rPr>
      </w:pPr>
      <w:bookmarkStart w:colFirst="0" w:colLast="0" w:name="_dlq44a4tvc6t" w:id="198"/>
      <w:bookmarkEnd w:id="198"/>
      <w:r w:rsidDel="00000000" w:rsidR="00000000" w:rsidRPr="00000000">
        <w:rPr>
          <w:b w:val="1"/>
          <w:bCs w:val="1"/>
          <w:color w:val="0064af"/>
          <w:sz w:val="27"/>
          <w:szCs w:val="27"/>
          <w:rtl w:val="0"/>
        </w:rPr>
        <w:t xml:space="preserve">Equipo</w:t>
      </w:r>
    </w:p>
    <w:p w:rsidR="00000000" w:rsidDel="00000000" w:rsidP="00000000" w:rsidRDefault="00000000" w:rsidRPr="00000000" w14:paraId="00000870">
      <w:pPr>
        <w:shd w:fill="ffffff" w:val="clear"/>
        <w:spacing w:after="80" w:lineRule="auto"/>
        <w:rPr>
          <w:color w:val="777777"/>
          <w:sz w:val="23"/>
          <w:szCs w:val="23"/>
        </w:rPr>
      </w:pPr>
      <w:r w:rsidDel="00000000" w:rsidR="00000000" w:rsidRPr="00000000">
        <w:rPr>
          <w:color w:val="777777"/>
          <w:sz w:val="23"/>
          <w:szCs w:val="23"/>
          <w:rtl w:val="0"/>
        </w:rPr>
        <w:t xml:space="preserve">En esta sección se busca obtener información referente al Equipo Emprendedor que lidera el proyecto. Para ello, considerar lo siguiente:</w:t>
      </w:r>
    </w:p>
    <w:p w:rsidR="00000000" w:rsidDel="00000000" w:rsidP="00000000" w:rsidRDefault="00000000" w:rsidRPr="00000000" w14:paraId="00000871">
      <w:pPr>
        <w:shd w:fill="ffffff" w:val="clear"/>
        <w:spacing w:after="80" w:lineRule="auto"/>
        <w:rPr>
          <w:color w:val="777777"/>
          <w:sz w:val="23"/>
          <w:szCs w:val="23"/>
        </w:rPr>
      </w:pPr>
      <w:r w:rsidDel="00000000" w:rsidR="00000000" w:rsidRPr="00000000">
        <w:rPr>
          <w:i w:val="1"/>
          <w:iCs w:val="1"/>
          <w:color w:val="0064af"/>
          <w:sz w:val="23"/>
          <w:szCs w:val="23"/>
          <w:rtl w:val="0"/>
        </w:rPr>
        <w:t xml:space="preserve">En caso de postular como persona jurídica con fines de lucro, el “equipo emprendedor” son aquellas personas que se encuentran incorporadas en la sociedad (socios) de la empresa postulante y que tienen al menos un 5% de participación social.</w:t>
      </w:r>
      <w:r w:rsidDel="00000000" w:rsidR="00000000" w:rsidRPr="00000000">
        <w:rPr>
          <w:color w:val="777777"/>
          <w:sz w:val="23"/>
          <w:szCs w:val="23"/>
          <w:rtl w:val="0"/>
        </w:rPr>
        <w:t xml:space="preserve"> </w:t>
      </w:r>
    </w:p>
    <w:p w:rsidR="00000000" w:rsidDel="00000000" w:rsidP="00000000" w:rsidRDefault="00000000" w:rsidRPr="00000000" w14:paraId="00000872">
      <w:pPr>
        <w:shd w:fill="ffffff" w:val="clear"/>
        <w:spacing w:after="80" w:lineRule="auto"/>
        <w:rPr>
          <w:color w:val="777777"/>
          <w:sz w:val="23"/>
          <w:szCs w:val="23"/>
        </w:rPr>
      </w:pPr>
      <w:r w:rsidDel="00000000" w:rsidR="00000000" w:rsidRPr="00000000">
        <w:rPr>
          <w:i w:val="1"/>
          <w:iCs w:val="1"/>
          <w:color w:val="0064af"/>
          <w:sz w:val="23"/>
          <w:szCs w:val="23"/>
          <w:rtl w:val="0"/>
        </w:rPr>
        <w:t xml:space="preserve">En caso de postular como persona jurídica sin fines de lucro, el “equipo de emprendedor” son aquellas personas que lideran el proyecto y son los responsables de su ejecución.</w:t>
      </w:r>
      <w:r w:rsidDel="00000000" w:rsidR="00000000" w:rsidRPr="00000000">
        <w:rPr>
          <w:color w:val="777777"/>
          <w:sz w:val="23"/>
          <w:szCs w:val="23"/>
          <w:rtl w:val="0"/>
        </w:rPr>
        <w:t xml:space="preserve"> </w:t>
      </w:r>
    </w:p>
    <w:p w:rsidR="00000000" w:rsidDel="00000000" w:rsidP="00000000" w:rsidRDefault="00000000" w:rsidRPr="00000000" w14:paraId="00000873">
      <w:pPr>
        <w:shd w:fill="ffffff" w:val="clear"/>
        <w:spacing w:after="80" w:lineRule="auto"/>
        <w:rPr>
          <w:i w:val="1"/>
          <w:iCs w:val="1"/>
          <w:color w:val="0064af"/>
          <w:sz w:val="23"/>
          <w:szCs w:val="23"/>
        </w:rPr>
      </w:pPr>
      <w:r w:rsidDel="00000000" w:rsidR="00000000" w:rsidRPr="00000000">
        <w:rPr>
          <w:i w:val="1"/>
          <w:iCs w:val="1"/>
          <w:color w:val="0064af"/>
          <w:sz w:val="23"/>
          <w:szCs w:val="23"/>
          <w:rtl w:val="0"/>
        </w:rPr>
        <w:t xml:space="preserve">En caso de postular como persona natural, el “equipo de emprendedor” son aquellas personas que formarán parte de la sociedad una vez constituida la persona jurídica (serán socios), con al menos un 5% de participación social.</w:t>
      </w:r>
    </w:p>
    <w:p w:rsidR="00000000" w:rsidDel="00000000" w:rsidP="00000000" w:rsidRDefault="00000000" w:rsidRPr="00000000" w14:paraId="00000874">
      <w:pPr>
        <w:shd w:fill="ffffff" w:val="clear"/>
        <w:spacing w:after="80" w:lineRule="auto"/>
        <w:rPr>
          <w:i w:val="1"/>
          <w:iCs w:val="1"/>
          <w:color w:val="0064af"/>
          <w:sz w:val="23"/>
          <w:szCs w:val="23"/>
        </w:rPr>
      </w:pPr>
      <w:r w:rsidDel="00000000" w:rsidR="00000000" w:rsidRPr="00000000">
        <w:rPr>
          <w:i w:val="1"/>
          <w:iCs w:val="1"/>
          <w:color w:val="0064af"/>
          <w:sz w:val="23"/>
          <w:szCs w:val="23"/>
          <w:rtl w:val="0"/>
        </w:rPr>
        <w:t xml:space="preserve">En caso de que el equipo emprendedor esté compuesto por más de 3 personas, debe seleccionar aquellas que representen mejor la capacidad, experiencia y dedicación al proyecto. Será respecto a las personas aquí declaradas, que se revisará que cumplan los requisitos señalados en las bases y se realizará la evaluación.</w:t>
      </w:r>
    </w:p>
    <w:p w:rsidR="00000000" w:rsidDel="00000000" w:rsidP="00000000" w:rsidRDefault="00000000" w:rsidRPr="00000000" w14:paraId="00000875">
      <w:pPr>
        <w:shd w:fill="ffffff" w:val="clear"/>
        <w:spacing w:after="80" w:lineRule="auto"/>
        <w:jc w:val="both"/>
        <w:rPr>
          <w:color w:val="2b2b2b"/>
          <w:sz w:val="24"/>
          <w:szCs w:val="24"/>
        </w:rPr>
      </w:pPr>
      <w:r w:rsidDel="00000000" w:rsidR="00000000" w:rsidRPr="00000000">
        <w:rPr>
          <w:color w:val="2b2b2b"/>
          <w:sz w:val="24"/>
          <w:szCs w:val="24"/>
          <w:rtl w:val="0"/>
        </w:rPr>
        <w:t xml:space="preserve">Equipo Emprendedor</w:t>
      </w:r>
    </w:p>
    <w:p w:rsidR="00000000" w:rsidDel="00000000" w:rsidP="00000000" w:rsidRDefault="00000000" w:rsidRPr="00000000" w14:paraId="00000876">
      <w:pPr>
        <w:pStyle w:val="Heading3"/>
        <w:keepNext w:val="0"/>
        <w:keepLines w:val="0"/>
        <w:shd w:fill="ffffff" w:val="clear"/>
        <w:spacing w:before="280" w:lineRule="auto"/>
        <w:rPr>
          <w:b w:val="1"/>
          <w:bCs w:val="1"/>
          <w:color w:val="222222"/>
          <w:sz w:val="26"/>
          <w:szCs w:val="26"/>
        </w:rPr>
      </w:pPr>
      <w:bookmarkStart w:colFirst="0" w:colLast="0" w:name="_a7bu44xh66vp" w:id="199"/>
      <w:bookmarkEnd w:id="199"/>
      <w:r w:rsidDel="00000000" w:rsidR="00000000" w:rsidRPr="00000000">
        <w:rPr>
          <w:b w:val="1"/>
          <w:bCs w:val="1"/>
          <w:color w:val="222222"/>
          <w:sz w:val="26"/>
          <w:szCs w:val="26"/>
          <w:rtl w:val="0"/>
        </w:rPr>
        <w:t xml:space="preserve">1. ¿Cuántas personas conforman el equipo emprendedor?</w:t>
      </w:r>
    </w:p>
    <w:p w:rsidR="00000000" w:rsidDel="00000000" w:rsidP="00000000" w:rsidRDefault="00000000" w:rsidRPr="00000000" w14:paraId="00000877">
      <w:pPr>
        <w:shd w:fill="ffffff" w:val="clear"/>
        <w:spacing w:after="280" w:before="280" w:lineRule="auto"/>
        <w:rPr>
          <w:b w:val="1"/>
          <w:bCs w:val="1"/>
          <w:color w:val="222222"/>
          <w:sz w:val="28"/>
          <w:szCs w:val="28"/>
        </w:rPr>
      </w:pPr>
      <w:r w:rsidDel="00000000" w:rsidR="00000000" w:rsidRPr="00000000">
        <w:rPr>
          <w:b w:val="1"/>
          <w:bCs w:val="1"/>
          <w:color w:val="222222"/>
          <w:sz w:val="28"/>
          <w:szCs w:val="28"/>
          <w:rtl w:val="0"/>
        </w:rPr>
        <w:t xml:space="preserve">Seleccione la opción:</w:t>
      </w:r>
      <w:r w:rsidDel="00000000" w:rsidR="00000000" w:rsidRPr="00000000">
        <w:rPr>
          <w:color w:val="222222"/>
          <w:sz w:val="28"/>
          <w:szCs w:val="28"/>
          <w:rtl w:val="0"/>
        </w:rPr>
        <w:t xml:space="preserve"> </w:t>
      </w:r>
      <w:r w:rsidDel="00000000" w:rsidR="00000000" w:rsidRPr="00000000">
        <w:rPr>
          <w:b w:val="1"/>
          <w:bCs w:val="1"/>
          <w:color w:val="222222"/>
          <w:sz w:val="28"/>
          <w:szCs w:val="28"/>
          <w:rtl w:val="0"/>
        </w:rPr>
        <w:t xml:space="preserve">2 personas.</w:t>
      </w:r>
    </w:p>
    <w:p w:rsidR="00000000" w:rsidDel="00000000" w:rsidP="00000000" w:rsidRDefault="00000000" w:rsidRPr="00000000" w14:paraId="00000878">
      <w:pPr>
        <w:shd w:fill="ffffff" w:val="clear"/>
        <w:spacing w:after="280" w:before="280" w:lineRule="auto"/>
        <w:rPr>
          <w:color w:val="222222"/>
          <w:sz w:val="28"/>
          <w:szCs w:val="28"/>
        </w:rPr>
      </w:pPr>
      <w:r w:rsidDel="00000000" w:rsidR="00000000" w:rsidRPr="00000000">
        <w:rPr>
          <w:color w:val="222222"/>
          <w:sz w:val="28"/>
          <w:szCs w:val="28"/>
          <w:rtl w:val="0"/>
        </w:rPr>
        <w:t xml:space="preserve">El equipo emprendedor está compuesto por los 2 socios fundadores y líderes directos del proyecto, </w:t>
      </w:r>
      <w:r w:rsidDel="00000000" w:rsidR="00000000" w:rsidRPr="00000000">
        <w:rPr>
          <w:b w:val="1"/>
          <w:bCs w:val="1"/>
          <w:color w:val="222222"/>
          <w:sz w:val="28"/>
          <w:szCs w:val="28"/>
          <w:rtl w:val="0"/>
        </w:rPr>
        <w:t xml:space="preserve">Byron Calderón (60% de participación)</w:t>
      </w:r>
      <w:r w:rsidDel="00000000" w:rsidR="00000000" w:rsidRPr="00000000">
        <w:rPr>
          <w:color w:val="222222"/>
          <w:sz w:val="28"/>
          <w:szCs w:val="28"/>
          <w:rtl w:val="0"/>
        </w:rPr>
        <w:t xml:space="preserve"> y </w:t>
      </w:r>
      <w:r w:rsidDel="00000000" w:rsidR="00000000" w:rsidRPr="00000000">
        <w:rPr>
          <w:b w:val="1"/>
          <w:bCs w:val="1"/>
          <w:color w:val="222222"/>
          <w:sz w:val="28"/>
          <w:szCs w:val="28"/>
          <w:rtl w:val="0"/>
        </w:rPr>
        <w:t xml:space="preserve">Francisco Farkas (40% de participación)</w:t>
      </w:r>
      <w:r w:rsidDel="00000000" w:rsidR="00000000" w:rsidRPr="00000000">
        <w:rPr>
          <w:color w:val="222222"/>
          <w:sz w:val="28"/>
          <w:szCs w:val="28"/>
          <w:rtl w:val="0"/>
        </w:rPr>
        <w:t xml:space="preserve">.</w:t>
      </w:r>
    </w:p>
    <w:p w:rsidR="00000000" w:rsidDel="00000000" w:rsidP="00000000" w:rsidRDefault="00000000" w:rsidRPr="00000000" w14:paraId="00000879">
      <w:pPr>
        <w:pStyle w:val="Heading3"/>
        <w:keepNext w:val="0"/>
        <w:keepLines w:val="0"/>
        <w:shd w:fill="ffffff" w:val="clear"/>
        <w:spacing w:before="280" w:lineRule="auto"/>
        <w:rPr>
          <w:b w:val="1"/>
          <w:bCs w:val="1"/>
          <w:color w:val="222222"/>
          <w:sz w:val="26"/>
          <w:szCs w:val="26"/>
        </w:rPr>
      </w:pPr>
      <w:bookmarkStart w:colFirst="0" w:colLast="0" w:name="_zcddse3dlalg" w:id="200"/>
      <w:bookmarkEnd w:id="200"/>
      <w:r w:rsidDel="00000000" w:rsidR="00000000" w:rsidRPr="00000000">
        <w:rPr>
          <w:b w:val="1"/>
          <w:bCs w:val="1"/>
          <w:color w:val="222222"/>
          <w:sz w:val="26"/>
          <w:szCs w:val="26"/>
          <w:rtl w:val="0"/>
        </w:rPr>
        <w:t xml:space="preserve">2. Descripción del Equipo Emprendedor</w:t>
      </w:r>
    </w:p>
    <w:p w:rsidR="00000000" w:rsidDel="00000000" w:rsidP="00000000" w:rsidRDefault="00000000" w:rsidRPr="00000000" w14:paraId="0000087A">
      <w:pPr>
        <w:shd w:fill="ffffff" w:val="clear"/>
        <w:spacing w:after="280" w:before="280" w:lineRule="auto"/>
        <w:rPr>
          <w:color w:val="222222"/>
          <w:sz w:val="28"/>
          <w:szCs w:val="28"/>
        </w:rPr>
      </w:pPr>
      <w:r w:rsidDel="00000000" w:rsidR="00000000" w:rsidRPr="00000000">
        <w:rPr>
          <w:color w:val="222222"/>
          <w:sz w:val="28"/>
          <w:szCs w:val="28"/>
          <w:rtl w:val="0"/>
        </w:rPr>
        <w:t xml:space="preserve">El equipo directivo está diseñado intencionalmente para la </w:t>
      </w:r>
      <w:r w:rsidDel="00000000" w:rsidR="00000000" w:rsidRPr="00000000">
        <w:rPr>
          <w:b w:val="1"/>
          <w:bCs w:val="1"/>
          <w:color w:val="222222"/>
          <w:sz w:val="28"/>
          <w:szCs w:val="28"/>
          <w:rtl w:val="0"/>
        </w:rPr>
        <w:t xml:space="preserve">ejecución bimodal</w:t>
      </w:r>
      <w:r w:rsidDel="00000000" w:rsidR="00000000" w:rsidRPr="00000000">
        <w:rPr>
          <w:color w:val="222222"/>
          <w:sz w:val="28"/>
          <w:szCs w:val="28"/>
          <w:rtl w:val="0"/>
        </w:rPr>
        <w:t xml:space="preserve">, combinando la Innovación Biotecnológica Profunda con la Escalabilidad Comercial B2B a nivel nacional e internacional.</w:t>
      </w:r>
    </w:p>
    <w:p w:rsidR="00000000" w:rsidDel="00000000" w:rsidP="00000000" w:rsidRDefault="00000000" w:rsidRPr="00000000" w14:paraId="0000087B">
      <w:pPr>
        <w:numPr>
          <w:ilvl w:val="0"/>
          <w:numId w:val="104"/>
        </w:numPr>
        <w:shd w:fill="ffffff" w:val="clear"/>
        <w:spacing w:after="0" w:afterAutospacing="0" w:before="280" w:lineRule="auto"/>
        <w:ind w:left="940" w:hanging="360"/>
      </w:pPr>
      <w:r w:rsidDel="00000000" w:rsidR="00000000" w:rsidRPr="00000000">
        <w:rPr>
          <w:b w:val="1"/>
          <w:bCs w:val="1"/>
          <w:color w:val="222222"/>
          <w:sz w:val="28"/>
          <w:szCs w:val="28"/>
          <w:rtl w:val="0"/>
        </w:rPr>
        <w:t xml:space="preserve">Byron Calderón (CEO y Liderazgo Tecnológico/Visión):</w:t>
      </w:r>
      <w:r w:rsidDel="00000000" w:rsidR="00000000" w:rsidRPr="00000000">
        <w:rPr>
          <w:color w:val="222222"/>
          <w:sz w:val="28"/>
          <w:szCs w:val="28"/>
          <w:rtl w:val="0"/>
        </w:rPr>
        <w:t xml:space="preserve"> Es el arquitecto de la innovación. Aporta el </w:t>
      </w:r>
      <w:r w:rsidDel="00000000" w:rsidR="00000000" w:rsidRPr="00000000">
        <w:rPr>
          <w:i w:val="1"/>
          <w:iCs w:val="1"/>
          <w:color w:val="222222"/>
          <w:sz w:val="28"/>
          <w:szCs w:val="28"/>
          <w:rtl w:val="0"/>
        </w:rPr>
        <w:t xml:space="preserve">expertise</w:t>
      </w:r>
      <w:r w:rsidDel="00000000" w:rsidR="00000000" w:rsidRPr="00000000">
        <w:rPr>
          <w:color w:val="222222"/>
          <w:sz w:val="28"/>
          <w:szCs w:val="28"/>
          <w:rtl w:val="0"/>
        </w:rPr>
        <w:t xml:space="preserve"> en Biotecnología, diseñando los procesos biológicos necesarios y los ensayos para la </w:t>
      </w:r>
      <w:r w:rsidDel="00000000" w:rsidR="00000000" w:rsidRPr="00000000">
        <w:rPr>
          <w:b w:val="1"/>
          <w:bCs w:val="1"/>
          <w:color w:val="222222"/>
          <w:sz w:val="28"/>
          <w:szCs w:val="28"/>
          <w:rtl w:val="0"/>
        </w:rPr>
        <w:t xml:space="preserve">validación científica</w:t>
      </w:r>
      <w:r w:rsidDel="00000000" w:rsidR="00000000" w:rsidRPr="00000000">
        <w:rPr>
          <w:color w:val="222222"/>
          <w:sz w:val="28"/>
          <w:szCs w:val="28"/>
          <w:rtl w:val="0"/>
        </w:rPr>
        <w:t xml:space="preserve"> de los biocomponentes. Su rol es asegurar la </w:t>
      </w:r>
      <w:r w:rsidDel="00000000" w:rsidR="00000000" w:rsidRPr="00000000">
        <w:rPr>
          <w:b w:val="1"/>
          <w:bCs w:val="1"/>
          <w:color w:val="222222"/>
          <w:sz w:val="28"/>
          <w:szCs w:val="28"/>
          <w:rtl w:val="0"/>
        </w:rPr>
        <w:t xml:space="preserve">integridad técnica</w:t>
      </w:r>
      <w:r w:rsidDel="00000000" w:rsidR="00000000" w:rsidRPr="00000000">
        <w:rPr>
          <w:color w:val="222222"/>
          <w:sz w:val="28"/>
          <w:szCs w:val="28"/>
          <w:rtl w:val="0"/>
        </w:rPr>
        <w:t xml:space="preserve"> del producto </w:t>
      </w:r>
      <w:r w:rsidDel="00000000" w:rsidR="00000000" w:rsidRPr="00000000">
        <w:rPr>
          <w:i w:val="1"/>
          <w:iCs w:val="1"/>
          <w:color w:val="222222"/>
          <w:sz w:val="28"/>
          <w:szCs w:val="28"/>
          <w:rtl w:val="0"/>
        </w:rPr>
        <w:t xml:space="preserve">end-to-end</w:t>
      </w:r>
      <w:r w:rsidDel="00000000" w:rsidR="00000000" w:rsidRPr="00000000">
        <w:rPr>
          <w:color w:val="222222"/>
          <w:sz w:val="28"/>
          <w:szCs w:val="28"/>
          <w:rtl w:val="0"/>
        </w:rPr>
        <w:t xml:space="preserve">.</w:t>
      </w:r>
    </w:p>
    <w:p w:rsidR="00000000" w:rsidDel="00000000" w:rsidP="00000000" w:rsidRDefault="00000000" w:rsidRPr="00000000" w14:paraId="0000087C">
      <w:pPr>
        <w:numPr>
          <w:ilvl w:val="0"/>
          <w:numId w:val="104"/>
        </w:numPr>
        <w:shd w:fill="ffffff" w:val="clear"/>
        <w:spacing w:after="280" w:before="0" w:beforeAutospacing="0" w:lineRule="auto"/>
        <w:ind w:left="940" w:hanging="360"/>
      </w:pPr>
      <w:r w:rsidDel="00000000" w:rsidR="00000000" w:rsidRPr="00000000">
        <w:rPr>
          <w:b w:val="1"/>
          <w:bCs w:val="1"/>
          <w:color w:val="222222"/>
          <w:sz w:val="28"/>
          <w:szCs w:val="28"/>
          <w:rtl w:val="0"/>
        </w:rPr>
        <w:t xml:space="preserve">Francisco Farkas (CMO y Liderazgo de Negocios/Estrategia):</w:t>
      </w:r>
      <w:r w:rsidDel="00000000" w:rsidR="00000000" w:rsidRPr="00000000">
        <w:rPr>
          <w:color w:val="222222"/>
          <w:sz w:val="28"/>
          <w:szCs w:val="28"/>
          <w:rtl w:val="0"/>
        </w:rPr>
        <w:t xml:space="preserve"> Es el encargado de la monetización y la predictibilidad comercial. Aporta la experiencia en </w:t>
      </w:r>
      <w:r w:rsidDel="00000000" w:rsidR="00000000" w:rsidRPr="00000000">
        <w:rPr>
          <w:b w:val="1"/>
          <w:bCs w:val="1"/>
          <w:color w:val="222222"/>
          <w:sz w:val="28"/>
          <w:szCs w:val="28"/>
          <w:rtl w:val="0"/>
        </w:rPr>
        <w:t xml:space="preserve">Venta Compleja B2B</w:t>
      </w:r>
      <w:r w:rsidDel="00000000" w:rsidR="00000000" w:rsidRPr="00000000">
        <w:rPr>
          <w:color w:val="222222"/>
          <w:sz w:val="28"/>
          <w:szCs w:val="28"/>
          <w:rtl w:val="0"/>
        </w:rPr>
        <w:t xml:space="preserve"> (Certificación Miller Heiman, MBA) y el diseño de modelos de negocio. Es responsable de la </w:t>
      </w:r>
      <w:r w:rsidDel="00000000" w:rsidR="00000000" w:rsidRPr="00000000">
        <w:rPr>
          <w:b w:val="1"/>
          <w:bCs w:val="1"/>
          <w:color w:val="222222"/>
          <w:sz w:val="28"/>
          <w:szCs w:val="28"/>
          <w:rtl w:val="0"/>
        </w:rPr>
        <w:t xml:space="preserve">Estrategia Comercial</w:t>
      </w:r>
      <w:r w:rsidDel="00000000" w:rsidR="00000000" w:rsidRPr="00000000">
        <w:rPr>
          <w:color w:val="222222"/>
          <w:sz w:val="28"/>
          <w:szCs w:val="28"/>
          <w:rtl w:val="0"/>
        </w:rPr>
        <w:t xml:space="preserve">, la activación de </w:t>
      </w:r>
      <w:r w:rsidDel="00000000" w:rsidR="00000000" w:rsidRPr="00000000">
        <w:rPr>
          <w:i w:val="1"/>
          <w:iCs w:val="1"/>
          <w:color w:val="222222"/>
          <w:sz w:val="28"/>
          <w:szCs w:val="28"/>
          <w:rtl w:val="0"/>
        </w:rPr>
        <w:t xml:space="preserve">early adopters</w:t>
      </w:r>
      <w:r w:rsidDel="00000000" w:rsidR="00000000" w:rsidRPr="00000000">
        <w:rPr>
          <w:color w:val="222222"/>
          <w:sz w:val="28"/>
          <w:szCs w:val="28"/>
          <w:rtl w:val="0"/>
        </w:rPr>
        <w:t xml:space="preserve">, la negociación estratégica y la construcción del canal de ventas de AquaBiotics.</w:t>
      </w:r>
    </w:p>
    <w:p w:rsidR="00000000" w:rsidDel="00000000" w:rsidP="00000000" w:rsidRDefault="00000000" w:rsidRPr="00000000" w14:paraId="0000087D">
      <w:pPr>
        <w:shd w:fill="ffffff" w:val="clear"/>
        <w:spacing w:after="280" w:before="280" w:lineRule="auto"/>
        <w:rPr>
          <w:color w:val="222222"/>
          <w:sz w:val="28"/>
          <w:szCs w:val="28"/>
        </w:rPr>
      </w:pPr>
      <w:r w:rsidDel="00000000" w:rsidR="00000000" w:rsidRPr="00000000">
        <w:rPr>
          <w:b w:val="1"/>
          <w:bCs w:val="1"/>
          <w:color w:val="222222"/>
          <w:sz w:val="28"/>
          <w:szCs w:val="28"/>
          <w:rtl w:val="0"/>
        </w:rPr>
        <w:t xml:space="preserve">Complementariedad:</w:t>
      </w:r>
      <w:r w:rsidDel="00000000" w:rsidR="00000000" w:rsidRPr="00000000">
        <w:rPr>
          <w:color w:val="222222"/>
          <w:sz w:val="28"/>
          <w:szCs w:val="28"/>
          <w:rtl w:val="0"/>
        </w:rPr>
        <w:t xml:space="preserve"> Byron define el </w:t>
      </w:r>
      <w:r w:rsidDel="00000000" w:rsidR="00000000" w:rsidRPr="00000000">
        <w:rPr>
          <w:b w:val="1"/>
          <w:bCs w:val="1"/>
          <w:color w:val="222222"/>
          <w:sz w:val="28"/>
          <w:szCs w:val="28"/>
          <w:rtl w:val="0"/>
        </w:rPr>
        <w:t xml:space="preserve">QUÉ</w:t>
      </w:r>
      <w:r w:rsidDel="00000000" w:rsidR="00000000" w:rsidRPr="00000000">
        <w:rPr>
          <w:color w:val="222222"/>
          <w:sz w:val="28"/>
          <w:szCs w:val="28"/>
          <w:rtl w:val="0"/>
        </w:rPr>
        <w:t xml:space="preserve"> se produce y </w:t>
      </w:r>
      <w:r w:rsidDel="00000000" w:rsidR="00000000" w:rsidRPr="00000000">
        <w:rPr>
          <w:b w:val="1"/>
          <w:bCs w:val="1"/>
          <w:color w:val="222222"/>
          <w:sz w:val="28"/>
          <w:szCs w:val="28"/>
          <w:rtl w:val="0"/>
        </w:rPr>
        <w:t xml:space="preserve">CÓMO</w:t>
      </w:r>
      <w:r w:rsidDel="00000000" w:rsidR="00000000" w:rsidRPr="00000000">
        <w:rPr>
          <w:color w:val="222222"/>
          <w:sz w:val="28"/>
          <w:szCs w:val="28"/>
          <w:rtl w:val="0"/>
        </w:rPr>
        <w:t xml:space="preserve"> se obtiene biológicamente (valor técnico y sostenible); Francisco define el </w:t>
      </w:r>
      <w:r w:rsidDel="00000000" w:rsidR="00000000" w:rsidRPr="00000000">
        <w:rPr>
          <w:b w:val="1"/>
          <w:bCs w:val="1"/>
          <w:color w:val="222222"/>
          <w:sz w:val="28"/>
          <w:szCs w:val="28"/>
          <w:rtl w:val="0"/>
        </w:rPr>
        <w:t xml:space="preserve">CÓMO</w:t>
      </w:r>
      <w:r w:rsidDel="00000000" w:rsidR="00000000" w:rsidRPr="00000000">
        <w:rPr>
          <w:color w:val="222222"/>
          <w:sz w:val="28"/>
          <w:szCs w:val="28"/>
          <w:rtl w:val="0"/>
        </w:rPr>
        <w:t xml:space="preserve"> se escala y </w:t>
      </w:r>
      <w:r w:rsidDel="00000000" w:rsidR="00000000" w:rsidRPr="00000000">
        <w:rPr>
          <w:b w:val="1"/>
          <w:bCs w:val="1"/>
          <w:color w:val="222222"/>
          <w:sz w:val="28"/>
          <w:szCs w:val="28"/>
          <w:rtl w:val="0"/>
        </w:rPr>
        <w:t xml:space="preserve">A QUIÉN</w:t>
      </w:r>
      <w:r w:rsidDel="00000000" w:rsidR="00000000" w:rsidRPr="00000000">
        <w:rPr>
          <w:color w:val="222222"/>
          <w:sz w:val="28"/>
          <w:szCs w:val="28"/>
          <w:rtl w:val="0"/>
        </w:rPr>
        <w:t xml:space="preserve"> se vende (estrategia, proceso y rentabilidad).</w:t>
      </w:r>
    </w:p>
    <w:p w:rsidR="00000000" w:rsidDel="00000000" w:rsidP="00000000" w:rsidRDefault="00000000" w:rsidRPr="00000000" w14:paraId="0000087E">
      <w:pPr>
        <w:pStyle w:val="Heading3"/>
        <w:keepNext w:val="0"/>
        <w:keepLines w:val="0"/>
        <w:shd w:fill="ffffff" w:val="clear"/>
        <w:spacing w:before="280" w:lineRule="auto"/>
        <w:rPr>
          <w:b w:val="1"/>
          <w:bCs w:val="1"/>
          <w:color w:val="222222"/>
          <w:sz w:val="26"/>
          <w:szCs w:val="26"/>
        </w:rPr>
      </w:pPr>
      <w:bookmarkStart w:colFirst="0" w:colLast="0" w:name="_w3qy4z8qpfw3" w:id="201"/>
      <w:bookmarkEnd w:id="201"/>
      <w:r w:rsidDel="00000000" w:rsidR="00000000" w:rsidRPr="00000000">
        <w:rPr>
          <w:b w:val="1"/>
          <w:bCs w:val="1"/>
          <w:color w:val="222222"/>
          <w:sz w:val="26"/>
          <w:szCs w:val="26"/>
          <w:rtl w:val="0"/>
        </w:rPr>
        <w:t xml:space="preserve">3. El Equipo Emprendedor ¿Ha desarrollado previamente, algún proyecto o iniciativa en conjunto?</w:t>
      </w:r>
    </w:p>
    <w:p w:rsidR="00000000" w:rsidDel="00000000" w:rsidP="00000000" w:rsidRDefault="00000000" w:rsidRPr="00000000" w14:paraId="0000087F">
      <w:pPr>
        <w:shd w:fill="ffffff" w:val="clear"/>
        <w:spacing w:after="280" w:before="280" w:lineRule="auto"/>
        <w:rPr>
          <w:color w:val="222222"/>
          <w:sz w:val="28"/>
          <w:szCs w:val="28"/>
        </w:rPr>
      </w:pPr>
      <w:r w:rsidDel="00000000" w:rsidR="00000000" w:rsidRPr="00000000">
        <w:rPr>
          <w:color w:val="222222"/>
          <w:sz w:val="28"/>
          <w:szCs w:val="28"/>
          <w:rtl w:val="0"/>
        </w:rPr>
        <w:t xml:space="preserve">Si bien los socios no han desarrollado iniciativas conjuntas previas, ambos abordan este proyecto con </w:t>
      </w:r>
      <w:r w:rsidDel="00000000" w:rsidR="00000000" w:rsidRPr="00000000">
        <w:rPr>
          <w:b w:val="1"/>
          <w:bCs w:val="1"/>
          <w:color w:val="222222"/>
          <w:sz w:val="28"/>
          <w:szCs w:val="28"/>
          <w:rtl w:val="0"/>
        </w:rPr>
        <w:t xml:space="preserve">trayectorias consolidadas en sus respectivos campos, probadas en contextos de alta exigencia y escalabilidad comercial e I+D</w:t>
      </w:r>
      <w:r w:rsidDel="00000000" w:rsidR="00000000" w:rsidRPr="00000000">
        <w:rPr>
          <w:color w:val="222222"/>
          <w:sz w:val="28"/>
          <w:szCs w:val="28"/>
          <w:rtl w:val="0"/>
        </w:rPr>
        <w:t xml:space="preserve">.</w:t>
      </w:r>
    </w:p>
    <w:p w:rsidR="00000000" w:rsidDel="00000000" w:rsidP="00000000" w:rsidRDefault="00000000" w:rsidRPr="00000000" w14:paraId="00000880">
      <w:pPr>
        <w:numPr>
          <w:ilvl w:val="0"/>
          <w:numId w:val="15"/>
        </w:numPr>
        <w:shd w:fill="ffffff" w:val="clear"/>
        <w:spacing w:after="0" w:afterAutospacing="0" w:before="280" w:lineRule="auto"/>
        <w:ind w:left="940" w:hanging="360"/>
      </w:pPr>
      <w:r w:rsidDel="00000000" w:rsidR="00000000" w:rsidRPr="00000000">
        <w:rPr>
          <w:b w:val="1"/>
          <w:bCs w:val="1"/>
          <w:color w:val="222222"/>
          <w:sz w:val="28"/>
          <w:szCs w:val="28"/>
          <w:rtl w:val="0"/>
        </w:rPr>
        <w:t xml:space="preserve">Byron Calderón:</w:t>
      </w:r>
      <w:r w:rsidDel="00000000" w:rsidR="00000000" w:rsidRPr="00000000">
        <w:rPr>
          <w:color w:val="222222"/>
          <w:sz w:val="28"/>
          <w:szCs w:val="28"/>
          <w:rtl w:val="0"/>
        </w:rPr>
        <w:t xml:space="preserve"> Su </w:t>
      </w:r>
      <w:r w:rsidDel="00000000" w:rsidR="00000000" w:rsidRPr="00000000">
        <w:rPr>
          <w:i w:val="1"/>
          <w:iCs w:val="1"/>
          <w:color w:val="222222"/>
          <w:sz w:val="28"/>
          <w:szCs w:val="28"/>
          <w:rtl w:val="0"/>
        </w:rPr>
        <w:t xml:space="preserve">expertise</w:t>
      </w:r>
      <w:r w:rsidDel="00000000" w:rsidR="00000000" w:rsidRPr="00000000">
        <w:rPr>
          <w:color w:val="222222"/>
          <w:sz w:val="28"/>
          <w:szCs w:val="28"/>
          <w:rtl w:val="0"/>
        </w:rPr>
        <w:t xml:space="preserve"> se centra en el </w:t>
      </w:r>
      <w:r w:rsidDel="00000000" w:rsidR="00000000" w:rsidRPr="00000000">
        <w:rPr>
          <w:b w:val="1"/>
          <w:bCs w:val="1"/>
          <w:color w:val="222222"/>
          <w:sz w:val="28"/>
          <w:szCs w:val="28"/>
          <w:rtl w:val="0"/>
        </w:rPr>
        <w:t xml:space="preserve">desarrollo de proyectos científicos e I+D</w:t>
      </w:r>
      <w:r w:rsidDel="00000000" w:rsidR="00000000" w:rsidRPr="00000000">
        <w:rPr>
          <w:color w:val="222222"/>
          <w:sz w:val="28"/>
          <w:szCs w:val="28"/>
          <w:rtl w:val="0"/>
        </w:rPr>
        <w:t xml:space="preserve">, con capacidad demostrada para llevar la innovación desde la fase de laboratorio hasta el piloto, gestionando el </w:t>
      </w:r>
      <w:r w:rsidDel="00000000" w:rsidR="00000000" w:rsidRPr="00000000">
        <w:rPr>
          <w:i w:val="1"/>
          <w:iCs w:val="1"/>
          <w:color w:val="222222"/>
          <w:sz w:val="28"/>
          <w:szCs w:val="28"/>
          <w:rtl w:val="0"/>
        </w:rPr>
        <w:t xml:space="preserve">gap</w:t>
      </w:r>
      <w:r w:rsidDel="00000000" w:rsidR="00000000" w:rsidRPr="00000000">
        <w:rPr>
          <w:color w:val="222222"/>
          <w:sz w:val="28"/>
          <w:szCs w:val="28"/>
          <w:rtl w:val="0"/>
        </w:rPr>
        <w:t xml:space="preserve"> entre ciencia y aplicación industrial.</w:t>
      </w:r>
    </w:p>
    <w:p w:rsidR="00000000" w:rsidDel="00000000" w:rsidP="00000000" w:rsidRDefault="00000000" w:rsidRPr="00000000" w14:paraId="00000881">
      <w:pPr>
        <w:numPr>
          <w:ilvl w:val="0"/>
          <w:numId w:val="15"/>
        </w:numPr>
        <w:shd w:fill="ffffff" w:val="clear"/>
        <w:spacing w:after="280" w:before="0" w:beforeAutospacing="0" w:lineRule="auto"/>
        <w:ind w:left="940" w:hanging="360"/>
      </w:pPr>
      <w:r w:rsidDel="00000000" w:rsidR="00000000" w:rsidRPr="00000000">
        <w:rPr>
          <w:b w:val="1"/>
          <w:bCs w:val="1"/>
          <w:color w:val="222222"/>
          <w:sz w:val="28"/>
          <w:szCs w:val="28"/>
          <w:rtl w:val="0"/>
        </w:rPr>
        <w:t xml:space="preserve">Francisco Farkas:</w:t>
      </w:r>
      <w:r w:rsidDel="00000000" w:rsidR="00000000" w:rsidRPr="00000000">
        <w:rPr>
          <w:color w:val="222222"/>
          <w:sz w:val="28"/>
          <w:szCs w:val="28"/>
          <w:rtl w:val="0"/>
        </w:rPr>
        <w:t xml:space="preserve"> Aporta una sólida experiencia en </w:t>
      </w:r>
      <w:r w:rsidDel="00000000" w:rsidR="00000000" w:rsidRPr="00000000">
        <w:rPr>
          <w:b w:val="1"/>
          <w:bCs w:val="1"/>
          <w:color w:val="222222"/>
          <w:sz w:val="28"/>
          <w:szCs w:val="28"/>
          <w:rtl w:val="0"/>
        </w:rPr>
        <w:t xml:space="preserve">escalamiento comercial y procesos B2B complejos</w:t>
      </w:r>
      <w:r w:rsidDel="00000000" w:rsidR="00000000" w:rsidRPr="00000000">
        <w:rPr>
          <w:color w:val="222222"/>
          <w:sz w:val="28"/>
          <w:szCs w:val="28"/>
          <w:rtl w:val="0"/>
        </w:rPr>
        <w:t xml:space="preserve"> en mercados internacionales (EE. UU., España, Puerto Rico, Argentina) y en múltiples industrias. Esta trayectoria garantiza que el proyecto avanzará con una </w:t>
      </w:r>
      <w:r w:rsidDel="00000000" w:rsidR="00000000" w:rsidRPr="00000000">
        <w:rPr>
          <w:b w:val="1"/>
          <w:bCs w:val="1"/>
          <w:color w:val="222222"/>
          <w:sz w:val="28"/>
          <w:szCs w:val="28"/>
          <w:rtl w:val="0"/>
        </w:rPr>
        <w:t xml:space="preserve">estructura comercial con predictibilidad desde el Día 1</w:t>
      </w:r>
      <w:r w:rsidDel="00000000" w:rsidR="00000000" w:rsidRPr="00000000">
        <w:rPr>
          <w:color w:val="222222"/>
          <w:sz w:val="28"/>
          <w:szCs w:val="28"/>
          <w:rtl w:val="0"/>
        </w:rPr>
        <w:t xml:space="preserve">, mitigando el riesgo de la comercialización.</w:t>
      </w:r>
    </w:p>
    <w:p w:rsidR="00000000" w:rsidDel="00000000" w:rsidP="00000000" w:rsidRDefault="00000000" w:rsidRPr="00000000" w14:paraId="00000882">
      <w:pPr>
        <w:pStyle w:val="Heading3"/>
        <w:keepNext w:val="0"/>
        <w:keepLines w:val="0"/>
        <w:shd w:fill="ffffff" w:val="clear"/>
        <w:spacing w:before="280" w:lineRule="auto"/>
        <w:rPr>
          <w:b w:val="1"/>
          <w:bCs w:val="1"/>
          <w:color w:val="222222"/>
          <w:sz w:val="26"/>
          <w:szCs w:val="26"/>
        </w:rPr>
      </w:pPr>
      <w:bookmarkStart w:colFirst="0" w:colLast="0" w:name="_74n7obgz6ooa" w:id="202"/>
      <w:bookmarkEnd w:id="202"/>
      <w:r w:rsidDel="00000000" w:rsidR="00000000" w:rsidRPr="00000000">
        <w:rPr>
          <w:b w:val="1"/>
          <w:bCs w:val="1"/>
          <w:color w:val="222222"/>
          <w:sz w:val="26"/>
          <w:szCs w:val="26"/>
          <w:rtl w:val="0"/>
        </w:rPr>
        <w:t xml:space="preserve">4. Descripción del Equipo de Trabajo (Ampliación)</w:t>
      </w:r>
    </w:p>
    <w:p w:rsidR="00000000" w:rsidDel="00000000" w:rsidP="00000000" w:rsidRDefault="00000000" w:rsidRPr="00000000" w14:paraId="00000883">
      <w:pPr>
        <w:shd w:fill="ffffff" w:val="clear"/>
        <w:spacing w:after="280" w:before="280" w:lineRule="auto"/>
        <w:rPr>
          <w:color w:val="222222"/>
          <w:sz w:val="28"/>
          <w:szCs w:val="28"/>
        </w:rPr>
      </w:pPr>
      <w:r w:rsidDel="00000000" w:rsidR="00000000" w:rsidRPr="00000000">
        <w:rPr>
          <w:color w:val="222222"/>
          <w:sz w:val="28"/>
          <w:szCs w:val="28"/>
          <w:rtl w:val="0"/>
        </w:rPr>
        <w:t xml:space="preserve">El equipo de trabajo externo en los casos o que sea necesario se utilizará estratégicamente para optimizar el presupuesto y acceder a capacidades de alta especialización que son críticas para los hitos iniciales del proyecto.</w:t>
      </w:r>
    </w:p>
    <w:p w:rsidR="00000000" w:rsidDel="00000000" w:rsidP="00000000" w:rsidRDefault="00000000" w:rsidRPr="00000000" w14:paraId="00000884">
      <w:pPr>
        <w:numPr>
          <w:ilvl w:val="0"/>
          <w:numId w:val="21"/>
        </w:numPr>
        <w:shd w:fill="ffffff" w:val="clear"/>
        <w:spacing w:after="0" w:afterAutospacing="0" w:before="280" w:lineRule="auto"/>
        <w:ind w:left="940" w:hanging="360"/>
      </w:pPr>
      <w:r w:rsidDel="00000000" w:rsidR="00000000" w:rsidRPr="00000000">
        <w:rPr>
          <w:b w:val="1"/>
          <w:bCs w:val="1"/>
          <w:color w:val="222222"/>
          <w:sz w:val="28"/>
          <w:szCs w:val="28"/>
          <w:rtl w:val="0"/>
        </w:rPr>
        <w:t xml:space="preserve">Asesoría Regulatoria y Propiedad Intelectual (Subcontratada):</w:t>
      </w:r>
    </w:p>
    <w:p w:rsidR="00000000" w:rsidDel="00000000" w:rsidP="00000000" w:rsidRDefault="00000000" w:rsidRPr="00000000" w14:paraId="00000885">
      <w:pPr>
        <w:numPr>
          <w:ilvl w:val="1"/>
          <w:numId w:val="21"/>
        </w:numPr>
        <w:shd w:fill="ffffff" w:val="clear"/>
        <w:spacing w:after="0" w:afterAutospacing="0" w:before="0" w:beforeAutospacing="0" w:lineRule="auto"/>
        <w:ind w:left="1880" w:hanging="360"/>
      </w:pPr>
      <w:r w:rsidDel="00000000" w:rsidR="00000000" w:rsidRPr="00000000">
        <w:rPr>
          <w:b w:val="1"/>
          <w:bCs w:val="1"/>
          <w:color w:val="222222"/>
          <w:sz w:val="28"/>
          <w:szCs w:val="28"/>
          <w:rtl w:val="0"/>
        </w:rPr>
        <w:t xml:space="preserve">Función:</w:t>
      </w:r>
      <w:r w:rsidDel="00000000" w:rsidR="00000000" w:rsidRPr="00000000">
        <w:rPr>
          <w:color w:val="222222"/>
          <w:sz w:val="28"/>
          <w:szCs w:val="28"/>
          <w:rtl w:val="0"/>
        </w:rPr>
        <w:t xml:space="preserve"> Crucial para el registro de patentes de la Biorrefinería Dual y la obtención de las certificaciones sanitarias y de uso necesarias para los biocomponentes en los mercados objetivo.</w:t>
      </w:r>
    </w:p>
    <w:p w:rsidR="00000000" w:rsidDel="00000000" w:rsidP="00000000" w:rsidRDefault="00000000" w:rsidRPr="00000000" w14:paraId="00000886">
      <w:pPr>
        <w:numPr>
          <w:ilvl w:val="1"/>
          <w:numId w:val="21"/>
        </w:numPr>
        <w:shd w:fill="ffffff" w:val="clear"/>
        <w:spacing w:after="0" w:afterAutospacing="0" w:before="0" w:beforeAutospacing="0" w:lineRule="auto"/>
        <w:ind w:left="1880" w:hanging="360"/>
      </w:pPr>
      <w:r w:rsidDel="00000000" w:rsidR="00000000" w:rsidRPr="00000000">
        <w:rPr>
          <w:b w:val="1"/>
          <w:bCs w:val="1"/>
          <w:color w:val="222222"/>
          <w:sz w:val="28"/>
          <w:szCs w:val="28"/>
          <w:rtl w:val="0"/>
        </w:rPr>
        <w:t xml:space="preserve">Responsable por Hito:</w:t>
      </w:r>
      <w:r w:rsidDel="00000000" w:rsidR="00000000" w:rsidRPr="00000000">
        <w:rPr>
          <w:color w:val="222222"/>
          <w:sz w:val="28"/>
          <w:szCs w:val="28"/>
          <w:rtl w:val="0"/>
        </w:rPr>
        <w:t xml:space="preserve"> Byron Calderón (Supervisión Técnica y Dirección de IP).</w:t>
      </w:r>
    </w:p>
    <w:p w:rsidR="00000000" w:rsidDel="00000000" w:rsidP="00000000" w:rsidRDefault="00000000" w:rsidRPr="00000000" w14:paraId="00000887">
      <w:pPr>
        <w:numPr>
          <w:ilvl w:val="0"/>
          <w:numId w:val="21"/>
        </w:numPr>
        <w:shd w:fill="ffffff" w:val="clear"/>
        <w:spacing w:after="0" w:afterAutospacing="0" w:before="0" w:beforeAutospacing="0" w:lineRule="auto"/>
        <w:ind w:left="940" w:hanging="360"/>
      </w:pPr>
      <w:r w:rsidDel="00000000" w:rsidR="00000000" w:rsidRPr="00000000">
        <w:rPr>
          <w:b w:val="1"/>
          <w:bCs w:val="1"/>
          <w:color w:val="222222"/>
          <w:sz w:val="28"/>
          <w:szCs w:val="28"/>
          <w:rtl w:val="0"/>
        </w:rPr>
        <w:t xml:space="preserve">Servicios de Laboratorio de Alta Complejidad (Subcontratado):</w:t>
      </w:r>
    </w:p>
    <w:p w:rsidR="00000000" w:rsidDel="00000000" w:rsidP="00000000" w:rsidRDefault="00000000" w:rsidRPr="00000000" w14:paraId="00000888">
      <w:pPr>
        <w:numPr>
          <w:ilvl w:val="1"/>
          <w:numId w:val="21"/>
        </w:numPr>
        <w:shd w:fill="ffffff" w:val="clear"/>
        <w:spacing w:after="0" w:afterAutospacing="0" w:before="0" w:beforeAutospacing="0" w:lineRule="auto"/>
        <w:ind w:left="1880" w:hanging="360"/>
      </w:pPr>
      <w:r w:rsidDel="00000000" w:rsidR="00000000" w:rsidRPr="00000000">
        <w:rPr>
          <w:b w:val="1"/>
          <w:bCs w:val="1"/>
          <w:color w:val="222222"/>
          <w:sz w:val="28"/>
          <w:szCs w:val="28"/>
          <w:rtl w:val="0"/>
        </w:rPr>
        <w:t xml:space="preserve">Función:</w:t>
      </w:r>
      <w:r w:rsidDel="00000000" w:rsidR="00000000" w:rsidRPr="00000000">
        <w:rPr>
          <w:color w:val="222222"/>
          <w:sz w:val="28"/>
          <w:szCs w:val="28"/>
          <w:rtl w:val="0"/>
        </w:rPr>
        <w:t xml:space="preserve"> Permite acceder a equipamiento y análisis de alta complejidad (ej., caracterización molecular, pruebas de estabilidad) que exceden la capacidad del piloto inicial. Esto maximiza el alcance científico de los hitos dentro del presupuesto definido, apalancando los incentivos de CORFO.</w:t>
      </w:r>
    </w:p>
    <w:p w:rsidR="00000000" w:rsidDel="00000000" w:rsidP="00000000" w:rsidRDefault="00000000" w:rsidRPr="00000000" w14:paraId="00000889">
      <w:pPr>
        <w:numPr>
          <w:ilvl w:val="1"/>
          <w:numId w:val="21"/>
        </w:numPr>
        <w:shd w:fill="ffffff" w:val="clear"/>
        <w:spacing w:after="0" w:afterAutospacing="0" w:before="0" w:beforeAutospacing="0" w:lineRule="auto"/>
        <w:ind w:left="1880" w:hanging="360"/>
      </w:pPr>
      <w:r w:rsidDel="00000000" w:rsidR="00000000" w:rsidRPr="00000000">
        <w:rPr>
          <w:b w:val="1"/>
          <w:bCs w:val="1"/>
          <w:color w:val="222222"/>
          <w:sz w:val="28"/>
          <w:szCs w:val="28"/>
          <w:rtl w:val="0"/>
        </w:rPr>
        <w:t xml:space="preserve">Responsable por Hito:</w:t>
      </w:r>
      <w:r w:rsidDel="00000000" w:rsidR="00000000" w:rsidRPr="00000000">
        <w:rPr>
          <w:color w:val="222222"/>
          <w:sz w:val="28"/>
          <w:szCs w:val="28"/>
          <w:rtl w:val="0"/>
        </w:rPr>
        <w:t xml:space="preserve"> Byron Calderón (Dirección Científica).</w:t>
      </w:r>
    </w:p>
    <w:p w:rsidR="00000000" w:rsidDel="00000000" w:rsidP="00000000" w:rsidRDefault="00000000" w:rsidRPr="00000000" w14:paraId="0000088A">
      <w:pPr>
        <w:numPr>
          <w:ilvl w:val="0"/>
          <w:numId w:val="21"/>
        </w:numPr>
        <w:shd w:fill="ffffff" w:val="clear"/>
        <w:spacing w:after="0" w:afterAutospacing="0" w:before="0" w:beforeAutospacing="0" w:lineRule="auto"/>
        <w:ind w:left="940" w:hanging="360"/>
      </w:pPr>
      <w:r w:rsidDel="00000000" w:rsidR="00000000" w:rsidRPr="00000000">
        <w:rPr>
          <w:b w:val="1"/>
          <w:bCs w:val="1"/>
          <w:color w:val="222222"/>
          <w:sz w:val="28"/>
          <w:szCs w:val="28"/>
          <w:rtl w:val="0"/>
        </w:rPr>
        <w:t xml:space="preserve">Asesoría Financiera y Contable (Subcontratada):</w:t>
      </w:r>
    </w:p>
    <w:p w:rsidR="00000000" w:rsidDel="00000000" w:rsidP="00000000" w:rsidRDefault="00000000" w:rsidRPr="00000000" w14:paraId="0000088B">
      <w:pPr>
        <w:numPr>
          <w:ilvl w:val="1"/>
          <w:numId w:val="21"/>
        </w:numPr>
        <w:shd w:fill="ffffff" w:val="clear"/>
        <w:spacing w:after="0" w:afterAutospacing="0" w:before="0" w:beforeAutospacing="0" w:lineRule="auto"/>
        <w:ind w:left="1880" w:hanging="360"/>
      </w:pPr>
      <w:r w:rsidDel="00000000" w:rsidR="00000000" w:rsidRPr="00000000">
        <w:rPr>
          <w:b w:val="1"/>
          <w:bCs w:val="1"/>
          <w:color w:val="222222"/>
          <w:sz w:val="28"/>
          <w:szCs w:val="28"/>
          <w:rtl w:val="0"/>
        </w:rPr>
        <w:t xml:space="preserve">Función:</w:t>
      </w:r>
      <w:r w:rsidDel="00000000" w:rsidR="00000000" w:rsidRPr="00000000">
        <w:rPr>
          <w:color w:val="222222"/>
          <w:sz w:val="28"/>
          <w:szCs w:val="28"/>
          <w:rtl w:val="0"/>
        </w:rPr>
        <w:t xml:space="preserve"> Fundamental para la correcta ejecución presupuestaria del subsidio, cumplimiento de </w:t>
      </w:r>
      <w:r w:rsidDel="00000000" w:rsidR="00000000" w:rsidRPr="00000000">
        <w:rPr>
          <w:i w:val="1"/>
          <w:iCs w:val="1"/>
          <w:color w:val="222222"/>
          <w:sz w:val="28"/>
          <w:szCs w:val="28"/>
          <w:rtl w:val="0"/>
        </w:rPr>
        <w:t xml:space="preserve">reporting</w:t>
      </w:r>
      <w:r w:rsidDel="00000000" w:rsidR="00000000" w:rsidRPr="00000000">
        <w:rPr>
          <w:color w:val="222222"/>
          <w:sz w:val="28"/>
          <w:szCs w:val="28"/>
          <w:rtl w:val="0"/>
        </w:rPr>
        <w:t xml:space="preserve"> y la optimización fiscal del modelo de negocios.</w:t>
      </w:r>
    </w:p>
    <w:p w:rsidR="00000000" w:rsidDel="00000000" w:rsidP="00000000" w:rsidRDefault="00000000" w:rsidRPr="00000000" w14:paraId="0000088C">
      <w:pPr>
        <w:numPr>
          <w:ilvl w:val="1"/>
          <w:numId w:val="21"/>
        </w:numPr>
        <w:shd w:fill="ffffff" w:val="clear"/>
        <w:spacing w:after="280" w:before="0" w:beforeAutospacing="0" w:lineRule="auto"/>
        <w:ind w:left="1880" w:hanging="360"/>
      </w:pPr>
      <w:r w:rsidDel="00000000" w:rsidR="00000000" w:rsidRPr="00000000">
        <w:rPr>
          <w:b w:val="1"/>
          <w:bCs w:val="1"/>
          <w:color w:val="222222"/>
          <w:sz w:val="28"/>
          <w:szCs w:val="28"/>
          <w:rtl w:val="0"/>
        </w:rPr>
        <w:t xml:space="preserve">Responsable por Hito:</w:t>
      </w:r>
      <w:r w:rsidDel="00000000" w:rsidR="00000000" w:rsidRPr="00000000">
        <w:rPr>
          <w:color w:val="222222"/>
          <w:sz w:val="28"/>
          <w:szCs w:val="28"/>
          <w:rtl w:val="0"/>
        </w:rPr>
        <w:t xml:space="preserve"> Francisco Farkas (Gestión Operacional y </w:t>
      </w:r>
      <w:r w:rsidDel="00000000" w:rsidR="00000000" w:rsidRPr="00000000">
        <w:rPr>
          <w:i w:val="1"/>
          <w:iCs w:val="1"/>
          <w:color w:val="222222"/>
          <w:sz w:val="28"/>
          <w:szCs w:val="28"/>
          <w:rtl w:val="0"/>
        </w:rPr>
        <w:t xml:space="preserve">Compliance</w:t>
      </w:r>
      <w:r w:rsidDel="00000000" w:rsidR="00000000" w:rsidRPr="00000000">
        <w:rPr>
          <w:color w:val="222222"/>
          <w:sz w:val="28"/>
          <w:szCs w:val="28"/>
          <w:rtl w:val="0"/>
        </w:rPr>
        <w:t xml:space="preserve">).</w:t>
      </w:r>
    </w:p>
    <w:p w:rsidR="00000000" w:rsidDel="00000000" w:rsidP="00000000" w:rsidRDefault="00000000" w:rsidRPr="00000000" w14:paraId="0000088D">
      <w:pPr>
        <w:pStyle w:val="Heading3"/>
        <w:keepNext w:val="0"/>
        <w:keepLines w:val="0"/>
        <w:shd w:fill="ffffff" w:val="clear"/>
        <w:spacing w:before="280" w:lineRule="auto"/>
        <w:rPr>
          <w:b w:val="1"/>
          <w:bCs w:val="1"/>
          <w:color w:val="222222"/>
          <w:sz w:val="26"/>
          <w:szCs w:val="26"/>
        </w:rPr>
      </w:pPr>
      <w:bookmarkStart w:colFirst="0" w:colLast="0" w:name="_1dwkvyu80cv1" w:id="203"/>
      <w:bookmarkEnd w:id="203"/>
      <w:r w:rsidDel="00000000" w:rsidR="00000000" w:rsidRPr="00000000">
        <w:rPr>
          <w:b w:val="1"/>
          <w:bCs w:val="1"/>
          <w:color w:val="222222"/>
          <w:sz w:val="26"/>
          <w:szCs w:val="26"/>
          <w:rtl w:val="0"/>
        </w:rPr>
        <w:t xml:space="preserve">5. ¿Crees que hay un perfil adicional que debas incorporar al equipo emprendedor y/o equipo de trabajo?</w:t>
      </w:r>
    </w:p>
    <w:p w:rsidR="00000000" w:rsidDel="00000000" w:rsidP="00000000" w:rsidRDefault="00000000" w:rsidRPr="00000000" w14:paraId="0000088E">
      <w:pPr>
        <w:shd w:fill="ffffff" w:val="clear"/>
        <w:spacing w:after="280" w:before="280" w:lineRule="auto"/>
        <w:rPr>
          <w:color w:val="222222"/>
          <w:sz w:val="28"/>
          <w:szCs w:val="28"/>
        </w:rPr>
      </w:pPr>
      <w:r w:rsidDel="00000000" w:rsidR="00000000" w:rsidRPr="00000000">
        <w:rPr>
          <w:color w:val="222222"/>
          <w:sz w:val="28"/>
          <w:szCs w:val="28"/>
          <w:rtl w:val="0"/>
        </w:rPr>
        <w:t xml:space="preserve">Sí. Para asegurar la transición exitosa de la fase de validación a la producción, requerimos la incorporación de un </w:t>
      </w:r>
      <w:r w:rsidDel="00000000" w:rsidR="00000000" w:rsidRPr="00000000">
        <w:rPr>
          <w:b w:val="1"/>
          <w:bCs w:val="1"/>
          <w:color w:val="222222"/>
          <w:sz w:val="28"/>
          <w:szCs w:val="28"/>
          <w:rtl w:val="0"/>
        </w:rPr>
        <w:t xml:space="preserve">Ingeniero/Técnico Químico Operacional</w:t>
      </w:r>
      <w:r w:rsidDel="00000000" w:rsidR="00000000" w:rsidRPr="00000000">
        <w:rPr>
          <w:color w:val="222222"/>
          <w:sz w:val="28"/>
          <w:szCs w:val="28"/>
          <w:rtl w:val="0"/>
        </w:rPr>
        <w:t xml:space="preserve"> al equipo de trabajo (subcontratado).</w:t>
      </w:r>
    </w:p>
    <w:p w:rsidR="00000000" w:rsidDel="00000000" w:rsidP="00000000" w:rsidRDefault="00000000" w:rsidRPr="00000000" w14:paraId="0000088F">
      <w:pPr>
        <w:numPr>
          <w:ilvl w:val="0"/>
          <w:numId w:val="91"/>
        </w:numPr>
        <w:shd w:fill="ffffff" w:val="clear"/>
        <w:spacing w:after="280" w:before="280" w:lineRule="auto"/>
        <w:ind w:left="940" w:hanging="360"/>
      </w:pPr>
      <w:r w:rsidDel="00000000" w:rsidR="00000000" w:rsidRPr="00000000">
        <w:rPr>
          <w:b w:val="1"/>
          <w:bCs w:val="1"/>
          <w:color w:val="222222"/>
          <w:sz w:val="28"/>
          <w:szCs w:val="28"/>
          <w:rtl w:val="0"/>
        </w:rPr>
        <w:t xml:space="preserve">Función Clave:</w:t>
      </w:r>
      <w:r w:rsidDel="00000000" w:rsidR="00000000" w:rsidRPr="00000000">
        <w:rPr>
          <w:color w:val="222222"/>
          <w:sz w:val="28"/>
          <w:szCs w:val="28"/>
          <w:rtl w:val="0"/>
        </w:rPr>
        <w:t xml:space="preserve"> Asegurar la </w:t>
      </w:r>
      <w:r w:rsidDel="00000000" w:rsidR="00000000" w:rsidRPr="00000000">
        <w:rPr>
          <w:b w:val="1"/>
          <w:bCs w:val="1"/>
          <w:color w:val="222222"/>
          <w:sz w:val="28"/>
          <w:szCs w:val="28"/>
          <w:rtl w:val="0"/>
        </w:rPr>
        <w:t xml:space="preserve">operación eficiente, la estandarización y la escalabilidad</w:t>
      </w:r>
      <w:r w:rsidDel="00000000" w:rsidR="00000000" w:rsidRPr="00000000">
        <w:rPr>
          <w:color w:val="222222"/>
          <w:sz w:val="28"/>
          <w:szCs w:val="28"/>
          <w:rtl w:val="0"/>
        </w:rPr>
        <w:t xml:space="preserve"> de los protocolos de la Biorrefinería Dual, desde la recepción del </w:t>
      </w:r>
      <w:r w:rsidDel="00000000" w:rsidR="00000000" w:rsidRPr="00000000">
        <w:rPr>
          <w:i w:val="1"/>
          <w:iCs w:val="1"/>
          <w:color w:val="222222"/>
          <w:sz w:val="28"/>
          <w:szCs w:val="28"/>
          <w:rtl w:val="0"/>
        </w:rPr>
        <w:t xml:space="preserve">input</w:t>
      </w:r>
      <w:r w:rsidDel="00000000" w:rsidR="00000000" w:rsidRPr="00000000">
        <w:rPr>
          <w:color w:val="222222"/>
          <w:sz w:val="28"/>
          <w:szCs w:val="28"/>
          <w:rtl w:val="0"/>
        </w:rPr>
        <w:t xml:space="preserve"> (residuos orgánicos) hasta la obtención consistente de los </w:t>
      </w:r>
      <w:r w:rsidDel="00000000" w:rsidR="00000000" w:rsidRPr="00000000">
        <w:rPr>
          <w:i w:val="1"/>
          <w:iCs w:val="1"/>
          <w:color w:val="222222"/>
          <w:sz w:val="28"/>
          <w:szCs w:val="28"/>
          <w:rtl w:val="0"/>
        </w:rPr>
        <w:t xml:space="preserve">outputs</w:t>
      </w:r>
      <w:r w:rsidDel="00000000" w:rsidR="00000000" w:rsidRPr="00000000">
        <w:rPr>
          <w:color w:val="222222"/>
          <w:sz w:val="28"/>
          <w:szCs w:val="28"/>
          <w:rtl w:val="0"/>
        </w:rPr>
        <w:t xml:space="preserve"> (biocomponentes). Este perfil es vital para que los hitos de producción sean robustos y replicables.</w:t>
      </w:r>
    </w:p>
    <w:p w:rsidR="00000000" w:rsidDel="00000000" w:rsidP="00000000" w:rsidRDefault="00000000" w:rsidRPr="00000000" w14:paraId="00000890">
      <w:pPr>
        <w:pStyle w:val="Heading3"/>
        <w:keepNext w:val="0"/>
        <w:keepLines w:val="0"/>
        <w:shd w:fill="ffffff" w:val="clear"/>
        <w:spacing w:before="280" w:lineRule="auto"/>
        <w:rPr>
          <w:b w:val="1"/>
          <w:bCs w:val="1"/>
          <w:color w:val="222222"/>
          <w:sz w:val="26"/>
          <w:szCs w:val="26"/>
        </w:rPr>
      </w:pPr>
      <w:bookmarkStart w:colFirst="0" w:colLast="0" w:name="_4mvw84q3qwpt" w:id="204"/>
      <w:bookmarkEnd w:id="204"/>
      <w:r w:rsidDel="00000000" w:rsidR="00000000" w:rsidRPr="00000000">
        <w:rPr>
          <w:b w:val="1"/>
          <w:bCs w:val="1"/>
          <w:color w:val="222222"/>
          <w:sz w:val="26"/>
          <w:szCs w:val="26"/>
          <w:rtl w:val="0"/>
        </w:rPr>
        <w:t xml:space="preserve">6. ¿Desea compartir alguna información adicional en relación al equipo emprendedor y/o equipo de trabajo del proyecto?</w:t>
      </w:r>
    </w:p>
    <w:p w:rsidR="00000000" w:rsidDel="00000000" w:rsidP="00000000" w:rsidRDefault="00000000" w:rsidRPr="00000000" w14:paraId="00000891">
      <w:pPr>
        <w:shd w:fill="ffffff" w:val="clear"/>
        <w:spacing w:after="280" w:before="280" w:lineRule="auto"/>
        <w:rPr>
          <w:color w:val="222222"/>
          <w:sz w:val="28"/>
          <w:szCs w:val="28"/>
        </w:rPr>
      </w:pPr>
      <w:r w:rsidDel="00000000" w:rsidR="00000000" w:rsidRPr="00000000">
        <w:rPr>
          <w:color w:val="222222"/>
          <w:sz w:val="28"/>
          <w:szCs w:val="28"/>
          <w:rtl w:val="0"/>
        </w:rPr>
        <w:t xml:space="preserve">La </w:t>
      </w:r>
      <w:r w:rsidDel="00000000" w:rsidR="00000000" w:rsidRPr="00000000">
        <w:rPr>
          <w:b w:val="1"/>
          <w:bCs w:val="1"/>
          <w:color w:val="222222"/>
          <w:sz w:val="28"/>
          <w:szCs w:val="28"/>
          <w:rtl w:val="0"/>
        </w:rPr>
        <w:t xml:space="preserve">experiencia técnica profunda</w:t>
      </w:r>
      <w:r w:rsidDel="00000000" w:rsidR="00000000" w:rsidRPr="00000000">
        <w:rPr>
          <w:color w:val="222222"/>
          <w:sz w:val="28"/>
          <w:szCs w:val="28"/>
          <w:rtl w:val="0"/>
        </w:rPr>
        <w:t xml:space="preserve"> y el </w:t>
      </w:r>
      <w:r w:rsidDel="00000000" w:rsidR="00000000" w:rsidRPr="00000000">
        <w:rPr>
          <w:b w:val="1"/>
          <w:bCs w:val="1"/>
          <w:color w:val="222222"/>
          <w:sz w:val="28"/>
          <w:szCs w:val="28"/>
          <w:rtl w:val="0"/>
        </w:rPr>
        <w:t xml:space="preserve">expertise internacional y multidisciplinario</w:t>
      </w:r>
      <w:r w:rsidDel="00000000" w:rsidR="00000000" w:rsidRPr="00000000">
        <w:rPr>
          <w:color w:val="222222"/>
          <w:sz w:val="28"/>
          <w:szCs w:val="28"/>
          <w:rtl w:val="0"/>
        </w:rPr>
        <w:t xml:space="preserve"> de ambos fundadores confieren al equipo una amplia capacidad para gestionar el riesgo dual: lograr la validación técnico-biológica y, simultáneamente, la validación comercial a través de alianzas estratégicas con futuros demandantes. Esta capacidad de operar en </w:t>
      </w:r>
      <w:r w:rsidDel="00000000" w:rsidR="00000000" w:rsidRPr="00000000">
        <w:rPr>
          <w:b w:val="1"/>
          <w:bCs w:val="1"/>
          <w:color w:val="222222"/>
          <w:sz w:val="28"/>
          <w:szCs w:val="28"/>
          <w:rtl w:val="0"/>
        </w:rPr>
        <w:t xml:space="preserve">múltiples culturas de negocios</w:t>
      </w:r>
      <w:r w:rsidDel="00000000" w:rsidR="00000000" w:rsidRPr="00000000">
        <w:rPr>
          <w:color w:val="222222"/>
          <w:sz w:val="28"/>
          <w:szCs w:val="28"/>
          <w:rtl w:val="0"/>
        </w:rPr>
        <w:t xml:space="preserve"> es un diferenciador clave para un proyecto de </w:t>
      </w:r>
      <w:r w:rsidDel="00000000" w:rsidR="00000000" w:rsidRPr="00000000">
        <w:rPr>
          <w:b w:val="1"/>
          <w:bCs w:val="1"/>
          <w:color w:val="222222"/>
          <w:sz w:val="28"/>
          <w:szCs w:val="28"/>
          <w:rtl w:val="0"/>
        </w:rPr>
        <w:t xml:space="preserve">bio tecnologia</w:t>
      </w:r>
      <w:r w:rsidDel="00000000" w:rsidR="00000000" w:rsidRPr="00000000">
        <w:rPr>
          <w:color w:val="222222"/>
          <w:sz w:val="28"/>
          <w:szCs w:val="28"/>
          <w:rtl w:val="0"/>
        </w:rPr>
        <w:t xml:space="preserve"> que busca posicionarse como la próxima fuente de riqueza exportable de Chile y garantizar su escalabilidad global.</w:t>
      </w:r>
    </w:p>
    <w:p w:rsidR="00000000" w:rsidDel="00000000" w:rsidP="00000000" w:rsidRDefault="00000000" w:rsidRPr="00000000" w14:paraId="00000892">
      <w:pPr>
        <w:shd w:fill="ffffff" w:val="clear"/>
        <w:rPr>
          <w:color w:val="2b2b2b"/>
          <w:sz w:val="24"/>
          <w:szCs w:val="24"/>
        </w:rPr>
      </w:pPr>
      <w:r w:rsidDel="00000000" w:rsidR="00000000" w:rsidRPr="00000000">
        <w:rPr>
          <w:rtl w:val="0"/>
        </w:rPr>
      </w:r>
    </w:p>
    <w:p w:rsidR="00000000" w:rsidDel="00000000" w:rsidP="00000000" w:rsidRDefault="00000000" w:rsidRPr="00000000" w14:paraId="00000893">
      <w:pPr>
        <w:pStyle w:val="Heading4"/>
        <w:keepNext w:val="0"/>
        <w:keepLines w:val="0"/>
        <w:shd w:fill="ffffff" w:val="clear"/>
        <w:spacing w:after="40" w:before="0" w:line="288" w:lineRule="auto"/>
        <w:jc w:val="both"/>
        <w:rPr>
          <w:b w:val="1"/>
          <w:bCs w:val="1"/>
          <w:color w:val="2b2b2b"/>
          <w:sz w:val="23"/>
          <w:szCs w:val="23"/>
        </w:rPr>
      </w:pPr>
      <w:bookmarkStart w:colFirst="0" w:colLast="0" w:name="_qnqi1bshioxb" w:id="205"/>
      <w:bookmarkEnd w:id="205"/>
      <w:r w:rsidDel="00000000" w:rsidR="00000000" w:rsidRPr="00000000">
        <w:rPr>
          <w:b w:val="1"/>
          <w:bCs w:val="1"/>
          <w:color w:val="2b2b2b"/>
          <w:sz w:val="23"/>
          <w:szCs w:val="23"/>
          <w:rtl w:val="0"/>
        </w:rPr>
        <w:t xml:space="preserve">Cofundadora/or 2</w:t>
      </w:r>
    </w:p>
    <w:p w:rsidR="00000000" w:rsidDel="00000000" w:rsidP="00000000" w:rsidRDefault="00000000" w:rsidRPr="00000000" w14:paraId="00000894">
      <w:pPr>
        <w:shd w:fill="ffffff" w:val="clear"/>
        <w:rPr>
          <w:color w:val="dc3545"/>
          <w:sz w:val="24"/>
          <w:szCs w:val="24"/>
        </w:rPr>
      </w:pPr>
      <w:r w:rsidDel="00000000" w:rsidR="00000000" w:rsidRPr="00000000">
        <w:rPr>
          <w:color w:val="2b2b2b"/>
          <w:sz w:val="24"/>
          <w:szCs w:val="24"/>
          <w:rtl w:val="0"/>
        </w:rPr>
        <w:t xml:space="preserve">18. Nombre (Cofundadora/or 2) </w:t>
      </w:r>
      <w:r w:rsidDel="00000000" w:rsidR="00000000" w:rsidRPr="00000000">
        <w:rPr>
          <w:color w:val="dc3545"/>
          <w:sz w:val="24"/>
          <w:szCs w:val="24"/>
          <w:rtl w:val="0"/>
        </w:rPr>
        <w:t xml:space="preserve">*</w:t>
      </w:r>
    </w:p>
    <w:p w:rsidR="00000000" w:rsidDel="00000000" w:rsidP="00000000" w:rsidRDefault="00000000" w:rsidRPr="00000000" w14:paraId="00000895">
      <w:pPr>
        <w:shd w:fill="ffffff" w:val="clear"/>
        <w:rPr>
          <w:color w:val="dc3545"/>
          <w:sz w:val="24"/>
          <w:szCs w:val="24"/>
        </w:rPr>
      </w:pPr>
      <w:r w:rsidDel="00000000" w:rsidR="00000000" w:rsidRPr="00000000">
        <w:rPr>
          <w:color w:val="2b2b2b"/>
          <w:sz w:val="24"/>
          <w:szCs w:val="24"/>
          <w:rtl w:val="0"/>
        </w:rPr>
        <w:t xml:space="preserve">19. Primer Apellido (Cofundadora/or 2) </w:t>
      </w:r>
      <w:r w:rsidDel="00000000" w:rsidR="00000000" w:rsidRPr="00000000">
        <w:rPr>
          <w:color w:val="dc3545"/>
          <w:sz w:val="24"/>
          <w:szCs w:val="24"/>
          <w:rtl w:val="0"/>
        </w:rPr>
        <w:t xml:space="preserve">*</w:t>
      </w:r>
    </w:p>
    <w:p w:rsidR="00000000" w:rsidDel="00000000" w:rsidP="00000000" w:rsidRDefault="00000000" w:rsidRPr="00000000" w14:paraId="00000896">
      <w:pPr>
        <w:shd w:fill="ffffff" w:val="clear"/>
        <w:rPr>
          <w:color w:val="dc3545"/>
          <w:sz w:val="24"/>
          <w:szCs w:val="24"/>
        </w:rPr>
      </w:pPr>
      <w:r w:rsidDel="00000000" w:rsidR="00000000" w:rsidRPr="00000000">
        <w:rPr>
          <w:color w:val="2b2b2b"/>
          <w:sz w:val="24"/>
          <w:szCs w:val="24"/>
          <w:rtl w:val="0"/>
        </w:rPr>
        <w:t xml:space="preserve">20. Segundo Apellido (Cofundadora/or 2) </w:t>
      </w:r>
      <w:r w:rsidDel="00000000" w:rsidR="00000000" w:rsidRPr="00000000">
        <w:rPr>
          <w:color w:val="dc3545"/>
          <w:sz w:val="24"/>
          <w:szCs w:val="24"/>
          <w:rtl w:val="0"/>
        </w:rPr>
        <w:t xml:space="preserve">*</w:t>
      </w:r>
    </w:p>
    <w:p w:rsidR="00000000" w:rsidDel="00000000" w:rsidP="00000000" w:rsidRDefault="00000000" w:rsidRPr="00000000" w14:paraId="00000897">
      <w:pPr>
        <w:shd w:fill="ffffff" w:val="clear"/>
        <w:rPr>
          <w:color w:val="dc3545"/>
          <w:sz w:val="24"/>
          <w:szCs w:val="24"/>
        </w:rPr>
      </w:pPr>
      <w:r w:rsidDel="00000000" w:rsidR="00000000" w:rsidRPr="00000000">
        <w:rPr>
          <w:color w:val="2b2b2b"/>
          <w:sz w:val="24"/>
          <w:szCs w:val="24"/>
          <w:rtl w:val="0"/>
        </w:rPr>
        <w:t xml:space="preserve">21. ¿Posee RUT Chileno? (Cofundadora/or 2) </w:t>
      </w:r>
      <w:r w:rsidDel="00000000" w:rsidR="00000000" w:rsidRPr="00000000">
        <w:rPr>
          <w:color w:val="dc3545"/>
          <w:sz w:val="24"/>
          <w:szCs w:val="24"/>
          <w:rtl w:val="0"/>
        </w:rPr>
        <w:t xml:space="preserve">*</w:t>
      </w:r>
    </w:p>
    <w:p w:rsidR="00000000" w:rsidDel="00000000" w:rsidP="00000000" w:rsidRDefault="00000000" w:rsidRPr="00000000" w14:paraId="00000898">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99">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9A">
      <w:pPr>
        <w:shd w:fill="ffffff" w:val="clear"/>
        <w:rPr>
          <w:color w:val="dc3545"/>
          <w:sz w:val="24"/>
          <w:szCs w:val="24"/>
        </w:rPr>
      </w:pPr>
      <w:r w:rsidDel="00000000" w:rsidR="00000000" w:rsidRPr="00000000">
        <w:rPr>
          <w:color w:val="2b2b2b"/>
          <w:sz w:val="24"/>
          <w:szCs w:val="24"/>
          <w:rtl w:val="0"/>
        </w:rPr>
        <w:t xml:space="preserve">22. Fecha de Nacimiento (Cofundadora/or 2) </w:t>
      </w:r>
      <w:r w:rsidDel="00000000" w:rsidR="00000000" w:rsidRPr="00000000">
        <w:rPr>
          <w:color w:val="dc3545"/>
          <w:sz w:val="24"/>
          <w:szCs w:val="24"/>
          <w:rtl w:val="0"/>
        </w:rPr>
        <w:t xml:space="preserve">*</w:t>
      </w:r>
    </w:p>
    <w:p w:rsidR="00000000" w:rsidDel="00000000" w:rsidP="00000000" w:rsidRDefault="00000000" w:rsidRPr="00000000" w14:paraId="0000089B">
      <w:pPr>
        <w:shd w:fill="ffffff" w:val="clear"/>
        <w:rPr>
          <w:color w:val="dc3545"/>
          <w:sz w:val="24"/>
          <w:szCs w:val="24"/>
        </w:rPr>
      </w:pPr>
      <w:r w:rsidDel="00000000" w:rsidR="00000000" w:rsidRPr="00000000">
        <w:rPr>
          <w:color w:val="2b2b2b"/>
          <w:sz w:val="24"/>
          <w:szCs w:val="24"/>
          <w:rtl w:val="0"/>
        </w:rPr>
        <w:t xml:space="preserve">23. Género (Cofundadora/or 2) </w:t>
      </w:r>
      <w:r w:rsidDel="00000000" w:rsidR="00000000" w:rsidRPr="00000000">
        <w:rPr>
          <w:color w:val="dc3545"/>
          <w:sz w:val="24"/>
          <w:szCs w:val="24"/>
          <w:rtl w:val="0"/>
        </w:rPr>
        <w:t xml:space="preserve">*</w:t>
      </w:r>
    </w:p>
    <w:p w:rsidR="00000000" w:rsidDel="00000000" w:rsidP="00000000" w:rsidRDefault="00000000" w:rsidRPr="00000000" w14:paraId="0000089C">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Masculino</w:t>
      </w:r>
    </w:p>
    <w:p w:rsidR="00000000" w:rsidDel="00000000" w:rsidP="00000000" w:rsidRDefault="00000000" w:rsidRPr="00000000" w14:paraId="0000089D">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Femenino</w:t>
      </w:r>
    </w:p>
    <w:p w:rsidR="00000000" w:rsidDel="00000000" w:rsidP="00000000" w:rsidRDefault="00000000" w:rsidRPr="00000000" w14:paraId="0000089E">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Prefiero no informar</w:t>
      </w:r>
    </w:p>
    <w:p w:rsidR="00000000" w:rsidDel="00000000" w:rsidP="00000000" w:rsidRDefault="00000000" w:rsidRPr="00000000" w14:paraId="0000089F">
      <w:pPr>
        <w:shd w:fill="ffffff" w:val="clear"/>
        <w:rPr>
          <w:color w:val="dc3545"/>
          <w:sz w:val="24"/>
          <w:szCs w:val="24"/>
        </w:rPr>
      </w:pPr>
      <w:r w:rsidDel="00000000" w:rsidR="00000000" w:rsidRPr="00000000">
        <w:rPr>
          <w:color w:val="2b2b2b"/>
          <w:sz w:val="24"/>
          <w:szCs w:val="24"/>
          <w:rtl w:val="0"/>
        </w:rPr>
        <w:t xml:space="preserve">24. Nacionalidad (Cofundadora/or 2) </w:t>
      </w:r>
      <w:r w:rsidDel="00000000" w:rsidR="00000000" w:rsidRPr="00000000">
        <w:rPr>
          <w:color w:val="dc3545"/>
          <w:sz w:val="24"/>
          <w:szCs w:val="24"/>
          <w:rtl w:val="0"/>
        </w:rPr>
        <w:t xml:space="preserve">*</w:t>
      </w:r>
    </w:p>
    <w:p w:rsidR="00000000" w:rsidDel="00000000" w:rsidP="00000000" w:rsidRDefault="00000000" w:rsidRPr="00000000" w14:paraId="000008A0">
      <w:pPr>
        <w:shd w:fill="ffffff" w:val="clear"/>
        <w:rPr>
          <w:color w:val="adadad"/>
          <w:sz w:val="21"/>
          <w:szCs w:val="21"/>
        </w:rPr>
      </w:pPr>
      <w:r w:rsidDel="00000000" w:rsidR="00000000" w:rsidRPr="00000000">
        <w:rPr>
          <w:color w:val="adadad"/>
          <w:sz w:val="21"/>
          <w:szCs w:val="21"/>
          <w:rtl w:val="0"/>
        </w:rPr>
        <w:t xml:space="preserve">Seleccione una opción</w:t>
      </w:r>
    </w:p>
    <w:p w:rsidR="00000000" w:rsidDel="00000000" w:rsidP="00000000" w:rsidRDefault="00000000" w:rsidRPr="00000000" w14:paraId="000008A1">
      <w:pPr>
        <w:shd w:fill="ffffff" w:val="clear"/>
        <w:rPr>
          <w:color w:val="dc3545"/>
          <w:sz w:val="24"/>
          <w:szCs w:val="24"/>
        </w:rPr>
      </w:pPr>
      <w:r w:rsidDel="00000000" w:rsidR="00000000" w:rsidRPr="00000000">
        <w:rPr>
          <w:color w:val="2b2b2b"/>
          <w:sz w:val="24"/>
          <w:szCs w:val="24"/>
          <w:rtl w:val="0"/>
        </w:rPr>
        <w:t xml:space="preserve">25. Rol en el equipo (Cofundadora/or 2) </w:t>
      </w:r>
      <w:r w:rsidDel="00000000" w:rsidR="00000000" w:rsidRPr="00000000">
        <w:rPr>
          <w:color w:val="dc3545"/>
          <w:sz w:val="24"/>
          <w:szCs w:val="24"/>
          <w:rtl w:val="0"/>
        </w:rPr>
        <w:t xml:space="preserve">*</w:t>
      </w:r>
    </w:p>
    <w:p w:rsidR="00000000" w:rsidDel="00000000" w:rsidP="00000000" w:rsidRDefault="00000000" w:rsidRPr="00000000" w14:paraId="000008A2">
      <w:pPr>
        <w:shd w:fill="ffffff" w:val="clear"/>
        <w:rPr>
          <w:color w:val="adadad"/>
          <w:sz w:val="21"/>
          <w:szCs w:val="21"/>
        </w:rPr>
      </w:pPr>
      <w:r w:rsidDel="00000000" w:rsidR="00000000" w:rsidRPr="00000000">
        <w:rPr>
          <w:color w:val="adadad"/>
          <w:sz w:val="21"/>
          <w:szCs w:val="21"/>
          <w:rtl w:val="0"/>
        </w:rPr>
        <w:t xml:space="preserve">Seleccione una opción</w:t>
      </w:r>
    </w:p>
    <w:p w:rsidR="00000000" w:rsidDel="00000000" w:rsidP="00000000" w:rsidRDefault="00000000" w:rsidRPr="00000000" w14:paraId="000008A3">
      <w:pPr>
        <w:shd w:fill="ffffff" w:val="clear"/>
        <w:rPr>
          <w:color w:val="dc3545"/>
          <w:sz w:val="24"/>
          <w:szCs w:val="24"/>
        </w:rPr>
      </w:pPr>
      <w:r w:rsidDel="00000000" w:rsidR="00000000" w:rsidRPr="00000000">
        <w:rPr>
          <w:color w:val="2b2b2b"/>
          <w:sz w:val="24"/>
          <w:szCs w:val="24"/>
          <w:rtl w:val="0"/>
        </w:rPr>
        <w:t xml:space="preserve">26. Mayor nivel educacional completado (Cofundadora/or 2) </w:t>
      </w:r>
      <w:r w:rsidDel="00000000" w:rsidR="00000000" w:rsidRPr="00000000">
        <w:rPr>
          <w:color w:val="dc3545"/>
          <w:sz w:val="24"/>
          <w:szCs w:val="24"/>
          <w:rtl w:val="0"/>
        </w:rPr>
        <w:t xml:space="preserve">*</w:t>
      </w:r>
    </w:p>
    <w:p w:rsidR="00000000" w:rsidDel="00000000" w:rsidP="00000000" w:rsidRDefault="00000000" w:rsidRPr="00000000" w14:paraId="000008A4">
      <w:pPr>
        <w:shd w:fill="ffffff" w:val="clear"/>
        <w:rPr>
          <w:color w:val="adadad"/>
          <w:sz w:val="21"/>
          <w:szCs w:val="21"/>
        </w:rPr>
      </w:pPr>
      <w:r w:rsidDel="00000000" w:rsidR="00000000" w:rsidRPr="00000000">
        <w:rPr>
          <w:color w:val="adadad"/>
          <w:sz w:val="21"/>
          <w:szCs w:val="21"/>
          <w:rtl w:val="0"/>
        </w:rPr>
        <w:t xml:space="preserve">Seleccione una opción</w:t>
      </w:r>
    </w:p>
    <w:p w:rsidR="00000000" w:rsidDel="00000000" w:rsidP="00000000" w:rsidRDefault="00000000" w:rsidRPr="00000000" w14:paraId="000008A5">
      <w:pPr>
        <w:shd w:fill="ffffff" w:val="clear"/>
        <w:rPr>
          <w:color w:val="dc3545"/>
          <w:sz w:val="24"/>
          <w:szCs w:val="24"/>
        </w:rPr>
      </w:pPr>
      <w:r w:rsidDel="00000000" w:rsidR="00000000" w:rsidRPr="00000000">
        <w:rPr>
          <w:color w:val="2b2b2b"/>
          <w:sz w:val="24"/>
          <w:szCs w:val="24"/>
          <w:rtl w:val="0"/>
        </w:rPr>
        <w:t xml:space="preserve">27. Años de experiencia laboral previa (Cofundadora/or 2) </w:t>
      </w:r>
      <w:r w:rsidDel="00000000" w:rsidR="00000000" w:rsidRPr="00000000">
        <w:rPr>
          <w:color w:val="dc3545"/>
          <w:sz w:val="24"/>
          <w:szCs w:val="24"/>
          <w:rtl w:val="0"/>
        </w:rPr>
        <w:t xml:space="preserve">*</w:t>
      </w:r>
    </w:p>
    <w:p w:rsidR="00000000" w:rsidDel="00000000" w:rsidP="00000000" w:rsidRDefault="00000000" w:rsidRPr="00000000" w14:paraId="000008A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Hacer referencia a los años de experiencia laboral en total.</w:t>
      </w:r>
    </w:p>
    <w:p w:rsidR="00000000" w:rsidDel="00000000" w:rsidP="00000000" w:rsidRDefault="00000000" w:rsidRPr="00000000" w14:paraId="000008A7">
      <w:pPr>
        <w:shd w:fill="ffffff" w:val="clear"/>
        <w:rPr>
          <w:color w:val="dc3545"/>
          <w:sz w:val="24"/>
          <w:szCs w:val="24"/>
        </w:rPr>
      </w:pPr>
      <w:r w:rsidDel="00000000" w:rsidR="00000000" w:rsidRPr="00000000">
        <w:rPr>
          <w:color w:val="2b2b2b"/>
          <w:sz w:val="24"/>
          <w:szCs w:val="24"/>
          <w:rtl w:val="0"/>
        </w:rPr>
        <w:t xml:space="preserve">28. N° de emprendimientos fundados (Cofundadora/or 2) </w:t>
      </w:r>
      <w:r w:rsidDel="00000000" w:rsidR="00000000" w:rsidRPr="00000000">
        <w:rPr>
          <w:color w:val="dc3545"/>
          <w:sz w:val="24"/>
          <w:szCs w:val="24"/>
          <w:rtl w:val="0"/>
        </w:rPr>
        <w:t xml:space="preserve">*</w:t>
      </w:r>
    </w:p>
    <w:p w:rsidR="00000000" w:rsidDel="00000000" w:rsidP="00000000" w:rsidRDefault="00000000" w:rsidRPr="00000000" w14:paraId="000008A8">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Hacer referencia a los emprendimientos fundados previos a esta postulación.</w:t>
      </w:r>
    </w:p>
    <w:p w:rsidR="00000000" w:rsidDel="00000000" w:rsidP="00000000" w:rsidRDefault="00000000" w:rsidRPr="00000000" w14:paraId="000008A9">
      <w:pPr>
        <w:shd w:fill="ffffff" w:val="clear"/>
        <w:rPr>
          <w:color w:val="dc3545"/>
          <w:sz w:val="24"/>
          <w:szCs w:val="24"/>
        </w:rPr>
      </w:pPr>
      <w:r w:rsidDel="00000000" w:rsidR="00000000" w:rsidRPr="00000000">
        <w:rPr>
          <w:color w:val="2b2b2b"/>
          <w:sz w:val="24"/>
          <w:szCs w:val="24"/>
          <w:rtl w:val="0"/>
        </w:rPr>
        <w:t xml:space="preserve">29. ¿Ha participado en algún proyecto financiado anteriormente por algún programa de Corfo? (Cofundadora/or 2) </w:t>
      </w:r>
      <w:r w:rsidDel="00000000" w:rsidR="00000000" w:rsidRPr="00000000">
        <w:rPr>
          <w:color w:val="dc3545"/>
          <w:sz w:val="24"/>
          <w:szCs w:val="24"/>
          <w:rtl w:val="0"/>
        </w:rPr>
        <w:t xml:space="preserve">*</w:t>
      </w:r>
    </w:p>
    <w:p w:rsidR="00000000" w:rsidDel="00000000" w:rsidP="00000000" w:rsidRDefault="00000000" w:rsidRPr="00000000" w14:paraId="000008AA">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En caso de inconsistencia u omisión de información, la postulación podrá quedar desistida del concurso o eventualmente se le dará término anticipado a su proyecto.</w:t>
      </w:r>
    </w:p>
    <w:p w:rsidR="00000000" w:rsidDel="00000000" w:rsidP="00000000" w:rsidRDefault="00000000" w:rsidRPr="00000000" w14:paraId="000008AB">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AC">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AD">
      <w:pPr>
        <w:shd w:fill="ffffff" w:val="clear"/>
        <w:rPr>
          <w:color w:val="dc3545"/>
          <w:sz w:val="24"/>
          <w:szCs w:val="24"/>
        </w:rPr>
      </w:pPr>
      <w:r w:rsidDel="00000000" w:rsidR="00000000" w:rsidRPr="00000000">
        <w:rPr>
          <w:color w:val="2b2b2b"/>
          <w:sz w:val="24"/>
          <w:szCs w:val="24"/>
          <w:rtl w:val="0"/>
        </w:rPr>
        <w:t xml:space="preserve">30. Detalla la experiencia y capacidades relevantes de la/el cofundadora/or para llevar a cabo el emprendimiento, y sus logros profesionales más importantes. (Cofundadora/or 2) </w:t>
      </w:r>
      <w:r w:rsidDel="00000000" w:rsidR="00000000" w:rsidRPr="00000000">
        <w:rPr>
          <w:color w:val="dc3545"/>
          <w:sz w:val="24"/>
          <w:szCs w:val="24"/>
          <w:rtl w:val="0"/>
        </w:rPr>
        <w:t xml:space="preserve">*</w:t>
      </w:r>
    </w:p>
    <w:p w:rsidR="00000000" w:rsidDel="00000000" w:rsidP="00000000" w:rsidRDefault="00000000" w:rsidRPr="00000000" w14:paraId="000008AE">
      <w:pPr>
        <w:shd w:fill="ffffff" w:val="clear"/>
        <w:rPr>
          <w:color w:val="dc3545"/>
          <w:sz w:val="24"/>
          <w:szCs w:val="24"/>
        </w:rPr>
      </w:pPr>
      <w:r w:rsidDel="00000000" w:rsidR="00000000" w:rsidRPr="00000000">
        <w:rPr>
          <w:color w:val="2b2b2b"/>
          <w:sz w:val="24"/>
          <w:szCs w:val="24"/>
          <w:rtl w:val="0"/>
        </w:rPr>
        <w:t xml:space="preserve">31. Indique el total de horas que comprometerá mensualmente para la ejecución del proyecto (Cofundadora/or 2). </w:t>
      </w:r>
      <w:r w:rsidDel="00000000" w:rsidR="00000000" w:rsidRPr="00000000">
        <w:rPr>
          <w:color w:val="dc3545"/>
          <w:sz w:val="24"/>
          <w:szCs w:val="24"/>
          <w:rtl w:val="0"/>
        </w:rPr>
        <w:t xml:space="preserve">*</w:t>
      </w:r>
    </w:p>
    <w:p w:rsidR="00000000" w:rsidDel="00000000" w:rsidP="00000000" w:rsidRDefault="00000000" w:rsidRPr="00000000" w14:paraId="000008AF">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Considere que el mes tiene 176 horas laborales.</w:t>
      </w:r>
    </w:p>
    <w:p w:rsidR="00000000" w:rsidDel="00000000" w:rsidP="00000000" w:rsidRDefault="00000000" w:rsidRPr="00000000" w14:paraId="000008B0">
      <w:pPr>
        <w:shd w:fill="ffffff" w:val="clear"/>
        <w:rPr>
          <w:color w:val="dc3545"/>
          <w:sz w:val="24"/>
          <w:szCs w:val="24"/>
        </w:rPr>
      </w:pPr>
      <w:r w:rsidDel="00000000" w:rsidR="00000000" w:rsidRPr="00000000">
        <w:rPr>
          <w:color w:val="2b2b2b"/>
          <w:sz w:val="24"/>
          <w:szCs w:val="24"/>
          <w:rtl w:val="0"/>
        </w:rPr>
        <w:t xml:space="preserve">32. ¿En caso de adjudicarse, la ejecución del proyecto será su actividad principal? (Cofundadora/or 2) </w:t>
      </w:r>
      <w:r w:rsidDel="00000000" w:rsidR="00000000" w:rsidRPr="00000000">
        <w:rPr>
          <w:color w:val="dc3545"/>
          <w:sz w:val="24"/>
          <w:szCs w:val="24"/>
          <w:rtl w:val="0"/>
        </w:rPr>
        <w:t xml:space="preserve">*</w:t>
      </w:r>
    </w:p>
    <w:p w:rsidR="00000000" w:rsidDel="00000000" w:rsidP="00000000" w:rsidRDefault="00000000" w:rsidRPr="00000000" w14:paraId="000008B1">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B2">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B3">
      <w:pPr>
        <w:shd w:fill="ffffff" w:val="clear"/>
        <w:rPr>
          <w:color w:val="dc3545"/>
          <w:sz w:val="24"/>
          <w:szCs w:val="24"/>
        </w:rPr>
      </w:pPr>
      <w:r w:rsidDel="00000000" w:rsidR="00000000" w:rsidRPr="00000000">
        <w:rPr>
          <w:color w:val="2b2b2b"/>
          <w:sz w:val="24"/>
          <w:szCs w:val="24"/>
          <w:rtl w:val="0"/>
        </w:rPr>
        <w:t xml:space="preserve">33. Indique el porcentaje de participación social que tiene actualmente en la empresa postulante. (Cofundadora/or 2) </w:t>
      </w:r>
      <w:r w:rsidDel="00000000" w:rsidR="00000000" w:rsidRPr="00000000">
        <w:rPr>
          <w:color w:val="dc3545"/>
          <w:sz w:val="24"/>
          <w:szCs w:val="24"/>
          <w:rtl w:val="0"/>
        </w:rPr>
        <w:t xml:space="preserve">*</w:t>
      </w:r>
    </w:p>
    <w:p w:rsidR="00000000" w:rsidDel="00000000" w:rsidP="00000000" w:rsidRDefault="00000000" w:rsidRPr="00000000" w14:paraId="000008B4">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Para postulantes persona natural, indique el porcentaje de participación social que tendrá una vez que constituya la empresa. </w:t>
      </w:r>
    </w:p>
    <w:p w:rsidR="00000000" w:rsidDel="00000000" w:rsidP="00000000" w:rsidRDefault="00000000" w:rsidRPr="00000000" w14:paraId="000008B5">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Recuerda que: Si postulas como persona natural, "el equipo emprendedor" se conformará con quienes serán socios de la futura empresa, con al menos 5% de participación.</w:t>
      </w:r>
    </w:p>
    <w:p w:rsidR="00000000" w:rsidDel="00000000" w:rsidP="00000000" w:rsidRDefault="00000000" w:rsidRPr="00000000" w14:paraId="000008B6">
      <w:pPr>
        <w:shd w:fill="ffffff" w:val="clear"/>
        <w:rPr>
          <w:color w:val="2b2b2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7">
      <w:pPr>
        <w:shd w:fill="ffffff" w:val="clear"/>
        <w:rPr>
          <w:color w:val="2b2b2b"/>
          <w:sz w:val="24"/>
          <w:szCs w:val="24"/>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pStyle w:val="Heading3"/>
        <w:keepNext w:val="0"/>
        <w:keepLines w:val="0"/>
        <w:shd w:fill="ffffff" w:val="clear"/>
        <w:spacing w:before="0" w:line="288" w:lineRule="auto"/>
        <w:ind w:left="220" w:firstLine="0"/>
        <w:rPr>
          <w:b w:val="1"/>
          <w:bCs w:val="1"/>
          <w:color w:val="0064af"/>
          <w:sz w:val="27"/>
          <w:szCs w:val="27"/>
        </w:rPr>
      </w:pPr>
      <w:bookmarkStart w:colFirst="0" w:colLast="0" w:name="_bpxw8b9a7xjl" w:id="206"/>
      <w:bookmarkEnd w:id="206"/>
      <w:r w:rsidDel="00000000" w:rsidR="00000000" w:rsidRPr="00000000">
        <w:rPr>
          <w:b w:val="1"/>
          <w:bCs w:val="1"/>
          <w:color w:val="0064af"/>
          <w:sz w:val="27"/>
          <w:szCs w:val="27"/>
          <w:rtl w:val="0"/>
        </w:rPr>
        <w:t xml:space="preserve">2025-2-Nacional - Datos estadísticos</w:t>
      </w:r>
    </w:p>
    <w:p w:rsidR="00000000" w:rsidDel="00000000" w:rsidP="00000000" w:rsidRDefault="00000000" w:rsidRPr="00000000" w14:paraId="000008BA">
      <w:pPr>
        <w:shd w:fill="ffffff" w:val="clear"/>
        <w:spacing w:after="80" w:lineRule="auto"/>
        <w:rPr>
          <w:i w:val="1"/>
          <w:iCs w:val="1"/>
          <w:color w:val="0064af"/>
          <w:sz w:val="23"/>
          <w:szCs w:val="23"/>
        </w:rPr>
      </w:pPr>
      <w:r w:rsidDel="00000000" w:rsidR="00000000" w:rsidRPr="00000000">
        <w:rPr>
          <w:i w:val="1"/>
          <w:iCs w:val="1"/>
          <w:color w:val="0064af"/>
          <w:sz w:val="23"/>
          <w:szCs w:val="23"/>
          <w:rtl w:val="0"/>
        </w:rPr>
        <w:t xml:space="preserve">Ya completaste el 100% de la información que necesitamos para evaluar tu proyecto.</w:t>
      </w:r>
    </w:p>
    <w:p w:rsidR="00000000" w:rsidDel="00000000" w:rsidP="00000000" w:rsidRDefault="00000000" w:rsidRPr="00000000" w14:paraId="000008BB">
      <w:pPr>
        <w:shd w:fill="ffffff" w:val="clear"/>
        <w:spacing w:after="80" w:lineRule="auto"/>
        <w:rPr>
          <w:i w:val="1"/>
          <w:iCs w:val="1"/>
          <w:color w:val="0064af"/>
          <w:sz w:val="23"/>
          <w:szCs w:val="23"/>
        </w:rPr>
      </w:pPr>
      <w:r w:rsidDel="00000000" w:rsidR="00000000" w:rsidRPr="00000000">
        <w:rPr>
          <w:i w:val="1"/>
          <w:iCs w:val="1"/>
          <w:color w:val="0064af"/>
          <w:sz w:val="23"/>
          <w:szCs w:val="23"/>
          <w:rtl w:val="0"/>
        </w:rPr>
        <w:t xml:space="preserve">Las preguntas de esta sección son con fines estadísticos, por lo tanto, no afectarán la evaluación de tu proyecto.</w:t>
      </w:r>
    </w:p>
    <w:p w:rsidR="00000000" w:rsidDel="00000000" w:rsidP="00000000" w:rsidRDefault="00000000" w:rsidRPr="00000000" w14:paraId="000008BC">
      <w:pPr>
        <w:shd w:fill="ffffff" w:val="clear"/>
        <w:rPr>
          <w:color w:val="dc3545"/>
          <w:sz w:val="24"/>
          <w:szCs w:val="24"/>
        </w:rPr>
      </w:pPr>
      <w:r w:rsidDel="00000000" w:rsidR="00000000" w:rsidRPr="00000000">
        <w:rPr>
          <w:color w:val="2b2b2b"/>
          <w:sz w:val="24"/>
          <w:szCs w:val="24"/>
          <w:rtl w:val="0"/>
        </w:rPr>
        <w:t xml:space="preserve">1. En relación al alcance comercial de la solución, señale el potencial donde podría llegar a comercializarla a mediano y/o largo plazo (considere un horizonte de 3 a 6 años). </w:t>
      </w:r>
      <w:r w:rsidDel="00000000" w:rsidR="00000000" w:rsidRPr="00000000">
        <w:rPr>
          <w:color w:val="dc3545"/>
          <w:sz w:val="24"/>
          <w:szCs w:val="24"/>
          <w:rtl w:val="0"/>
        </w:rPr>
        <w:t xml:space="preserve">*</w:t>
      </w:r>
    </w:p>
    <w:p w:rsidR="00000000" w:rsidDel="00000000" w:rsidP="00000000" w:rsidRDefault="00000000" w:rsidRPr="00000000" w14:paraId="000008BD">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Local (ciudad)</w:t>
      </w:r>
    </w:p>
    <w:p w:rsidR="00000000" w:rsidDel="00000000" w:rsidP="00000000" w:rsidRDefault="00000000" w:rsidRPr="00000000" w14:paraId="000008BE">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Regional (región administrativa del país)</w:t>
      </w:r>
    </w:p>
    <w:p w:rsidR="00000000" w:rsidDel="00000000" w:rsidP="00000000" w:rsidRDefault="00000000" w:rsidRPr="00000000" w14:paraId="000008BF">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Nacional</w:t>
      </w:r>
    </w:p>
    <w:p w:rsidR="00000000" w:rsidDel="00000000" w:rsidP="00000000" w:rsidRDefault="00000000" w:rsidRPr="00000000" w14:paraId="000008C0">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Latinoamericano</w:t>
      </w:r>
    </w:p>
    <w:p w:rsidR="00000000" w:rsidDel="00000000" w:rsidP="00000000" w:rsidRDefault="00000000" w:rsidRPr="00000000" w14:paraId="000008C1">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Global</w:t>
      </w:r>
    </w:p>
    <w:p w:rsidR="00000000" w:rsidDel="00000000" w:rsidP="00000000" w:rsidRDefault="00000000" w:rsidRPr="00000000" w14:paraId="000008C2">
      <w:pPr>
        <w:shd w:fill="ffffff" w:val="clear"/>
        <w:rPr>
          <w:color w:val="dc3545"/>
          <w:sz w:val="24"/>
          <w:szCs w:val="24"/>
        </w:rPr>
      </w:pPr>
      <w:r w:rsidDel="00000000" w:rsidR="00000000" w:rsidRPr="00000000">
        <w:rPr>
          <w:color w:val="2b2b2b"/>
          <w:sz w:val="24"/>
          <w:szCs w:val="24"/>
          <w:rtl w:val="0"/>
        </w:rPr>
        <w:t xml:space="preserve">2. N° Empleados al 31 de diciembre del año anterior </w:t>
      </w:r>
      <w:r w:rsidDel="00000000" w:rsidR="00000000" w:rsidRPr="00000000">
        <w:rPr>
          <w:color w:val="dc3545"/>
          <w:sz w:val="24"/>
          <w:szCs w:val="24"/>
          <w:rtl w:val="0"/>
        </w:rPr>
        <w:t xml:space="preserve">*</w:t>
      </w:r>
    </w:p>
    <w:p w:rsidR="00000000" w:rsidDel="00000000" w:rsidP="00000000" w:rsidRDefault="00000000" w:rsidRPr="00000000" w14:paraId="000008C3">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 empleados al 31 de diciembre del año anterior (En esta sección incluya a los trabajadores dependientes, con contrato definido o indefinido y a los trabajadores a honorarios. No contabilice al personal subcontratado).</w:t>
      </w:r>
    </w:p>
    <w:p w:rsidR="00000000" w:rsidDel="00000000" w:rsidP="00000000" w:rsidRDefault="00000000" w:rsidRPr="00000000" w14:paraId="000008C4">
      <w:pPr>
        <w:shd w:fill="ffffff" w:val="clear"/>
        <w:rPr>
          <w:color w:val="dc3545"/>
          <w:sz w:val="24"/>
          <w:szCs w:val="24"/>
        </w:rPr>
      </w:pPr>
      <w:r w:rsidDel="00000000" w:rsidR="00000000" w:rsidRPr="00000000">
        <w:rPr>
          <w:color w:val="2b2b2b"/>
          <w:sz w:val="24"/>
          <w:szCs w:val="24"/>
          <w:rtl w:val="0"/>
        </w:rPr>
        <w:t xml:space="preserve">3. Ventas totales del año anterior </w:t>
      </w:r>
      <w:r w:rsidDel="00000000" w:rsidR="00000000" w:rsidRPr="00000000">
        <w:rPr>
          <w:color w:val="dc3545"/>
          <w:sz w:val="24"/>
          <w:szCs w:val="24"/>
          <w:rtl w:val="0"/>
        </w:rPr>
        <w:t xml:space="preserve">*</w:t>
      </w:r>
    </w:p>
    <w:p w:rsidR="00000000" w:rsidDel="00000000" w:rsidP="00000000" w:rsidRDefault="00000000" w:rsidRPr="00000000" w14:paraId="000008C5">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Total ventas del año anterior, acumuladas al 31 de diciembre del año anterior (Valor en Pesos Chilenos)</w:t>
      </w:r>
    </w:p>
    <w:p w:rsidR="00000000" w:rsidDel="00000000" w:rsidP="00000000" w:rsidRDefault="00000000" w:rsidRPr="00000000" w14:paraId="000008C6">
      <w:pPr>
        <w:shd w:fill="ffffff" w:val="clear"/>
        <w:rPr>
          <w:color w:val="777777"/>
          <w:sz w:val="23"/>
          <w:szCs w:val="23"/>
        </w:rPr>
      </w:pPr>
      <w:r w:rsidDel="00000000" w:rsidR="00000000" w:rsidRPr="00000000">
        <w:rPr>
          <w:color w:val="777777"/>
          <w:sz w:val="23"/>
          <w:szCs w:val="23"/>
          <w:rtl w:val="0"/>
        </w:rPr>
        <w:t xml:space="preserve">$ </w:t>
      </w:r>
    </w:p>
    <w:p w:rsidR="00000000" w:rsidDel="00000000" w:rsidP="00000000" w:rsidRDefault="00000000" w:rsidRPr="00000000" w14:paraId="000008C7">
      <w:pPr>
        <w:shd w:fill="ffffff" w:val="clear"/>
        <w:rPr>
          <w:color w:val="dc3545"/>
          <w:sz w:val="24"/>
          <w:szCs w:val="24"/>
        </w:rPr>
      </w:pPr>
      <w:r w:rsidDel="00000000" w:rsidR="00000000" w:rsidRPr="00000000">
        <w:rPr>
          <w:color w:val="2b2b2b"/>
          <w:sz w:val="24"/>
          <w:szCs w:val="24"/>
          <w:rtl w:val="0"/>
        </w:rPr>
        <w:t xml:space="preserve">4. Exportación año anterior </w:t>
      </w:r>
      <w:r w:rsidDel="00000000" w:rsidR="00000000" w:rsidRPr="00000000">
        <w:rPr>
          <w:color w:val="dc3545"/>
          <w:sz w:val="24"/>
          <w:szCs w:val="24"/>
          <w:rtl w:val="0"/>
        </w:rPr>
        <w:t xml:space="preserve">*</w:t>
      </w:r>
    </w:p>
    <w:p w:rsidR="00000000" w:rsidDel="00000000" w:rsidP="00000000" w:rsidRDefault="00000000" w:rsidRPr="00000000" w14:paraId="000008C8">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¿Exportó durante el año anterior?</w:t>
      </w:r>
    </w:p>
    <w:p w:rsidR="00000000" w:rsidDel="00000000" w:rsidP="00000000" w:rsidRDefault="00000000" w:rsidRPr="00000000" w14:paraId="000008C9">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CA">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CB">
      <w:pPr>
        <w:shd w:fill="ffffff" w:val="clear"/>
        <w:rPr>
          <w:color w:val="dc3545"/>
          <w:sz w:val="24"/>
          <w:szCs w:val="24"/>
        </w:rPr>
      </w:pPr>
      <w:r w:rsidDel="00000000" w:rsidR="00000000" w:rsidRPr="00000000">
        <w:rPr>
          <w:color w:val="2b2b2b"/>
          <w:sz w:val="24"/>
          <w:szCs w:val="24"/>
          <w:rtl w:val="0"/>
        </w:rPr>
        <w:t xml:space="preserve">5. Levantamiento de Capital o Inversión </w:t>
      </w:r>
      <w:r w:rsidDel="00000000" w:rsidR="00000000" w:rsidRPr="00000000">
        <w:rPr>
          <w:color w:val="dc3545"/>
          <w:sz w:val="24"/>
          <w:szCs w:val="24"/>
          <w:rtl w:val="0"/>
        </w:rPr>
        <w:t xml:space="preserve">*</w:t>
      </w:r>
    </w:p>
    <w:p w:rsidR="00000000" w:rsidDel="00000000" w:rsidP="00000000" w:rsidRDefault="00000000" w:rsidRPr="00000000" w14:paraId="000008CC">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Durante el año anterior, ¿Su proyecto o empresa levantó capital y/o inversión de fuentes distintas de Corfo?</w:t>
      </w:r>
    </w:p>
    <w:p w:rsidR="00000000" w:rsidDel="00000000" w:rsidP="00000000" w:rsidRDefault="00000000" w:rsidRPr="00000000" w14:paraId="000008CD">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CE">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CF">
      <w:pPr>
        <w:shd w:fill="ffffff" w:val="clear"/>
        <w:rPr>
          <w:color w:val="dc3545"/>
          <w:sz w:val="24"/>
          <w:szCs w:val="24"/>
        </w:rPr>
      </w:pPr>
      <w:r w:rsidDel="00000000" w:rsidR="00000000" w:rsidRPr="00000000">
        <w:rPr>
          <w:color w:val="2b2b2b"/>
          <w:sz w:val="24"/>
          <w:szCs w:val="24"/>
          <w:rtl w:val="0"/>
        </w:rPr>
        <w:t xml:space="preserve">6. Indica el tipo de producto y/o servicio que genera el emprendimiento </w:t>
      </w:r>
      <w:r w:rsidDel="00000000" w:rsidR="00000000" w:rsidRPr="00000000">
        <w:rPr>
          <w:color w:val="dc3545"/>
          <w:sz w:val="24"/>
          <w:szCs w:val="24"/>
          <w:rtl w:val="0"/>
        </w:rPr>
        <w:t xml:space="preserve">*</w:t>
      </w:r>
    </w:p>
    <w:p w:rsidR="00000000" w:rsidDel="00000000" w:rsidP="00000000" w:rsidRDefault="00000000" w:rsidRPr="00000000" w14:paraId="000008D0">
      <w:pPr>
        <w:shd w:fill="ffffff" w:val="clear"/>
        <w:rPr>
          <w:color w:val="35495e"/>
          <w:sz w:val="24"/>
          <w:szCs w:val="24"/>
        </w:rPr>
      </w:pPr>
      <w:r w:rsidDel="00000000" w:rsidR="00000000" w:rsidRPr="00000000">
        <w:rPr>
          <w:color w:val="35495e"/>
          <w:sz w:val="24"/>
          <w:szCs w:val="24"/>
          <w:rtl w:val="0"/>
        </w:rPr>
        <w:t xml:space="preserve">Producto físico (Hardware)</w:t>
      </w:r>
    </w:p>
    <w:p w:rsidR="00000000" w:rsidDel="00000000" w:rsidP="00000000" w:rsidRDefault="00000000" w:rsidRPr="00000000" w14:paraId="000008D1">
      <w:pPr>
        <w:shd w:fill="ffffff" w:val="clear"/>
        <w:rPr>
          <w:color w:val="dc3545"/>
          <w:sz w:val="24"/>
          <w:szCs w:val="24"/>
        </w:rPr>
      </w:pPr>
      <w:r w:rsidDel="00000000" w:rsidR="00000000" w:rsidRPr="00000000">
        <w:rPr>
          <w:color w:val="2b2b2b"/>
          <w:sz w:val="24"/>
          <w:szCs w:val="24"/>
          <w:rtl w:val="0"/>
        </w:rPr>
        <w:t xml:space="preserve">7. ¿Ha trabajado anteriormente con algún actor del ecosistema emprendedor? </w:t>
      </w:r>
      <w:r w:rsidDel="00000000" w:rsidR="00000000" w:rsidRPr="00000000">
        <w:rPr>
          <w:color w:val="dc3545"/>
          <w:sz w:val="24"/>
          <w:szCs w:val="24"/>
          <w:rtl w:val="0"/>
        </w:rPr>
        <w:t xml:space="preserve">*</w:t>
      </w:r>
    </w:p>
    <w:p w:rsidR="00000000" w:rsidDel="00000000" w:rsidP="00000000" w:rsidRDefault="00000000" w:rsidRPr="00000000" w14:paraId="000008D2">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D3">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D4">
      <w:pPr>
        <w:shd w:fill="ffffff" w:val="clear"/>
        <w:rPr>
          <w:color w:val="dc3545"/>
          <w:sz w:val="24"/>
          <w:szCs w:val="24"/>
        </w:rPr>
      </w:pPr>
      <w:r w:rsidDel="00000000" w:rsidR="00000000" w:rsidRPr="00000000">
        <w:rPr>
          <w:color w:val="2b2b2b"/>
          <w:sz w:val="24"/>
          <w:szCs w:val="24"/>
          <w:rtl w:val="0"/>
        </w:rPr>
        <w:t xml:space="preserve">8. ¿El proyecto cuenta con el apoyo de un mentor? </w:t>
      </w:r>
      <w:r w:rsidDel="00000000" w:rsidR="00000000" w:rsidRPr="00000000">
        <w:rPr>
          <w:color w:val="dc3545"/>
          <w:sz w:val="24"/>
          <w:szCs w:val="24"/>
          <w:rtl w:val="0"/>
        </w:rPr>
        <w:t xml:space="preserve">*</w:t>
      </w:r>
    </w:p>
    <w:p w:rsidR="00000000" w:rsidDel="00000000" w:rsidP="00000000" w:rsidRDefault="00000000" w:rsidRPr="00000000" w14:paraId="000008D5">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D6">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D7">
      <w:pPr>
        <w:shd w:fill="ffffff" w:val="clear"/>
        <w:rPr>
          <w:color w:val="dc3545"/>
          <w:sz w:val="24"/>
          <w:szCs w:val="24"/>
        </w:rPr>
      </w:pPr>
      <w:r w:rsidDel="00000000" w:rsidR="00000000" w:rsidRPr="00000000">
        <w:rPr>
          <w:color w:val="2b2b2b"/>
          <w:sz w:val="24"/>
          <w:szCs w:val="24"/>
          <w:rtl w:val="0"/>
        </w:rPr>
        <w:t xml:space="preserve">9. ¿Conoce el Proyecto del Viaje del Emprendedor? </w:t>
      </w:r>
      <w:r w:rsidDel="00000000" w:rsidR="00000000" w:rsidRPr="00000000">
        <w:rPr>
          <w:color w:val="dc3545"/>
          <w:sz w:val="24"/>
          <w:szCs w:val="24"/>
          <w:rtl w:val="0"/>
        </w:rPr>
        <w:t xml:space="preserve">*</w:t>
      </w:r>
    </w:p>
    <w:p w:rsidR="00000000" w:rsidDel="00000000" w:rsidP="00000000" w:rsidRDefault="00000000" w:rsidRPr="00000000" w14:paraId="000008D8">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D9">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DA">
      <w:pPr>
        <w:shd w:fill="ffffff" w:val="clear"/>
        <w:rPr>
          <w:color w:val="dc3545"/>
          <w:sz w:val="24"/>
          <w:szCs w:val="24"/>
        </w:rPr>
      </w:pPr>
      <w:r w:rsidDel="00000000" w:rsidR="00000000" w:rsidRPr="00000000">
        <w:rPr>
          <w:color w:val="2b2b2b"/>
          <w:sz w:val="24"/>
          <w:szCs w:val="24"/>
          <w:rtl w:val="0"/>
        </w:rPr>
        <w:t xml:space="preserve">10. ¿Ha realizado la autoevaluación en la plataforma web del Viaje del Emprendedor? </w:t>
      </w:r>
      <w:r w:rsidDel="00000000" w:rsidR="00000000" w:rsidRPr="00000000">
        <w:rPr>
          <w:color w:val="dc3545"/>
          <w:sz w:val="24"/>
          <w:szCs w:val="24"/>
          <w:rtl w:val="0"/>
        </w:rPr>
        <w:t xml:space="preserve">*</w:t>
      </w:r>
    </w:p>
    <w:p w:rsidR="00000000" w:rsidDel="00000000" w:rsidP="00000000" w:rsidRDefault="00000000" w:rsidRPr="00000000" w14:paraId="000008DB">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DC">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DD">
      <w:pPr>
        <w:shd w:fill="ffffff" w:val="clear"/>
        <w:rPr>
          <w:color w:val="dc3545"/>
          <w:sz w:val="24"/>
          <w:szCs w:val="24"/>
        </w:rPr>
      </w:pPr>
      <w:r w:rsidDel="00000000" w:rsidR="00000000" w:rsidRPr="00000000">
        <w:rPr>
          <w:color w:val="2b2b2b"/>
          <w:sz w:val="24"/>
          <w:szCs w:val="24"/>
          <w:rtl w:val="0"/>
        </w:rPr>
        <w:t xml:space="preserve">11. ¿Ha realizado algún curso perteneciente al Viaje del Emprendedor? </w:t>
      </w:r>
      <w:r w:rsidDel="00000000" w:rsidR="00000000" w:rsidRPr="00000000">
        <w:rPr>
          <w:color w:val="dc3545"/>
          <w:sz w:val="24"/>
          <w:szCs w:val="24"/>
          <w:rtl w:val="0"/>
        </w:rPr>
        <w:t xml:space="preserve">*</w:t>
      </w:r>
    </w:p>
    <w:p w:rsidR="00000000" w:rsidDel="00000000" w:rsidP="00000000" w:rsidRDefault="00000000" w:rsidRPr="00000000" w14:paraId="000008DE">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DF">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E0">
      <w:pPr>
        <w:shd w:fill="ffffff" w:val="clear"/>
        <w:rPr>
          <w:color w:val="dc3545"/>
          <w:sz w:val="24"/>
          <w:szCs w:val="24"/>
        </w:rPr>
      </w:pPr>
      <w:r w:rsidDel="00000000" w:rsidR="00000000" w:rsidRPr="00000000">
        <w:rPr>
          <w:color w:val="2b2b2b"/>
          <w:sz w:val="24"/>
          <w:szCs w:val="24"/>
          <w:rtl w:val="0"/>
        </w:rPr>
        <w:t xml:space="preserve">12. ¿A través de que medio te enteraste de esta convocatoria? </w:t>
      </w:r>
      <w:r w:rsidDel="00000000" w:rsidR="00000000" w:rsidRPr="00000000">
        <w:rPr>
          <w:color w:val="dc3545"/>
          <w:sz w:val="24"/>
          <w:szCs w:val="24"/>
          <w:rtl w:val="0"/>
        </w:rPr>
        <w:t xml:space="preserve">*</w:t>
      </w:r>
    </w:p>
    <w:p w:rsidR="00000000" w:rsidDel="00000000" w:rsidP="00000000" w:rsidRDefault="00000000" w:rsidRPr="00000000" w14:paraId="000008E1">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Habitualmente reviso las convocatorias en el sitio web de Corfo  </w:t>
      </w:r>
    </w:p>
    <w:p w:rsidR="00000000" w:rsidDel="00000000" w:rsidP="00000000" w:rsidRDefault="00000000" w:rsidRPr="00000000" w14:paraId="000008E2">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Por LinkedIn.</w:t>
      </w:r>
    </w:p>
    <w:p w:rsidR="00000000" w:rsidDel="00000000" w:rsidP="00000000" w:rsidRDefault="00000000" w:rsidRPr="00000000" w14:paraId="000008E3">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Por redes sociales institucionales de Corfo. (Facebook, Twitter, Instagram, etc).</w:t>
      </w:r>
    </w:p>
    <w:p w:rsidR="00000000" w:rsidDel="00000000" w:rsidP="00000000" w:rsidRDefault="00000000" w:rsidRPr="00000000" w14:paraId="000008E4">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Por un tercero en redes sociales</w:t>
      </w:r>
    </w:p>
    <w:p w:rsidR="00000000" w:rsidDel="00000000" w:rsidP="00000000" w:rsidRDefault="00000000" w:rsidRPr="00000000" w14:paraId="000008E5">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Boletín GEN emprendedor</w:t>
      </w:r>
    </w:p>
    <w:p w:rsidR="00000000" w:rsidDel="00000000" w:rsidP="00000000" w:rsidRDefault="00000000" w:rsidRPr="00000000" w14:paraId="000008E6">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Correo electrónico</w:t>
      </w:r>
    </w:p>
    <w:p w:rsidR="00000000" w:rsidDel="00000000" w:rsidP="00000000" w:rsidRDefault="00000000" w:rsidRPr="00000000" w14:paraId="000008E7">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Por alguna noticia en prensa escrita, radio o televisión en la cual se hacía referencia a la convocatoria.</w:t>
      </w:r>
    </w:p>
    <w:p w:rsidR="00000000" w:rsidDel="00000000" w:rsidP="00000000" w:rsidRDefault="00000000" w:rsidRPr="00000000" w14:paraId="000008E8">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 través de personas que me informaron. (Un familiar, un amigo, conocido, etc).</w:t>
      </w:r>
    </w:p>
    <w:p w:rsidR="00000000" w:rsidDel="00000000" w:rsidP="00000000" w:rsidRDefault="00000000" w:rsidRPr="00000000" w14:paraId="000008E9">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A través de un actor del ecosistema emprendedor</w:t>
      </w:r>
    </w:p>
    <w:p w:rsidR="00000000" w:rsidDel="00000000" w:rsidP="00000000" w:rsidRDefault="00000000" w:rsidRPr="00000000" w14:paraId="000008EA">
      <w:pPr>
        <w:shd w:fill="ffffff" w:val="clear"/>
        <w:ind w:left="220" w:firstLine="0"/>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Otro (Por favor especificar)</w:t>
      </w:r>
    </w:p>
    <w:p w:rsidR="00000000" w:rsidDel="00000000" w:rsidP="00000000" w:rsidRDefault="00000000" w:rsidRPr="00000000" w14:paraId="000008EB">
      <w:pPr>
        <w:rPr/>
      </w:pPr>
      <w:r w:rsidDel="00000000" w:rsidR="00000000" w:rsidRPr="00000000">
        <w:br w:type="page"/>
      </w:r>
      <w:r w:rsidDel="00000000" w:rsidR="00000000" w:rsidRPr="00000000">
        <w:rPr>
          <w:rtl w:val="0"/>
        </w:rPr>
      </w:r>
    </w:p>
    <w:p w:rsidR="00000000" w:rsidDel="00000000" w:rsidP="00000000" w:rsidRDefault="00000000" w:rsidRPr="00000000" w14:paraId="000008EC">
      <w:pPr>
        <w:pStyle w:val="Heading3"/>
        <w:keepNext w:val="0"/>
        <w:keepLines w:val="0"/>
        <w:shd w:fill="ffffff" w:val="clear"/>
        <w:spacing w:before="0" w:line="288" w:lineRule="auto"/>
        <w:ind w:left="220" w:firstLine="0"/>
        <w:rPr>
          <w:b w:val="1"/>
          <w:bCs w:val="1"/>
          <w:color w:val="0064af"/>
          <w:sz w:val="26"/>
          <w:szCs w:val="26"/>
        </w:rPr>
      </w:pPr>
      <w:bookmarkStart w:colFirst="0" w:colLast="0" w:name="_qvcpp19kzvv9" w:id="207"/>
      <w:bookmarkEnd w:id="207"/>
      <w:r w:rsidDel="00000000" w:rsidR="00000000" w:rsidRPr="00000000">
        <w:rPr>
          <w:b w:val="1"/>
          <w:bCs w:val="1"/>
          <w:color w:val="0064af"/>
          <w:sz w:val="26"/>
          <w:szCs w:val="26"/>
          <w:rtl w:val="0"/>
        </w:rPr>
        <w:t xml:space="preserve">2025-2-Nacional - Datos estadísticos</w:t>
      </w:r>
    </w:p>
    <w:p w:rsidR="00000000" w:rsidDel="00000000" w:rsidP="00000000" w:rsidRDefault="00000000" w:rsidRPr="00000000" w14:paraId="000008ED">
      <w:pPr>
        <w:shd w:fill="ffffff" w:val="clear"/>
        <w:spacing w:after="80" w:lineRule="auto"/>
        <w:rPr>
          <w:i w:val="1"/>
          <w:iCs w:val="1"/>
          <w:color w:val="0064af"/>
        </w:rPr>
      </w:pPr>
      <w:r w:rsidDel="00000000" w:rsidR="00000000" w:rsidRPr="00000000">
        <w:rPr>
          <w:i w:val="1"/>
          <w:iCs w:val="1"/>
          <w:color w:val="0064af"/>
          <w:rtl w:val="0"/>
        </w:rPr>
        <w:t xml:space="preserve">Ya completaste el 100% de la información que necesitamos para evaluar tu proyecto.</w:t>
      </w:r>
    </w:p>
    <w:p w:rsidR="00000000" w:rsidDel="00000000" w:rsidP="00000000" w:rsidRDefault="00000000" w:rsidRPr="00000000" w14:paraId="000008EE">
      <w:pPr>
        <w:shd w:fill="ffffff" w:val="clear"/>
        <w:spacing w:after="80" w:lineRule="auto"/>
        <w:rPr>
          <w:i w:val="1"/>
          <w:iCs w:val="1"/>
          <w:color w:val="0064af"/>
        </w:rPr>
      </w:pPr>
      <w:r w:rsidDel="00000000" w:rsidR="00000000" w:rsidRPr="00000000">
        <w:rPr>
          <w:i w:val="1"/>
          <w:iCs w:val="1"/>
          <w:color w:val="0064af"/>
          <w:rtl w:val="0"/>
        </w:rPr>
        <w:t xml:space="preserve">Las preguntas de esta sección son con fines estadísticos, por lo tanto, no afectarán la evaluación de tu proyecto.</w:t>
      </w:r>
    </w:p>
    <w:p w:rsidR="00000000" w:rsidDel="00000000" w:rsidP="00000000" w:rsidRDefault="00000000" w:rsidRPr="00000000" w14:paraId="000008EF">
      <w:pPr>
        <w:shd w:fill="ffffff" w:val="clear"/>
        <w:rPr>
          <w:color w:val="dc3545"/>
          <w:sz w:val="24"/>
          <w:szCs w:val="24"/>
        </w:rPr>
      </w:pPr>
      <w:r w:rsidDel="00000000" w:rsidR="00000000" w:rsidRPr="00000000">
        <w:rPr>
          <w:color w:val="2b2b2b"/>
          <w:sz w:val="24"/>
          <w:szCs w:val="24"/>
          <w:rtl w:val="0"/>
        </w:rPr>
        <w:t xml:space="preserve">1. En relación al alcance comercial de la solución, señale el potencial donde podría llegar a comercializarla a mediano y/o largo plazo (considere un horizonte de 3 a 6 años). </w:t>
      </w:r>
      <w:r w:rsidDel="00000000" w:rsidR="00000000" w:rsidRPr="00000000">
        <w:rPr>
          <w:color w:val="dc3545"/>
          <w:sz w:val="24"/>
          <w:szCs w:val="24"/>
          <w:rtl w:val="0"/>
        </w:rPr>
        <w:t xml:space="preserve">*</w:t>
      </w:r>
    </w:p>
    <w:p w:rsidR="00000000" w:rsidDel="00000000" w:rsidP="00000000" w:rsidRDefault="00000000" w:rsidRPr="00000000" w14:paraId="000008F0">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Local (ciudad)</w:t>
      </w:r>
    </w:p>
    <w:p w:rsidR="00000000" w:rsidDel="00000000" w:rsidP="00000000" w:rsidRDefault="00000000" w:rsidRPr="00000000" w14:paraId="000008F1">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Regional (región administrativa del país)</w:t>
      </w:r>
    </w:p>
    <w:p w:rsidR="00000000" w:rsidDel="00000000" w:rsidP="00000000" w:rsidRDefault="00000000" w:rsidRPr="00000000" w14:paraId="000008F2">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Nacional</w:t>
      </w:r>
    </w:p>
    <w:p w:rsidR="00000000" w:rsidDel="00000000" w:rsidP="00000000" w:rsidRDefault="00000000" w:rsidRPr="00000000" w14:paraId="000008F3">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Latinoamericano</w:t>
      </w:r>
    </w:p>
    <w:p w:rsidR="00000000" w:rsidDel="00000000" w:rsidP="00000000" w:rsidRDefault="00000000" w:rsidRPr="00000000" w14:paraId="000008F4">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Global</w:t>
      </w:r>
    </w:p>
    <w:p w:rsidR="00000000" w:rsidDel="00000000" w:rsidP="00000000" w:rsidRDefault="00000000" w:rsidRPr="00000000" w14:paraId="000008F5">
      <w:pPr>
        <w:shd w:fill="ffffff" w:val="clear"/>
        <w:rPr>
          <w:color w:val="dc3545"/>
          <w:sz w:val="24"/>
          <w:szCs w:val="24"/>
        </w:rPr>
      </w:pPr>
      <w:r w:rsidDel="00000000" w:rsidR="00000000" w:rsidRPr="00000000">
        <w:rPr>
          <w:color w:val="2b2b2b"/>
          <w:sz w:val="24"/>
          <w:szCs w:val="24"/>
          <w:rtl w:val="0"/>
        </w:rPr>
        <w:t xml:space="preserve">2. N° Empleados al 31 de diciembre del año anterior </w:t>
      </w:r>
      <w:r w:rsidDel="00000000" w:rsidR="00000000" w:rsidRPr="00000000">
        <w:rPr>
          <w:color w:val="dc3545"/>
          <w:sz w:val="24"/>
          <w:szCs w:val="24"/>
          <w:rtl w:val="0"/>
        </w:rPr>
        <w:t xml:space="preserve">*</w:t>
      </w:r>
    </w:p>
    <w:p w:rsidR="00000000" w:rsidDel="00000000" w:rsidP="00000000" w:rsidRDefault="00000000" w:rsidRPr="00000000" w14:paraId="000008F6">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N° empleados al 31 de diciembre del año anterior (En esta sección incluya a los trabajadores dependientes, con contrato definido o indefinido y a los trabajadores a honorarios. No contabilice al personal subcontratado).</w:t>
      </w:r>
    </w:p>
    <w:p w:rsidR="00000000" w:rsidDel="00000000" w:rsidP="00000000" w:rsidRDefault="00000000" w:rsidRPr="00000000" w14:paraId="000008F7">
      <w:pPr>
        <w:shd w:fill="ffffff" w:val="clear"/>
        <w:rPr>
          <w:color w:val="dc3545"/>
          <w:sz w:val="24"/>
          <w:szCs w:val="24"/>
        </w:rPr>
      </w:pPr>
      <w:r w:rsidDel="00000000" w:rsidR="00000000" w:rsidRPr="00000000">
        <w:rPr>
          <w:color w:val="2b2b2b"/>
          <w:sz w:val="24"/>
          <w:szCs w:val="24"/>
          <w:rtl w:val="0"/>
        </w:rPr>
        <w:t xml:space="preserve">3. Ventas totales del año anterior </w:t>
      </w:r>
      <w:r w:rsidDel="00000000" w:rsidR="00000000" w:rsidRPr="00000000">
        <w:rPr>
          <w:color w:val="dc3545"/>
          <w:sz w:val="24"/>
          <w:szCs w:val="24"/>
          <w:rtl w:val="0"/>
        </w:rPr>
        <w:t xml:space="preserve">*</w:t>
      </w:r>
    </w:p>
    <w:p w:rsidR="00000000" w:rsidDel="00000000" w:rsidP="00000000" w:rsidRDefault="00000000" w:rsidRPr="00000000" w14:paraId="000008F8">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Total ventas del año anterior, acumuladas al 31 de diciembre del año anterior (Valor en Pesos Chilenos)</w:t>
      </w:r>
    </w:p>
    <w:p w:rsidR="00000000" w:rsidDel="00000000" w:rsidP="00000000" w:rsidRDefault="00000000" w:rsidRPr="00000000" w14:paraId="000008F9">
      <w:pPr>
        <w:shd w:fill="ffffff" w:val="clear"/>
        <w:rPr/>
      </w:pPr>
      <w:r w:rsidDel="00000000" w:rsidR="00000000" w:rsidRPr="00000000">
        <w:rPr>
          <w:rtl w:val="0"/>
        </w:rPr>
        <w:t xml:space="preserve">$ </w:t>
      </w:r>
    </w:p>
    <w:p w:rsidR="00000000" w:rsidDel="00000000" w:rsidP="00000000" w:rsidRDefault="00000000" w:rsidRPr="00000000" w14:paraId="000008FA">
      <w:pPr>
        <w:shd w:fill="ffffff" w:val="clear"/>
        <w:rPr>
          <w:color w:val="dc3545"/>
          <w:sz w:val="24"/>
          <w:szCs w:val="24"/>
        </w:rPr>
      </w:pPr>
      <w:r w:rsidDel="00000000" w:rsidR="00000000" w:rsidRPr="00000000">
        <w:rPr>
          <w:color w:val="2b2b2b"/>
          <w:sz w:val="24"/>
          <w:szCs w:val="24"/>
          <w:rtl w:val="0"/>
        </w:rPr>
        <w:t xml:space="preserve">4. Exportación año anterior </w:t>
      </w:r>
      <w:r w:rsidDel="00000000" w:rsidR="00000000" w:rsidRPr="00000000">
        <w:rPr>
          <w:color w:val="dc3545"/>
          <w:sz w:val="24"/>
          <w:szCs w:val="24"/>
          <w:rtl w:val="0"/>
        </w:rPr>
        <w:t xml:space="preserve">*</w:t>
      </w:r>
    </w:p>
    <w:p w:rsidR="00000000" w:rsidDel="00000000" w:rsidP="00000000" w:rsidRDefault="00000000" w:rsidRPr="00000000" w14:paraId="000008FB">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¿Exportó durante el año anterior?</w:t>
      </w:r>
    </w:p>
    <w:p w:rsidR="00000000" w:rsidDel="00000000" w:rsidP="00000000" w:rsidRDefault="00000000" w:rsidRPr="00000000" w14:paraId="000008FC">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8FD">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8FE">
      <w:pPr>
        <w:shd w:fill="ffffff" w:val="clear"/>
        <w:rPr>
          <w:color w:val="dc3545"/>
          <w:sz w:val="24"/>
          <w:szCs w:val="24"/>
        </w:rPr>
      </w:pPr>
      <w:r w:rsidDel="00000000" w:rsidR="00000000" w:rsidRPr="00000000">
        <w:rPr>
          <w:color w:val="2b2b2b"/>
          <w:sz w:val="24"/>
          <w:szCs w:val="24"/>
          <w:rtl w:val="0"/>
        </w:rPr>
        <w:t xml:space="preserve">5. Levantamiento de Capital o Inversión </w:t>
      </w:r>
      <w:r w:rsidDel="00000000" w:rsidR="00000000" w:rsidRPr="00000000">
        <w:rPr>
          <w:color w:val="dc3545"/>
          <w:sz w:val="24"/>
          <w:szCs w:val="24"/>
          <w:rtl w:val="0"/>
        </w:rPr>
        <w:t xml:space="preserve">*</w:t>
      </w:r>
    </w:p>
    <w:p w:rsidR="00000000" w:rsidDel="00000000" w:rsidP="00000000" w:rsidRDefault="00000000" w:rsidRPr="00000000" w14:paraId="000008FF">
      <w:pPr>
        <w:shd w:fill="ffffff" w:val="clear"/>
        <w:spacing w:after="80" w:lineRule="auto"/>
        <w:rPr>
          <w:i w:val="1"/>
          <w:iCs w:val="1"/>
          <w:color w:val="989898"/>
          <w:sz w:val="23"/>
          <w:szCs w:val="23"/>
        </w:rPr>
      </w:pPr>
      <w:r w:rsidDel="00000000" w:rsidR="00000000" w:rsidRPr="00000000">
        <w:rPr>
          <w:i w:val="1"/>
          <w:iCs w:val="1"/>
          <w:color w:val="989898"/>
          <w:sz w:val="23"/>
          <w:szCs w:val="23"/>
          <w:rtl w:val="0"/>
        </w:rPr>
        <w:t xml:space="preserve">Durante el año anterior, ¿Su proyecto o empresa levantó capital y/o inversión de fuentes distintas de Corfo?</w:t>
      </w:r>
    </w:p>
    <w:p w:rsidR="00000000" w:rsidDel="00000000" w:rsidP="00000000" w:rsidRDefault="00000000" w:rsidRPr="00000000" w14:paraId="00000900">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01">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02">
      <w:pPr>
        <w:shd w:fill="ffffff" w:val="clear"/>
        <w:rPr>
          <w:color w:val="dc3545"/>
          <w:sz w:val="24"/>
          <w:szCs w:val="24"/>
        </w:rPr>
      </w:pPr>
      <w:r w:rsidDel="00000000" w:rsidR="00000000" w:rsidRPr="00000000">
        <w:rPr>
          <w:color w:val="2b2b2b"/>
          <w:sz w:val="24"/>
          <w:szCs w:val="24"/>
          <w:rtl w:val="0"/>
        </w:rPr>
        <w:t xml:space="preserve">6. Indica el tipo de producto y/o servicio que genera el emprendimiento </w:t>
      </w:r>
      <w:r w:rsidDel="00000000" w:rsidR="00000000" w:rsidRPr="00000000">
        <w:rPr>
          <w:color w:val="dc3545"/>
          <w:sz w:val="24"/>
          <w:szCs w:val="24"/>
          <w:rtl w:val="0"/>
        </w:rPr>
        <w:t xml:space="preserve">*</w:t>
      </w:r>
    </w:p>
    <w:p w:rsidR="00000000" w:rsidDel="00000000" w:rsidP="00000000" w:rsidRDefault="00000000" w:rsidRPr="00000000" w14:paraId="00000903">
      <w:pPr>
        <w:shd w:fill="ffffff" w:val="clear"/>
        <w:rPr>
          <w:color w:val="35495e"/>
          <w:sz w:val="24"/>
          <w:szCs w:val="24"/>
        </w:rPr>
      </w:pPr>
      <w:r w:rsidDel="00000000" w:rsidR="00000000" w:rsidRPr="00000000">
        <w:rPr>
          <w:color w:val="35495e"/>
          <w:sz w:val="24"/>
          <w:szCs w:val="24"/>
          <w:rtl w:val="0"/>
        </w:rPr>
        <w:t xml:space="preserve">Producto físico (Hardware)</w:t>
      </w:r>
    </w:p>
    <w:p w:rsidR="00000000" w:rsidDel="00000000" w:rsidP="00000000" w:rsidRDefault="00000000" w:rsidRPr="00000000" w14:paraId="00000904">
      <w:pPr>
        <w:shd w:fill="ffffff" w:val="clear"/>
        <w:rPr>
          <w:color w:val="dc3545"/>
          <w:sz w:val="24"/>
          <w:szCs w:val="24"/>
        </w:rPr>
      </w:pPr>
      <w:r w:rsidDel="00000000" w:rsidR="00000000" w:rsidRPr="00000000">
        <w:rPr>
          <w:color w:val="2b2b2b"/>
          <w:sz w:val="24"/>
          <w:szCs w:val="24"/>
          <w:rtl w:val="0"/>
        </w:rPr>
        <w:t xml:space="preserve">7. ¿Ha trabajado anteriormente con algún actor del ecosistema emprendedor? </w:t>
      </w:r>
      <w:r w:rsidDel="00000000" w:rsidR="00000000" w:rsidRPr="00000000">
        <w:rPr>
          <w:color w:val="dc3545"/>
          <w:sz w:val="24"/>
          <w:szCs w:val="24"/>
          <w:rtl w:val="0"/>
        </w:rPr>
        <w:t xml:space="preserve">*</w:t>
      </w:r>
    </w:p>
    <w:p w:rsidR="00000000" w:rsidDel="00000000" w:rsidP="00000000" w:rsidRDefault="00000000" w:rsidRPr="00000000" w14:paraId="00000905">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06">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07">
      <w:pPr>
        <w:shd w:fill="ffffff" w:val="clear"/>
        <w:rPr>
          <w:color w:val="dc3545"/>
          <w:sz w:val="24"/>
          <w:szCs w:val="24"/>
        </w:rPr>
      </w:pPr>
      <w:r w:rsidDel="00000000" w:rsidR="00000000" w:rsidRPr="00000000">
        <w:rPr>
          <w:color w:val="2b2b2b"/>
          <w:sz w:val="24"/>
          <w:szCs w:val="24"/>
          <w:rtl w:val="0"/>
        </w:rPr>
        <w:t xml:space="preserve">8. ¿El proyecto cuenta con el apoyo de un mentor? </w:t>
      </w:r>
      <w:r w:rsidDel="00000000" w:rsidR="00000000" w:rsidRPr="00000000">
        <w:rPr>
          <w:color w:val="dc3545"/>
          <w:sz w:val="24"/>
          <w:szCs w:val="24"/>
          <w:rtl w:val="0"/>
        </w:rPr>
        <w:t xml:space="preserve">*</w:t>
      </w:r>
    </w:p>
    <w:p w:rsidR="00000000" w:rsidDel="00000000" w:rsidP="00000000" w:rsidRDefault="00000000" w:rsidRPr="00000000" w14:paraId="00000908">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09">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0A">
      <w:pPr>
        <w:shd w:fill="ffffff" w:val="clear"/>
        <w:rPr>
          <w:color w:val="dc3545"/>
          <w:sz w:val="24"/>
          <w:szCs w:val="24"/>
        </w:rPr>
      </w:pPr>
      <w:r w:rsidDel="00000000" w:rsidR="00000000" w:rsidRPr="00000000">
        <w:rPr>
          <w:color w:val="2b2b2b"/>
          <w:sz w:val="24"/>
          <w:szCs w:val="24"/>
          <w:rtl w:val="0"/>
        </w:rPr>
        <w:t xml:space="preserve">9. ¿Conoce el Proyecto del Viaje del Emprendedor? </w:t>
      </w:r>
      <w:r w:rsidDel="00000000" w:rsidR="00000000" w:rsidRPr="00000000">
        <w:rPr>
          <w:color w:val="dc3545"/>
          <w:sz w:val="24"/>
          <w:szCs w:val="24"/>
          <w:rtl w:val="0"/>
        </w:rPr>
        <w:t xml:space="preserve">*</w:t>
      </w:r>
    </w:p>
    <w:p w:rsidR="00000000" w:rsidDel="00000000" w:rsidP="00000000" w:rsidRDefault="00000000" w:rsidRPr="00000000" w14:paraId="0000090B">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0C">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0D">
      <w:pPr>
        <w:shd w:fill="ffffff" w:val="clear"/>
        <w:rPr>
          <w:color w:val="dc3545"/>
          <w:sz w:val="24"/>
          <w:szCs w:val="24"/>
        </w:rPr>
      </w:pPr>
      <w:r w:rsidDel="00000000" w:rsidR="00000000" w:rsidRPr="00000000">
        <w:rPr>
          <w:color w:val="2b2b2b"/>
          <w:sz w:val="24"/>
          <w:szCs w:val="24"/>
          <w:rtl w:val="0"/>
        </w:rPr>
        <w:t xml:space="preserve">10. ¿Ha realizado la autoevaluación en la plataforma web del Viaje del Emprendedor? </w:t>
      </w:r>
      <w:r w:rsidDel="00000000" w:rsidR="00000000" w:rsidRPr="00000000">
        <w:rPr>
          <w:color w:val="dc3545"/>
          <w:sz w:val="24"/>
          <w:szCs w:val="24"/>
          <w:rtl w:val="0"/>
        </w:rPr>
        <w:t xml:space="preserve">*</w:t>
      </w:r>
    </w:p>
    <w:p w:rsidR="00000000" w:rsidDel="00000000" w:rsidP="00000000" w:rsidRDefault="00000000" w:rsidRPr="00000000" w14:paraId="0000090E">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0F">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10">
      <w:pPr>
        <w:shd w:fill="ffffff" w:val="clear"/>
        <w:rPr>
          <w:color w:val="dc3545"/>
          <w:sz w:val="24"/>
          <w:szCs w:val="24"/>
        </w:rPr>
      </w:pPr>
      <w:r w:rsidDel="00000000" w:rsidR="00000000" w:rsidRPr="00000000">
        <w:rPr>
          <w:color w:val="2b2b2b"/>
          <w:sz w:val="24"/>
          <w:szCs w:val="24"/>
          <w:rtl w:val="0"/>
        </w:rPr>
        <w:t xml:space="preserve">11. ¿Ha realizado algún curso perteneciente al Viaje del Emprendedor? </w:t>
      </w:r>
      <w:r w:rsidDel="00000000" w:rsidR="00000000" w:rsidRPr="00000000">
        <w:rPr>
          <w:color w:val="dc3545"/>
          <w:sz w:val="24"/>
          <w:szCs w:val="24"/>
          <w:rtl w:val="0"/>
        </w:rPr>
        <w:t xml:space="preserve">*</w:t>
      </w:r>
    </w:p>
    <w:p w:rsidR="00000000" w:rsidDel="00000000" w:rsidP="00000000" w:rsidRDefault="00000000" w:rsidRPr="00000000" w14:paraId="00000911">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Sí</w:t>
      </w:r>
    </w:p>
    <w:p w:rsidR="00000000" w:rsidDel="00000000" w:rsidP="00000000" w:rsidRDefault="00000000" w:rsidRPr="00000000" w14:paraId="00000912">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No</w:t>
      </w:r>
    </w:p>
    <w:p w:rsidR="00000000" w:rsidDel="00000000" w:rsidP="00000000" w:rsidRDefault="00000000" w:rsidRPr="00000000" w14:paraId="00000913">
      <w:pPr>
        <w:shd w:fill="ffffff" w:val="clear"/>
        <w:rPr>
          <w:color w:val="dc3545"/>
          <w:sz w:val="24"/>
          <w:szCs w:val="24"/>
        </w:rPr>
      </w:pPr>
      <w:r w:rsidDel="00000000" w:rsidR="00000000" w:rsidRPr="00000000">
        <w:rPr>
          <w:color w:val="2b2b2b"/>
          <w:sz w:val="24"/>
          <w:szCs w:val="24"/>
          <w:rtl w:val="0"/>
        </w:rPr>
        <w:t xml:space="preserve">12. ¿A través de que medio te enteraste de esta convocatoria? </w:t>
      </w:r>
      <w:r w:rsidDel="00000000" w:rsidR="00000000" w:rsidRPr="00000000">
        <w:rPr>
          <w:color w:val="dc3545"/>
          <w:sz w:val="24"/>
          <w:szCs w:val="24"/>
          <w:rtl w:val="0"/>
        </w:rPr>
        <w:t xml:space="preserve">*</w:t>
      </w:r>
    </w:p>
    <w:p w:rsidR="00000000" w:rsidDel="00000000" w:rsidP="00000000" w:rsidRDefault="00000000" w:rsidRPr="00000000" w14:paraId="00000914">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Habitualmente reviso las convocatorias en el sitio web de Corfo  </w:t>
      </w:r>
    </w:p>
    <w:p w:rsidR="00000000" w:rsidDel="00000000" w:rsidP="00000000" w:rsidRDefault="00000000" w:rsidRPr="00000000" w14:paraId="00000915">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Por LinkedIn.</w:t>
      </w:r>
    </w:p>
    <w:p w:rsidR="00000000" w:rsidDel="00000000" w:rsidP="00000000" w:rsidRDefault="00000000" w:rsidRPr="00000000" w14:paraId="00000916">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Por redes sociales institucionales de Corfo. (Facebook, Twitter, Instagram, etc).</w:t>
      </w:r>
    </w:p>
    <w:p w:rsidR="00000000" w:rsidDel="00000000" w:rsidP="00000000" w:rsidRDefault="00000000" w:rsidRPr="00000000" w14:paraId="00000917">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Por un tercero en redes sociales</w:t>
      </w:r>
    </w:p>
    <w:p w:rsidR="00000000" w:rsidDel="00000000" w:rsidP="00000000" w:rsidRDefault="00000000" w:rsidRPr="00000000" w14:paraId="00000918">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Boletín GEN emprendedor</w:t>
      </w:r>
    </w:p>
    <w:p w:rsidR="00000000" w:rsidDel="00000000" w:rsidP="00000000" w:rsidRDefault="00000000" w:rsidRPr="00000000" w14:paraId="00000919">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Correo electrónico</w:t>
      </w:r>
    </w:p>
    <w:p w:rsidR="00000000" w:rsidDel="00000000" w:rsidP="00000000" w:rsidRDefault="00000000" w:rsidRPr="00000000" w14:paraId="0000091A">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Por alguna noticia en prensa escrita, radio o televisión en la cual se hacía referencia a la convocatoria.</w:t>
      </w:r>
    </w:p>
    <w:p w:rsidR="00000000" w:rsidDel="00000000" w:rsidP="00000000" w:rsidRDefault="00000000" w:rsidRPr="00000000" w14:paraId="0000091B">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A través de personas que me informaron. (Un familiar, un amigo, conocido, etc).</w:t>
      </w:r>
    </w:p>
    <w:p w:rsidR="00000000" w:rsidDel="00000000" w:rsidP="00000000" w:rsidRDefault="00000000" w:rsidRPr="00000000" w14:paraId="0000091C">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A través de un actor del ecosistema emprendedor</w:t>
      </w:r>
    </w:p>
    <w:p w:rsidR="00000000" w:rsidDel="00000000" w:rsidP="00000000" w:rsidRDefault="00000000" w:rsidRPr="00000000" w14:paraId="0000091D">
      <w:pPr>
        <w:shd w:fill="ffffff" w:val="clear"/>
        <w:ind w:left="220" w:firstLine="0"/>
        <w:rPr>
          <w:color w:val="777777"/>
          <w:sz w:val="24"/>
          <w:szCs w:val="24"/>
        </w:rPr>
      </w:pPr>
      <w:r w:rsidDel="00000000" w:rsidR="00000000" w:rsidRPr="00000000">
        <w:rPr>
          <w:rtl w:val="0"/>
        </w:rPr>
        <w:t xml:space="preserve"> </w:t>
      </w:r>
      <w:r w:rsidDel="00000000" w:rsidR="00000000" w:rsidRPr="00000000">
        <w:rPr>
          <w:color w:val="777777"/>
          <w:sz w:val="24"/>
          <w:szCs w:val="24"/>
          <w:rtl w:val="0"/>
        </w:rPr>
        <w:t xml:space="preserve">Otro (Por favor especificar)</w:t>
      </w:r>
    </w:p>
    <w:p w:rsidR="00000000" w:rsidDel="00000000" w:rsidP="00000000" w:rsidRDefault="00000000" w:rsidRPr="00000000" w14:paraId="0000091E">
      <w:pPr>
        <w:spacing w:after="80" w:lineRule="auto"/>
        <w:rPr>
          <w:color w:val="777777"/>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F">
      <w:pPr>
        <w:pStyle w:val="Heading3"/>
        <w:keepNext w:val="0"/>
        <w:keepLines w:val="0"/>
        <w:shd w:fill="ffffff" w:val="clear"/>
        <w:spacing w:before="0" w:line="288" w:lineRule="auto"/>
        <w:ind w:left="220" w:firstLine="0"/>
        <w:rPr>
          <w:b w:val="1"/>
          <w:bCs w:val="1"/>
          <w:color w:val="0064af"/>
          <w:sz w:val="26"/>
          <w:szCs w:val="26"/>
        </w:rPr>
      </w:pPr>
      <w:bookmarkStart w:colFirst="0" w:colLast="0" w:name="_facvx9i4m1bl" w:id="208"/>
      <w:bookmarkEnd w:id="208"/>
      <w:r w:rsidDel="00000000" w:rsidR="00000000" w:rsidRPr="00000000">
        <w:rPr>
          <w:b w:val="1"/>
          <w:bCs w:val="1"/>
          <w:color w:val="0064af"/>
          <w:sz w:val="26"/>
          <w:szCs w:val="26"/>
          <w:rtl w:val="0"/>
        </w:rPr>
        <w:t xml:space="preserve">2025-2-Nacional - Declaración</w:t>
      </w:r>
    </w:p>
    <w:p w:rsidR="00000000" w:rsidDel="00000000" w:rsidP="00000000" w:rsidRDefault="00000000" w:rsidRPr="00000000" w14:paraId="00000920">
      <w:pPr>
        <w:shd w:fill="ffffff" w:val="clear"/>
        <w:spacing w:after="80" w:lineRule="auto"/>
        <w:rPr>
          <w:color w:val="dc3545"/>
          <w:sz w:val="24"/>
          <w:szCs w:val="24"/>
        </w:rPr>
      </w:pPr>
      <w:r w:rsidDel="00000000" w:rsidR="00000000" w:rsidRPr="00000000">
        <w:rPr>
          <w:color w:val="2b2b2b"/>
          <w:sz w:val="24"/>
          <w:szCs w:val="24"/>
          <w:rtl w:val="0"/>
        </w:rPr>
        <w:t xml:space="preserve">1. Declaración de comprensión </w:t>
      </w:r>
      <w:r w:rsidDel="00000000" w:rsidR="00000000" w:rsidRPr="00000000">
        <w:rPr>
          <w:color w:val="dc3545"/>
          <w:sz w:val="24"/>
          <w:szCs w:val="24"/>
          <w:rtl w:val="0"/>
        </w:rPr>
        <w:t xml:space="preserve">*</w:t>
      </w:r>
    </w:p>
    <w:p w:rsidR="00000000" w:rsidDel="00000000" w:rsidP="00000000" w:rsidRDefault="00000000" w:rsidRPr="00000000" w14:paraId="00000921">
      <w:pPr>
        <w:shd w:fill="ffffff" w:val="clear"/>
        <w:spacing w:after="80" w:lineRule="auto"/>
        <w:rPr>
          <w:color w:val="777777"/>
          <w:sz w:val="24"/>
          <w:szCs w:val="24"/>
        </w:rPr>
      </w:pPr>
      <w:r w:rsidDel="00000000" w:rsidR="00000000" w:rsidRPr="00000000">
        <w:rPr>
          <w:color w:val="777777"/>
          <w:sz w:val="23"/>
          <w:szCs w:val="23"/>
          <w:rtl w:val="0"/>
        </w:rPr>
        <w:t xml:space="preserve"> </w:t>
      </w:r>
      <w:r w:rsidDel="00000000" w:rsidR="00000000" w:rsidRPr="00000000">
        <w:rPr>
          <w:color w:val="777777"/>
          <w:sz w:val="24"/>
          <w:szCs w:val="24"/>
          <w:rtl w:val="0"/>
        </w:rPr>
        <w:t xml:space="preserve">Tengo certeza de estar respondiendo con la información correcta y que en caso de haber respondido erradamente podría traer como consecuencia quedar fuera del concurso o tener un término anticipado en caso de haberme adjudicado el subsidio.</w:t>
      </w:r>
    </w:p>
    <w:p w:rsidR="00000000" w:rsidDel="00000000" w:rsidP="00000000" w:rsidRDefault="00000000" w:rsidRPr="00000000" w14:paraId="00000922">
      <w:pPr>
        <w:spacing w:after="80" w:lineRule="auto"/>
        <w:rPr>
          <w:color w:val="777777"/>
          <w:sz w:val="24"/>
          <w:szCs w:val="24"/>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sectPr>
          <w:headerReference r:id="rId304" w:type="default"/>
          <w:type w:val="nextPage"/>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5" w:type="default"/>
          <w:type w:val="nextPage"/>
          <w:pgSz w:h="11909" w:w="16834" w:orient="landscape"/>
          <w:pgMar w:bottom="1440" w:top="1440" w:left="1440" w:right="1440" w:header="720" w:footer="720"/>
          <w:pgNumType w:start="1"/>
        </w:sectPr>
      </w:pPr>
      <w:bookmarkStart w:colFirst="0" w:colLast="0" w:name="_om5hglt6w0o7"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NDA</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sectPr>
          <w:headerReference r:id="rId306" w:type="default"/>
          <w:type w:val="nextPage"/>
          <w:pgSz w:h="11909" w:w="16834" w:orient="landscape"/>
          <w:pgMar w:bottom="1440" w:top="1440" w:left="1440" w:right="1440" w:header="720" w:footer="720"/>
          <w:pgNumType w:start="1"/>
        </w:sectPr>
      </w:pPr>
      <w:hyperlink r:id="rId307">
        <w:r w:rsidDel="00000000" w:rsidR="00000000" w:rsidRPr="00000000">
          <w:rPr>
            <w:color w:val="1155cc"/>
            <w:u w:val="single"/>
            <w:rtl w:val="0"/>
          </w:rPr>
          <w:t xml:space="preserve">https://fojas.cl/?cod=&amp;motv=reqdocbr&amp;cons=not_mpdong&amp;nfirmdig=123456958166</w:t>
        </w:r>
      </w:hyperlink>
      <w:r w:rsidDel="00000000" w:rsidR="00000000" w:rsidRPr="00000000">
        <w:rPr>
          <w:rtl w:val="0"/>
        </w:rPr>
        <w:br w:type="textWrapping"/>
      </w:r>
      <w:r w:rsidDel="00000000" w:rsidR="00000000" w:rsidRPr="00000000">
        <w:rPr/>
        <w:drawing>
          <wp:inline distB="114300" distT="114300" distL="114300" distR="114300">
            <wp:extent cx="8596800" cy="5171852"/>
            <wp:effectExtent b="0" l="0" r="0" t="0"/>
            <wp:docPr id="15" name="image13.png"/>
            <a:graphic>
              <a:graphicData uri="http://schemas.openxmlformats.org/drawingml/2006/picture">
                <pic:pic>
                  <pic:nvPicPr>
                    <pic:cNvPr id="0" name="image13.png"/>
                    <pic:cNvPicPr preferRelativeResize="0"/>
                  </pic:nvPicPr>
                  <pic:blipFill>
                    <a:blip r:embed="rId308"/>
                    <a:srcRect b="0" l="0" r="0" t="0"/>
                    <a:stretch>
                      <a:fillRect/>
                    </a:stretch>
                  </pic:blipFill>
                  <pic:spPr>
                    <a:xfrm rot="5400000">
                      <a:off x="0" y="0"/>
                      <a:ext cx="8596800" cy="5171852"/>
                    </a:xfrm>
                    <a:prstGeom prst="rect"/>
                    <a:ln/>
                  </pic:spPr>
                </pic:pic>
              </a:graphicData>
            </a:graphic>
          </wp:inline>
        </w:drawing>
      </w:r>
      <w:r w:rsidDel="00000000" w:rsidR="00000000" w:rsidRPr="00000000">
        <w:rPr/>
        <w:drawing>
          <wp:inline distB="114300" distT="114300" distL="114300" distR="114300">
            <wp:extent cx="9026640" cy="5877644"/>
            <wp:effectExtent b="0" l="0" r="0" t="0"/>
            <wp:docPr id="14" name="image15.png"/>
            <a:graphic>
              <a:graphicData uri="http://schemas.openxmlformats.org/drawingml/2006/picture">
                <pic:pic>
                  <pic:nvPicPr>
                    <pic:cNvPr id="0" name="image15.png"/>
                    <pic:cNvPicPr preferRelativeResize="0"/>
                  </pic:nvPicPr>
                  <pic:blipFill>
                    <a:blip r:embed="rId309"/>
                    <a:srcRect b="0" l="0" r="0" t="0"/>
                    <a:stretch>
                      <a:fillRect/>
                    </a:stretch>
                  </pic:blipFill>
                  <pic:spPr>
                    <a:xfrm rot="5400000">
                      <a:off x="0" y="0"/>
                      <a:ext cx="9026640" cy="5877644"/>
                    </a:xfrm>
                    <a:prstGeom prst="rect"/>
                    <a:ln/>
                  </pic:spPr>
                </pic:pic>
              </a:graphicData>
            </a:graphic>
          </wp:inline>
        </w:drawing>
      </w:r>
      <w:r w:rsidDel="00000000" w:rsidR="00000000" w:rsidRPr="00000000">
        <w:rPr/>
        <w:drawing>
          <wp:inline distB="114300" distT="114300" distL="114300" distR="114300">
            <wp:extent cx="8596800" cy="5563275"/>
            <wp:effectExtent b="0" l="0" r="0" t="0"/>
            <wp:docPr id="12" name="image14.png"/>
            <a:graphic>
              <a:graphicData uri="http://schemas.openxmlformats.org/drawingml/2006/picture">
                <pic:pic>
                  <pic:nvPicPr>
                    <pic:cNvPr id="0" name="image14.png"/>
                    <pic:cNvPicPr preferRelativeResize="0"/>
                  </pic:nvPicPr>
                  <pic:blipFill>
                    <a:blip r:embed="rId310"/>
                    <a:srcRect b="0" l="0" r="0" t="0"/>
                    <a:stretch>
                      <a:fillRect/>
                    </a:stretch>
                  </pic:blipFill>
                  <pic:spPr>
                    <a:xfrm rot="5400000">
                      <a:off x="0" y="0"/>
                      <a:ext cx="8596800" cy="5563275"/>
                    </a:xfrm>
                    <a:prstGeom prst="rect"/>
                    <a:ln/>
                  </pic:spPr>
                </pic:pic>
              </a:graphicData>
            </a:graphic>
          </wp:inline>
        </w:drawing>
      </w:r>
      <w:r w:rsidDel="00000000" w:rsidR="00000000" w:rsidRPr="00000000">
        <w:rPr/>
        <w:drawing>
          <wp:inline distB="114300" distT="114300" distL="114300" distR="114300">
            <wp:extent cx="8596800" cy="5560742"/>
            <wp:effectExtent b="0" l="0" r="0" t="0"/>
            <wp:docPr id="11" name="image11.png"/>
            <a:graphic>
              <a:graphicData uri="http://schemas.openxmlformats.org/drawingml/2006/picture">
                <pic:pic>
                  <pic:nvPicPr>
                    <pic:cNvPr id="0" name="image11.png"/>
                    <pic:cNvPicPr preferRelativeResize="0"/>
                  </pic:nvPicPr>
                  <pic:blipFill>
                    <a:blip r:embed="rId311"/>
                    <a:srcRect b="0" l="0" r="0" t="0"/>
                    <a:stretch>
                      <a:fillRect/>
                    </a:stretch>
                  </pic:blipFill>
                  <pic:spPr>
                    <a:xfrm rot="5400000">
                      <a:off x="0" y="0"/>
                      <a:ext cx="8596800" cy="5560742"/>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2" w:type="default"/>
          <w:type w:val="nextPage"/>
          <w:pgSz w:h="16834" w:w="11909" w:orient="portrait"/>
          <w:pgMar w:bottom="1440" w:top="1440" w:left="1440" w:right="1440" w:header="720" w:footer="720"/>
          <w:pgNumType w:start="1"/>
        </w:sectPr>
      </w:pPr>
      <w:bookmarkStart w:colFirst="0" w:colLast="0" w:name="_1kmwdxgp1pbd"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Alianzas estrátegicas</w:t>
      </w:r>
      <w:r w:rsidDel="00000000" w:rsidR="00000000" w:rsidRPr="00000000">
        <w:rPr>
          <w:rtl w:val="0"/>
        </w:rPr>
      </w:r>
    </w:p>
    <w:p w:rsidR="00000000" w:rsidDel="00000000" w:rsidP="00000000" w:rsidRDefault="00000000" w:rsidRPr="00000000" w14:paraId="00000929">
      <w:pPr>
        <w:pStyle w:val="Heading2"/>
        <w:keepNext w:val="0"/>
        <w:keepLines w:val="0"/>
        <w:pBdr>
          <w:bottom w:color="auto" w:space="5" w:sz="0" w:val="none"/>
        </w:pBdr>
        <w:spacing w:after="240" w:line="300" w:lineRule="auto"/>
        <w:rPr>
          <w:b w:val="1"/>
          <w:bCs w:val="1"/>
          <w:color w:val="cccccc"/>
        </w:rPr>
      </w:pPr>
      <w:bookmarkStart w:colFirst="0" w:colLast="0" w:name="_npn5uz8erpo2" w:id="211"/>
      <w:bookmarkEnd w:id="211"/>
      <w:r w:rsidDel="00000000" w:rsidR="00000000" w:rsidRPr="00000000">
        <w:rPr>
          <w:b w:val="1"/>
          <w:bCs w:val="1"/>
          <w:color w:val="cccccc"/>
          <w:rtl w:val="0"/>
        </w:rPr>
        <w:t xml:space="preserve">Alianzas estratégicas (UP, DOWN &amp; CENTRAL PROCESS)</w:t>
      </w:r>
    </w:p>
    <w:p w:rsidR="00000000" w:rsidDel="00000000" w:rsidP="00000000" w:rsidRDefault="00000000" w:rsidRPr="00000000" w14:paraId="0000092A">
      <w:pPr>
        <w:pStyle w:val="Heading3"/>
        <w:keepNext w:val="0"/>
        <w:keepLines w:val="0"/>
        <w:spacing w:after="240" w:before="360" w:line="300" w:lineRule="auto"/>
        <w:rPr>
          <w:b w:val="1"/>
          <w:bCs w:val="1"/>
          <w:color w:val="cccccc"/>
          <w:sz w:val="33"/>
          <w:szCs w:val="33"/>
        </w:rPr>
      </w:pPr>
      <w:bookmarkStart w:colFirst="0" w:colLast="0" w:name="_vuml1rxobhh8" w:id="212"/>
      <w:bookmarkEnd w:id="212"/>
      <w:r w:rsidDel="00000000" w:rsidR="00000000" w:rsidRPr="00000000">
        <w:rPr>
          <w:b w:val="1"/>
          <w:bCs w:val="1"/>
          <w:color w:val="cccccc"/>
          <w:sz w:val="33"/>
          <w:szCs w:val="33"/>
          <w:rtl w:val="0"/>
        </w:rPr>
        <w:t xml:space="preserve">Laboratorios Universitarios Destacados</w:t>
      </w:r>
    </w:p>
    <w:p w:rsidR="00000000" w:rsidDel="00000000" w:rsidP="00000000" w:rsidRDefault="00000000" w:rsidRPr="00000000" w14:paraId="0000092B">
      <w:pPr>
        <w:numPr>
          <w:ilvl w:val="0"/>
          <w:numId w:val="13"/>
        </w:numPr>
        <w:spacing w:after="0" w:afterAutospacing="0" w:lineRule="auto"/>
        <w:ind w:left="720" w:hanging="360"/>
      </w:pPr>
      <w:r w:rsidDel="00000000" w:rsidR="00000000" w:rsidRPr="00000000">
        <w:rPr>
          <w:b w:val="1"/>
          <w:bCs w:val="1"/>
          <w:color w:val="cccccc"/>
          <w:sz w:val="21"/>
          <w:szCs w:val="21"/>
          <w:rtl w:val="0"/>
        </w:rPr>
        <w:t xml:space="preserve">Centro i~mar - Universidad de Los Lagos (ULagos)</w:t>
      </w:r>
    </w:p>
    <w:p w:rsidR="00000000" w:rsidDel="00000000" w:rsidP="00000000" w:rsidRDefault="00000000" w:rsidRPr="00000000" w14:paraId="0000092C">
      <w:pPr>
        <w:numPr>
          <w:ilvl w:val="0"/>
          <w:numId w:val="64"/>
        </w:numPr>
        <w:spacing w:after="0" w:afterAutospacing="0" w:lineRule="auto"/>
        <w:ind w:left="720" w:hanging="360"/>
      </w:pPr>
      <w:r w:rsidDel="00000000" w:rsidR="00000000" w:rsidRPr="00000000">
        <w:rPr>
          <w:color w:val="cccccc"/>
          <w:sz w:val="21"/>
          <w:szCs w:val="21"/>
          <w:rtl w:val="0"/>
        </w:rPr>
        <w:t xml:space="preserve">Descripción: Centro de investigación marina y acuícola, referente en biotecnología, recursos marinos y sostenibilidad.</w:t>
      </w:r>
    </w:p>
    <w:p w:rsidR="00000000" w:rsidDel="00000000" w:rsidP="00000000" w:rsidRDefault="00000000" w:rsidRPr="00000000" w14:paraId="0000092D">
      <w:pPr>
        <w:numPr>
          <w:ilvl w:val="0"/>
          <w:numId w:val="64"/>
        </w:numPr>
        <w:spacing w:after="0" w:afterAutospacing="0" w:lineRule="auto"/>
        <w:ind w:left="720" w:hanging="360"/>
      </w:pPr>
      <w:r w:rsidDel="00000000" w:rsidR="00000000" w:rsidRPr="00000000">
        <w:rPr>
          <w:color w:val="cccccc"/>
          <w:sz w:val="21"/>
          <w:szCs w:val="21"/>
          <w:rtl w:val="0"/>
        </w:rPr>
        <w:t xml:space="preserve">Actividades: Investigación en biotecnología marina, acuicultura, recursos bentónicos y gestión ambiental.</w:t>
      </w:r>
    </w:p>
    <w:p w:rsidR="00000000" w:rsidDel="00000000" w:rsidP="00000000" w:rsidRDefault="00000000" w:rsidRPr="00000000" w14:paraId="0000092E">
      <w:pPr>
        <w:numPr>
          <w:ilvl w:val="0"/>
          <w:numId w:val="64"/>
        </w:numPr>
        <w:spacing w:after="0" w:afterAutospacing="0" w:lineRule="auto"/>
        <w:ind w:left="720" w:hanging="360"/>
      </w:pPr>
      <w:r w:rsidDel="00000000" w:rsidR="00000000" w:rsidRPr="00000000">
        <w:rPr>
          <w:color w:val="cccccc"/>
          <w:sz w:val="21"/>
          <w:szCs w:val="21"/>
          <w:rtl w:val="0"/>
        </w:rPr>
        <w:t xml:space="preserve">Ubicación: Campus Chinquihue, Puerto Montt, Región de Los Lagos.</w:t>
      </w:r>
    </w:p>
    <w:p w:rsidR="00000000" w:rsidDel="00000000" w:rsidP="00000000" w:rsidRDefault="00000000" w:rsidRPr="00000000" w14:paraId="0000092F">
      <w:pPr>
        <w:numPr>
          <w:ilvl w:val="0"/>
          <w:numId w:val="64"/>
        </w:numPr>
        <w:spacing w:after="0" w:afterAutospacing="0" w:lineRule="auto"/>
        <w:ind w:left="720" w:hanging="360"/>
      </w:pPr>
      <w:r w:rsidDel="00000000" w:rsidR="00000000" w:rsidRPr="00000000">
        <w:rPr>
          <w:color w:val="cccccc"/>
          <w:sz w:val="21"/>
          <w:szCs w:val="21"/>
          <w:rtl w:val="0"/>
        </w:rPr>
        <w:t xml:space="preserve">Contacto: </w:t>
      </w:r>
      <w:hyperlink r:id="rId313">
        <w:r w:rsidDel="00000000" w:rsidR="00000000" w:rsidRPr="00000000">
          <w:rPr>
            <w:color w:val="4daafc"/>
            <w:sz w:val="21"/>
            <w:szCs w:val="21"/>
            <w:rtl w:val="0"/>
          </w:rPr>
          <w:t xml:space="preserve">Centro i~mar</w:t>
        </w:r>
      </w:hyperlink>
      <w:r w:rsidDel="00000000" w:rsidR="00000000" w:rsidRPr="00000000">
        <w:rPr>
          <w:rtl w:val="0"/>
        </w:rPr>
      </w:r>
    </w:p>
    <w:p w:rsidR="00000000" w:rsidDel="00000000" w:rsidP="00000000" w:rsidRDefault="00000000" w:rsidRPr="00000000" w14:paraId="00000930">
      <w:pPr>
        <w:numPr>
          <w:ilvl w:val="0"/>
          <w:numId w:val="24"/>
        </w:numPr>
        <w:spacing w:after="0" w:afterAutospacing="0" w:lineRule="auto"/>
        <w:ind w:left="720" w:hanging="360"/>
      </w:pPr>
      <w:r w:rsidDel="00000000" w:rsidR="00000000" w:rsidRPr="00000000">
        <w:rPr>
          <w:b w:val="1"/>
          <w:bCs w:val="1"/>
          <w:color w:val="cccccc"/>
          <w:sz w:val="21"/>
          <w:szCs w:val="21"/>
          <w:rtl w:val="0"/>
        </w:rPr>
        <w:t xml:space="preserve">Laboratorio de Biotecnología y Genómica Aplicada - Universidad San Sebastián (USS) Sede Patagonia</w:t>
      </w:r>
    </w:p>
    <w:p w:rsidR="00000000" w:rsidDel="00000000" w:rsidP="00000000" w:rsidRDefault="00000000" w:rsidRPr="00000000" w14:paraId="00000931">
      <w:pPr>
        <w:numPr>
          <w:ilvl w:val="0"/>
          <w:numId w:val="74"/>
        </w:numPr>
        <w:spacing w:after="0" w:afterAutospacing="0" w:lineRule="auto"/>
        <w:ind w:left="720" w:hanging="360"/>
      </w:pPr>
      <w:r w:rsidDel="00000000" w:rsidR="00000000" w:rsidRPr="00000000">
        <w:rPr>
          <w:color w:val="cccccc"/>
          <w:sz w:val="21"/>
          <w:szCs w:val="21"/>
          <w:rtl w:val="0"/>
        </w:rPr>
        <w:t xml:space="preserve">Descripción: Laboratorio universitario enfocado en biotecnología, genómica y salud, con líneas de investigación en alimentos y bioprocesos.</w:t>
      </w:r>
    </w:p>
    <w:p w:rsidR="00000000" w:rsidDel="00000000" w:rsidP="00000000" w:rsidRDefault="00000000" w:rsidRPr="00000000" w14:paraId="00000932">
      <w:pPr>
        <w:numPr>
          <w:ilvl w:val="0"/>
          <w:numId w:val="74"/>
        </w:numPr>
        <w:spacing w:after="0" w:afterAutospacing="0" w:lineRule="auto"/>
        <w:ind w:left="720" w:hanging="360"/>
      </w:pPr>
      <w:r w:rsidDel="00000000" w:rsidR="00000000" w:rsidRPr="00000000">
        <w:rPr>
          <w:color w:val="cccccc"/>
          <w:sz w:val="21"/>
          <w:szCs w:val="21"/>
          <w:rtl w:val="0"/>
        </w:rPr>
        <w:t xml:space="preserve">Actividades: Proyectos de investigación en biotecnología, salud, alimentos funcionales y formación de postgrado.</w:t>
      </w:r>
    </w:p>
    <w:p w:rsidR="00000000" w:rsidDel="00000000" w:rsidP="00000000" w:rsidRDefault="00000000" w:rsidRPr="00000000" w14:paraId="00000933">
      <w:pPr>
        <w:numPr>
          <w:ilvl w:val="0"/>
          <w:numId w:val="74"/>
        </w:numPr>
        <w:spacing w:after="0" w:afterAutospacing="0" w:lineRule="auto"/>
        <w:ind w:left="720" w:hanging="360"/>
      </w:pPr>
      <w:r w:rsidDel="00000000" w:rsidR="00000000" w:rsidRPr="00000000">
        <w:rPr>
          <w:color w:val="cccccc"/>
          <w:sz w:val="21"/>
          <w:szCs w:val="21"/>
          <w:rtl w:val="0"/>
        </w:rPr>
        <w:t xml:space="preserve">Ubicación: Sede Patagonia, Puerto Montt, Región de Los Lagos.</w:t>
      </w:r>
    </w:p>
    <w:p w:rsidR="00000000" w:rsidDel="00000000" w:rsidP="00000000" w:rsidRDefault="00000000" w:rsidRPr="00000000" w14:paraId="00000934">
      <w:pPr>
        <w:numPr>
          <w:ilvl w:val="0"/>
          <w:numId w:val="74"/>
        </w:numPr>
        <w:spacing w:after="0" w:afterAutospacing="0" w:lineRule="auto"/>
        <w:ind w:left="720" w:hanging="360"/>
      </w:pPr>
      <w:r w:rsidDel="00000000" w:rsidR="00000000" w:rsidRPr="00000000">
        <w:rPr>
          <w:color w:val="cccccc"/>
          <w:sz w:val="21"/>
          <w:szCs w:val="21"/>
          <w:rtl w:val="0"/>
        </w:rPr>
        <w:t xml:space="preserve">Contacto: </w:t>
      </w:r>
      <w:hyperlink r:id="rId314">
        <w:r w:rsidDel="00000000" w:rsidR="00000000" w:rsidRPr="00000000">
          <w:rPr>
            <w:color w:val="4daafc"/>
            <w:sz w:val="21"/>
            <w:szCs w:val="21"/>
            <w:rtl w:val="0"/>
          </w:rPr>
          <w:t xml:space="preserve">USS Patagonia</w:t>
        </w:r>
      </w:hyperlink>
      <w:r w:rsidDel="00000000" w:rsidR="00000000" w:rsidRPr="00000000">
        <w:rPr>
          <w:color w:val="cccccc"/>
          <w:sz w:val="21"/>
          <w:szCs w:val="21"/>
          <w:rtl w:val="0"/>
        </w:rPr>
        <w:t xml:space="preserve"> | Email: </w:t>
      </w:r>
      <w:r w:rsidDel="00000000" w:rsidR="00000000" w:rsidRPr="00000000">
        <w:rPr>
          <w:color w:val="4daafc"/>
          <w:sz w:val="21"/>
          <w:szCs w:val="21"/>
          <w:rtl w:val="0"/>
        </w:rPr>
        <w:t xml:space="preserve">contacto@uss.cl</w:t>
      </w:r>
      <w:r w:rsidDel="00000000" w:rsidR="00000000" w:rsidRPr="00000000">
        <w:rPr>
          <w:color w:val="cccccc"/>
          <w:sz w:val="21"/>
          <w:szCs w:val="21"/>
          <w:rtl w:val="0"/>
        </w:rPr>
        <w:t xml:space="preserve"> | Tel: 600 771 3000</w:t>
      </w:r>
    </w:p>
    <w:p w:rsidR="00000000" w:rsidDel="00000000" w:rsidP="00000000" w:rsidRDefault="00000000" w:rsidRPr="00000000" w14:paraId="00000935">
      <w:pPr>
        <w:numPr>
          <w:ilvl w:val="0"/>
          <w:numId w:val="120"/>
        </w:numPr>
        <w:spacing w:after="0" w:afterAutospacing="0" w:lineRule="auto"/>
        <w:ind w:left="720" w:hanging="360"/>
      </w:pPr>
      <w:r w:rsidDel="00000000" w:rsidR="00000000" w:rsidRPr="00000000">
        <w:rPr>
          <w:b w:val="1"/>
          <w:bCs w:val="1"/>
          <w:color w:val="cccccc"/>
          <w:sz w:val="21"/>
          <w:szCs w:val="21"/>
          <w:rtl w:val="0"/>
        </w:rPr>
        <w:t xml:space="preserve">Sede Puerto Montt - Universidad Austral de Chile (UACh)</w:t>
      </w:r>
    </w:p>
    <w:p w:rsidR="00000000" w:rsidDel="00000000" w:rsidP="00000000" w:rsidRDefault="00000000" w:rsidRPr="00000000" w14:paraId="00000936">
      <w:pPr>
        <w:numPr>
          <w:ilvl w:val="0"/>
          <w:numId w:val="89"/>
        </w:numPr>
        <w:spacing w:after="0" w:afterAutospacing="0" w:lineRule="auto"/>
        <w:ind w:left="720" w:hanging="360"/>
      </w:pPr>
      <w:r w:rsidDel="00000000" w:rsidR="00000000" w:rsidRPr="00000000">
        <w:rPr>
          <w:color w:val="cccccc"/>
          <w:sz w:val="21"/>
          <w:szCs w:val="21"/>
          <w:rtl w:val="0"/>
        </w:rPr>
        <w:t xml:space="preserve">Descripción: Campus universitario con laboratorios de investigación en acuicultura, biotecnología y ciencias del mar.</w:t>
      </w:r>
    </w:p>
    <w:p w:rsidR="00000000" w:rsidDel="00000000" w:rsidP="00000000" w:rsidRDefault="00000000" w:rsidRPr="00000000" w14:paraId="00000937">
      <w:pPr>
        <w:numPr>
          <w:ilvl w:val="0"/>
          <w:numId w:val="89"/>
        </w:numPr>
        <w:spacing w:after="0" w:afterAutospacing="0" w:lineRule="auto"/>
        <w:ind w:left="720" w:hanging="360"/>
      </w:pPr>
      <w:r w:rsidDel="00000000" w:rsidR="00000000" w:rsidRPr="00000000">
        <w:rPr>
          <w:color w:val="cccccc"/>
          <w:sz w:val="21"/>
          <w:szCs w:val="21"/>
          <w:rtl w:val="0"/>
        </w:rPr>
        <w:t xml:space="preserve">Actividades: Investigación aplicada en recursos acuáticos, biotecnología, salud animal y formación de capital humano avanzado.</w:t>
      </w:r>
    </w:p>
    <w:p w:rsidR="00000000" w:rsidDel="00000000" w:rsidP="00000000" w:rsidRDefault="00000000" w:rsidRPr="00000000" w14:paraId="00000938">
      <w:pPr>
        <w:numPr>
          <w:ilvl w:val="0"/>
          <w:numId w:val="89"/>
        </w:numPr>
        <w:spacing w:after="0" w:afterAutospacing="0" w:lineRule="auto"/>
        <w:ind w:left="720" w:hanging="360"/>
      </w:pPr>
      <w:r w:rsidDel="00000000" w:rsidR="00000000" w:rsidRPr="00000000">
        <w:rPr>
          <w:color w:val="cccccc"/>
          <w:sz w:val="21"/>
          <w:szCs w:val="21"/>
          <w:rtl w:val="0"/>
        </w:rPr>
        <w:t xml:space="preserve">Ubicación: Sede Puerto Montt, Los Lagos.</w:t>
      </w:r>
    </w:p>
    <w:p w:rsidR="00000000" w:rsidDel="00000000" w:rsidP="00000000" w:rsidRDefault="00000000" w:rsidRPr="00000000" w14:paraId="00000939">
      <w:pPr>
        <w:numPr>
          <w:ilvl w:val="0"/>
          <w:numId w:val="89"/>
        </w:numPr>
        <w:spacing w:after="140" w:lineRule="auto"/>
        <w:ind w:left="720" w:hanging="360"/>
      </w:pPr>
      <w:r w:rsidDel="00000000" w:rsidR="00000000" w:rsidRPr="00000000">
        <w:rPr>
          <w:color w:val="cccccc"/>
          <w:sz w:val="21"/>
          <w:szCs w:val="21"/>
          <w:rtl w:val="0"/>
        </w:rPr>
        <w:t xml:space="preserve">Contacto: </w:t>
      </w:r>
      <w:hyperlink r:id="rId315">
        <w:r w:rsidDel="00000000" w:rsidR="00000000" w:rsidRPr="00000000">
          <w:rPr>
            <w:color w:val="4daafc"/>
            <w:sz w:val="21"/>
            <w:szCs w:val="21"/>
            <w:rtl w:val="0"/>
          </w:rPr>
          <w:t xml:space="preserve">UACh Sede Puerto Montt</w:t>
        </w:r>
      </w:hyperlink>
      <w:r w:rsidDel="00000000" w:rsidR="00000000" w:rsidRPr="00000000">
        <w:rPr>
          <w:rtl w:val="0"/>
        </w:rPr>
      </w:r>
    </w:p>
    <w:p w:rsidR="00000000" w:rsidDel="00000000" w:rsidP="00000000" w:rsidRDefault="00000000" w:rsidRPr="00000000" w14:paraId="0000093A">
      <w:pPr>
        <w:pStyle w:val="Heading3"/>
        <w:keepNext w:val="0"/>
        <w:keepLines w:val="0"/>
        <w:spacing w:after="240" w:before="360" w:line="300" w:lineRule="auto"/>
        <w:rPr>
          <w:b w:val="1"/>
          <w:bCs w:val="1"/>
          <w:color w:val="cccccc"/>
          <w:sz w:val="33"/>
          <w:szCs w:val="33"/>
        </w:rPr>
      </w:pPr>
      <w:bookmarkStart w:colFirst="0" w:colLast="0" w:name="_awpukjb83gd9" w:id="213"/>
      <w:bookmarkEnd w:id="213"/>
      <w:r w:rsidDel="00000000" w:rsidR="00000000" w:rsidRPr="00000000">
        <w:rPr>
          <w:b w:val="1"/>
          <w:bCs w:val="1"/>
          <w:color w:val="cccccc"/>
          <w:sz w:val="33"/>
          <w:szCs w:val="33"/>
          <w:rtl w:val="0"/>
        </w:rPr>
        <w:t xml:space="preserve">Hubs, Incubadoras y Espacios de Innovación</w:t>
      </w:r>
    </w:p>
    <w:p w:rsidR="00000000" w:rsidDel="00000000" w:rsidP="00000000" w:rsidRDefault="00000000" w:rsidRPr="00000000" w14:paraId="0000093B">
      <w:pPr>
        <w:numPr>
          <w:ilvl w:val="0"/>
          <w:numId w:val="156"/>
        </w:numPr>
        <w:spacing w:after="0" w:afterAutospacing="0" w:lineRule="auto"/>
        <w:ind w:left="720" w:hanging="360"/>
      </w:pPr>
      <w:r w:rsidDel="00000000" w:rsidR="00000000" w:rsidRPr="00000000">
        <w:rPr>
          <w:b w:val="1"/>
          <w:bCs w:val="1"/>
          <w:color w:val="cccccc"/>
          <w:sz w:val="21"/>
          <w:szCs w:val="21"/>
          <w:rtl w:val="0"/>
        </w:rPr>
        <w:t xml:space="preserve">Patagonia Lab</w:t>
      </w:r>
    </w:p>
    <w:p w:rsidR="00000000" w:rsidDel="00000000" w:rsidP="00000000" w:rsidRDefault="00000000" w:rsidRPr="00000000" w14:paraId="0000093C">
      <w:pPr>
        <w:numPr>
          <w:ilvl w:val="0"/>
          <w:numId w:val="184"/>
        </w:numPr>
        <w:spacing w:after="0" w:afterAutospacing="0" w:lineRule="auto"/>
        <w:ind w:left="720" w:hanging="360"/>
      </w:pPr>
      <w:r w:rsidDel="00000000" w:rsidR="00000000" w:rsidRPr="00000000">
        <w:rPr>
          <w:color w:val="cccccc"/>
          <w:sz w:val="21"/>
          <w:szCs w:val="21"/>
          <w:rtl w:val="0"/>
        </w:rPr>
        <w:t xml:space="preserve">Descripción: Hub de innovación y emprendimiento enfocado en el desarrollo de startups tecnológicas y biotecnológicas en el sur de Chile.</w:t>
      </w:r>
    </w:p>
    <w:p w:rsidR="00000000" w:rsidDel="00000000" w:rsidP="00000000" w:rsidRDefault="00000000" w:rsidRPr="00000000" w14:paraId="0000093D">
      <w:pPr>
        <w:numPr>
          <w:ilvl w:val="0"/>
          <w:numId w:val="184"/>
        </w:numPr>
        <w:spacing w:after="0" w:afterAutospacing="0" w:lineRule="auto"/>
        <w:ind w:left="720" w:hanging="360"/>
      </w:pPr>
      <w:r w:rsidDel="00000000" w:rsidR="00000000" w:rsidRPr="00000000">
        <w:rPr>
          <w:color w:val="cccccc"/>
          <w:sz w:val="21"/>
          <w:szCs w:val="21"/>
          <w:rtl w:val="0"/>
        </w:rPr>
        <w:t xml:space="preserve">Actividades: Incubación, aceleración, mentorías y networking para emprendedores de la Región de Los Lagos.</w:t>
      </w:r>
    </w:p>
    <w:p w:rsidR="00000000" w:rsidDel="00000000" w:rsidP="00000000" w:rsidRDefault="00000000" w:rsidRPr="00000000" w14:paraId="0000093E">
      <w:pPr>
        <w:numPr>
          <w:ilvl w:val="0"/>
          <w:numId w:val="184"/>
        </w:numPr>
        <w:spacing w:after="0" w:afterAutospacing="0" w:lineRule="auto"/>
        <w:ind w:left="720" w:hanging="360"/>
      </w:pPr>
      <w:r w:rsidDel="00000000" w:rsidR="00000000" w:rsidRPr="00000000">
        <w:rPr>
          <w:color w:val="cccccc"/>
          <w:sz w:val="21"/>
          <w:szCs w:val="21"/>
          <w:rtl w:val="0"/>
        </w:rPr>
        <w:t xml:space="preserve">Ubicación: Puerto Montt, Región de Los Lagos.</w:t>
      </w:r>
    </w:p>
    <w:p w:rsidR="00000000" w:rsidDel="00000000" w:rsidP="00000000" w:rsidRDefault="00000000" w:rsidRPr="00000000" w14:paraId="0000093F">
      <w:pPr>
        <w:numPr>
          <w:ilvl w:val="0"/>
          <w:numId w:val="184"/>
        </w:numPr>
        <w:spacing w:after="0" w:afterAutospacing="0" w:lineRule="auto"/>
        <w:ind w:left="720" w:hanging="360"/>
      </w:pPr>
      <w:r w:rsidDel="00000000" w:rsidR="00000000" w:rsidRPr="00000000">
        <w:rPr>
          <w:color w:val="cccccc"/>
          <w:sz w:val="21"/>
          <w:szCs w:val="21"/>
          <w:rtl w:val="0"/>
        </w:rPr>
        <w:t xml:space="preserve">Contacto: (Referencia sectorial, sitio web no disponible al momento de la consulta)</w:t>
      </w:r>
    </w:p>
    <w:p w:rsidR="00000000" w:rsidDel="00000000" w:rsidP="00000000" w:rsidRDefault="00000000" w:rsidRPr="00000000" w14:paraId="00000940">
      <w:pPr>
        <w:numPr>
          <w:ilvl w:val="0"/>
          <w:numId w:val="96"/>
        </w:numPr>
        <w:spacing w:after="0" w:afterAutospacing="0" w:lineRule="auto"/>
        <w:ind w:left="720" w:hanging="360"/>
      </w:pPr>
      <w:r w:rsidDel="00000000" w:rsidR="00000000" w:rsidRPr="00000000">
        <w:rPr>
          <w:b w:val="1"/>
          <w:bCs w:val="1"/>
          <w:color w:val="cccccc"/>
          <w:sz w:val="21"/>
          <w:szCs w:val="21"/>
          <w:rtl w:val="0"/>
        </w:rPr>
        <w:t xml:space="preserve">Cowork Puerto Montt / WorkTerraza</w:t>
      </w:r>
    </w:p>
    <w:p w:rsidR="00000000" w:rsidDel="00000000" w:rsidP="00000000" w:rsidRDefault="00000000" w:rsidRPr="00000000" w14:paraId="00000941">
      <w:pPr>
        <w:numPr>
          <w:ilvl w:val="0"/>
          <w:numId w:val="1"/>
        </w:numPr>
        <w:spacing w:after="0" w:afterAutospacing="0" w:lineRule="auto"/>
        <w:ind w:left="720" w:hanging="360"/>
      </w:pPr>
      <w:r w:rsidDel="00000000" w:rsidR="00000000" w:rsidRPr="00000000">
        <w:rPr>
          <w:color w:val="cccccc"/>
          <w:sz w:val="21"/>
          <w:szCs w:val="21"/>
          <w:rtl w:val="0"/>
        </w:rPr>
        <w:t xml:space="preserve">Descripción: Espacio colaborativo para emprendedores, startups y pymes, con servicios de coworking, salas de reuniones y capacitaciones.</w:t>
      </w:r>
    </w:p>
    <w:p w:rsidR="00000000" w:rsidDel="00000000" w:rsidP="00000000" w:rsidRDefault="00000000" w:rsidRPr="00000000" w14:paraId="00000942">
      <w:pPr>
        <w:numPr>
          <w:ilvl w:val="0"/>
          <w:numId w:val="1"/>
        </w:numPr>
        <w:spacing w:after="0" w:afterAutospacing="0" w:lineRule="auto"/>
        <w:ind w:left="720" w:hanging="360"/>
      </w:pPr>
      <w:r w:rsidDel="00000000" w:rsidR="00000000" w:rsidRPr="00000000">
        <w:rPr>
          <w:color w:val="cccccc"/>
          <w:sz w:val="21"/>
          <w:szCs w:val="21"/>
          <w:rtl w:val="0"/>
        </w:rPr>
        <w:t xml:space="preserve">Actividades: Acompañamiento a emprendedores, master class, incubación de proyectos y networking.</w:t>
      </w:r>
    </w:p>
    <w:p w:rsidR="00000000" w:rsidDel="00000000" w:rsidP="00000000" w:rsidRDefault="00000000" w:rsidRPr="00000000" w14:paraId="00000943">
      <w:pPr>
        <w:numPr>
          <w:ilvl w:val="0"/>
          <w:numId w:val="1"/>
        </w:numPr>
        <w:spacing w:after="0" w:afterAutospacing="0" w:lineRule="auto"/>
        <w:ind w:left="720" w:hanging="360"/>
      </w:pPr>
      <w:r w:rsidDel="00000000" w:rsidR="00000000" w:rsidRPr="00000000">
        <w:rPr>
          <w:color w:val="cccccc"/>
          <w:sz w:val="21"/>
          <w:szCs w:val="21"/>
          <w:rtl w:val="0"/>
        </w:rPr>
        <w:t xml:space="preserve">Ubicación: Av. Cuarta Terraza 5074, Valle Volcanes, Puerto Montt, Región de Los Lagos.</w:t>
      </w:r>
    </w:p>
    <w:p w:rsidR="00000000" w:rsidDel="00000000" w:rsidP="00000000" w:rsidRDefault="00000000" w:rsidRPr="00000000" w14:paraId="00000944">
      <w:pPr>
        <w:numPr>
          <w:ilvl w:val="0"/>
          <w:numId w:val="1"/>
        </w:numPr>
        <w:spacing w:after="0" w:afterAutospacing="0" w:lineRule="auto"/>
        <w:ind w:left="720" w:hanging="360"/>
      </w:pPr>
      <w:r w:rsidDel="00000000" w:rsidR="00000000" w:rsidRPr="00000000">
        <w:rPr>
          <w:color w:val="cccccc"/>
          <w:sz w:val="21"/>
          <w:szCs w:val="21"/>
          <w:rtl w:val="0"/>
        </w:rPr>
        <w:t xml:space="preserve">Contacto: +56 9 9944 2713 | </w:t>
      </w:r>
      <w:r w:rsidDel="00000000" w:rsidR="00000000" w:rsidRPr="00000000">
        <w:rPr>
          <w:color w:val="4daafc"/>
          <w:sz w:val="21"/>
          <w:szCs w:val="21"/>
          <w:rtl w:val="0"/>
        </w:rPr>
        <w:t xml:space="preserve">contacto@workterraza.cl</w:t>
      </w:r>
      <w:r w:rsidDel="00000000" w:rsidR="00000000" w:rsidRPr="00000000">
        <w:rPr>
          <w:color w:val="cccccc"/>
          <w:sz w:val="21"/>
          <w:szCs w:val="21"/>
          <w:rtl w:val="0"/>
        </w:rPr>
        <w:t xml:space="preserve"> | </w:t>
      </w:r>
      <w:hyperlink r:id="rId316">
        <w:r w:rsidDel="00000000" w:rsidR="00000000" w:rsidRPr="00000000">
          <w:rPr>
            <w:color w:val="4daafc"/>
            <w:sz w:val="21"/>
            <w:szCs w:val="21"/>
            <w:rtl w:val="0"/>
          </w:rPr>
          <w:t xml:space="preserve">Sitio web</w:t>
        </w:r>
      </w:hyperlink>
      <w:r w:rsidDel="00000000" w:rsidR="00000000" w:rsidRPr="00000000">
        <w:rPr>
          <w:rtl w:val="0"/>
        </w:rPr>
      </w:r>
    </w:p>
    <w:p w:rsidR="00000000" w:rsidDel="00000000" w:rsidP="00000000" w:rsidRDefault="00000000" w:rsidRPr="00000000" w14:paraId="00000945">
      <w:pPr>
        <w:numPr>
          <w:ilvl w:val="0"/>
          <w:numId w:val="177"/>
        </w:numPr>
        <w:spacing w:after="0" w:afterAutospacing="0" w:lineRule="auto"/>
        <w:ind w:left="720" w:hanging="360"/>
      </w:pPr>
      <w:r w:rsidDel="00000000" w:rsidR="00000000" w:rsidRPr="00000000">
        <w:rPr>
          <w:b w:val="1"/>
          <w:bCs w:val="1"/>
          <w:color w:val="cccccc"/>
          <w:sz w:val="21"/>
          <w:szCs w:val="21"/>
          <w:rtl w:val="0"/>
        </w:rPr>
        <w:t xml:space="preserve">Incubadora UACh (IncubaUACh)</w:t>
      </w:r>
    </w:p>
    <w:p w:rsidR="00000000" w:rsidDel="00000000" w:rsidP="00000000" w:rsidRDefault="00000000" w:rsidRPr="00000000" w14:paraId="00000946">
      <w:pPr>
        <w:numPr>
          <w:ilvl w:val="0"/>
          <w:numId w:val="58"/>
        </w:numPr>
        <w:spacing w:after="0" w:afterAutospacing="0" w:lineRule="auto"/>
        <w:ind w:left="720" w:hanging="360"/>
      </w:pPr>
      <w:r w:rsidDel="00000000" w:rsidR="00000000" w:rsidRPr="00000000">
        <w:rPr>
          <w:color w:val="cccccc"/>
          <w:sz w:val="21"/>
          <w:szCs w:val="21"/>
          <w:rtl w:val="0"/>
        </w:rPr>
        <w:t xml:space="preserve">Descripción: Incubadora universitaria que apoya la creación y escalamiento de startups innovadoras en el sur de Chile.</w:t>
      </w:r>
    </w:p>
    <w:p w:rsidR="00000000" w:rsidDel="00000000" w:rsidP="00000000" w:rsidRDefault="00000000" w:rsidRPr="00000000" w14:paraId="00000947">
      <w:pPr>
        <w:numPr>
          <w:ilvl w:val="0"/>
          <w:numId w:val="58"/>
        </w:numPr>
        <w:spacing w:after="0" w:afterAutospacing="0" w:lineRule="auto"/>
        <w:ind w:left="720" w:hanging="360"/>
      </w:pPr>
      <w:r w:rsidDel="00000000" w:rsidR="00000000" w:rsidRPr="00000000">
        <w:rPr>
          <w:color w:val="cccccc"/>
          <w:sz w:val="21"/>
          <w:szCs w:val="21"/>
          <w:rtl w:val="0"/>
        </w:rPr>
        <w:t xml:space="preserve">Actividades: Incubación, mentorías, acceso a redes de inversión y formación para emprendedores.</w:t>
      </w:r>
    </w:p>
    <w:p w:rsidR="00000000" w:rsidDel="00000000" w:rsidP="00000000" w:rsidRDefault="00000000" w:rsidRPr="00000000" w14:paraId="00000948">
      <w:pPr>
        <w:numPr>
          <w:ilvl w:val="0"/>
          <w:numId w:val="58"/>
        </w:numPr>
        <w:spacing w:after="0" w:afterAutospacing="0" w:lineRule="auto"/>
        <w:ind w:left="720" w:hanging="360"/>
      </w:pPr>
      <w:r w:rsidDel="00000000" w:rsidR="00000000" w:rsidRPr="00000000">
        <w:rPr>
          <w:color w:val="cccccc"/>
          <w:sz w:val="21"/>
          <w:szCs w:val="21"/>
          <w:rtl w:val="0"/>
        </w:rPr>
        <w:t xml:space="preserve">Ubicación: Vinculada a la Universidad Austral de Chile, con presencia en la Región de Los Lagos.</w:t>
      </w:r>
    </w:p>
    <w:p w:rsidR="00000000" w:rsidDel="00000000" w:rsidP="00000000" w:rsidRDefault="00000000" w:rsidRPr="00000000" w14:paraId="00000949">
      <w:pPr>
        <w:numPr>
          <w:ilvl w:val="0"/>
          <w:numId w:val="58"/>
        </w:numPr>
        <w:spacing w:after="140" w:lineRule="auto"/>
        <w:ind w:left="720" w:hanging="360"/>
      </w:pPr>
      <w:r w:rsidDel="00000000" w:rsidR="00000000" w:rsidRPr="00000000">
        <w:rPr>
          <w:color w:val="cccccc"/>
          <w:sz w:val="21"/>
          <w:szCs w:val="21"/>
          <w:rtl w:val="0"/>
        </w:rPr>
        <w:t xml:space="preserve">Contacto: (Referencia sectorial, sitio web no disponible al momento de la consulta)</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pBdr>
          <w:bottom w:color="auto" w:space="6" w:sz="0" w:val="none"/>
        </w:pBdr>
        <w:spacing w:after="240" w:before="0" w:line="300" w:lineRule="auto"/>
        <w:rPr>
          <w:b w:val="1"/>
          <w:bCs w:val="1"/>
          <w:color w:val="cccccc"/>
          <w:sz w:val="46"/>
          <w:szCs w:val="46"/>
        </w:rPr>
      </w:pPr>
      <w:bookmarkStart w:colFirst="0" w:colLast="0" w:name="_4ybndhz0r5i5" w:id="214"/>
      <w:bookmarkEnd w:id="214"/>
      <w:r w:rsidDel="00000000" w:rsidR="00000000" w:rsidRPr="00000000">
        <w:rPr>
          <w:b w:val="1"/>
          <w:bCs w:val="1"/>
          <w:color w:val="cccccc"/>
          <w:sz w:val="46"/>
          <w:szCs w:val="46"/>
          <w:rtl w:val="0"/>
        </w:rPr>
        <w:t xml:space="preserve">Documento de Deep Research: Proyecto Foodtech AquAbiotics (Chile)</w:t>
      </w:r>
    </w:p>
    <w:p w:rsidR="00000000" w:rsidDel="00000000" w:rsidP="00000000" w:rsidRDefault="00000000" w:rsidRPr="00000000" w14:paraId="0000094C">
      <w:pPr>
        <w:pStyle w:val="Heading2"/>
        <w:keepNext w:val="0"/>
        <w:keepLines w:val="0"/>
        <w:pBdr>
          <w:bottom w:color="auto" w:space="5" w:sz="0" w:val="none"/>
        </w:pBdr>
        <w:spacing w:after="240" w:line="300" w:lineRule="auto"/>
        <w:rPr>
          <w:b w:val="1"/>
          <w:bCs w:val="1"/>
          <w:color w:val="cccccc"/>
          <w:sz w:val="34"/>
          <w:szCs w:val="34"/>
        </w:rPr>
      </w:pPr>
      <w:bookmarkStart w:colFirst="0" w:colLast="0" w:name="_s2syndw6zu99" w:id="215"/>
      <w:bookmarkEnd w:id="215"/>
      <w:r w:rsidDel="00000000" w:rsidR="00000000" w:rsidRPr="00000000">
        <w:rPr>
          <w:b w:val="1"/>
          <w:bCs w:val="1"/>
          <w:color w:val="cccccc"/>
          <w:sz w:val="34"/>
          <w:szCs w:val="34"/>
          <w:rtl w:val="0"/>
        </w:rPr>
        <w:t xml:space="preserve">1. Catastro de Laboratorios, Hubs y Centros de Innovación en Chile</w:t>
      </w:r>
    </w:p>
    <w:p w:rsidR="00000000" w:rsidDel="00000000" w:rsidP="00000000" w:rsidRDefault="00000000" w:rsidRPr="00000000" w14:paraId="0000094D">
      <w:pPr>
        <w:numPr>
          <w:ilvl w:val="0"/>
          <w:numId w:val="92"/>
        </w:numPr>
        <w:spacing w:after="0" w:afterAutospacing="0" w:lineRule="auto"/>
        <w:ind w:left="720" w:hanging="360"/>
      </w:pPr>
      <w:r w:rsidDel="00000000" w:rsidR="00000000" w:rsidRPr="00000000">
        <w:rPr>
          <w:b w:val="1"/>
          <w:bCs w:val="1"/>
          <w:color w:val="cccccc"/>
          <w:sz w:val="21"/>
          <w:szCs w:val="21"/>
          <w:rtl w:val="0"/>
        </w:rPr>
        <w:t xml:space="preserve">Club Innovación Acuícola de Chile</w:t>
      </w:r>
      <w:r w:rsidDel="00000000" w:rsidR="00000000" w:rsidRPr="00000000">
        <w:rPr>
          <w:color w:val="cccccc"/>
          <w:sz w:val="21"/>
          <w:szCs w:val="21"/>
          <w:rtl w:val="0"/>
        </w:rPr>
        <w:t xml:space="preserve">: Articulador de innovación y conocimiento para la acuicultura nacional, organiza la Conferencia Internacional InnAqua y promueve alianzas público-privadas. Sede en Puerto Montt y Santiago. Contacto: Magnere 1540, oficina 801, Providencia, Santiago; Benavente 550, oficina 705, Puerto Montt. Tel: +56 2 2757 4200 / +56 65 225 6925. </w:t>
      </w:r>
      <w:hyperlink r:id="rId317">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4E">
      <w:pPr>
        <w:numPr>
          <w:ilvl w:val="0"/>
          <w:numId w:val="92"/>
        </w:numPr>
        <w:spacing w:after="0" w:afterAutospacing="0" w:lineRule="auto"/>
        <w:ind w:left="720" w:hanging="360"/>
      </w:pPr>
      <w:r w:rsidDel="00000000" w:rsidR="00000000" w:rsidRPr="00000000">
        <w:rPr>
          <w:b w:val="1"/>
          <w:bCs w:val="1"/>
          <w:color w:val="cccccc"/>
          <w:sz w:val="21"/>
          <w:szCs w:val="21"/>
          <w:rtl w:val="0"/>
        </w:rPr>
        <w:t xml:space="preserve">Fundación Chile (FCh)</w:t>
      </w:r>
      <w:r w:rsidDel="00000000" w:rsidR="00000000" w:rsidRPr="00000000">
        <w:rPr>
          <w:color w:val="cccccc"/>
          <w:sz w:val="21"/>
          <w:szCs w:val="21"/>
          <w:rtl w:val="0"/>
        </w:rPr>
        <w:t xml:space="preserve">: Organización público-privada líder en innovación, desarrollo sostenible, transferencia tecnológica y emprendimiento. Destaca en proyectos de hidrógeno verde, economía circular, acuicultura y desarrollo de talento digital. Ubicación: Av. Parque Antonio Rabat Sur 6165, Vitacura, Santiago. Tel: +56 222 400 300. </w:t>
      </w:r>
      <w:hyperlink r:id="rId318">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4F">
      <w:pPr>
        <w:numPr>
          <w:ilvl w:val="0"/>
          <w:numId w:val="92"/>
        </w:numPr>
        <w:spacing w:after="0" w:afterAutospacing="0" w:lineRule="auto"/>
        <w:ind w:left="720" w:hanging="360"/>
      </w:pPr>
      <w:r w:rsidDel="00000000" w:rsidR="00000000" w:rsidRPr="00000000">
        <w:rPr>
          <w:b w:val="1"/>
          <w:bCs w:val="1"/>
          <w:color w:val="cccccc"/>
          <w:sz w:val="21"/>
          <w:szCs w:val="21"/>
          <w:rtl w:val="0"/>
        </w:rPr>
        <w:t xml:space="preserve">INTA (U. de Chile)</w:t>
      </w:r>
      <w:r w:rsidDel="00000000" w:rsidR="00000000" w:rsidRPr="00000000">
        <w:rPr>
          <w:color w:val="cccccc"/>
          <w:sz w:val="21"/>
          <w:szCs w:val="21"/>
          <w:rtl w:val="0"/>
        </w:rPr>
        <w:t xml:space="preserve">: Instituto de Nutrición y Tecnología de los Alimentos, referente nacional en investigación alimentaria, biotecnología, salud pública y formación de postgrado. Ubicación: El Líbano 5524, Macul, Santiago. Tel: +56 2 29781400. </w:t>
      </w:r>
      <w:hyperlink r:id="rId319">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0">
      <w:pPr>
        <w:numPr>
          <w:ilvl w:val="0"/>
          <w:numId w:val="92"/>
        </w:numPr>
        <w:spacing w:after="0" w:afterAutospacing="0" w:lineRule="auto"/>
        <w:ind w:left="720" w:hanging="360"/>
      </w:pPr>
      <w:r w:rsidDel="00000000" w:rsidR="00000000" w:rsidRPr="00000000">
        <w:rPr>
          <w:b w:val="1"/>
          <w:bCs w:val="1"/>
          <w:color w:val="cccccc"/>
          <w:sz w:val="21"/>
          <w:szCs w:val="21"/>
          <w:rtl w:val="0"/>
        </w:rPr>
        <w:t xml:space="preserve">Subpesca</w:t>
      </w:r>
      <w:r w:rsidDel="00000000" w:rsidR="00000000" w:rsidRPr="00000000">
        <w:rPr>
          <w:color w:val="cccccc"/>
          <w:sz w:val="21"/>
          <w:szCs w:val="21"/>
          <w:rtl w:val="0"/>
        </w:rPr>
        <w:t xml:space="preserve">: Subsecretaría de Pesca y Acuicultura, organismo estatal que regula y promueve la sostenibilidad y diversificación productiva en pesca y acuicultura. Oficina central: Bellavista 168, piso 16, Valparaíso. Tel: (56-32) 250 2700. </w:t>
      </w:r>
      <w:hyperlink r:id="rId320">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1">
      <w:pPr>
        <w:numPr>
          <w:ilvl w:val="0"/>
          <w:numId w:val="92"/>
        </w:numPr>
        <w:spacing w:after="0" w:afterAutospacing="0" w:lineRule="auto"/>
        <w:ind w:left="720" w:hanging="360"/>
      </w:pPr>
      <w:r w:rsidDel="00000000" w:rsidR="00000000" w:rsidRPr="00000000">
        <w:rPr>
          <w:b w:val="1"/>
          <w:bCs w:val="1"/>
          <w:color w:val="cccccc"/>
          <w:sz w:val="21"/>
          <w:szCs w:val="21"/>
          <w:rtl w:val="0"/>
        </w:rPr>
        <w:t xml:space="preserve">FAO Chile</w:t>
      </w:r>
      <w:r w:rsidDel="00000000" w:rsidR="00000000" w:rsidRPr="00000000">
        <w:rPr>
          <w:color w:val="cccccc"/>
          <w:sz w:val="21"/>
          <w:szCs w:val="21"/>
          <w:rtl w:val="0"/>
        </w:rPr>
        <w:t xml:space="preserve">: Oficina nacional de la Organización de las Naciones Unidas para la Alimentación y la Agricultura. Promueve desarrollo sostenible, seguridad alimentaria y resiliencia sectorial. Dirección: Av. Dag Hammarskjöld 3241, Vitacura, Santiago. Email: </w:t>
      </w:r>
      <w:r w:rsidDel="00000000" w:rsidR="00000000" w:rsidRPr="00000000">
        <w:rPr>
          <w:color w:val="4daafc"/>
          <w:sz w:val="21"/>
          <w:szCs w:val="21"/>
          <w:rtl w:val="0"/>
        </w:rPr>
        <w:t xml:space="preserve">FAO-CHL@fao.org</w:t>
      </w:r>
      <w:r w:rsidDel="00000000" w:rsidR="00000000" w:rsidRPr="00000000">
        <w:rPr>
          <w:color w:val="cccccc"/>
          <w:sz w:val="21"/>
          <w:szCs w:val="21"/>
          <w:rtl w:val="0"/>
        </w:rPr>
        <w:t xml:space="preserve">. </w:t>
      </w:r>
      <w:hyperlink r:id="rId321">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2">
      <w:pPr>
        <w:numPr>
          <w:ilvl w:val="0"/>
          <w:numId w:val="92"/>
        </w:numPr>
        <w:spacing w:after="140" w:lineRule="auto"/>
        <w:ind w:left="720" w:hanging="360"/>
      </w:pPr>
      <w:r w:rsidDel="00000000" w:rsidR="00000000" w:rsidRPr="00000000">
        <w:rPr>
          <w:b w:val="1"/>
          <w:bCs w:val="1"/>
          <w:color w:val="cccccc"/>
          <w:sz w:val="21"/>
          <w:szCs w:val="21"/>
          <w:rtl w:val="0"/>
        </w:rPr>
        <w:t xml:space="preserve">Centros de investigación asociados a Sonapesca</w:t>
      </w:r>
      <w:r w:rsidDel="00000000" w:rsidR="00000000" w:rsidRPr="00000000">
        <w:rPr>
          <w:color w:val="cccccc"/>
          <w:sz w:val="21"/>
          <w:szCs w:val="21"/>
          <w:rtl w:val="0"/>
        </w:rPr>
        <w:t xml:space="preserve">: Incluyen CIAM (Centro de Investigación Aplicada del Mar), INPESCA (Instituto de Investigación Pesquera) y CEPES (Centro de Estudios Pesqueros S.A.), dedicados a investigación científica y técnica aplicada al sector pesquero. </w:t>
      </w:r>
      <w:hyperlink r:id="rId322">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3">
      <w:pPr>
        <w:pStyle w:val="Heading2"/>
        <w:keepNext w:val="0"/>
        <w:keepLines w:val="0"/>
        <w:pBdr>
          <w:bottom w:color="auto" w:space="5" w:sz="0" w:val="none"/>
        </w:pBdr>
        <w:spacing w:after="240" w:line="300" w:lineRule="auto"/>
        <w:rPr>
          <w:b w:val="1"/>
          <w:bCs w:val="1"/>
          <w:color w:val="cccccc"/>
          <w:sz w:val="34"/>
          <w:szCs w:val="34"/>
        </w:rPr>
      </w:pPr>
      <w:bookmarkStart w:colFirst="0" w:colLast="0" w:name="_6csi9fw0dfbh" w:id="216"/>
      <w:bookmarkEnd w:id="216"/>
      <w:r w:rsidDel="00000000" w:rsidR="00000000" w:rsidRPr="00000000">
        <w:rPr>
          <w:b w:val="1"/>
          <w:bCs w:val="1"/>
          <w:color w:val="cccccc"/>
          <w:sz w:val="34"/>
          <w:szCs w:val="34"/>
          <w:rtl w:val="0"/>
        </w:rPr>
        <w:t xml:space="preserve">2. Catastro de Plantas Procesadoras de Mitilos (Clientes Upstream)</w:t>
      </w:r>
    </w:p>
    <w:p w:rsidR="00000000" w:rsidDel="00000000" w:rsidP="00000000" w:rsidRDefault="00000000" w:rsidRPr="00000000" w14:paraId="00000954">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Camanchaca S.A.</w:t>
      </w:r>
      <w:r w:rsidDel="00000000" w:rsidR="00000000" w:rsidRPr="00000000">
        <w:rPr>
          <w:color w:val="cccccc"/>
          <w:sz w:val="21"/>
          <w:szCs w:val="21"/>
          <w:rtl w:val="0"/>
        </w:rPr>
        <w:t xml:space="preserve">: Empresa líder en pesca y acuicultura, con operaciones en la Región de Los Lagos y plantas de proceso de mitílidos. </w:t>
      </w:r>
      <w:hyperlink r:id="rId323">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5">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Blumar S.A.</w:t>
      </w:r>
      <w:r w:rsidDel="00000000" w:rsidR="00000000" w:rsidRPr="00000000">
        <w:rPr>
          <w:color w:val="cccccc"/>
          <w:sz w:val="21"/>
          <w:szCs w:val="21"/>
          <w:rtl w:val="0"/>
        </w:rPr>
        <w:t xml:space="preserve">: Organización de clase mundial dedicada a la pesca y acuicultura, con plantas en Talcahuano, Puerto Montt y Punta Arenas. Sede: Magdalena 181, Las Condes, Santiago. Tel: (56 2) 2782 5400. </w:t>
      </w:r>
      <w:hyperlink r:id="rId324">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6">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Orizon S.A.</w:t>
      </w:r>
      <w:r w:rsidDel="00000000" w:rsidR="00000000" w:rsidRPr="00000000">
        <w:rPr>
          <w:color w:val="cccccc"/>
          <w:sz w:val="21"/>
          <w:szCs w:val="21"/>
          <w:rtl w:val="0"/>
        </w:rPr>
        <w:t xml:space="preserve">: Productor de ingredientes funcionales y alimentos marinos, con foco en sostenibilidad y nutrición. </w:t>
      </w:r>
      <w:hyperlink r:id="rId325">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7">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St. Andrews</w:t>
      </w:r>
      <w:r w:rsidDel="00000000" w:rsidR="00000000" w:rsidRPr="00000000">
        <w:rPr>
          <w:color w:val="cccccc"/>
          <w:sz w:val="21"/>
          <w:szCs w:val="21"/>
          <w:rtl w:val="0"/>
        </w:rPr>
        <w:t xml:space="preserve">: Mayor productor mundial de mejillón chileno, con más de 1.500 hectáreas de cultivo en Chiloé, Región de Los Lagos. Oficinas: Av. Luis Carrera 1289, Vitacura, Santiago. Tel: +56 2 2275 7599. Email: </w:t>
      </w:r>
      <w:r w:rsidDel="00000000" w:rsidR="00000000" w:rsidRPr="00000000">
        <w:rPr>
          <w:color w:val="4daafc"/>
          <w:sz w:val="21"/>
          <w:szCs w:val="21"/>
          <w:rtl w:val="0"/>
        </w:rPr>
        <w:t xml:space="preserve">info@standrews.cl</w:t>
      </w:r>
      <w:r w:rsidDel="00000000" w:rsidR="00000000" w:rsidRPr="00000000">
        <w:rPr>
          <w:color w:val="cccccc"/>
          <w:sz w:val="21"/>
          <w:szCs w:val="21"/>
          <w:rtl w:val="0"/>
        </w:rPr>
        <w:t xml:space="preserve">. </w:t>
      </w:r>
      <w:hyperlink r:id="rId326">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8">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PacificBlu</w:t>
      </w:r>
      <w:r w:rsidDel="00000000" w:rsidR="00000000" w:rsidRPr="00000000">
        <w:rPr>
          <w:color w:val="cccccc"/>
          <w:sz w:val="21"/>
          <w:szCs w:val="21"/>
          <w:rtl w:val="0"/>
        </w:rPr>
        <w:t xml:space="preserve">: Especialista en pesca y procesamiento de merluza y jibia, con planta en Talcahuano. Casa Matriz: Gran Bretaña 955, Talcahuano. Tel: +56 41 2508400. </w:t>
      </w:r>
      <w:hyperlink r:id="rId327">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9">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Ubicación sectorial</w:t>
      </w:r>
      <w:r w:rsidDel="00000000" w:rsidR="00000000" w:rsidRPr="00000000">
        <w:rPr>
          <w:color w:val="cccccc"/>
          <w:sz w:val="21"/>
          <w:szCs w:val="21"/>
          <w:rtl w:val="0"/>
        </w:rPr>
        <w:t xml:space="preserve">: Principalmente en la Región de Los Lagos, Chiloé y Aysén.</w:t>
      </w:r>
    </w:p>
    <w:p w:rsidR="00000000" w:rsidDel="00000000" w:rsidP="00000000" w:rsidRDefault="00000000" w:rsidRPr="00000000" w14:paraId="0000095A">
      <w:pPr>
        <w:numPr>
          <w:ilvl w:val="0"/>
          <w:numId w:val="178"/>
        </w:numPr>
        <w:spacing w:after="0" w:afterAutospacing="0" w:lineRule="auto"/>
        <w:ind w:left="720" w:hanging="360"/>
      </w:pPr>
      <w:r w:rsidDel="00000000" w:rsidR="00000000" w:rsidRPr="00000000">
        <w:rPr>
          <w:b w:val="1"/>
          <w:bCs w:val="1"/>
          <w:color w:val="cccccc"/>
          <w:sz w:val="21"/>
          <w:szCs w:val="21"/>
          <w:rtl w:val="0"/>
        </w:rPr>
        <w:t xml:space="preserve">Contacto gremial</w:t>
      </w:r>
      <w:r w:rsidDel="00000000" w:rsidR="00000000" w:rsidRPr="00000000">
        <w:rPr>
          <w:color w:val="cccccc"/>
          <w:sz w:val="21"/>
          <w:szCs w:val="21"/>
          <w:rtl w:val="0"/>
        </w:rPr>
        <w:t xml:space="preserve">: Sociedad Nacional de Pesca (Sonapesca), gremios socios y directorio. </w:t>
      </w:r>
      <w:hyperlink r:id="rId328">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B">
      <w:pPr>
        <w:numPr>
          <w:ilvl w:val="0"/>
          <w:numId w:val="178"/>
        </w:numPr>
        <w:spacing w:after="140" w:lineRule="auto"/>
        <w:ind w:left="720" w:hanging="360"/>
      </w:pPr>
      <w:r w:rsidDel="00000000" w:rsidR="00000000" w:rsidRPr="00000000">
        <w:rPr>
          <w:b w:val="1"/>
          <w:bCs w:val="1"/>
          <w:color w:val="cccccc"/>
          <w:sz w:val="21"/>
          <w:szCs w:val="21"/>
          <w:rtl w:val="0"/>
        </w:rPr>
        <w:t xml:space="preserve">Sostenibilidad</w:t>
      </w:r>
      <w:r w:rsidDel="00000000" w:rsidR="00000000" w:rsidRPr="00000000">
        <w:rPr>
          <w:color w:val="cccccc"/>
          <w:sz w:val="21"/>
          <w:szCs w:val="21"/>
          <w:rtl w:val="0"/>
        </w:rPr>
        <w:t xml:space="preserve">: Certificaciones internacionales (ej. Marine Stewardship Council, ASC), programas de reciclaje y economía circular. </w:t>
      </w:r>
      <w:hyperlink r:id="rId329">
        <w:r w:rsidDel="00000000" w:rsidR="00000000" w:rsidRPr="00000000">
          <w:rPr>
            <w:color w:val="4daafc"/>
            <w:sz w:val="21"/>
            <w:szCs w:val="21"/>
            <w:rtl w:val="0"/>
          </w:rPr>
          <w:t xml:space="preserve">Ver</w:t>
        </w:r>
      </w:hyperlink>
      <w:r w:rsidDel="00000000" w:rsidR="00000000" w:rsidRPr="00000000">
        <w:rPr>
          <w:rtl w:val="0"/>
        </w:rPr>
      </w:r>
    </w:p>
    <w:p w:rsidR="00000000" w:rsidDel="00000000" w:rsidP="00000000" w:rsidRDefault="00000000" w:rsidRPr="00000000" w14:paraId="0000095C">
      <w:pPr>
        <w:pStyle w:val="Heading2"/>
        <w:keepNext w:val="0"/>
        <w:keepLines w:val="0"/>
        <w:pBdr>
          <w:bottom w:color="auto" w:space="5" w:sz="0" w:val="none"/>
        </w:pBdr>
        <w:spacing w:after="240" w:line="300" w:lineRule="auto"/>
        <w:rPr>
          <w:b w:val="1"/>
          <w:bCs w:val="1"/>
          <w:color w:val="cccccc"/>
          <w:sz w:val="34"/>
          <w:szCs w:val="34"/>
        </w:rPr>
      </w:pPr>
      <w:bookmarkStart w:colFirst="0" w:colLast="0" w:name="_llj2vfd80ia1" w:id="217"/>
      <w:bookmarkEnd w:id="217"/>
      <w:r w:rsidDel="00000000" w:rsidR="00000000" w:rsidRPr="00000000">
        <w:rPr>
          <w:b w:val="1"/>
          <w:bCs w:val="1"/>
          <w:color w:val="cccccc"/>
          <w:sz w:val="34"/>
          <w:szCs w:val="34"/>
          <w:rtl w:val="0"/>
        </w:rPr>
        <w:t xml:space="preserve">3. Catastro de Potenciales Clientes Downstream (Taurina, Postbióticos, Parabióticos)</w:t>
      </w:r>
    </w:p>
    <w:p w:rsidR="00000000" w:rsidDel="00000000" w:rsidP="00000000" w:rsidRDefault="00000000" w:rsidRPr="00000000" w14:paraId="0000095D">
      <w:pPr>
        <w:pStyle w:val="Heading3"/>
        <w:keepNext w:val="0"/>
        <w:keepLines w:val="0"/>
        <w:spacing w:after="240" w:before="360" w:line="300" w:lineRule="auto"/>
        <w:rPr>
          <w:b w:val="1"/>
          <w:bCs w:val="1"/>
          <w:color w:val="cccccc"/>
          <w:sz w:val="33"/>
          <w:szCs w:val="33"/>
        </w:rPr>
      </w:pPr>
      <w:bookmarkStart w:colFirst="0" w:colLast="0" w:name="_vxj9zygyho1r" w:id="218"/>
      <w:bookmarkEnd w:id="218"/>
      <w:r w:rsidDel="00000000" w:rsidR="00000000" w:rsidRPr="00000000">
        <w:rPr>
          <w:b w:val="1"/>
          <w:bCs w:val="1"/>
          <w:color w:val="cccccc"/>
          <w:sz w:val="33"/>
          <w:szCs w:val="33"/>
          <w:rtl w:val="0"/>
        </w:rPr>
        <w:t xml:space="preserve">Prospectos para Postbióticos y Parabióticos (Nutrición Animal y Mascotas)</w:t>
      </w:r>
    </w:p>
    <w:p w:rsidR="00000000" w:rsidDel="00000000" w:rsidP="00000000" w:rsidRDefault="00000000" w:rsidRPr="00000000" w14:paraId="0000095E">
      <w:pPr>
        <w:numPr>
          <w:ilvl w:val="0"/>
          <w:numId w:val="31"/>
        </w:numPr>
        <w:spacing w:after="0" w:afterAutospacing="0" w:lineRule="auto"/>
        <w:ind w:left="720" w:hanging="360"/>
      </w:pPr>
      <w:r w:rsidDel="00000000" w:rsidR="00000000" w:rsidRPr="00000000">
        <w:rPr>
          <w:b w:val="1"/>
          <w:bCs w:val="1"/>
          <w:color w:val="cccccc"/>
          <w:sz w:val="21"/>
          <w:szCs w:val="21"/>
          <w:rtl w:val="0"/>
        </w:rPr>
        <w:t xml:space="preserve">Biofeed (Bio-Feed Chile)</w:t>
      </w:r>
    </w:p>
    <w:p w:rsidR="00000000" w:rsidDel="00000000" w:rsidP="00000000" w:rsidRDefault="00000000" w:rsidRPr="00000000" w14:paraId="0000095F">
      <w:pPr>
        <w:numPr>
          <w:ilvl w:val="0"/>
          <w:numId w:val="78"/>
        </w:numPr>
        <w:spacing w:after="0" w:afterAutospacing="0" w:lineRule="auto"/>
        <w:ind w:left="720" w:hanging="360"/>
      </w:pPr>
      <w:r w:rsidDel="00000000" w:rsidR="00000000" w:rsidRPr="00000000">
        <w:rPr>
          <w:color w:val="cccccc"/>
          <w:sz w:val="21"/>
          <w:szCs w:val="21"/>
          <w:rtl w:val="0"/>
        </w:rPr>
        <w:t xml:space="preserve">Descripción: Empresa chilena dedicada a bioinsumos, compostaje y soluciones ambientales, con potencial para incorporar ingredientes funcionales y postbióticos en alimentos para animales y mascotas.</w:t>
      </w:r>
    </w:p>
    <w:p w:rsidR="00000000" w:rsidDel="00000000" w:rsidP="00000000" w:rsidRDefault="00000000" w:rsidRPr="00000000" w14:paraId="00000960">
      <w:pPr>
        <w:numPr>
          <w:ilvl w:val="0"/>
          <w:numId w:val="78"/>
        </w:numPr>
        <w:spacing w:after="0" w:afterAutospacing="0" w:lineRule="auto"/>
        <w:ind w:left="720" w:hanging="360"/>
      </w:pPr>
      <w:r w:rsidDel="00000000" w:rsidR="00000000" w:rsidRPr="00000000">
        <w:rPr>
          <w:color w:val="cccccc"/>
          <w:sz w:val="21"/>
          <w:szCs w:val="21"/>
          <w:rtl w:val="0"/>
        </w:rPr>
        <w:t xml:space="preserve">Contacto: Concilio Vaticano II 6080, Vitacura, Región Metropolitana. Tel: +56 9 8291 791 | Email: </w:t>
      </w:r>
      <w:r w:rsidDel="00000000" w:rsidR="00000000" w:rsidRPr="00000000">
        <w:rPr>
          <w:color w:val="4daafc"/>
          <w:sz w:val="21"/>
          <w:szCs w:val="21"/>
          <w:rtl w:val="0"/>
        </w:rPr>
        <w:t xml:space="preserve">rcampos@bio-feed.cl</w:t>
      </w:r>
      <w:r w:rsidDel="00000000" w:rsidR="00000000" w:rsidRPr="00000000">
        <w:rPr>
          <w:color w:val="cccccc"/>
          <w:sz w:val="21"/>
          <w:szCs w:val="21"/>
          <w:rtl w:val="0"/>
        </w:rPr>
        <w:t xml:space="preserve"> | </w:t>
      </w:r>
      <w:hyperlink r:id="rId330">
        <w:r w:rsidDel="00000000" w:rsidR="00000000" w:rsidRPr="00000000">
          <w:rPr>
            <w:color w:val="4daafc"/>
            <w:sz w:val="21"/>
            <w:szCs w:val="21"/>
            <w:rtl w:val="0"/>
          </w:rPr>
          <w:t xml:space="preserve">Sitio web</w:t>
        </w:r>
      </w:hyperlink>
      <w:r w:rsidDel="00000000" w:rsidR="00000000" w:rsidRPr="00000000">
        <w:rPr>
          <w:rtl w:val="0"/>
        </w:rPr>
      </w:r>
    </w:p>
    <w:p w:rsidR="00000000" w:rsidDel="00000000" w:rsidP="00000000" w:rsidRDefault="00000000" w:rsidRPr="00000000" w14:paraId="00000961">
      <w:pPr>
        <w:numPr>
          <w:ilvl w:val="0"/>
          <w:numId w:val="183"/>
        </w:numPr>
        <w:spacing w:after="0" w:afterAutospacing="0" w:lineRule="auto"/>
        <w:ind w:left="720" w:hanging="360"/>
      </w:pPr>
      <w:r w:rsidDel="00000000" w:rsidR="00000000" w:rsidRPr="00000000">
        <w:rPr>
          <w:b w:val="1"/>
          <w:bCs w:val="1"/>
          <w:color w:val="cccccc"/>
          <w:sz w:val="21"/>
          <w:szCs w:val="21"/>
          <w:rtl w:val="0"/>
        </w:rPr>
        <w:t xml:space="preserve">Nutraline</w:t>
      </w:r>
    </w:p>
    <w:p w:rsidR="00000000" w:rsidDel="00000000" w:rsidP="00000000" w:rsidRDefault="00000000" w:rsidRPr="00000000" w14:paraId="00000962">
      <w:pPr>
        <w:numPr>
          <w:ilvl w:val="0"/>
          <w:numId w:val="19"/>
        </w:numPr>
        <w:spacing w:after="0" w:afterAutospacing="0" w:lineRule="auto"/>
        <w:ind w:left="720" w:hanging="360"/>
      </w:pPr>
      <w:r w:rsidDel="00000000" w:rsidR="00000000" w:rsidRPr="00000000">
        <w:rPr>
          <w:color w:val="cccccc"/>
          <w:sz w:val="21"/>
          <w:szCs w:val="21"/>
          <w:rtl w:val="0"/>
        </w:rPr>
        <w:t xml:space="preserve">Descripción: Especialista en suplementos nutricionales, wellness y sport nutrition, con experiencia en importación, desarrollo y comercialización de ingredientes funcionales para animales y humanos. Potencial para postbióticos y parabioticos.</w:t>
      </w:r>
    </w:p>
    <w:p w:rsidR="00000000" w:rsidDel="00000000" w:rsidP="00000000" w:rsidRDefault="00000000" w:rsidRPr="00000000" w14:paraId="00000963">
      <w:pPr>
        <w:numPr>
          <w:ilvl w:val="0"/>
          <w:numId w:val="19"/>
        </w:numPr>
        <w:spacing w:after="0" w:afterAutospacing="0" w:lineRule="auto"/>
        <w:ind w:left="720" w:hanging="360"/>
      </w:pPr>
      <w:r w:rsidDel="00000000" w:rsidR="00000000" w:rsidRPr="00000000">
        <w:rPr>
          <w:color w:val="cccccc"/>
          <w:sz w:val="21"/>
          <w:szCs w:val="21"/>
          <w:rtl w:val="0"/>
        </w:rPr>
        <w:t xml:space="preserve">Contacto: </w:t>
      </w:r>
      <w:r w:rsidDel="00000000" w:rsidR="00000000" w:rsidRPr="00000000">
        <w:rPr>
          <w:color w:val="4daafc"/>
          <w:sz w:val="21"/>
          <w:szCs w:val="21"/>
          <w:rtl w:val="0"/>
        </w:rPr>
        <w:t xml:space="preserve">contacto@nutraline.cl</w:t>
      </w:r>
      <w:r w:rsidDel="00000000" w:rsidR="00000000" w:rsidRPr="00000000">
        <w:rPr>
          <w:color w:val="cccccc"/>
          <w:sz w:val="21"/>
          <w:szCs w:val="21"/>
          <w:rtl w:val="0"/>
        </w:rPr>
        <w:t xml:space="preserve"> | Tel: +56 9 8818 8125 | </w:t>
      </w:r>
      <w:hyperlink r:id="rId331">
        <w:r w:rsidDel="00000000" w:rsidR="00000000" w:rsidRPr="00000000">
          <w:rPr>
            <w:color w:val="4daafc"/>
            <w:sz w:val="21"/>
            <w:szCs w:val="21"/>
            <w:rtl w:val="0"/>
          </w:rPr>
          <w:t xml:space="preserve">Sitio web</w:t>
        </w:r>
      </w:hyperlink>
      <w:r w:rsidDel="00000000" w:rsidR="00000000" w:rsidRPr="00000000">
        <w:rPr>
          <w:rtl w:val="0"/>
        </w:rPr>
      </w:r>
    </w:p>
    <w:p w:rsidR="00000000" w:rsidDel="00000000" w:rsidP="00000000" w:rsidRDefault="00000000" w:rsidRPr="00000000" w14:paraId="00000964">
      <w:pPr>
        <w:numPr>
          <w:ilvl w:val="0"/>
          <w:numId w:val="167"/>
        </w:numPr>
        <w:spacing w:after="0" w:afterAutospacing="0" w:lineRule="auto"/>
        <w:ind w:left="720" w:hanging="360"/>
      </w:pPr>
      <w:r w:rsidDel="00000000" w:rsidR="00000000" w:rsidRPr="00000000">
        <w:rPr>
          <w:b w:val="1"/>
          <w:bCs w:val="1"/>
          <w:color w:val="cccccc"/>
          <w:sz w:val="21"/>
          <w:szCs w:val="21"/>
          <w:rtl w:val="0"/>
        </w:rPr>
        <w:t xml:space="preserve">Agrosuper (División Mascotas y Nutrición Animal)</w:t>
      </w:r>
    </w:p>
    <w:p w:rsidR="00000000" w:rsidDel="00000000" w:rsidP="00000000" w:rsidRDefault="00000000" w:rsidRPr="00000000" w14:paraId="00000965">
      <w:pPr>
        <w:numPr>
          <w:ilvl w:val="0"/>
          <w:numId w:val="29"/>
        </w:numPr>
        <w:spacing w:after="0" w:afterAutospacing="0" w:lineRule="auto"/>
        <w:ind w:left="720" w:hanging="360"/>
      </w:pPr>
      <w:r w:rsidDel="00000000" w:rsidR="00000000" w:rsidRPr="00000000">
        <w:rPr>
          <w:color w:val="cccccc"/>
          <w:sz w:val="21"/>
          <w:szCs w:val="21"/>
          <w:rtl w:val="0"/>
        </w:rPr>
        <w:t xml:space="preserve">Descripción: Líder nacional en producción de alimentos, con marcas y líneas para mascotas y animales. Interés en innovación, bienestar animal y soluciones con ingredientes funcionales.</w:t>
      </w:r>
    </w:p>
    <w:p w:rsidR="00000000" w:rsidDel="00000000" w:rsidP="00000000" w:rsidRDefault="00000000" w:rsidRPr="00000000" w14:paraId="00000966">
      <w:pPr>
        <w:numPr>
          <w:ilvl w:val="0"/>
          <w:numId w:val="29"/>
        </w:numPr>
        <w:spacing w:after="140" w:lineRule="auto"/>
        <w:ind w:left="720" w:hanging="360"/>
      </w:pPr>
      <w:r w:rsidDel="00000000" w:rsidR="00000000" w:rsidRPr="00000000">
        <w:rPr>
          <w:color w:val="cccccc"/>
          <w:sz w:val="21"/>
          <w:szCs w:val="21"/>
          <w:rtl w:val="0"/>
        </w:rPr>
        <w:t xml:space="preserve">Contacto: Camino La Estrella Nº401, Rancagua, Chile. Tel: 72 2 356800 | </w:t>
      </w:r>
      <w:hyperlink r:id="rId332">
        <w:r w:rsidDel="00000000" w:rsidR="00000000" w:rsidRPr="00000000">
          <w:rPr>
            <w:color w:val="4daafc"/>
            <w:sz w:val="21"/>
            <w:szCs w:val="21"/>
            <w:rtl w:val="0"/>
          </w:rPr>
          <w:t xml:space="preserve">Sitio web</w:t>
        </w:r>
      </w:hyperlink>
      <w:r w:rsidDel="00000000" w:rsidR="00000000" w:rsidRPr="00000000">
        <w:rPr>
          <w:rtl w:val="0"/>
        </w:rPr>
      </w:r>
    </w:p>
    <w:p w:rsidR="00000000" w:rsidDel="00000000" w:rsidP="00000000" w:rsidRDefault="00000000" w:rsidRPr="00000000" w14:paraId="00000967">
      <w:pPr>
        <w:pStyle w:val="Heading3"/>
        <w:keepNext w:val="0"/>
        <w:keepLines w:val="0"/>
        <w:spacing w:after="240" w:before="360" w:line="300" w:lineRule="auto"/>
        <w:rPr>
          <w:b w:val="1"/>
          <w:bCs w:val="1"/>
          <w:color w:val="cccccc"/>
          <w:sz w:val="33"/>
          <w:szCs w:val="33"/>
        </w:rPr>
      </w:pPr>
      <w:bookmarkStart w:colFirst="0" w:colLast="0" w:name="_rs4e1i7tgvme" w:id="219"/>
      <w:bookmarkEnd w:id="219"/>
      <w:r w:rsidDel="00000000" w:rsidR="00000000" w:rsidRPr="00000000">
        <w:rPr>
          <w:b w:val="1"/>
          <w:bCs w:val="1"/>
          <w:color w:val="cccccc"/>
          <w:sz w:val="33"/>
          <w:szCs w:val="33"/>
          <w:rtl w:val="0"/>
        </w:rPr>
        <w:t xml:space="preserve">Prospectos para Taurina con Trazabilidad y Alternativas Naturales</w:t>
      </w:r>
    </w:p>
    <w:p w:rsidR="00000000" w:rsidDel="00000000" w:rsidP="00000000" w:rsidRDefault="00000000" w:rsidRPr="00000000" w14:paraId="00000968">
      <w:pPr>
        <w:numPr>
          <w:ilvl w:val="0"/>
          <w:numId w:val="166"/>
        </w:numPr>
        <w:spacing w:after="0" w:afterAutospacing="0" w:lineRule="auto"/>
        <w:ind w:left="720" w:hanging="360"/>
      </w:pPr>
      <w:r w:rsidDel="00000000" w:rsidR="00000000" w:rsidRPr="00000000">
        <w:rPr>
          <w:b w:val="1"/>
          <w:bCs w:val="1"/>
          <w:color w:val="cccccc"/>
          <w:sz w:val="21"/>
          <w:szCs w:val="21"/>
          <w:rtl w:val="0"/>
        </w:rPr>
        <w:t xml:space="preserve">Nutraline</w:t>
      </w:r>
    </w:p>
    <w:p w:rsidR="00000000" w:rsidDel="00000000" w:rsidP="00000000" w:rsidRDefault="00000000" w:rsidRPr="00000000" w14:paraId="00000969">
      <w:pPr>
        <w:numPr>
          <w:ilvl w:val="0"/>
          <w:numId w:val="157"/>
        </w:numPr>
        <w:spacing w:after="0" w:afterAutospacing="0" w:lineRule="auto"/>
        <w:ind w:left="720" w:hanging="360"/>
      </w:pPr>
      <w:r w:rsidDel="00000000" w:rsidR="00000000" w:rsidRPr="00000000">
        <w:rPr>
          <w:color w:val="cccccc"/>
          <w:sz w:val="21"/>
          <w:szCs w:val="21"/>
          <w:rtl w:val="0"/>
        </w:rPr>
        <w:t xml:space="preserve">Foco: Desarrollo de suplementos y aditivos con trazabilidad, potencial interés en alternativas naturales a la taurina sintética para alimentos de mascotas y animales.</w:t>
      </w:r>
    </w:p>
    <w:p w:rsidR="00000000" w:rsidDel="00000000" w:rsidP="00000000" w:rsidRDefault="00000000" w:rsidRPr="00000000" w14:paraId="0000096A">
      <w:pPr>
        <w:numPr>
          <w:ilvl w:val="0"/>
          <w:numId w:val="70"/>
        </w:numPr>
        <w:spacing w:after="0" w:afterAutospacing="0" w:lineRule="auto"/>
        <w:ind w:left="720" w:hanging="360"/>
      </w:pPr>
      <w:r w:rsidDel="00000000" w:rsidR="00000000" w:rsidRPr="00000000">
        <w:rPr>
          <w:b w:val="1"/>
          <w:bCs w:val="1"/>
          <w:color w:val="cccccc"/>
          <w:sz w:val="21"/>
          <w:szCs w:val="21"/>
          <w:rtl w:val="0"/>
        </w:rPr>
        <w:t xml:space="preserve">Agrosuper</w:t>
      </w:r>
    </w:p>
    <w:p w:rsidR="00000000" w:rsidDel="00000000" w:rsidP="00000000" w:rsidRDefault="00000000" w:rsidRPr="00000000" w14:paraId="0000096B">
      <w:pPr>
        <w:numPr>
          <w:ilvl w:val="0"/>
          <w:numId w:val="149"/>
        </w:numPr>
        <w:spacing w:after="0" w:afterAutospacing="0" w:lineRule="auto"/>
        <w:ind w:left="720" w:hanging="360"/>
      </w:pPr>
      <w:r w:rsidDel="00000000" w:rsidR="00000000" w:rsidRPr="00000000">
        <w:rPr>
          <w:color w:val="cccccc"/>
          <w:sz w:val="21"/>
          <w:szCs w:val="21"/>
          <w:rtl w:val="0"/>
        </w:rPr>
        <w:t xml:space="preserve">Foco: Grandes volúmenes, marcas con interés en trazabilidad y bienestar animal, potencial para adoptar ingredientes naturales y trazables en reemplazo de taurina sintética.</w:t>
      </w:r>
    </w:p>
    <w:p w:rsidR="00000000" w:rsidDel="00000000" w:rsidP="00000000" w:rsidRDefault="00000000" w:rsidRPr="00000000" w14:paraId="0000096C">
      <w:pPr>
        <w:numPr>
          <w:ilvl w:val="0"/>
          <w:numId w:val="48"/>
        </w:numPr>
        <w:spacing w:after="0" w:afterAutospacing="0" w:lineRule="auto"/>
        <w:ind w:left="720" w:hanging="360"/>
      </w:pPr>
      <w:r w:rsidDel="00000000" w:rsidR="00000000" w:rsidRPr="00000000">
        <w:rPr>
          <w:b w:val="1"/>
          <w:bCs w:val="1"/>
          <w:color w:val="cccccc"/>
          <w:sz w:val="21"/>
          <w:szCs w:val="21"/>
          <w:rtl w:val="0"/>
        </w:rPr>
        <w:t xml:space="preserve">Biofeed</w:t>
      </w:r>
    </w:p>
    <w:p w:rsidR="00000000" w:rsidDel="00000000" w:rsidP="00000000" w:rsidRDefault="00000000" w:rsidRPr="00000000" w14:paraId="0000096D">
      <w:pPr>
        <w:numPr>
          <w:ilvl w:val="0"/>
          <w:numId w:val="185"/>
        </w:numPr>
        <w:spacing w:after="140" w:lineRule="auto"/>
        <w:ind w:left="720" w:hanging="360"/>
      </w:pPr>
      <w:r w:rsidDel="00000000" w:rsidR="00000000" w:rsidRPr="00000000">
        <w:rPr>
          <w:color w:val="cccccc"/>
          <w:sz w:val="21"/>
          <w:szCs w:val="21"/>
          <w:rtl w:val="0"/>
        </w:rPr>
        <w:t xml:space="preserve">Foco: Innovación en ingredientes naturales, valorización de residuos y trazabilidad en la cadena de suministro, potencial para soluciones de taurina natural.</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40" w:lineRule="auto"/>
        <w:rPr>
          <w:color w:val="cccccc"/>
          <w:sz w:val="21"/>
          <w:szCs w:val="21"/>
        </w:rPr>
      </w:pPr>
      <w:r w:rsidDel="00000000" w:rsidR="00000000" w:rsidRPr="00000000">
        <w:rPr>
          <w:b w:val="1"/>
          <w:bCs w:val="1"/>
          <w:color w:val="cccccc"/>
          <w:sz w:val="21"/>
          <w:szCs w:val="21"/>
          <w:rtl w:val="0"/>
        </w:rPr>
        <w:t xml:space="preserve">Nota:</w:t>
      </w:r>
      <w:r w:rsidDel="00000000" w:rsidR="00000000" w:rsidRPr="00000000">
        <w:rPr>
          <w:color w:val="cccccc"/>
          <w:sz w:val="21"/>
          <w:szCs w:val="21"/>
          <w:rtl w:val="0"/>
        </w:rPr>
        <w:t xml:space="preserve"> Estas empresas han sido identificadas como prospectos clave por su enfoque en innovación, ingredientes funcionales, trazabilidad y potencial adopción de postbióticos, parabioticos y alternativas naturales a la taurina sintética.</w:t>
      </w:r>
    </w:p>
    <w:p w:rsidR="00000000" w:rsidDel="00000000" w:rsidP="00000000" w:rsidRDefault="00000000" w:rsidRPr="00000000" w14:paraId="00000970">
      <w:pPr>
        <w:pStyle w:val="Heading2"/>
        <w:keepNext w:val="0"/>
        <w:keepLines w:val="0"/>
        <w:pBdr>
          <w:bottom w:color="auto" w:space="5" w:sz="0" w:val="none"/>
        </w:pBdr>
        <w:spacing w:after="240" w:line="300" w:lineRule="auto"/>
        <w:rPr>
          <w:b w:val="1"/>
          <w:bCs w:val="1"/>
          <w:color w:val="cccccc"/>
          <w:sz w:val="34"/>
          <w:szCs w:val="34"/>
        </w:rPr>
      </w:pPr>
      <w:bookmarkStart w:colFirst="0" w:colLast="0" w:name="_pu4ix57o3b4y" w:id="220"/>
      <w:bookmarkEnd w:id="220"/>
      <w:r w:rsidDel="00000000" w:rsidR="00000000" w:rsidRPr="00000000">
        <w:rPr>
          <w:b w:val="1"/>
          <w:bCs w:val="1"/>
          <w:color w:val="cccccc"/>
          <w:sz w:val="34"/>
          <w:szCs w:val="34"/>
          <w:rtl w:val="0"/>
        </w:rPr>
        <w:t xml:space="preserve">4. Revisión de ODS Asociados al Proyecto</w:t>
      </w:r>
    </w:p>
    <w:p w:rsidR="00000000" w:rsidDel="00000000" w:rsidP="00000000" w:rsidRDefault="00000000" w:rsidRPr="00000000" w14:paraId="00000971">
      <w:pPr>
        <w:spacing w:after="240" w:lineRule="auto"/>
        <w:rPr>
          <w:b w:val="1"/>
          <w:bCs w:val="1"/>
          <w:color w:val="cccccc"/>
          <w:sz w:val="21"/>
          <w:szCs w:val="21"/>
        </w:rPr>
      </w:pPr>
      <w:r w:rsidDel="00000000" w:rsidR="00000000" w:rsidRPr="00000000">
        <w:rPr>
          <w:b w:val="1"/>
          <w:bCs w:val="1"/>
          <w:color w:val="cccccc"/>
          <w:sz w:val="21"/>
          <w:szCs w:val="21"/>
          <w:rtl w:val="0"/>
        </w:rPr>
        <w:t xml:space="preserve">Top 3 ODS generales:</w:t>
      </w:r>
    </w:p>
    <w:p w:rsidR="00000000" w:rsidDel="00000000" w:rsidP="00000000" w:rsidRDefault="00000000" w:rsidRPr="00000000" w14:paraId="00000972">
      <w:pPr>
        <w:numPr>
          <w:ilvl w:val="0"/>
          <w:numId w:val="7"/>
        </w:numPr>
        <w:spacing w:after="0" w:afterAutospacing="0" w:lineRule="auto"/>
        <w:ind w:left="720" w:hanging="360"/>
      </w:pPr>
      <w:r w:rsidDel="00000000" w:rsidR="00000000" w:rsidRPr="00000000">
        <w:rPr>
          <w:b w:val="1"/>
          <w:bCs w:val="1"/>
          <w:color w:val="cccccc"/>
          <w:sz w:val="21"/>
          <w:szCs w:val="21"/>
          <w:rtl w:val="0"/>
        </w:rPr>
        <w:t xml:space="preserve">ODS 2: Hambre Cero</w:t>
      </w:r>
    </w:p>
    <w:p w:rsidR="00000000" w:rsidDel="00000000" w:rsidP="00000000" w:rsidRDefault="00000000" w:rsidRPr="00000000" w14:paraId="00000973">
      <w:pPr>
        <w:numPr>
          <w:ilvl w:val="1"/>
          <w:numId w:val="7"/>
        </w:numPr>
        <w:spacing w:after="0" w:afterAutospacing="0" w:lineRule="auto"/>
        <w:ind w:left="1440" w:hanging="360"/>
      </w:pPr>
      <w:r w:rsidDel="00000000" w:rsidR="00000000" w:rsidRPr="00000000">
        <w:rPr>
          <w:color w:val="cccccc"/>
          <w:sz w:val="21"/>
          <w:szCs w:val="21"/>
          <w:rtl w:val="0"/>
        </w:rPr>
        <w:t xml:space="preserve">Subobjetivos alineados:</w:t>
      </w:r>
    </w:p>
    <w:p w:rsidR="00000000" w:rsidDel="00000000" w:rsidP="00000000" w:rsidRDefault="00000000" w:rsidRPr="00000000" w14:paraId="00000974">
      <w:pPr>
        <w:numPr>
          <w:ilvl w:val="2"/>
          <w:numId w:val="7"/>
        </w:numPr>
        <w:spacing w:after="0" w:afterAutospacing="0" w:lineRule="auto"/>
        <w:ind w:left="2160" w:hanging="360"/>
      </w:pPr>
      <w:r w:rsidDel="00000000" w:rsidR="00000000" w:rsidRPr="00000000">
        <w:rPr>
          <w:color w:val="cccccc"/>
          <w:sz w:val="21"/>
          <w:szCs w:val="21"/>
          <w:rtl w:val="0"/>
        </w:rPr>
        <w:t xml:space="preserve">2.1: Garantizar el acceso a alimentos inocuos, nutritivos y suficientes durante todo el año, mediante ingredientes funcionales derivados de efluentes marinos.</w:t>
      </w:r>
    </w:p>
    <w:p w:rsidR="00000000" w:rsidDel="00000000" w:rsidP="00000000" w:rsidRDefault="00000000" w:rsidRPr="00000000" w14:paraId="00000975">
      <w:pPr>
        <w:numPr>
          <w:ilvl w:val="2"/>
          <w:numId w:val="7"/>
        </w:numPr>
        <w:spacing w:after="0" w:afterAutospacing="0" w:lineRule="auto"/>
        <w:ind w:left="2160" w:hanging="360"/>
      </w:pPr>
      <w:r w:rsidDel="00000000" w:rsidR="00000000" w:rsidRPr="00000000">
        <w:rPr>
          <w:color w:val="cccccc"/>
          <w:sz w:val="21"/>
          <w:szCs w:val="21"/>
          <w:rtl w:val="0"/>
        </w:rPr>
        <w:t xml:space="preserve">2.4: Asegurar sistemas de producción de alimentos sostenibles y aplicar prácticas resilientes que aumenten la productividad y la producción.</w:t>
      </w:r>
    </w:p>
    <w:p w:rsidR="00000000" w:rsidDel="00000000" w:rsidP="00000000" w:rsidRDefault="00000000" w:rsidRPr="00000000" w14:paraId="00000976">
      <w:pPr>
        <w:numPr>
          <w:ilvl w:val="2"/>
          <w:numId w:val="7"/>
        </w:numPr>
        <w:spacing w:after="0" w:afterAutospacing="0" w:lineRule="auto"/>
        <w:ind w:left="2160" w:hanging="360"/>
      </w:pPr>
      <w:r w:rsidDel="00000000" w:rsidR="00000000" w:rsidRPr="00000000">
        <w:rPr>
          <w:color w:val="cccccc"/>
          <w:sz w:val="21"/>
          <w:szCs w:val="21"/>
          <w:rtl w:val="0"/>
        </w:rPr>
        <w:t xml:space="preserve">2.a: Invertir en infraestructura rural, investigación agrícola y servicios de extensión para mejorar la capacidad productiva.</w:t>
      </w:r>
    </w:p>
    <w:p w:rsidR="00000000" w:rsidDel="00000000" w:rsidP="00000000" w:rsidRDefault="00000000" w:rsidRPr="00000000" w14:paraId="00000977">
      <w:pPr>
        <w:numPr>
          <w:ilvl w:val="1"/>
          <w:numId w:val="7"/>
        </w:numPr>
        <w:spacing w:after="0" w:afterAutospacing="0" w:lineRule="auto"/>
        <w:ind w:left="1440" w:hanging="360"/>
      </w:pPr>
      <w:r w:rsidDel="00000000" w:rsidR="00000000" w:rsidRPr="00000000">
        <w:rPr>
          <w:color w:val="cccccc"/>
          <w:sz w:val="21"/>
          <w:szCs w:val="21"/>
          <w:rtl w:val="0"/>
        </w:rPr>
        <w:t xml:space="preserve">(Promovido por FAO Chile y Fundación Chile)</w:t>
      </w:r>
    </w:p>
    <w:p w:rsidR="00000000" w:rsidDel="00000000" w:rsidP="00000000" w:rsidRDefault="00000000" w:rsidRPr="00000000" w14:paraId="00000978">
      <w:pPr>
        <w:numPr>
          <w:ilvl w:val="0"/>
          <w:numId w:val="7"/>
        </w:numPr>
        <w:spacing w:after="0" w:afterAutospacing="0" w:lineRule="auto"/>
        <w:ind w:left="720" w:hanging="360"/>
      </w:pPr>
      <w:r w:rsidDel="00000000" w:rsidR="00000000" w:rsidRPr="00000000">
        <w:rPr>
          <w:b w:val="1"/>
          <w:bCs w:val="1"/>
          <w:color w:val="cccccc"/>
          <w:sz w:val="21"/>
          <w:szCs w:val="21"/>
          <w:rtl w:val="0"/>
        </w:rPr>
        <w:t xml:space="preserve">ODS 12: Producción y Consumo Responsables</w:t>
      </w:r>
    </w:p>
    <w:p w:rsidR="00000000" w:rsidDel="00000000" w:rsidP="00000000" w:rsidRDefault="00000000" w:rsidRPr="00000000" w14:paraId="00000979">
      <w:pPr>
        <w:numPr>
          <w:ilvl w:val="1"/>
          <w:numId w:val="7"/>
        </w:numPr>
        <w:spacing w:after="0" w:afterAutospacing="0" w:lineRule="auto"/>
        <w:ind w:left="1440" w:hanging="360"/>
      </w:pPr>
      <w:r w:rsidDel="00000000" w:rsidR="00000000" w:rsidRPr="00000000">
        <w:rPr>
          <w:color w:val="cccccc"/>
          <w:sz w:val="21"/>
          <w:szCs w:val="21"/>
          <w:rtl w:val="0"/>
        </w:rPr>
        <w:t xml:space="preserve">Subobjetivos alineados:</w:t>
      </w:r>
    </w:p>
    <w:p w:rsidR="00000000" w:rsidDel="00000000" w:rsidP="00000000" w:rsidRDefault="00000000" w:rsidRPr="00000000" w14:paraId="0000097A">
      <w:pPr>
        <w:numPr>
          <w:ilvl w:val="2"/>
          <w:numId w:val="7"/>
        </w:numPr>
        <w:spacing w:after="0" w:afterAutospacing="0" w:lineRule="auto"/>
        <w:ind w:left="2160" w:hanging="360"/>
      </w:pPr>
      <w:r w:rsidDel="00000000" w:rsidR="00000000" w:rsidRPr="00000000">
        <w:rPr>
          <w:color w:val="cccccc"/>
          <w:sz w:val="21"/>
          <w:szCs w:val="21"/>
          <w:rtl w:val="0"/>
        </w:rPr>
        <w:t xml:space="preserve">12.2: Lograr la gestión sostenible y el uso eficiente de los recursos naturales, valorizando subproductos y residuos de la acuicultura.</w:t>
      </w:r>
    </w:p>
    <w:p w:rsidR="00000000" w:rsidDel="00000000" w:rsidP="00000000" w:rsidRDefault="00000000" w:rsidRPr="00000000" w14:paraId="0000097B">
      <w:pPr>
        <w:numPr>
          <w:ilvl w:val="2"/>
          <w:numId w:val="7"/>
        </w:numPr>
        <w:spacing w:after="0" w:afterAutospacing="0" w:lineRule="auto"/>
        <w:ind w:left="2160" w:hanging="360"/>
      </w:pPr>
      <w:r w:rsidDel="00000000" w:rsidR="00000000" w:rsidRPr="00000000">
        <w:rPr>
          <w:color w:val="cccccc"/>
          <w:sz w:val="21"/>
          <w:szCs w:val="21"/>
          <w:rtl w:val="0"/>
        </w:rPr>
        <w:t xml:space="preserve">12.4: Lograr la gestión ecológicamente racional de los productos químicos y de todos los desechos a lo largo de su ciclo de vida.</w:t>
      </w:r>
    </w:p>
    <w:p w:rsidR="00000000" w:rsidDel="00000000" w:rsidP="00000000" w:rsidRDefault="00000000" w:rsidRPr="00000000" w14:paraId="0000097C">
      <w:pPr>
        <w:numPr>
          <w:ilvl w:val="2"/>
          <w:numId w:val="7"/>
        </w:numPr>
        <w:spacing w:after="0" w:afterAutospacing="0" w:lineRule="auto"/>
        <w:ind w:left="2160" w:hanging="360"/>
      </w:pPr>
      <w:r w:rsidDel="00000000" w:rsidR="00000000" w:rsidRPr="00000000">
        <w:rPr>
          <w:color w:val="cccccc"/>
          <w:sz w:val="21"/>
          <w:szCs w:val="21"/>
          <w:rtl w:val="0"/>
        </w:rPr>
        <w:t xml:space="preserve">12.5: Reducir considerablemente la generación de desechos mediante actividades de prevención, reducción, reciclado y reutilización.</w:t>
      </w:r>
    </w:p>
    <w:p w:rsidR="00000000" w:rsidDel="00000000" w:rsidP="00000000" w:rsidRDefault="00000000" w:rsidRPr="00000000" w14:paraId="0000097D">
      <w:pPr>
        <w:numPr>
          <w:ilvl w:val="2"/>
          <w:numId w:val="7"/>
        </w:numPr>
        <w:spacing w:after="0" w:afterAutospacing="0" w:lineRule="auto"/>
        <w:ind w:left="2160" w:hanging="360"/>
      </w:pPr>
      <w:r w:rsidDel="00000000" w:rsidR="00000000" w:rsidRPr="00000000">
        <w:rPr>
          <w:color w:val="cccccc"/>
          <w:sz w:val="21"/>
          <w:szCs w:val="21"/>
          <w:rtl w:val="0"/>
        </w:rPr>
        <w:t xml:space="preserve">12.6: Alentar a las empresas a adoptar prácticas sostenibles e integrar información de sostenibilidad en su ciclo de reporte.</w:t>
      </w:r>
    </w:p>
    <w:p w:rsidR="00000000" w:rsidDel="00000000" w:rsidP="00000000" w:rsidRDefault="00000000" w:rsidRPr="00000000" w14:paraId="0000097E">
      <w:pPr>
        <w:numPr>
          <w:ilvl w:val="1"/>
          <w:numId w:val="7"/>
        </w:numPr>
        <w:spacing w:after="0" w:afterAutospacing="0" w:lineRule="auto"/>
        <w:ind w:left="1440" w:hanging="360"/>
      </w:pPr>
      <w:r w:rsidDel="00000000" w:rsidR="00000000" w:rsidRPr="00000000">
        <w:rPr>
          <w:color w:val="cccccc"/>
          <w:sz w:val="21"/>
          <w:szCs w:val="21"/>
          <w:rtl w:val="0"/>
        </w:rPr>
        <w:t xml:space="preserve">(Impulsado por Subpesca, Sonapesca y empresas del sector)</w:t>
      </w:r>
    </w:p>
    <w:p w:rsidR="00000000" w:rsidDel="00000000" w:rsidP="00000000" w:rsidRDefault="00000000" w:rsidRPr="00000000" w14:paraId="0000097F">
      <w:pPr>
        <w:numPr>
          <w:ilvl w:val="0"/>
          <w:numId w:val="7"/>
        </w:numPr>
        <w:spacing w:after="0" w:afterAutospacing="0" w:lineRule="auto"/>
        <w:ind w:left="720" w:hanging="360"/>
      </w:pPr>
      <w:r w:rsidDel="00000000" w:rsidR="00000000" w:rsidRPr="00000000">
        <w:rPr>
          <w:b w:val="1"/>
          <w:bCs w:val="1"/>
          <w:color w:val="cccccc"/>
          <w:sz w:val="21"/>
          <w:szCs w:val="21"/>
          <w:rtl w:val="0"/>
        </w:rPr>
        <w:t xml:space="preserve">ODS 14: Vida Submarina</w:t>
      </w:r>
    </w:p>
    <w:p w:rsidR="00000000" w:rsidDel="00000000" w:rsidP="00000000" w:rsidRDefault="00000000" w:rsidRPr="00000000" w14:paraId="00000980">
      <w:pPr>
        <w:numPr>
          <w:ilvl w:val="1"/>
          <w:numId w:val="7"/>
        </w:numPr>
        <w:spacing w:after="0" w:afterAutospacing="0" w:lineRule="auto"/>
        <w:ind w:left="1440" w:hanging="360"/>
      </w:pPr>
      <w:r w:rsidDel="00000000" w:rsidR="00000000" w:rsidRPr="00000000">
        <w:rPr>
          <w:color w:val="cccccc"/>
          <w:sz w:val="21"/>
          <w:szCs w:val="21"/>
          <w:rtl w:val="0"/>
        </w:rPr>
        <w:t xml:space="preserve">Subobjetivos alineados:</w:t>
      </w:r>
    </w:p>
    <w:p w:rsidR="00000000" w:rsidDel="00000000" w:rsidP="00000000" w:rsidRDefault="00000000" w:rsidRPr="00000000" w14:paraId="00000981">
      <w:pPr>
        <w:numPr>
          <w:ilvl w:val="2"/>
          <w:numId w:val="7"/>
        </w:numPr>
        <w:spacing w:after="0" w:afterAutospacing="0" w:lineRule="auto"/>
        <w:ind w:left="2160" w:hanging="360"/>
      </w:pPr>
      <w:r w:rsidDel="00000000" w:rsidR="00000000" w:rsidRPr="00000000">
        <w:rPr>
          <w:color w:val="cccccc"/>
          <w:sz w:val="21"/>
          <w:szCs w:val="21"/>
          <w:rtl w:val="0"/>
        </w:rPr>
        <w:t xml:space="preserve">14.1: Prevenir y reducir significativamente la contaminación marina de todo tipo, en particular la producida por actividades terrestres.</w:t>
      </w:r>
    </w:p>
    <w:p w:rsidR="00000000" w:rsidDel="00000000" w:rsidP="00000000" w:rsidRDefault="00000000" w:rsidRPr="00000000" w14:paraId="00000982">
      <w:pPr>
        <w:numPr>
          <w:ilvl w:val="2"/>
          <w:numId w:val="7"/>
        </w:numPr>
        <w:spacing w:after="0" w:afterAutospacing="0" w:lineRule="auto"/>
        <w:ind w:left="2160" w:hanging="360"/>
      </w:pPr>
      <w:r w:rsidDel="00000000" w:rsidR="00000000" w:rsidRPr="00000000">
        <w:rPr>
          <w:color w:val="cccccc"/>
          <w:sz w:val="21"/>
          <w:szCs w:val="21"/>
          <w:rtl w:val="0"/>
        </w:rPr>
        <w:t xml:space="preserve">14.2: Gestionar y proteger de manera sostenible los ecosistemas marinos y costeros para evitar impactos adversos significativos.</w:t>
      </w:r>
    </w:p>
    <w:p w:rsidR="00000000" w:rsidDel="00000000" w:rsidP="00000000" w:rsidRDefault="00000000" w:rsidRPr="00000000" w14:paraId="00000983">
      <w:pPr>
        <w:numPr>
          <w:ilvl w:val="2"/>
          <w:numId w:val="7"/>
        </w:numPr>
        <w:spacing w:after="0" w:afterAutospacing="0" w:lineRule="auto"/>
        <w:ind w:left="2160" w:hanging="360"/>
      </w:pPr>
      <w:r w:rsidDel="00000000" w:rsidR="00000000" w:rsidRPr="00000000">
        <w:rPr>
          <w:color w:val="cccccc"/>
          <w:sz w:val="21"/>
          <w:szCs w:val="21"/>
          <w:rtl w:val="0"/>
        </w:rPr>
        <w:t xml:space="preserve">14.4: Regular eficazmente la explotación pesquera y poner fin a la sobrepesca, la pesca ilegal y las prácticas destructivas.</w:t>
      </w:r>
    </w:p>
    <w:p w:rsidR="00000000" w:rsidDel="00000000" w:rsidP="00000000" w:rsidRDefault="00000000" w:rsidRPr="00000000" w14:paraId="00000984">
      <w:pPr>
        <w:numPr>
          <w:ilvl w:val="2"/>
          <w:numId w:val="7"/>
        </w:numPr>
        <w:spacing w:after="0" w:afterAutospacing="0" w:lineRule="auto"/>
        <w:ind w:left="2160" w:hanging="360"/>
      </w:pPr>
      <w:r w:rsidDel="00000000" w:rsidR="00000000" w:rsidRPr="00000000">
        <w:rPr>
          <w:color w:val="cccccc"/>
          <w:sz w:val="21"/>
          <w:szCs w:val="21"/>
          <w:rtl w:val="0"/>
        </w:rPr>
        <w:t xml:space="preserve">14.7: Aumentar los beneficios económicos de la utilización sostenible de los recursos marinos.</w:t>
      </w:r>
    </w:p>
    <w:p w:rsidR="00000000" w:rsidDel="00000000" w:rsidP="00000000" w:rsidRDefault="00000000" w:rsidRPr="00000000" w14:paraId="00000985">
      <w:pPr>
        <w:numPr>
          <w:ilvl w:val="1"/>
          <w:numId w:val="7"/>
        </w:numPr>
        <w:spacing w:after="280" w:lineRule="auto"/>
        <w:ind w:left="1440" w:hanging="360"/>
      </w:pPr>
      <w:r w:rsidDel="00000000" w:rsidR="00000000" w:rsidRPr="00000000">
        <w:rPr>
          <w:color w:val="cccccc"/>
          <w:sz w:val="21"/>
          <w:szCs w:val="21"/>
          <w:rtl w:val="0"/>
        </w:rPr>
        <w:t xml:space="preserve">(Foco de FAO, Subpesca y gremios acuícolas)</w:t>
      </w:r>
    </w:p>
    <w:p w:rsidR="00000000" w:rsidDel="00000000" w:rsidP="00000000" w:rsidRDefault="00000000" w:rsidRPr="00000000" w14:paraId="00000986">
      <w:pPr>
        <w:spacing w:after="240" w:lineRule="auto"/>
        <w:rPr>
          <w:b w:val="1"/>
          <w:bCs w:val="1"/>
          <w:color w:val="cccccc"/>
          <w:sz w:val="21"/>
          <w:szCs w:val="21"/>
        </w:rPr>
      </w:pPr>
      <w:r w:rsidDel="00000000" w:rsidR="00000000" w:rsidRPr="00000000">
        <w:rPr>
          <w:b w:val="1"/>
          <w:bCs w:val="1"/>
          <w:color w:val="cccccc"/>
          <w:sz w:val="21"/>
          <w:szCs w:val="21"/>
          <w:rtl w:val="0"/>
        </w:rPr>
        <w:t xml:space="preserve">Top 2 ODS específicos:</w:t>
      </w:r>
    </w:p>
    <w:p w:rsidR="00000000" w:rsidDel="00000000" w:rsidP="00000000" w:rsidRDefault="00000000" w:rsidRPr="00000000" w14:paraId="00000987">
      <w:pPr>
        <w:numPr>
          <w:ilvl w:val="0"/>
          <w:numId w:val="154"/>
        </w:numPr>
        <w:spacing w:after="0" w:afterAutospacing="0" w:lineRule="auto"/>
        <w:ind w:left="720" w:hanging="360"/>
      </w:pPr>
      <w:r w:rsidDel="00000000" w:rsidR="00000000" w:rsidRPr="00000000">
        <w:rPr>
          <w:b w:val="1"/>
          <w:bCs w:val="1"/>
          <w:color w:val="cccccc"/>
          <w:sz w:val="21"/>
          <w:szCs w:val="21"/>
          <w:rtl w:val="0"/>
        </w:rPr>
        <w:t xml:space="preserve">ODS 9: Industria, Innovación e Infraestructura</w:t>
      </w:r>
    </w:p>
    <w:p w:rsidR="00000000" w:rsidDel="00000000" w:rsidP="00000000" w:rsidRDefault="00000000" w:rsidRPr="00000000" w14:paraId="00000988">
      <w:pPr>
        <w:numPr>
          <w:ilvl w:val="1"/>
          <w:numId w:val="154"/>
        </w:numPr>
        <w:spacing w:after="0" w:afterAutospacing="0" w:lineRule="auto"/>
        <w:ind w:left="1440" w:hanging="360"/>
      </w:pPr>
      <w:r w:rsidDel="00000000" w:rsidR="00000000" w:rsidRPr="00000000">
        <w:rPr>
          <w:color w:val="cccccc"/>
          <w:sz w:val="21"/>
          <w:szCs w:val="21"/>
          <w:rtl w:val="0"/>
        </w:rPr>
        <w:t xml:space="preserve">Subobjetivos alineados:</w:t>
      </w:r>
    </w:p>
    <w:p w:rsidR="00000000" w:rsidDel="00000000" w:rsidP="00000000" w:rsidRDefault="00000000" w:rsidRPr="00000000" w14:paraId="00000989">
      <w:pPr>
        <w:numPr>
          <w:ilvl w:val="2"/>
          <w:numId w:val="154"/>
        </w:numPr>
        <w:spacing w:after="0" w:afterAutospacing="0" w:lineRule="auto"/>
        <w:ind w:left="2160" w:hanging="360"/>
      </w:pPr>
      <w:r w:rsidDel="00000000" w:rsidR="00000000" w:rsidRPr="00000000">
        <w:rPr>
          <w:color w:val="cccccc"/>
          <w:sz w:val="21"/>
          <w:szCs w:val="21"/>
          <w:rtl w:val="0"/>
        </w:rPr>
        <w:t xml:space="preserve">9.4: Modernizar la infraestructura y reconvertir las industrias para que sean sostenibles, utilizando recursos con mayor eficiencia y promoviendo la adopción de tecnologías limpias.</w:t>
      </w:r>
    </w:p>
    <w:p w:rsidR="00000000" w:rsidDel="00000000" w:rsidP="00000000" w:rsidRDefault="00000000" w:rsidRPr="00000000" w14:paraId="0000098A">
      <w:pPr>
        <w:numPr>
          <w:ilvl w:val="2"/>
          <w:numId w:val="154"/>
        </w:numPr>
        <w:spacing w:after="0" w:afterAutospacing="0" w:lineRule="auto"/>
        <w:ind w:left="2160" w:hanging="360"/>
      </w:pPr>
      <w:r w:rsidDel="00000000" w:rsidR="00000000" w:rsidRPr="00000000">
        <w:rPr>
          <w:color w:val="cccccc"/>
          <w:sz w:val="21"/>
          <w:szCs w:val="21"/>
          <w:rtl w:val="0"/>
        </w:rPr>
        <w:t xml:space="preserve">9.5: Mejorar la investigación científica y la capacidad tecnológica de los sectores industriales, especialmente en biotecnología y foodtech.</w:t>
      </w:r>
    </w:p>
    <w:p w:rsidR="00000000" w:rsidDel="00000000" w:rsidP="00000000" w:rsidRDefault="00000000" w:rsidRPr="00000000" w14:paraId="0000098B">
      <w:pPr>
        <w:numPr>
          <w:ilvl w:val="2"/>
          <w:numId w:val="154"/>
        </w:numPr>
        <w:spacing w:after="0" w:afterAutospacing="0" w:lineRule="auto"/>
        <w:ind w:left="2160" w:hanging="360"/>
      </w:pPr>
      <w:r w:rsidDel="00000000" w:rsidR="00000000" w:rsidRPr="00000000">
        <w:rPr>
          <w:color w:val="cccccc"/>
          <w:sz w:val="21"/>
          <w:szCs w:val="21"/>
          <w:rtl w:val="0"/>
        </w:rPr>
        <w:t xml:space="preserve">9.b: Apoyar el desarrollo de tecnologías, investigación e innovación nacionales.</w:t>
      </w:r>
    </w:p>
    <w:p w:rsidR="00000000" w:rsidDel="00000000" w:rsidP="00000000" w:rsidRDefault="00000000" w:rsidRPr="00000000" w14:paraId="0000098C">
      <w:pPr>
        <w:numPr>
          <w:ilvl w:val="1"/>
          <w:numId w:val="154"/>
        </w:numPr>
        <w:spacing w:after="0" w:afterAutospacing="0" w:lineRule="auto"/>
        <w:ind w:left="1440" w:hanging="360"/>
      </w:pPr>
      <w:r w:rsidDel="00000000" w:rsidR="00000000" w:rsidRPr="00000000">
        <w:rPr>
          <w:color w:val="cccccc"/>
          <w:sz w:val="21"/>
          <w:szCs w:val="21"/>
          <w:rtl w:val="0"/>
        </w:rPr>
        <w:t xml:space="preserve">(Promovido por Fundación Chile, INTA y hubs sectoriales)</w:t>
      </w:r>
    </w:p>
    <w:p w:rsidR="00000000" w:rsidDel="00000000" w:rsidP="00000000" w:rsidRDefault="00000000" w:rsidRPr="00000000" w14:paraId="0000098D">
      <w:pPr>
        <w:numPr>
          <w:ilvl w:val="0"/>
          <w:numId w:val="154"/>
        </w:numPr>
        <w:spacing w:after="0" w:afterAutospacing="0" w:lineRule="auto"/>
        <w:ind w:left="720" w:hanging="360"/>
      </w:pPr>
      <w:r w:rsidDel="00000000" w:rsidR="00000000" w:rsidRPr="00000000">
        <w:rPr>
          <w:b w:val="1"/>
          <w:bCs w:val="1"/>
          <w:color w:val="cccccc"/>
          <w:sz w:val="21"/>
          <w:szCs w:val="21"/>
          <w:rtl w:val="0"/>
        </w:rPr>
        <w:t xml:space="preserve">ODS 6: Agua Limpia y Saneamiento</w:t>
      </w:r>
    </w:p>
    <w:p w:rsidR="00000000" w:rsidDel="00000000" w:rsidP="00000000" w:rsidRDefault="00000000" w:rsidRPr="00000000" w14:paraId="0000098E">
      <w:pPr>
        <w:numPr>
          <w:ilvl w:val="1"/>
          <w:numId w:val="154"/>
        </w:numPr>
        <w:spacing w:after="0" w:afterAutospacing="0" w:lineRule="auto"/>
        <w:ind w:left="1440" w:hanging="360"/>
      </w:pPr>
      <w:r w:rsidDel="00000000" w:rsidR="00000000" w:rsidRPr="00000000">
        <w:rPr>
          <w:color w:val="cccccc"/>
          <w:sz w:val="21"/>
          <w:szCs w:val="21"/>
          <w:rtl w:val="0"/>
        </w:rPr>
        <w:t xml:space="preserve">Subobjetivos alineados:</w:t>
      </w:r>
    </w:p>
    <w:p w:rsidR="00000000" w:rsidDel="00000000" w:rsidP="00000000" w:rsidRDefault="00000000" w:rsidRPr="00000000" w14:paraId="0000098F">
      <w:pPr>
        <w:numPr>
          <w:ilvl w:val="2"/>
          <w:numId w:val="154"/>
        </w:numPr>
        <w:spacing w:after="0" w:afterAutospacing="0" w:lineRule="auto"/>
        <w:ind w:left="2160" w:hanging="360"/>
      </w:pPr>
      <w:r w:rsidDel="00000000" w:rsidR="00000000" w:rsidRPr="00000000">
        <w:rPr>
          <w:color w:val="cccccc"/>
          <w:sz w:val="21"/>
          <w:szCs w:val="21"/>
          <w:rtl w:val="0"/>
        </w:rPr>
        <w:t xml:space="preserve">6.3: Mejorar la calidad del agua reduciendo la contaminación, eliminando el vertido y minimizando la emisión de productos químicos y materiales peligrosos.</w:t>
      </w:r>
    </w:p>
    <w:p w:rsidR="00000000" w:rsidDel="00000000" w:rsidP="00000000" w:rsidRDefault="00000000" w:rsidRPr="00000000" w14:paraId="00000990">
      <w:pPr>
        <w:numPr>
          <w:ilvl w:val="2"/>
          <w:numId w:val="154"/>
        </w:numPr>
        <w:spacing w:after="0" w:afterAutospacing="0" w:lineRule="auto"/>
        <w:ind w:left="2160" w:hanging="360"/>
      </w:pPr>
      <w:r w:rsidDel="00000000" w:rsidR="00000000" w:rsidRPr="00000000">
        <w:rPr>
          <w:color w:val="cccccc"/>
          <w:sz w:val="21"/>
          <w:szCs w:val="21"/>
          <w:rtl w:val="0"/>
        </w:rPr>
        <w:t xml:space="preserve">6.4: Aumentar considerablemente el uso eficiente de los recursos hídricos en todos los sectores.</w:t>
      </w:r>
    </w:p>
    <w:p w:rsidR="00000000" w:rsidDel="00000000" w:rsidP="00000000" w:rsidRDefault="00000000" w:rsidRPr="00000000" w14:paraId="00000991">
      <w:pPr>
        <w:numPr>
          <w:ilvl w:val="2"/>
          <w:numId w:val="154"/>
        </w:numPr>
        <w:spacing w:after="0" w:afterAutospacing="0" w:lineRule="auto"/>
        <w:ind w:left="2160" w:hanging="360"/>
      </w:pPr>
      <w:r w:rsidDel="00000000" w:rsidR="00000000" w:rsidRPr="00000000">
        <w:rPr>
          <w:color w:val="cccccc"/>
          <w:sz w:val="21"/>
          <w:szCs w:val="21"/>
          <w:rtl w:val="0"/>
        </w:rPr>
        <w:t xml:space="preserve">6.a: Ampliar la cooperación internacional y el fortalecimiento de la capacidad para el tratamiento de efluentes y tecnologías de saneamiento.</w:t>
      </w:r>
    </w:p>
    <w:p w:rsidR="00000000" w:rsidDel="00000000" w:rsidP="00000000" w:rsidRDefault="00000000" w:rsidRPr="00000000" w14:paraId="00000992">
      <w:pPr>
        <w:numPr>
          <w:ilvl w:val="1"/>
          <w:numId w:val="154"/>
        </w:numPr>
        <w:spacing w:after="280" w:lineRule="auto"/>
        <w:ind w:left="1440" w:hanging="360"/>
      </w:pPr>
      <w:r w:rsidDel="00000000" w:rsidR="00000000" w:rsidRPr="00000000">
        <w:rPr>
          <w:color w:val="cccccc"/>
          <w:sz w:val="21"/>
          <w:szCs w:val="21"/>
          <w:rtl w:val="0"/>
        </w:rPr>
        <w:t xml:space="preserve">(Proyectos de Fundación Chile y Subpesca)</w:t>
      </w:r>
    </w:p>
    <w:p w:rsidR="00000000" w:rsidDel="00000000" w:rsidP="00000000" w:rsidRDefault="00000000" w:rsidRPr="00000000" w14:paraId="00000993">
      <w:pPr>
        <w:spacing w:after="240" w:lineRule="auto"/>
        <w:rPr>
          <w:color w:val="cccccc"/>
          <w:sz w:val="21"/>
          <w:szCs w:val="21"/>
        </w:rPr>
      </w:pPr>
      <w:r w:rsidDel="00000000" w:rsidR="00000000" w:rsidRPr="00000000">
        <w:rPr>
          <w:b w:val="1"/>
          <w:bCs w:val="1"/>
          <w:color w:val="cccccc"/>
          <w:sz w:val="21"/>
          <w:szCs w:val="21"/>
          <w:rtl w:val="0"/>
        </w:rPr>
        <w:t xml:space="preserve">Proyección de crecimiento anual:</w:t>
      </w:r>
      <w:r w:rsidDel="00000000" w:rsidR="00000000" w:rsidRPr="00000000">
        <w:rPr>
          <w:color w:val="cccccc"/>
          <w:sz w:val="21"/>
          <w:szCs w:val="21"/>
          <w:rtl w:val="0"/>
        </w:rPr>
        <w:t xml:space="preserve"> El business plan del proyecto AquAbiotics contempla un crecimiento anual superior al 20%, lo que refuerza el impacto positivo y la contribución sostenida a los subobjetivos de los ODS mencionados, especialmente en innovación, sostenibilidad y desarrollo de mercados responsables.</w:t>
      </w:r>
    </w:p>
    <w:p w:rsidR="00000000" w:rsidDel="00000000" w:rsidP="00000000" w:rsidRDefault="00000000" w:rsidRPr="00000000" w14:paraId="00000994">
      <w:pPr>
        <w:spacing w:after="240" w:lineRule="auto"/>
        <w:rPr>
          <w:color w:val="4daafc"/>
          <w:sz w:val="21"/>
          <w:szCs w:val="21"/>
        </w:rPr>
      </w:pPr>
      <w:r w:rsidDel="00000000" w:rsidR="00000000" w:rsidRPr="00000000">
        <w:rPr>
          <w:b w:val="1"/>
          <w:bCs w:val="1"/>
          <w:color w:val="cccccc"/>
          <w:sz w:val="21"/>
          <w:szCs w:val="21"/>
          <w:rtl w:val="0"/>
        </w:rPr>
        <w:t xml:space="preserve">Referencias</w:t>
      </w:r>
      <w:r w:rsidDel="00000000" w:rsidR="00000000" w:rsidRPr="00000000">
        <w:rPr>
          <w:color w:val="cccccc"/>
          <w:sz w:val="21"/>
          <w:szCs w:val="21"/>
          <w:rtl w:val="0"/>
        </w:rPr>
        <w:t xml:space="preserve">: </w:t>
      </w:r>
      <w:hyperlink r:id="rId333">
        <w:r w:rsidDel="00000000" w:rsidR="00000000" w:rsidRPr="00000000">
          <w:rPr>
            <w:color w:val="4daafc"/>
            <w:sz w:val="21"/>
            <w:szCs w:val="21"/>
            <w:rtl w:val="0"/>
          </w:rPr>
          <w:t xml:space="preserve">FAO Chile</w:t>
        </w:r>
      </w:hyperlink>
      <w:r w:rsidDel="00000000" w:rsidR="00000000" w:rsidRPr="00000000">
        <w:rPr>
          <w:color w:val="cccccc"/>
          <w:sz w:val="21"/>
          <w:szCs w:val="21"/>
          <w:rtl w:val="0"/>
        </w:rPr>
        <w:t xml:space="preserve">, </w:t>
      </w:r>
      <w:hyperlink r:id="rId334">
        <w:r w:rsidDel="00000000" w:rsidR="00000000" w:rsidRPr="00000000">
          <w:rPr>
            <w:color w:val="4daafc"/>
            <w:sz w:val="21"/>
            <w:szCs w:val="21"/>
            <w:rtl w:val="0"/>
          </w:rPr>
          <w:t xml:space="preserve">CEPAL ODS</w:t>
        </w:r>
      </w:hyperlink>
      <w:r w:rsidDel="00000000" w:rsidR="00000000" w:rsidRPr="00000000">
        <w:rPr>
          <w:rtl w:val="0"/>
        </w:rPr>
      </w:r>
    </w:p>
    <w:p w:rsidR="00000000" w:rsidDel="00000000" w:rsidP="00000000" w:rsidRDefault="00000000" w:rsidRPr="00000000" w14:paraId="00000995">
      <w:pPr>
        <w:pStyle w:val="Heading2"/>
        <w:keepNext w:val="0"/>
        <w:keepLines w:val="0"/>
        <w:pBdr>
          <w:bottom w:color="auto" w:space="5" w:sz="0" w:val="none"/>
        </w:pBdr>
        <w:spacing w:after="240" w:line="300" w:lineRule="auto"/>
        <w:rPr>
          <w:b w:val="1"/>
          <w:bCs w:val="1"/>
          <w:color w:val="cccccc"/>
          <w:sz w:val="34"/>
          <w:szCs w:val="34"/>
        </w:rPr>
      </w:pPr>
      <w:bookmarkStart w:colFirst="0" w:colLast="0" w:name="_howio6i54u4q" w:id="221"/>
      <w:bookmarkEnd w:id="221"/>
      <w:r w:rsidDel="00000000" w:rsidR="00000000" w:rsidRPr="00000000">
        <w:rPr>
          <w:b w:val="1"/>
          <w:bCs w:val="1"/>
          <w:color w:val="cccccc"/>
          <w:sz w:val="34"/>
          <w:szCs w:val="34"/>
          <w:rtl w:val="0"/>
        </w:rPr>
        <w:t xml:space="preserve">5. Term Sheet Negotiation (Borrador)</w:t>
      </w:r>
    </w:p>
    <w:p w:rsidR="00000000" w:rsidDel="00000000" w:rsidP="00000000" w:rsidRDefault="00000000" w:rsidRPr="00000000" w14:paraId="00000996">
      <w:pPr>
        <w:numPr>
          <w:ilvl w:val="0"/>
          <w:numId w:val="164"/>
        </w:numPr>
        <w:spacing w:after="0" w:afterAutospacing="0" w:lineRule="auto"/>
        <w:ind w:left="720" w:hanging="360"/>
      </w:pPr>
      <w:r w:rsidDel="00000000" w:rsidR="00000000" w:rsidRPr="00000000">
        <w:rPr>
          <w:b w:val="1"/>
          <w:bCs w:val="1"/>
          <w:color w:val="cccccc"/>
          <w:sz w:val="21"/>
          <w:szCs w:val="21"/>
          <w:rtl w:val="0"/>
        </w:rPr>
        <w:t xml:space="preserve">Partes</w:t>
      </w:r>
      <w:r w:rsidDel="00000000" w:rsidR="00000000" w:rsidRPr="00000000">
        <w:rPr>
          <w:color w:val="cccccc"/>
          <w:sz w:val="21"/>
          <w:szCs w:val="21"/>
          <w:rtl w:val="0"/>
        </w:rPr>
        <w:t xml:space="preserve">: AquAbiotics y socios estratégicos (laboratorios, plantas, clientes)</w:t>
      </w:r>
    </w:p>
    <w:p w:rsidR="00000000" w:rsidDel="00000000" w:rsidP="00000000" w:rsidRDefault="00000000" w:rsidRPr="00000000" w14:paraId="00000997">
      <w:pPr>
        <w:numPr>
          <w:ilvl w:val="0"/>
          <w:numId w:val="164"/>
        </w:numPr>
        <w:spacing w:after="0" w:afterAutospacing="0" w:lineRule="auto"/>
        <w:ind w:left="720" w:hanging="360"/>
      </w:pPr>
      <w:r w:rsidDel="00000000" w:rsidR="00000000" w:rsidRPr="00000000">
        <w:rPr>
          <w:b w:val="1"/>
          <w:bCs w:val="1"/>
          <w:color w:val="cccccc"/>
          <w:sz w:val="21"/>
          <w:szCs w:val="21"/>
          <w:rtl w:val="0"/>
        </w:rPr>
        <w:t xml:space="preserve">Objeto</w:t>
      </w:r>
      <w:r w:rsidDel="00000000" w:rsidR="00000000" w:rsidRPr="00000000">
        <w:rPr>
          <w:color w:val="cccccc"/>
          <w:sz w:val="21"/>
          <w:szCs w:val="21"/>
          <w:rtl w:val="0"/>
        </w:rPr>
        <w:t xml:space="preserve">: Desarrollo, producción y comercialización de ingredientes funcionales y bioproductos a partir de efluentes marinos y subproductos de mitilicultura.</w:t>
      </w:r>
    </w:p>
    <w:p w:rsidR="00000000" w:rsidDel="00000000" w:rsidP="00000000" w:rsidRDefault="00000000" w:rsidRPr="00000000" w14:paraId="00000998">
      <w:pPr>
        <w:numPr>
          <w:ilvl w:val="0"/>
          <w:numId w:val="164"/>
        </w:numPr>
        <w:spacing w:after="0" w:afterAutospacing="0" w:lineRule="auto"/>
        <w:ind w:left="720" w:hanging="360"/>
      </w:pPr>
      <w:r w:rsidDel="00000000" w:rsidR="00000000" w:rsidRPr="00000000">
        <w:rPr>
          <w:b w:val="1"/>
          <w:bCs w:val="1"/>
          <w:color w:val="cccccc"/>
          <w:sz w:val="21"/>
          <w:szCs w:val="21"/>
          <w:rtl w:val="0"/>
        </w:rPr>
        <w:t xml:space="preserve">Propiedad intelectual</w:t>
      </w:r>
      <w:r w:rsidDel="00000000" w:rsidR="00000000" w:rsidRPr="00000000">
        <w:rPr>
          <w:color w:val="cccccc"/>
          <w:sz w:val="21"/>
          <w:szCs w:val="21"/>
          <w:rtl w:val="0"/>
        </w:rPr>
        <w:t xml:space="preserve">: Compartida según aportes en I+D.</w:t>
      </w:r>
    </w:p>
    <w:p w:rsidR="00000000" w:rsidDel="00000000" w:rsidP="00000000" w:rsidRDefault="00000000" w:rsidRPr="00000000" w14:paraId="00000999">
      <w:pPr>
        <w:numPr>
          <w:ilvl w:val="0"/>
          <w:numId w:val="164"/>
        </w:numPr>
        <w:spacing w:after="0" w:afterAutospacing="0" w:lineRule="auto"/>
        <w:ind w:left="720" w:hanging="360"/>
      </w:pPr>
      <w:r w:rsidDel="00000000" w:rsidR="00000000" w:rsidRPr="00000000">
        <w:rPr>
          <w:b w:val="1"/>
          <w:bCs w:val="1"/>
          <w:color w:val="cccccc"/>
          <w:sz w:val="21"/>
          <w:szCs w:val="21"/>
          <w:rtl w:val="0"/>
        </w:rPr>
        <w:t xml:space="preserve">Compromisos</w:t>
      </w:r>
      <w:r w:rsidDel="00000000" w:rsidR="00000000" w:rsidRPr="00000000">
        <w:rPr>
          <w:color w:val="cccccc"/>
          <w:sz w:val="21"/>
          <w:szCs w:val="21"/>
          <w:rtl w:val="0"/>
        </w:rPr>
        <w:t xml:space="preserve">: Certificación de sostenibilidad, cumplimiento normativo, acceso a instalaciones y know-how.</w:t>
      </w:r>
    </w:p>
    <w:p w:rsidR="00000000" w:rsidDel="00000000" w:rsidP="00000000" w:rsidRDefault="00000000" w:rsidRPr="00000000" w14:paraId="0000099A">
      <w:pPr>
        <w:numPr>
          <w:ilvl w:val="0"/>
          <w:numId w:val="164"/>
        </w:numPr>
        <w:spacing w:after="0" w:afterAutospacing="0" w:lineRule="auto"/>
        <w:ind w:left="720" w:hanging="360"/>
      </w:pPr>
      <w:r w:rsidDel="00000000" w:rsidR="00000000" w:rsidRPr="00000000">
        <w:rPr>
          <w:b w:val="1"/>
          <w:bCs w:val="1"/>
          <w:color w:val="cccccc"/>
          <w:sz w:val="21"/>
          <w:szCs w:val="21"/>
          <w:rtl w:val="0"/>
        </w:rPr>
        <w:t xml:space="preserve">Plazos</w:t>
      </w:r>
      <w:r w:rsidDel="00000000" w:rsidR="00000000" w:rsidRPr="00000000">
        <w:rPr>
          <w:color w:val="cccccc"/>
          <w:sz w:val="21"/>
          <w:szCs w:val="21"/>
          <w:rtl w:val="0"/>
        </w:rPr>
        <w:t xml:space="preserve">: 2026-2030 (etapas de desarrollo, validación y escalamiento).</w:t>
      </w:r>
    </w:p>
    <w:p w:rsidR="00000000" w:rsidDel="00000000" w:rsidP="00000000" w:rsidRDefault="00000000" w:rsidRPr="00000000" w14:paraId="0000099B">
      <w:pPr>
        <w:numPr>
          <w:ilvl w:val="0"/>
          <w:numId w:val="164"/>
        </w:numPr>
        <w:spacing w:after="140" w:lineRule="auto"/>
        <w:ind w:left="720" w:hanging="360"/>
      </w:pPr>
      <w:r w:rsidDel="00000000" w:rsidR="00000000" w:rsidRPr="00000000">
        <w:rPr>
          <w:b w:val="1"/>
          <w:bCs w:val="1"/>
          <w:color w:val="cccccc"/>
          <w:sz w:val="21"/>
          <w:szCs w:val="21"/>
          <w:rtl w:val="0"/>
        </w:rPr>
        <w:t xml:space="preserve">Condiciones económicas</w:t>
      </w:r>
      <w:r w:rsidDel="00000000" w:rsidR="00000000" w:rsidRPr="00000000">
        <w:rPr>
          <w:color w:val="cccccc"/>
          <w:sz w:val="21"/>
          <w:szCs w:val="21"/>
          <w:rtl w:val="0"/>
        </w:rPr>
        <w:t xml:space="preserve">: Participación en utilidades, acceso preferente a productos, cofinanciamiento de proyectos.</w:t>
      </w:r>
    </w:p>
    <w:p w:rsidR="00000000" w:rsidDel="00000000" w:rsidP="00000000" w:rsidRDefault="00000000" w:rsidRPr="00000000" w14:paraId="0000099C">
      <w:pPr>
        <w:pStyle w:val="Heading2"/>
        <w:keepNext w:val="0"/>
        <w:keepLines w:val="0"/>
        <w:pBdr>
          <w:bottom w:color="auto" w:space="5" w:sz="0" w:val="none"/>
        </w:pBdr>
        <w:spacing w:after="240" w:line="300" w:lineRule="auto"/>
        <w:rPr>
          <w:b w:val="1"/>
          <w:bCs w:val="1"/>
          <w:color w:val="cccccc"/>
          <w:sz w:val="34"/>
          <w:szCs w:val="34"/>
        </w:rPr>
      </w:pPr>
      <w:bookmarkStart w:colFirst="0" w:colLast="0" w:name="_73huxgfgnn36" w:id="222"/>
      <w:bookmarkEnd w:id="222"/>
      <w:r w:rsidDel="00000000" w:rsidR="00000000" w:rsidRPr="00000000">
        <w:rPr>
          <w:b w:val="1"/>
          <w:bCs w:val="1"/>
          <w:color w:val="cccccc"/>
          <w:sz w:val="34"/>
          <w:szCs w:val="34"/>
          <w:rtl w:val="0"/>
        </w:rPr>
        <w:t xml:space="preserve">6. Roadmap Product (2026-2030)</w:t>
      </w:r>
    </w:p>
    <w:p w:rsidR="00000000" w:rsidDel="00000000" w:rsidP="00000000" w:rsidRDefault="00000000" w:rsidRPr="00000000" w14:paraId="0000099D">
      <w:pPr>
        <w:numPr>
          <w:ilvl w:val="0"/>
          <w:numId w:val="55"/>
        </w:numPr>
        <w:spacing w:after="0" w:afterAutospacing="0" w:lineRule="auto"/>
        <w:ind w:left="720" w:hanging="360"/>
      </w:pPr>
      <w:r w:rsidDel="00000000" w:rsidR="00000000" w:rsidRPr="00000000">
        <w:rPr>
          <w:color w:val="cccccc"/>
          <w:sz w:val="21"/>
          <w:szCs w:val="21"/>
          <w:rtl w:val="0"/>
        </w:rPr>
        <w:t xml:space="preserve">2026: Validación de procesos biotecnológicos y pilotos industriales.</w:t>
      </w:r>
    </w:p>
    <w:p w:rsidR="00000000" w:rsidDel="00000000" w:rsidP="00000000" w:rsidRDefault="00000000" w:rsidRPr="00000000" w14:paraId="0000099E">
      <w:pPr>
        <w:numPr>
          <w:ilvl w:val="0"/>
          <w:numId w:val="55"/>
        </w:numPr>
        <w:spacing w:after="0" w:afterAutospacing="0" w:lineRule="auto"/>
        <w:ind w:left="720" w:hanging="360"/>
      </w:pPr>
      <w:r w:rsidDel="00000000" w:rsidR="00000000" w:rsidRPr="00000000">
        <w:rPr>
          <w:color w:val="cccccc"/>
          <w:sz w:val="21"/>
          <w:szCs w:val="21"/>
          <w:rtl w:val="0"/>
        </w:rPr>
        <w:t xml:space="preserve">2027: Certificación de productos y primeras ventas a clientes nacionales.</w:t>
      </w:r>
    </w:p>
    <w:p w:rsidR="00000000" w:rsidDel="00000000" w:rsidP="00000000" w:rsidRDefault="00000000" w:rsidRPr="00000000" w14:paraId="0000099F">
      <w:pPr>
        <w:numPr>
          <w:ilvl w:val="0"/>
          <w:numId w:val="55"/>
        </w:numPr>
        <w:spacing w:after="0" w:afterAutospacing="0" w:lineRule="auto"/>
        <w:ind w:left="720" w:hanging="360"/>
      </w:pPr>
      <w:r w:rsidDel="00000000" w:rsidR="00000000" w:rsidRPr="00000000">
        <w:rPr>
          <w:color w:val="cccccc"/>
          <w:sz w:val="21"/>
          <w:szCs w:val="21"/>
          <w:rtl w:val="0"/>
        </w:rPr>
        <w:t xml:space="preserve">2028: Expansión a mercados internacionales y escalamiento productivo.</w:t>
      </w:r>
    </w:p>
    <w:p w:rsidR="00000000" w:rsidDel="00000000" w:rsidP="00000000" w:rsidRDefault="00000000" w:rsidRPr="00000000" w14:paraId="000009A0">
      <w:pPr>
        <w:numPr>
          <w:ilvl w:val="0"/>
          <w:numId w:val="55"/>
        </w:numPr>
        <w:spacing w:after="0" w:afterAutospacing="0" w:lineRule="auto"/>
        <w:ind w:left="720" w:hanging="360"/>
      </w:pPr>
      <w:r w:rsidDel="00000000" w:rsidR="00000000" w:rsidRPr="00000000">
        <w:rPr>
          <w:color w:val="cccccc"/>
          <w:sz w:val="21"/>
          <w:szCs w:val="21"/>
          <w:rtl w:val="0"/>
        </w:rPr>
        <w:t xml:space="preserve">2029: Desarrollo de nuevas líneas (postbioticos, parabioticos, ingredientes para pet food).</w:t>
      </w:r>
    </w:p>
    <w:p w:rsidR="00000000" w:rsidDel="00000000" w:rsidP="00000000" w:rsidRDefault="00000000" w:rsidRPr="00000000" w14:paraId="000009A1">
      <w:pPr>
        <w:numPr>
          <w:ilvl w:val="0"/>
          <w:numId w:val="55"/>
        </w:numPr>
        <w:spacing w:after="140" w:lineRule="auto"/>
        <w:ind w:left="720" w:hanging="360"/>
      </w:pPr>
      <w:r w:rsidDel="00000000" w:rsidR="00000000" w:rsidRPr="00000000">
        <w:rPr>
          <w:color w:val="cccccc"/>
          <w:sz w:val="21"/>
          <w:szCs w:val="21"/>
          <w:rtl w:val="0"/>
        </w:rPr>
        <w:t xml:space="preserve">2030: Consolidación de alianzas y posicionamiento como referente en economía circular marina.</w:t>
      </w:r>
    </w:p>
    <w:p w:rsidR="00000000" w:rsidDel="00000000" w:rsidP="00000000" w:rsidRDefault="00000000" w:rsidRPr="00000000" w14:paraId="000009A2">
      <w:pPr>
        <w:pStyle w:val="Heading2"/>
        <w:keepNext w:val="0"/>
        <w:keepLines w:val="0"/>
        <w:pBdr>
          <w:bottom w:color="auto" w:space="5" w:sz="0" w:val="none"/>
        </w:pBdr>
        <w:spacing w:after="240" w:line="300" w:lineRule="auto"/>
        <w:rPr>
          <w:b w:val="1"/>
          <w:bCs w:val="1"/>
          <w:color w:val="cccccc"/>
          <w:sz w:val="34"/>
          <w:szCs w:val="34"/>
        </w:rPr>
      </w:pPr>
      <w:bookmarkStart w:colFirst="0" w:colLast="0" w:name="_iszazg3nyqab" w:id="223"/>
      <w:bookmarkEnd w:id="223"/>
      <w:r w:rsidDel="00000000" w:rsidR="00000000" w:rsidRPr="00000000">
        <w:rPr>
          <w:b w:val="1"/>
          <w:bCs w:val="1"/>
          <w:color w:val="cccccc"/>
          <w:sz w:val="34"/>
          <w:szCs w:val="34"/>
          <w:rtl w:val="0"/>
        </w:rPr>
        <w:t xml:space="preserve">7. Business Plan (Resumen Ejecutivo)</w:t>
      </w:r>
    </w:p>
    <w:p w:rsidR="00000000" w:rsidDel="00000000" w:rsidP="00000000" w:rsidRDefault="00000000" w:rsidRPr="00000000" w14:paraId="000009A3">
      <w:pPr>
        <w:numPr>
          <w:ilvl w:val="0"/>
          <w:numId w:val="63"/>
        </w:numPr>
        <w:spacing w:after="0" w:afterAutospacing="0" w:lineRule="auto"/>
        <w:ind w:left="720" w:hanging="360"/>
      </w:pPr>
      <w:r w:rsidDel="00000000" w:rsidR="00000000" w:rsidRPr="00000000">
        <w:rPr>
          <w:b w:val="1"/>
          <w:bCs w:val="1"/>
          <w:color w:val="cccccc"/>
          <w:sz w:val="21"/>
          <w:szCs w:val="21"/>
          <w:rtl w:val="0"/>
        </w:rPr>
        <w:t xml:space="preserve">Visión</w:t>
      </w:r>
      <w:r w:rsidDel="00000000" w:rsidR="00000000" w:rsidRPr="00000000">
        <w:rPr>
          <w:color w:val="cccccc"/>
          <w:sz w:val="21"/>
          <w:szCs w:val="21"/>
          <w:rtl w:val="0"/>
        </w:rPr>
        <w:t xml:space="preserve">: Ser líder en valorización de efluentes marinos y subproductos acuícolas en Chile, generando ingredientes funcionales de alto valor para la industria alimentaria y acuícola.</w:t>
      </w:r>
    </w:p>
    <w:p w:rsidR="00000000" w:rsidDel="00000000" w:rsidP="00000000" w:rsidRDefault="00000000" w:rsidRPr="00000000" w14:paraId="000009A4">
      <w:pPr>
        <w:numPr>
          <w:ilvl w:val="0"/>
          <w:numId w:val="63"/>
        </w:numPr>
        <w:spacing w:after="0" w:afterAutospacing="0" w:lineRule="auto"/>
        <w:ind w:left="720" w:hanging="360"/>
      </w:pPr>
      <w:r w:rsidDel="00000000" w:rsidR="00000000" w:rsidRPr="00000000">
        <w:rPr>
          <w:b w:val="1"/>
          <w:bCs w:val="1"/>
          <w:color w:val="cccccc"/>
          <w:sz w:val="21"/>
          <w:szCs w:val="21"/>
          <w:rtl w:val="0"/>
        </w:rPr>
        <w:t xml:space="preserve">Mercado objetivo</w:t>
      </w:r>
      <w:r w:rsidDel="00000000" w:rsidR="00000000" w:rsidRPr="00000000">
        <w:rPr>
          <w:color w:val="cccccc"/>
          <w:sz w:val="21"/>
          <w:szCs w:val="21"/>
          <w:rtl w:val="0"/>
        </w:rPr>
        <w:t xml:space="preserve">: Empresas de alimentos, acuicultura, pet food y suplementos en Chile y el extranjero.</w:t>
      </w:r>
    </w:p>
    <w:p w:rsidR="00000000" w:rsidDel="00000000" w:rsidP="00000000" w:rsidRDefault="00000000" w:rsidRPr="00000000" w14:paraId="000009A5">
      <w:pPr>
        <w:numPr>
          <w:ilvl w:val="0"/>
          <w:numId w:val="63"/>
        </w:numPr>
        <w:spacing w:after="0" w:afterAutospacing="0" w:lineRule="auto"/>
        <w:ind w:left="720" w:hanging="360"/>
      </w:pPr>
      <w:r w:rsidDel="00000000" w:rsidR="00000000" w:rsidRPr="00000000">
        <w:rPr>
          <w:b w:val="1"/>
          <w:bCs w:val="1"/>
          <w:color w:val="cccccc"/>
          <w:sz w:val="21"/>
          <w:szCs w:val="21"/>
          <w:rtl w:val="0"/>
        </w:rPr>
        <w:t xml:space="preserve">Propuesta de valor</w:t>
      </w:r>
      <w:r w:rsidDel="00000000" w:rsidR="00000000" w:rsidRPr="00000000">
        <w:rPr>
          <w:color w:val="cccccc"/>
          <w:sz w:val="21"/>
          <w:szCs w:val="21"/>
          <w:rtl w:val="0"/>
        </w:rPr>
        <w:t xml:space="preserve">: Productos innovadores, sostenibles y certificados, alineados con ODS y tendencias globales.</w:t>
      </w:r>
    </w:p>
    <w:p w:rsidR="00000000" w:rsidDel="00000000" w:rsidP="00000000" w:rsidRDefault="00000000" w:rsidRPr="00000000" w14:paraId="000009A6">
      <w:pPr>
        <w:numPr>
          <w:ilvl w:val="0"/>
          <w:numId w:val="63"/>
        </w:numPr>
        <w:spacing w:after="0" w:afterAutospacing="0" w:lineRule="auto"/>
        <w:ind w:left="720" w:hanging="360"/>
      </w:pPr>
      <w:r w:rsidDel="00000000" w:rsidR="00000000" w:rsidRPr="00000000">
        <w:rPr>
          <w:b w:val="1"/>
          <w:bCs w:val="1"/>
          <w:color w:val="cccccc"/>
          <w:sz w:val="21"/>
          <w:szCs w:val="21"/>
          <w:rtl w:val="0"/>
        </w:rPr>
        <w:t xml:space="preserve">Modelo de negocio</w:t>
      </w:r>
      <w:r w:rsidDel="00000000" w:rsidR="00000000" w:rsidRPr="00000000">
        <w:rPr>
          <w:color w:val="cccccc"/>
          <w:sz w:val="21"/>
          <w:szCs w:val="21"/>
          <w:rtl w:val="0"/>
        </w:rPr>
        <w:t xml:space="preserve">: Alianzas estratégicas, venta directa y licenciamiento de tecnología.</w:t>
      </w:r>
    </w:p>
    <w:p w:rsidR="00000000" w:rsidDel="00000000" w:rsidP="00000000" w:rsidRDefault="00000000" w:rsidRPr="00000000" w14:paraId="000009A7">
      <w:pPr>
        <w:numPr>
          <w:ilvl w:val="0"/>
          <w:numId w:val="63"/>
        </w:numPr>
        <w:spacing w:after="0" w:afterAutospacing="0" w:lineRule="auto"/>
        <w:ind w:left="720" w:hanging="360"/>
      </w:pPr>
      <w:r w:rsidDel="00000000" w:rsidR="00000000" w:rsidRPr="00000000">
        <w:rPr>
          <w:b w:val="1"/>
          <w:bCs w:val="1"/>
          <w:color w:val="cccccc"/>
          <w:sz w:val="21"/>
          <w:szCs w:val="21"/>
          <w:rtl w:val="0"/>
        </w:rPr>
        <w:t xml:space="preserve">Sostenibilidad</w:t>
      </w:r>
      <w:r w:rsidDel="00000000" w:rsidR="00000000" w:rsidRPr="00000000">
        <w:rPr>
          <w:color w:val="cccccc"/>
          <w:sz w:val="21"/>
          <w:szCs w:val="21"/>
          <w:rtl w:val="0"/>
        </w:rPr>
        <w:t xml:space="preserve">: Certificaciones, economía circular, reducción de residuos y huella ambiental.</w:t>
      </w:r>
    </w:p>
    <w:p w:rsidR="00000000" w:rsidDel="00000000" w:rsidP="00000000" w:rsidRDefault="00000000" w:rsidRPr="00000000" w14:paraId="000009A8">
      <w:pPr>
        <w:numPr>
          <w:ilvl w:val="0"/>
          <w:numId w:val="63"/>
        </w:numPr>
        <w:spacing w:after="140" w:lineRule="auto"/>
        <w:ind w:left="720" w:hanging="360"/>
      </w:pPr>
      <w:r w:rsidDel="00000000" w:rsidR="00000000" w:rsidRPr="00000000">
        <w:rPr>
          <w:b w:val="1"/>
          <w:bCs w:val="1"/>
          <w:color w:val="cccccc"/>
          <w:sz w:val="21"/>
          <w:szCs w:val="21"/>
          <w:rtl w:val="0"/>
        </w:rPr>
        <w:t xml:space="preserve">Proyecciones</w:t>
      </w:r>
      <w:r w:rsidDel="00000000" w:rsidR="00000000" w:rsidRPr="00000000">
        <w:rPr>
          <w:color w:val="cccccc"/>
          <w:sz w:val="21"/>
          <w:szCs w:val="21"/>
          <w:rtl w:val="0"/>
        </w:rPr>
        <w:t xml:space="preserve">: Crecimiento anual &gt;20%, expansión internacional a partir de 2028.</w:t>
      </w:r>
    </w:p>
    <w:p w:rsidR="00000000" w:rsidDel="00000000" w:rsidP="00000000" w:rsidRDefault="00000000" w:rsidRPr="00000000" w14:paraId="000009A9">
      <w:pPr>
        <w:pStyle w:val="Heading2"/>
        <w:keepNext w:val="0"/>
        <w:keepLines w:val="0"/>
        <w:pBdr>
          <w:bottom w:color="auto" w:space="5" w:sz="0" w:val="none"/>
        </w:pBdr>
        <w:spacing w:after="240" w:line="300" w:lineRule="auto"/>
        <w:rPr>
          <w:b w:val="1"/>
          <w:bCs w:val="1"/>
          <w:color w:val="cccccc"/>
          <w:sz w:val="34"/>
          <w:szCs w:val="34"/>
        </w:rPr>
      </w:pPr>
      <w:bookmarkStart w:colFirst="0" w:colLast="0" w:name="_gyux1hvbtode" w:id="224"/>
      <w:bookmarkEnd w:id="224"/>
      <w:r w:rsidDel="00000000" w:rsidR="00000000" w:rsidRPr="00000000">
        <w:rPr>
          <w:b w:val="1"/>
          <w:bCs w:val="1"/>
          <w:color w:val="cccccc"/>
          <w:sz w:val="34"/>
          <w:szCs w:val="34"/>
          <w:rtl w:val="0"/>
        </w:rPr>
        <w:t xml:space="preserve">8. Referencias</w:t>
      </w:r>
    </w:p>
    <w:p w:rsidR="00000000" w:rsidDel="00000000" w:rsidP="00000000" w:rsidRDefault="00000000" w:rsidRPr="00000000" w14:paraId="000009AA">
      <w:pPr>
        <w:numPr>
          <w:ilvl w:val="0"/>
          <w:numId w:val="33"/>
        </w:numPr>
        <w:spacing w:after="0" w:afterAutospacing="0" w:lineRule="auto"/>
        <w:ind w:left="720" w:hanging="360"/>
      </w:pPr>
      <w:hyperlink r:id="rId335">
        <w:r w:rsidDel="00000000" w:rsidR="00000000" w:rsidRPr="00000000">
          <w:rPr>
            <w:color w:val="4daafc"/>
            <w:sz w:val="21"/>
            <w:szCs w:val="21"/>
            <w:rtl w:val="0"/>
          </w:rPr>
          <w:t xml:space="preserve">Club Innovación Acuícola de Chile</w:t>
        </w:r>
      </w:hyperlink>
      <w:r w:rsidDel="00000000" w:rsidR="00000000" w:rsidRPr="00000000">
        <w:rPr>
          <w:rtl w:val="0"/>
        </w:rPr>
      </w:r>
    </w:p>
    <w:p w:rsidR="00000000" w:rsidDel="00000000" w:rsidP="00000000" w:rsidRDefault="00000000" w:rsidRPr="00000000" w14:paraId="000009AB">
      <w:pPr>
        <w:numPr>
          <w:ilvl w:val="0"/>
          <w:numId w:val="33"/>
        </w:numPr>
        <w:spacing w:after="0" w:afterAutospacing="0" w:lineRule="auto"/>
        <w:ind w:left="720" w:hanging="360"/>
      </w:pPr>
      <w:hyperlink r:id="rId336">
        <w:r w:rsidDel="00000000" w:rsidR="00000000" w:rsidRPr="00000000">
          <w:rPr>
            <w:color w:val="4daafc"/>
            <w:sz w:val="21"/>
            <w:szCs w:val="21"/>
            <w:rtl w:val="0"/>
          </w:rPr>
          <w:t xml:space="preserve">Fundación Chile (FCh)</w:t>
        </w:r>
      </w:hyperlink>
      <w:r w:rsidDel="00000000" w:rsidR="00000000" w:rsidRPr="00000000">
        <w:rPr>
          <w:rtl w:val="0"/>
        </w:rPr>
      </w:r>
    </w:p>
    <w:p w:rsidR="00000000" w:rsidDel="00000000" w:rsidP="00000000" w:rsidRDefault="00000000" w:rsidRPr="00000000" w14:paraId="000009AC">
      <w:pPr>
        <w:numPr>
          <w:ilvl w:val="0"/>
          <w:numId w:val="33"/>
        </w:numPr>
        <w:spacing w:after="0" w:afterAutospacing="0" w:lineRule="auto"/>
        <w:ind w:left="720" w:hanging="360"/>
      </w:pPr>
      <w:hyperlink r:id="rId337">
        <w:r w:rsidDel="00000000" w:rsidR="00000000" w:rsidRPr="00000000">
          <w:rPr>
            <w:color w:val="4daafc"/>
            <w:sz w:val="21"/>
            <w:szCs w:val="21"/>
            <w:rtl w:val="0"/>
          </w:rPr>
          <w:t xml:space="preserve">INTA U. de Chile</w:t>
        </w:r>
      </w:hyperlink>
      <w:r w:rsidDel="00000000" w:rsidR="00000000" w:rsidRPr="00000000">
        <w:rPr>
          <w:rtl w:val="0"/>
        </w:rPr>
      </w:r>
    </w:p>
    <w:p w:rsidR="00000000" w:rsidDel="00000000" w:rsidP="00000000" w:rsidRDefault="00000000" w:rsidRPr="00000000" w14:paraId="000009AD">
      <w:pPr>
        <w:numPr>
          <w:ilvl w:val="0"/>
          <w:numId w:val="33"/>
        </w:numPr>
        <w:spacing w:after="0" w:afterAutospacing="0" w:lineRule="auto"/>
        <w:ind w:left="720" w:hanging="360"/>
      </w:pPr>
      <w:hyperlink r:id="rId338">
        <w:r w:rsidDel="00000000" w:rsidR="00000000" w:rsidRPr="00000000">
          <w:rPr>
            <w:color w:val="4daafc"/>
            <w:sz w:val="21"/>
            <w:szCs w:val="21"/>
            <w:rtl w:val="0"/>
          </w:rPr>
          <w:t xml:space="preserve">Sonapesca</w:t>
        </w:r>
      </w:hyperlink>
      <w:r w:rsidDel="00000000" w:rsidR="00000000" w:rsidRPr="00000000">
        <w:rPr>
          <w:rtl w:val="0"/>
        </w:rPr>
      </w:r>
    </w:p>
    <w:p w:rsidR="00000000" w:rsidDel="00000000" w:rsidP="00000000" w:rsidRDefault="00000000" w:rsidRPr="00000000" w14:paraId="000009AE">
      <w:pPr>
        <w:numPr>
          <w:ilvl w:val="0"/>
          <w:numId w:val="33"/>
        </w:numPr>
        <w:spacing w:after="0" w:afterAutospacing="0" w:lineRule="auto"/>
        <w:ind w:left="720" w:hanging="360"/>
      </w:pPr>
      <w:hyperlink r:id="rId339">
        <w:r w:rsidDel="00000000" w:rsidR="00000000" w:rsidRPr="00000000">
          <w:rPr>
            <w:color w:val="4daafc"/>
            <w:sz w:val="21"/>
            <w:szCs w:val="21"/>
            <w:rtl w:val="0"/>
          </w:rPr>
          <w:t xml:space="preserve">FAO Chile</w:t>
        </w:r>
      </w:hyperlink>
      <w:r w:rsidDel="00000000" w:rsidR="00000000" w:rsidRPr="00000000">
        <w:rPr>
          <w:rtl w:val="0"/>
        </w:rPr>
      </w:r>
    </w:p>
    <w:p w:rsidR="00000000" w:rsidDel="00000000" w:rsidP="00000000" w:rsidRDefault="00000000" w:rsidRPr="00000000" w14:paraId="000009AF">
      <w:pPr>
        <w:numPr>
          <w:ilvl w:val="0"/>
          <w:numId w:val="33"/>
        </w:numPr>
        <w:spacing w:after="0" w:afterAutospacing="0" w:lineRule="auto"/>
        <w:ind w:left="720" w:hanging="360"/>
      </w:pPr>
      <w:hyperlink r:id="rId340">
        <w:r w:rsidDel="00000000" w:rsidR="00000000" w:rsidRPr="00000000">
          <w:rPr>
            <w:color w:val="4daafc"/>
            <w:sz w:val="21"/>
            <w:szCs w:val="21"/>
            <w:rtl w:val="0"/>
          </w:rPr>
          <w:t xml:space="preserve">CEPAL ODS</w:t>
        </w:r>
      </w:hyperlink>
      <w:r w:rsidDel="00000000" w:rsidR="00000000" w:rsidRPr="00000000">
        <w:rPr>
          <w:rtl w:val="0"/>
        </w:rPr>
      </w:r>
    </w:p>
    <w:p w:rsidR="00000000" w:rsidDel="00000000" w:rsidP="00000000" w:rsidRDefault="00000000" w:rsidRPr="00000000" w14:paraId="000009B0">
      <w:pPr>
        <w:numPr>
          <w:ilvl w:val="0"/>
          <w:numId w:val="33"/>
        </w:numPr>
        <w:spacing w:after="0" w:afterAutospacing="0" w:lineRule="auto"/>
        <w:ind w:left="720" w:hanging="360"/>
      </w:pPr>
      <w:hyperlink r:id="rId341">
        <w:r w:rsidDel="00000000" w:rsidR="00000000" w:rsidRPr="00000000">
          <w:rPr>
            <w:color w:val="4daafc"/>
            <w:sz w:val="21"/>
            <w:szCs w:val="21"/>
            <w:rtl w:val="0"/>
          </w:rPr>
          <w:t xml:space="preserve">Aqua.cl</w:t>
        </w:r>
      </w:hyperlink>
      <w:r w:rsidDel="00000000" w:rsidR="00000000" w:rsidRPr="00000000">
        <w:rPr>
          <w:rtl w:val="0"/>
        </w:rPr>
      </w:r>
    </w:p>
    <w:p w:rsidR="00000000" w:rsidDel="00000000" w:rsidP="00000000" w:rsidRDefault="00000000" w:rsidRPr="00000000" w14:paraId="000009B1">
      <w:pPr>
        <w:numPr>
          <w:ilvl w:val="0"/>
          <w:numId w:val="33"/>
        </w:numPr>
        <w:spacing w:after="0" w:afterAutospacing="0" w:lineRule="auto"/>
        <w:ind w:left="720" w:hanging="360"/>
      </w:pPr>
      <w:hyperlink r:id="rId342">
        <w:r w:rsidDel="00000000" w:rsidR="00000000" w:rsidRPr="00000000">
          <w:rPr>
            <w:color w:val="4daafc"/>
            <w:sz w:val="21"/>
            <w:szCs w:val="21"/>
            <w:rtl w:val="0"/>
          </w:rPr>
          <w:t xml:space="preserve">Salmonexpert.cl</w:t>
        </w:r>
      </w:hyperlink>
      <w:r w:rsidDel="00000000" w:rsidR="00000000" w:rsidRPr="00000000">
        <w:rPr>
          <w:rtl w:val="0"/>
        </w:rPr>
      </w:r>
    </w:p>
    <w:p w:rsidR="00000000" w:rsidDel="00000000" w:rsidP="00000000" w:rsidRDefault="00000000" w:rsidRPr="00000000" w14:paraId="000009B2">
      <w:pPr>
        <w:numPr>
          <w:ilvl w:val="0"/>
          <w:numId w:val="33"/>
        </w:numPr>
        <w:spacing w:after="0" w:afterAutospacing="0" w:lineRule="auto"/>
        <w:ind w:left="720" w:hanging="360"/>
      </w:pPr>
      <w:hyperlink r:id="rId343">
        <w:r w:rsidDel="00000000" w:rsidR="00000000" w:rsidRPr="00000000">
          <w:rPr>
            <w:color w:val="4daafc"/>
            <w:sz w:val="21"/>
            <w:szCs w:val="21"/>
            <w:rtl w:val="0"/>
          </w:rPr>
          <w:t xml:space="preserve">St. Andrews</w:t>
        </w:r>
      </w:hyperlink>
      <w:r w:rsidDel="00000000" w:rsidR="00000000" w:rsidRPr="00000000">
        <w:rPr>
          <w:rtl w:val="0"/>
        </w:rPr>
      </w:r>
    </w:p>
    <w:p w:rsidR="00000000" w:rsidDel="00000000" w:rsidP="00000000" w:rsidRDefault="00000000" w:rsidRPr="00000000" w14:paraId="000009B3">
      <w:pPr>
        <w:numPr>
          <w:ilvl w:val="0"/>
          <w:numId w:val="33"/>
        </w:numPr>
        <w:spacing w:after="0" w:afterAutospacing="0" w:lineRule="auto"/>
        <w:ind w:left="720" w:hanging="360"/>
      </w:pPr>
      <w:hyperlink r:id="rId344">
        <w:r w:rsidDel="00000000" w:rsidR="00000000" w:rsidRPr="00000000">
          <w:rPr>
            <w:color w:val="4daafc"/>
            <w:sz w:val="21"/>
            <w:szCs w:val="21"/>
            <w:rtl w:val="0"/>
          </w:rPr>
          <w:t xml:space="preserve">Blumar</w:t>
        </w:r>
      </w:hyperlink>
      <w:r w:rsidDel="00000000" w:rsidR="00000000" w:rsidRPr="00000000">
        <w:rPr>
          <w:rtl w:val="0"/>
        </w:rPr>
      </w:r>
    </w:p>
    <w:p w:rsidR="00000000" w:rsidDel="00000000" w:rsidP="00000000" w:rsidRDefault="00000000" w:rsidRPr="00000000" w14:paraId="000009B4">
      <w:pPr>
        <w:numPr>
          <w:ilvl w:val="0"/>
          <w:numId w:val="33"/>
        </w:numPr>
        <w:spacing w:after="0" w:afterAutospacing="0" w:lineRule="auto"/>
        <w:ind w:left="720" w:hanging="360"/>
      </w:pPr>
      <w:hyperlink r:id="rId345">
        <w:r w:rsidDel="00000000" w:rsidR="00000000" w:rsidRPr="00000000">
          <w:rPr>
            <w:color w:val="4daafc"/>
            <w:sz w:val="21"/>
            <w:szCs w:val="21"/>
            <w:rtl w:val="0"/>
          </w:rPr>
          <w:t xml:space="preserve">PacificBlu</w:t>
        </w:r>
      </w:hyperlink>
      <w:r w:rsidDel="00000000" w:rsidR="00000000" w:rsidRPr="00000000">
        <w:rPr>
          <w:rtl w:val="0"/>
        </w:rPr>
      </w:r>
    </w:p>
    <w:p w:rsidR="00000000" w:rsidDel="00000000" w:rsidP="00000000" w:rsidRDefault="00000000" w:rsidRPr="00000000" w14:paraId="000009B5">
      <w:pPr>
        <w:numPr>
          <w:ilvl w:val="0"/>
          <w:numId w:val="33"/>
        </w:numPr>
        <w:spacing w:after="0" w:afterAutospacing="0" w:lineRule="auto"/>
        <w:ind w:left="720" w:hanging="360"/>
      </w:pPr>
      <w:hyperlink r:id="rId346">
        <w:r w:rsidDel="00000000" w:rsidR="00000000" w:rsidRPr="00000000">
          <w:rPr>
            <w:color w:val="4daafc"/>
            <w:sz w:val="21"/>
            <w:szCs w:val="21"/>
            <w:rtl w:val="0"/>
          </w:rPr>
          <w:t xml:space="preserve">Salmofood</w:t>
        </w:r>
      </w:hyperlink>
      <w:r w:rsidDel="00000000" w:rsidR="00000000" w:rsidRPr="00000000">
        <w:rPr>
          <w:rtl w:val="0"/>
        </w:rPr>
      </w:r>
    </w:p>
    <w:p w:rsidR="00000000" w:rsidDel="00000000" w:rsidP="00000000" w:rsidRDefault="00000000" w:rsidRPr="00000000" w14:paraId="000009B6">
      <w:pPr>
        <w:numPr>
          <w:ilvl w:val="0"/>
          <w:numId w:val="33"/>
        </w:numPr>
        <w:spacing w:after="0" w:afterAutospacing="0" w:lineRule="auto"/>
        <w:ind w:left="720" w:hanging="360"/>
      </w:pPr>
      <w:hyperlink r:id="rId347">
        <w:r w:rsidDel="00000000" w:rsidR="00000000" w:rsidRPr="00000000">
          <w:rPr>
            <w:color w:val="4daafc"/>
            <w:sz w:val="21"/>
            <w:szCs w:val="21"/>
            <w:rtl w:val="0"/>
          </w:rPr>
          <w:t xml:space="preserve">Hendrix Genetics</w:t>
        </w:r>
      </w:hyperlink>
      <w:r w:rsidDel="00000000" w:rsidR="00000000" w:rsidRPr="00000000">
        <w:rPr>
          <w:rtl w:val="0"/>
        </w:rPr>
      </w:r>
    </w:p>
    <w:p w:rsidR="00000000" w:rsidDel="00000000" w:rsidP="00000000" w:rsidRDefault="00000000" w:rsidRPr="00000000" w14:paraId="000009B7">
      <w:pPr>
        <w:numPr>
          <w:ilvl w:val="0"/>
          <w:numId w:val="33"/>
        </w:numPr>
        <w:spacing w:after="0" w:afterAutospacing="0" w:lineRule="auto"/>
        <w:ind w:left="720" w:hanging="360"/>
      </w:pPr>
      <w:hyperlink r:id="rId348">
        <w:r w:rsidDel="00000000" w:rsidR="00000000" w:rsidRPr="00000000">
          <w:rPr>
            <w:color w:val="4daafc"/>
            <w:sz w:val="21"/>
            <w:szCs w:val="21"/>
            <w:rtl w:val="0"/>
          </w:rPr>
          <w:t xml:space="preserve">Orizon S.A. / Orizon Smart Nutrition</w:t>
        </w:r>
      </w:hyperlink>
      <w:r w:rsidDel="00000000" w:rsidR="00000000" w:rsidRPr="00000000">
        <w:rPr>
          <w:rtl w:val="0"/>
        </w:rPr>
      </w:r>
    </w:p>
    <w:p w:rsidR="00000000" w:rsidDel="00000000" w:rsidP="00000000" w:rsidRDefault="00000000" w:rsidRPr="00000000" w14:paraId="000009B8">
      <w:pPr>
        <w:numPr>
          <w:ilvl w:val="0"/>
          <w:numId w:val="33"/>
        </w:numPr>
        <w:spacing w:after="0" w:afterAutospacing="0" w:lineRule="auto"/>
        <w:ind w:left="720" w:hanging="360"/>
      </w:pPr>
      <w:hyperlink r:id="rId349">
        <w:r w:rsidDel="00000000" w:rsidR="00000000" w:rsidRPr="00000000">
          <w:rPr>
            <w:color w:val="4daafc"/>
            <w:sz w:val="21"/>
            <w:szCs w:val="21"/>
            <w:rtl w:val="0"/>
          </w:rPr>
          <w:t xml:space="preserve">Universidad de Los Lagos (ULagos) / Centro i~mar</w:t>
        </w:r>
      </w:hyperlink>
      <w:r w:rsidDel="00000000" w:rsidR="00000000" w:rsidRPr="00000000">
        <w:rPr>
          <w:rtl w:val="0"/>
        </w:rPr>
      </w:r>
    </w:p>
    <w:p w:rsidR="00000000" w:rsidDel="00000000" w:rsidP="00000000" w:rsidRDefault="00000000" w:rsidRPr="00000000" w14:paraId="000009B9">
      <w:pPr>
        <w:numPr>
          <w:ilvl w:val="0"/>
          <w:numId w:val="33"/>
        </w:numPr>
        <w:spacing w:after="0" w:afterAutospacing="0" w:lineRule="auto"/>
        <w:ind w:left="720" w:hanging="360"/>
      </w:pPr>
      <w:hyperlink r:id="rId350">
        <w:r w:rsidDel="00000000" w:rsidR="00000000" w:rsidRPr="00000000">
          <w:rPr>
            <w:color w:val="4daafc"/>
            <w:sz w:val="21"/>
            <w:szCs w:val="21"/>
            <w:rtl w:val="0"/>
          </w:rPr>
          <w:t xml:space="preserve">Universidad San Sebastián Sede Patagonia</w:t>
        </w:r>
      </w:hyperlink>
      <w:r w:rsidDel="00000000" w:rsidR="00000000" w:rsidRPr="00000000">
        <w:rPr>
          <w:rtl w:val="0"/>
        </w:rPr>
      </w:r>
    </w:p>
    <w:p w:rsidR="00000000" w:rsidDel="00000000" w:rsidP="00000000" w:rsidRDefault="00000000" w:rsidRPr="00000000" w14:paraId="000009BA">
      <w:pPr>
        <w:numPr>
          <w:ilvl w:val="0"/>
          <w:numId w:val="33"/>
        </w:numPr>
        <w:spacing w:after="0" w:afterAutospacing="0" w:lineRule="auto"/>
        <w:ind w:left="720" w:hanging="360"/>
      </w:pPr>
      <w:hyperlink r:id="rId351">
        <w:r w:rsidDel="00000000" w:rsidR="00000000" w:rsidRPr="00000000">
          <w:rPr>
            <w:color w:val="4daafc"/>
            <w:sz w:val="21"/>
            <w:szCs w:val="21"/>
            <w:rtl w:val="0"/>
          </w:rPr>
          <w:t xml:space="preserve">Universidad Austral de Chile Sede Puerto Montt</w:t>
        </w:r>
      </w:hyperlink>
      <w:r w:rsidDel="00000000" w:rsidR="00000000" w:rsidRPr="00000000">
        <w:rPr>
          <w:rtl w:val="0"/>
        </w:rPr>
      </w:r>
    </w:p>
    <w:p w:rsidR="00000000" w:rsidDel="00000000" w:rsidP="00000000" w:rsidRDefault="00000000" w:rsidRPr="00000000" w14:paraId="000009BB">
      <w:pPr>
        <w:numPr>
          <w:ilvl w:val="0"/>
          <w:numId w:val="33"/>
        </w:numPr>
        <w:spacing w:after="0" w:afterAutospacing="0" w:lineRule="auto"/>
        <w:ind w:left="720" w:hanging="360"/>
      </w:pPr>
      <w:hyperlink r:id="rId352">
        <w:r w:rsidDel="00000000" w:rsidR="00000000" w:rsidRPr="00000000">
          <w:rPr>
            <w:color w:val="4daafc"/>
            <w:sz w:val="21"/>
            <w:szCs w:val="21"/>
            <w:rtl w:val="0"/>
          </w:rPr>
          <w:t xml:space="preserve">Cowork Puerto Montt / WorkTerraza</w:t>
        </w:r>
      </w:hyperlink>
      <w:r w:rsidDel="00000000" w:rsidR="00000000" w:rsidRPr="00000000">
        <w:rPr>
          <w:rtl w:val="0"/>
        </w:rPr>
      </w:r>
    </w:p>
    <w:p w:rsidR="00000000" w:rsidDel="00000000" w:rsidP="00000000" w:rsidRDefault="00000000" w:rsidRPr="00000000" w14:paraId="000009BC">
      <w:pPr>
        <w:numPr>
          <w:ilvl w:val="0"/>
          <w:numId w:val="33"/>
        </w:numPr>
        <w:spacing w:after="0" w:afterAutospacing="0" w:lineRule="auto"/>
        <w:ind w:left="720" w:hanging="360"/>
      </w:pPr>
      <w:hyperlink r:id="rId353">
        <w:r w:rsidDel="00000000" w:rsidR="00000000" w:rsidRPr="00000000">
          <w:rPr>
            <w:color w:val="4daafc"/>
            <w:sz w:val="21"/>
            <w:szCs w:val="21"/>
            <w:rtl w:val="0"/>
          </w:rPr>
          <w:t xml:space="preserve">Biofeed (Bio-Feed Chile)</w:t>
        </w:r>
      </w:hyperlink>
      <w:r w:rsidDel="00000000" w:rsidR="00000000" w:rsidRPr="00000000">
        <w:rPr>
          <w:rtl w:val="0"/>
        </w:rPr>
      </w:r>
    </w:p>
    <w:p w:rsidR="00000000" w:rsidDel="00000000" w:rsidP="00000000" w:rsidRDefault="00000000" w:rsidRPr="00000000" w14:paraId="000009BD">
      <w:pPr>
        <w:numPr>
          <w:ilvl w:val="0"/>
          <w:numId w:val="33"/>
        </w:numPr>
        <w:spacing w:after="0" w:afterAutospacing="0" w:lineRule="auto"/>
        <w:ind w:left="720" w:hanging="360"/>
      </w:pPr>
      <w:hyperlink r:id="rId354">
        <w:r w:rsidDel="00000000" w:rsidR="00000000" w:rsidRPr="00000000">
          <w:rPr>
            <w:color w:val="4daafc"/>
            <w:sz w:val="21"/>
            <w:szCs w:val="21"/>
            <w:rtl w:val="0"/>
          </w:rPr>
          <w:t xml:space="preserve">Nutraline</w:t>
        </w:r>
      </w:hyperlink>
      <w:r w:rsidDel="00000000" w:rsidR="00000000" w:rsidRPr="00000000">
        <w:rPr>
          <w:rtl w:val="0"/>
        </w:rPr>
      </w:r>
    </w:p>
    <w:p w:rsidR="00000000" w:rsidDel="00000000" w:rsidP="00000000" w:rsidRDefault="00000000" w:rsidRPr="00000000" w14:paraId="000009BE">
      <w:pPr>
        <w:numPr>
          <w:ilvl w:val="0"/>
          <w:numId w:val="33"/>
        </w:numPr>
        <w:spacing w:after="0" w:afterAutospacing="0" w:lineRule="auto"/>
        <w:ind w:left="720" w:hanging="360"/>
      </w:pPr>
      <w:hyperlink r:id="rId355">
        <w:r w:rsidDel="00000000" w:rsidR="00000000" w:rsidRPr="00000000">
          <w:rPr>
            <w:color w:val="4daafc"/>
            <w:sz w:val="21"/>
            <w:szCs w:val="21"/>
            <w:rtl w:val="0"/>
          </w:rPr>
          <w:t xml:space="preserve">Agrosuper</w:t>
        </w:r>
      </w:hyperlink>
      <w:r w:rsidDel="00000000" w:rsidR="00000000" w:rsidRPr="00000000">
        <w:rPr>
          <w:rtl w:val="0"/>
        </w:rPr>
      </w:r>
    </w:p>
    <w:p w:rsidR="00000000" w:rsidDel="00000000" w:rsidP="00000000" w:rsidRDefault="00000000" w:rsidRPr="00000000" w14:paraId="000009BF">
      <w:pPr>
        <w:numPr>
          <w:ilvl w:val="0"/>
          <w:numId w:val="33"/>
        </w:numPr>
        <w:spacing w:after="0" w:afterAutospacing="0" w:lineRule="auto"/>
        <w:ind w:left="720" w:hanging="360"/>
      </w:pPr>
      <w:r w:rsidDel="00000000" w:rsidR="00000000" w:rsidRPr="00000000">
        <w:rPr>
          <w:color w:val="cccccc"/>
          <w:sz w:val="21"/>
          <w:szCs w:val="21"/>
          <w:rtl w:val="0"/>
        </w:rPr>
        <w:t xml:space="preserve">[Patagonia Lab] (Referencia sectorial, sitio web no disponible)</w:t>
      </w:r>
    </w:p>
    <w:p w:rsidR="00000000" w:rsidDel="00000000" w:rsidP="00000000" w:rsidRDefault="00000000" w:rsidRPr="00000000" w14:paraId="000009C0">
      <w:pPr>
        <w:numPr>
          <w:ilvl w:val="0"/>
          <w:numId w:val="33"/>
        </w:numPr>
        <w:spacing w:after="0" w:afterAutospacing="0" w:lineRule="auto"/>
        <w:ind w:left="720" w:hanging="360"/>
      </w:pPr>
      <w:r w:rsidDel="00000000" w:rsidR="00000000" w:rsidRPr="00000000">
        <w:rPr>
          <w:color w:val="cccccc"/>
          <w:sz w:val="21"/>
          <w:szCs w:val="21"/>
          <w:rtl w:val="0"/>
        </w:rPr>
        <w:t xml:space="preserve">[Incubadora UACh (IncubaUACh)] (Referencia sectorial, sitio web no disponible)</w:t>
      </w:r>
    </w:p>
    <w:p w:rsidR="00000000" w:rsidDel="00000000" w:rsidP="00000000" w:rsidRDefault="00000000" w:rsidRPr="00000000" w14:paraId="000009C1">
      <w:pPr>
        <w:numPr>
          <w:ilvl w:val="0"/>
          <w:numId w:val="33"/>
        </w:numPr>
        <w:spacing w:after="140" w:lineRule="auto"/>
        <w:ind w:left="720" w:hanging="360"/>
      </w:pPr>
      <w:hyperlink r:id="rId356">
        <w:r w:rsidDel="00000000" w:rsidR="00000000" w:rsidRPr="00000000">
          <w:rPr>
            <w:color w:val="4daafc"/>
            <w:sz w:val="21"/>
            <w:szCs w:val="21"/>
            <w:rtl w:val="0"/>
          </w:rPr>
          <w:t xml:space="preserve">Subpesca</w:t>
        </w:r>
      </w:hyperlink>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pBdr>
          <w:bottom w:color="auto" w:space="5" w:sz="0" w:val="none"/>
        </w:pBdr>
        <w:spacing w:after="240" w:line="300" w:lineRule="auto"/>
        <w:rPr>
          <w:b w:val="1"/>
          <w:bCs w:val="1"/>
          <w:color w:val="cccccc"/>
          <w:sz w:val="34"/>
          <w:szCs w:val="34"/>
        </w:rPr>
      </w:pPr>
      <w:bookmarkStart w:colFirst="0" w:colLast="0" w:name="_hly8uyki6ozt" w:id="225"/>
      <w:bookmarkEnd w:id="225"/>
      <w:r w:rsidDel="00000000" w:rsidR="00000000" w:rsidRPr="00000000">
        <w:rPr>
          <w:b w:val="1"/>
          <w:bCs w:val="1"/>
          <w:color w:val="cccccc"/>
          <w:sz w:val="34"/>
          <w:szCs w:val="34"/>
          <w:rtl w:val="0"/>
        </w:rPr>
        <w:t xml:space="preserve">Nota: Todas las referencias corresponden a fuentes oficiales, gremiales, académicas y empresariales consultadas y citadas a lo largo del documento, actualizadas a diciembre 2025.</w:t>
      </w:r>
    </w:p>
    <w:p w:rsidR="00000000" w:rsidDel="00000000" w:rsidP="00000000" w:rsidRDefault="00000000" w:rsidRPr="00000000" w14:paraId="000009C4">
      <w:pPr>
        <w:spacing w:after="240" w:lineRule="auto"/>
        <w:rPr>
          <w:color w:val="cccccc"/>
          <w:sz w:val="21"/>
          <w:szCs w:val="21"/>
        </w:rPr>
      </w:pPr>
      <w:r w:rsidDel="00000000" w:rsidR="00000000" w:rsidRPr="00000000">
        <w:rPr>
          <w:color w:val="cccccc"/>
          <w:sz w:val="21"/>
          <w:szCs w:val="21"/>
          <w:rtl w:val="0"/>
        </w:rPr>
        <w:t xml:space="preserve">Documento elaborado con información de fuentes oficiales, gremiales y académicas, actualizado a diciembre 2025.</w:t>
      </w:r>
    </w:p>
    <w:p w:rsidR="00000000" w:rsidDel="00000000" w:rsidP="00000000" w:rsidRDefault="00000000" w:rsidRPr="00000000" w14:paraId="000009C5">
      <w:pPr>
        <w:rPr>
          <w:b w:val="1"/>
          <w:bCs w:val="1"/>
          <w:color w:val="569cd6"/>
          <w:sz w:val="21"/>
          <w:szCs w:val="21"/>
        </w:rPr>
      </w:pPr>
      <w:r w:rsidDel="00000000" w:rsidR="00000000" w:rsidRPr="00000000">
        <w:rPr>
          <w:rtl w:val="0"/>
        </w:rPr>
      </w:r>
    </w:p>
    <w:sectPr>
      <w:headerReference r:id="rId357"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yron QT" w:id="0" w:date="2026-01-03T01:16:02Z">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tecnologia podría utilizarse de forma totalmente nueva en Chile, es de algas, pero podría aplicarse perfectamente al caldo. Podría usarse un cribado antes para quitar particulas de arena, y tener un alimento funcional.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oogle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Google Sans Text">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2"/>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8"/>
        <w:szCs w:val="28"/>
        <w:u w:val="none"/>
      </w:rPr>
    </w:lvl>
    <w:lvl w:ilvl="1">
      <w:start w:val="1"/>
      <w:numFmt w:val="bullet"/>
      <w:lvlText w:val="○"/>
      <w:lvlJc w:val="left"/>
      <w:pPr>
        <w:ind w:left="1440" w:hanging="360"/>
      </w:pPr>
      <w:rPr>
        <w:rFonts w:ascii="Arial" w:cs="Arial" w:eastAsia="Arial" w:hAnsi="Arial"/>
        <w:color w:val="222222"/>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77777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2b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2"/>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2"/>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9"/>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3"/>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b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3"/>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3"/>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color w:val="2b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2"/>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cPr>
      <w:shd w:fill="1e1f20"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tcPr>
      <w:shd w:fill="1e1f20" w:val="clear"/>
    </w:tcPr>
  </w:style>
  <w:style w:type="table" w:styleId="Table11">
    <w:basedOn w:val="TableNormal"/>
    <w:tblPr>
      <w:tblStyleRowBandSize w:val="1"/>
      <w:tblStyleColBandSize w:val="1"/>
      <w:tblCellMar/>
    </w:tblPr>
    <w:tcPr>
      <w:shd w:fill="1e1f20" w:val="clear"/>
    </w:tcPr>
  </w:style>
  <w:style w:type="table" w:styleId="Table12">
    <w:basedOn w:val="TableNormal"/>
    <w:tblPr>
      <w:tblStyleRowBandSize w:val="1"/>
      <w:tblStyleColBandSize w:val="1"/>
      <w:tblCellMar/>
    </w:tblPr>
    <w:tcPr>
      <w:shd w:fill="1e1f20" w:val="clear"/>
    </w:tcPr>
  </w:style>
  <w:style w:type="table" w:styleId="Table13">
    <w:basedOn w:val="TableNormal"/>
    <w:tblPr>
      <w:tblStyleRowBandSize w:val="1"/>
      <w:tblStyleColBandSize w:val="1"/>
      <w:tblCellMar/>
    </w:tblPr>
    <w:tcPr>
      <w:shd w:fill="1e1f20" w:val="clear"/>
    </w:tcPr>
  </w:style>
  <w:style w:type="table" w:styleId="Table14">
    <w:basedOn w:val="TableNormal"/>
    <w:tblPr>
      <w:tblStyleRowBandSize w:val="1"/>
      <w:tblStyleColBandSize w:val="1"/>
      <w:tblCellMar/>
    </w:tblPr>
    <w:tcPr>
      <w:shd w:fill="1e1f20" w:val="clear"/>
    </w:tcPr>
  </w:style>
  <w:style w:type="table" w:styleId="Table15">
    <w:basedOn w:val="TableNormal"/>
    <w:tblPr>
      <w:tblStyleRowBandSize w:val="1"/>
      <w:tblStyleColBandSize w:val="1"/>
      <w:tblCellMar/>
    </w:tblPr>
    <w:tcPr>
      <w:shd w:fill="1e1f20" w:val="clear"/>
    </w:tc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18884624_Characterization_of_Separation_and_Purification_Technology_and_Identification_of_Taurine_from_the_Bovine_Liver" TargetMode="External"/><Relationship Id="rId190" Type="http://schemas.openxmlformats.org/officeDocument/2006/relationships/hyperlink" Target="https://www.cepal.org/es/publicaciones/81165-bioeconomia-la-diversificacion-productiva-la-agregacion-valor-biorrefinerias" TargetMode="External"/><Relationship Id="rId42" Type="http://schemas.openxmlformats.org/officeDocument/2006/relationships/hyperlink" Target="https://www.youtube.com/watch?v=THp7pWlJDtU" TargetMode="External"/><Relationship Id="rId41" Type="http://schemas.openxmlformats.org/officeDocument/2006/relationships/hyperlink" Target="https://patents.google.com/patent/CN101508657A/en" TargetMode="External"/><Relationship Id="rId44" Type="http://schemas.openxmlformats.org/officeDocument/2006/relationships/hyperlink" Target="https://www.bcn.cl/leychile/navegar?idNorma=1090894" TargetMode="External"/><Relationship Id="rId194" Type="http://schemas.openxmlformats.org/officeDocument/2006/relationships/hyperlink" Target="https://www.safewater.org/fact-sheets-1/2017/1/23/ultrafiltrationnanoandro" TargetMode="External"/><Relationship Id="rId43" Type="http://schemas.openxmlformats.org/officeDocument/2006/relationships/hyperlink" Target="https://henderson-biomedical.co.uk/blog/centrifuge-for-food-industry/" TargetMode="External"/><Relationship Id="rId193" Type="http://schemas.openxmlformats.org/officeDocument/2006/relationships/hyperlink" Target="https://ucampus.uchile.cl/batch/fcfm_gestion_resoluciones/enlace_transparencia?_export=pdf&amp;ext=b1c4c48ecad3f360b36de8bbfb8180f1" TargetMode="External"/><Relationship Id="rId46" Type="http://schemas.openxmlformats.org/officeDocument/2006/relationships/hyperlink" Target="https://condorchem.com/en/micro-filtration-ultra-filtration-nano-filtration/" TargetMode="External"/><Relationship Id="rId192" Type="http://schemas.openxmlformats.org/officeDocument/2006/relationships/hyperlink" Target="https://www.researchgate.net/publication/361294049_Taurine_extraction_from_waste_seafood_canning_using_membrane_processes" TargetMode="External"/><Relationship Id="rId45" Type="http://schemas.openxmlformats.org/officeDocument/2006/relationships/hyperlink" Target="https://www.bcn.cl/leychile/navegar?idNorma=1090894" TargetMode="External"/><Relationship Id="rId191" Type="http://schemas.openxmlformats.org/officeDocument/2006/relationships/hyperlink" Target="https://www.aden.org/business-magazine/evaluar-proyectos-sostenibilidad-kpis-metricas/" TargetMode="External"/><Relationship Id="rId48" Type="http://schemas.openxmlformats.org/officeDocument/2006/relationships/hyperlink" Target="https://www.google.com/search?q=https://revistaschilenas.uchile.cl/handle/2250/149128" TargetMode="External"/><Relationship Id="rId187" Type="http://schemas.openxmlformats.org/officeDocument/2006/relationships/hyperlink" Target="https://www.researchgate.net/figure/MWCO-measurement-of-the-four-different-kinds-of-NF-membranes-tested-with-aqueous_fig9_318220377" TargetMode="External"/><Relationship Id="rId47" Type="http://schemas.openxmlformats.org/officeDocument/2006/relationships/hyperlink" Target="https://condorchem.com/en/micro-filtration-ultra-filtration-nano-filtration/" TargetMode="External"/><Relationship Id="rId186" Type="http://schemas.openxmlformats.org/officeDocument/2006/relationships/hyperlink" Target="https://www.dipres.gob.cl/597/articles-321729_doc_pdf.pdf" TargetMode="External"/><Relationship Id="rId185" Type="http://schemas.openxmlformats.org/officeDocument/2006/relationships/hyperlink" Target="http://wapp4.corfo.cl/archivos/WCSCONTI/CONV/1476732475174/PreguntasFrecuentesSemillaInicia.pdf" TargetMode="External"/><Relationship Id="rId49" Type="http://schemas.openxmlformats.org/officeDocument/2006/relationships/hyperlink" Target="https://www.google.com/search?q=https://revistaschilenas.uchile.cl/handle/2250/149128" TargetMode="External"/><Relationship Id="rId184" Type="http://schemas.openxmlformats.org/officeDocument/2006/relationships/hyperlink" Target="https://fondos.gob.cl/ficha/corfo/creayvalida/" TargetMode="External"/><Relationship Id="rId189" Type="http://schemas.openxmlformats.org/officeDocument/2006/relationships/hyperlink" Target="https://masmar.cl/region-de-coquimbo-busca-aumentar-el-valor-agregado-de-sus-bioproductos-del-maren-base-a-la-economia-circular/" TargetMode="External"/><Relationship Id="rId188" Type="http://schemas.openxmlformats.org/officeDocument/2006/relationships/hyperlink" Target="http://www.conama.org/conama/download/files/conama2018/CT%202018/1222224785.pdf" TargetMode="External"/><Relationship Id="rId31" Type="http://schemas.openxmlformats.org/officeDocument/2006/relationships/hyperlink" Target="https://interwf.com/es/servicios/envio-de-contenedores/chile/" TargetMode="External"/><Relationship Id="rId30" Type="http://schemas.openxmlformats.org/officeDocument/2006/relationships/hyperlink" Target="https://www.grupomathiesen.com/productos-industrias/resinas-de-intercambio-ionico/" TargetMode="External"/><Relationship Id="rId33" Type="http://schemas.openxmlformats.org/officeDocument/2006/relationships/hyperlink" Target="https://pmc.ncbi.nlm.nih.gov/articles/PMC10920156/" TargetMode="External"/><Relationship Id="rId183" Type="http://schemas.openxmlformats.org/officeDocument/2006/relationships/hyperlink" Target="https://www.celignis.com/bioprocess-scale-up.php" TargetMode="External"/><Relationship Id="rId32" Type="http://schemas.openxmlformats.org/officeDocument/2006/relationships/hyperlink" Target="https://patents.google.com/patent/JPH07206804A/en" TargetMode="External"/><Relationship Id="rId182" Type="http://schemas.openxmlformats.org/officeDocument/2006/relationships/hyperlink" Target="https://hellodarwin.com/blog/technology-readiness-levels-trl" TargetMode="External"/><Relationship Id="rId35" Type="http://schemas.openxmlformats.org/officeDocument/2006/relationships/hyperlink" Target="https://patents.google.com/patent/CN105949089A/en" TargetMode="External"/><Relationship Id="rId181" Type="http://schemas.openxmlformats.org/officeDocument/2006/relationships/hyperlink" Target="https://innovationsfonden.dk/sites/default/files/2019-03/technology_readiness_levels_-_trl.pdf" TargetMode="External"/><Relationship Id="rId34" Type="http://schemas.openxmlformats.org/officeDocument/2006/relationships/hyperlink" Target="https://eureka.patsnap.com/patent-CN104628609A" TargetMode="External"/><Relationship Id="rId180" Type="http://schemas.openxmlformats.org/officeDocument/2006/relationships/hyperlink" Target="https://www.fda.gov/media/87509/download" TargetMode="External"/><Relationship Id="rId37" Type="http://schemas.openxmlformats.org/officeDocument/2006/relationships/hyperlink" Target="https://www.researchgate.net/publication/264070622_Change_of_Taurine_Content_in_Squid_Meat_during_Squid_Processing_and_Taurine_Content_in_the_Squid_Processing_Waste_Water" TargetMode="External"/><Relationship Id="rId176" Type="http://schemas.openxmlformats.org/officeDocument/2006/relationships/hyperlink" Target="https://pmc.ncbi.nlm.nih.gov/articles/PMC11123762/" TargetMode="External"/><Relationship Id="rId297" Type="http://schemas.openxmlformats.org/officeDocument/2006/relationships/hyperlink" Target="https://mma.gob.cl/wp-content/uploads/2019/08/Plan-Pesca-y-Acuicultura-CMS.pdf" TargetMode="External"/><Relationship Id="rId36" Type="http://schemas.openxmlformats.org/officeDocument/2006/relationships/hyperlink" Target="https://www.mdpi.com/2077-0375/15/8/242" TargetMode="External"/><Relationship Id="rId175" Type="http://schemas.openxmlformats.org/officeDocument/2006/relationships/hyperlink" Target="https://www.andritz.com/separation-en/insights/fluid-bed-dryers-guide" TargetMode="External"/><Relationship Id="rId296" Type="http://schemas.openxmlformats.org/officeDocument/2006/relationships/hyperlink" Target="https://thefoodtech.com/soluciones-y-tecnologia-alimentaria/ingredientes-funcionales-2025-claves-para-innovar-con-exito-y-seguridad/" TargetMode="External"/><Relationship Id="rId39" Type="http://schemas.openxmlformats.org/officeDocument/2006/relationships/hyperlink" Target="https://fenix.tecnico.ulisboa.pt/downloadFile/1689244997258945/Extended_Abstract_Marta_Ferreira_75204.pdf" TargetMode="External"/><Relationship Id="rId174" Type="http://schemas.openxmlformats.org/officeDocument/2006/relationships/hyperlink" Target="https://www.akahl.com/fileadmin/media/akahl/Prospekte/Wirbelsschichttechnologie/AK_WP04_EN_2022_SpruehtrocknungWirbelschicht_Ansicht.pdf" TargetMode="External"/><Relationship Id="rId295" Type="http://schemas.openxmlformats.org/officeDocument/2006/relationships/hyperlink" Target="https://thefoodtech.com/soluciones-y-tecnologia-alimentaria/ingredientes-funcionales-2025-claves-para-innovar-con-exito-y-seguridad/" TargetMode="External"/><Relationship Id="rId38" Type="http://schemas.openxmlformats.org/officeDocument/2006/relationships/hyperlink" Target="https://www.alfalaval.es/productos-y-soluciones/separacion/separadoras-centrifugas/separadoras/innovations/separator-innovator/como-funciona-la-separacion-centrifuga/como-funciona-una-centrifuga-de-discos/" TargetMode="External"/><Relationship Id="rId173" Type="http://schemas.openxmlformats.org/officeDocument/2006/relationships/hyperlink" Target="https://spraydryer.com/-/media/dam/industrial/usa/sales-material/technical-manual/tm402-spraydry-manual.pdf" TargetMode="External"/><Relationship Id="rId294" Type="http://schemas.openxmlformats.org/officeDocument/2006/relationships/hyperlink" Target="https://semillainicia.charly.io/rails/active_storage/blobs/redirect/eyJfcmFpbHMiOnsibWVzc2FnZSI6IkJBaHBBMUIxRmc9PSIsImV4cCI6bnVsbCwicHVyIjoiYmxvYl9pZCJ9fQ==--0b6bc12c616de78ce43d65514989d197c80049ef/Methodology%20(1).pdf" TargetMode="External"/><Relationship Id="rId179" Type="http://schemas.openxmlformats.org/officeDocument/2006/relationships/hyperlink" Target="https://www.shimadzu.com/an/sites/shimadzu.com.an/files/pim/pim_document_file/applications/application_note/10150/apb418002.pdf" TargetMode="External"/><Relationship Id="rId178" Type="http://schemas.openxmlformats.org/officeDocument/2006/relationships/hyperlink" Target="https://pubmed.ncbi.nlm.nih.gov/22108421/" TargetMode="External"/><Relationship Id="rId299" Type="http://schemas.openxmlformats.org/officeDocument/2006/relationships/hyperlink" Target="https://www.globalinsightservices.com/reports/taurine-market/" TargetMode="External"/><Relationship Id="rId177" Type="http://schemas.openxmlformats.org/officeDocument/2006/relationships/hyperlink" Target="https://pubmed.ncbi.nlm.nih.gov/3235600/" TargetMode="External"/><Relationship Id="rId298" Type="http://schemas.openxmlformats.org/officeDocument/2006/relationships/hyperlink" Target="https://www.sernapesca.cl/informacion-utilidad/anuarios-estadisticos-de-pesca-y-acuicultura/" TargetMode="External"/><Relationship Id="rId20" Type="http://schemas.openxmlformats.org/officeDocument/2006/relationships/hyperlink" Target="https://www.globalinsightservices.com/reports/taurine-market/" TargetMode="External"/><Relationship Id="rId22" Type="http://schemas.openxmlformats.org/officeDocument/2006/relationships/hyperlink" Target="https://www.wacker.com/cms/en-us/products/insights/non-synthetic-taurine.html" TargetMode="External"/><Relationship Id="rId21" Type="http://schemas.openxmlformats.org/officeDocument/2006/relationships/hyperlink" Target="https://www.prweb.com/releases/Conagen_and_Nat_ur_to_Produce_Sustainable_Natural_Taurine/prweb19223356.htm" TargetMode="External"/><Relationship Id="rId24" Type="http://schemas.openxmlformats.org/officeDocument/2006/relationships/hyperlink" Target="https://www.skyquestt.com/report/taurine-market" TargetMode="External"/><Relationship Id="rId23" Type="http://schemas.openxmlformats.org/officeDocument/2006/relationships/hyperlink" Target="https://www.gminsights.com/industry-analysis/taurine-market" TargetMode="External"/><Relationship Id="rId26" Type="http://schemas.openxmlformats.org/officeDocument/2006/relationships/hyperlink" Target="https://www.schroedersa.com.ar/downloads/Flottweg%20platos%20conicos-Schroeder.s.pdf" TargetMode="External"/><Relationship Id="rId25" Type="http://schemas.openxmlformats.org/officeDocument/2006/relationships/hyperlink" Target="https://www.researchgate.net/publication/361294060_Taurine_extraction_from_waste_seafood_canning_using_membrane_processes" TargetMode="External"/><Relationship Id="rId28" Type="http://schemas.openxmlformats.org/officeDocument/2006/relationships/hyperlink" Target="https://biochemtech.cl/solutions" TargetMode="External"/><Relationship Id="rId27" Type="http://schemas.openxmlformats.org/officeDocument/2006/relationships/hyperlink" Target="https://www.federalregister.gov/documents/2019/03/06/2019-03988/certain-taurine-2-aminoethanesulfonic-acid-methods-of-production-and-processes-for-making-the-same" TargetMode="External"/><Relationship Id="rId29" Type="http://schemas.openxmlformats.org/officeDocument/2006/relationships/hyperlink" Target="https://www.biochemtech.cl/" TargetMode="External"/><Relationship Id="rId11" Type="http://schemas.openxmlformats.org/officeDocument/2006/relationships/hyperlink" Target="https://www.fisheries.noaa.gov/feature-story/nwfsc-wins-aafco-approval-taurine-fish-feeds" TargetMode="External"/><Relationship Id="rId10" Type="http://schemas.openxmlformats.org/officeDocument/2006/relationships/hyperlink" Target="https://pmc.ncbi.nlm.nih.gov/articles/PMC5933890/" TargetMode="External"/><Relationship Id="rId13" Type="http://schemas.openxmlformats.org/officeDocument/2006/relationships/hyperlink" Target="https://digitalcommons.unl.edu/plantscifacpub/166/" TargetMode="External"/><Relationship Id="rId12" Type="http://schemas.openxmlformats.org/officeDocument/2006/relationships/hyperlink" Target="https://www.researchgate.net/publication/273003307_The_Taurine_Biosynthetic_Pathway_of_Microalgae" TargetMode="External"/><Relationship Id="rId15" Type="http://schemas.openxmlformats.org/officeDocument/2006/relationships/hyperlink" Target="https://d-nb.info/1097266125/34" TargetMode="External"/><Relationship Id="rId198" Type="http://schemas.openxmlformats.org/officeDocument/2006/relationships/hyperlink" Target="https://www.dow.com/en-us/pdp.versene-ca-chelating-agent.90789z.html" TargetMode="External"/><Relationship Id="rId14" Type="http://schemas.openxmlformats.org/officeDocument/2006/relationships/hyperlink" Target="https://www.researchgate.net/figure/Taurine-metabolism-by-prokaryotes-and-eukaryotes-in-the-AMD-biofilms_fig2_236037968" TargetMode="External"/><Relationship Id="rId197" Type="http://schemas.openxmlformats.org/officeDocument/2006/relationships/hyperlink" Target="https://ingredi.com/blog/basf-trilon-na-foodgrade-chelating-agent/" TargetMode="External"/><Relationship Id="rId17" Type="http://schemas.openxmlformats.org/officeDocument/2006/relationships/hyperlink" Target="https://pubs.acs.org/doi/10.1021/acsaenm.5c00713" TargetMode="External"/><Relationship Id="rId196" Type="http://schemas.openxmlformats.org/officeDocument/2006/relationships/hyperlink" Target="https://pmc.ncbi.nlm.nih.gov/articles/PMC8465865/" TargetMode="External"/><Relationship Id="rId16" Type="http://schemas.openxmlformats.org/officeDocument/2006/relationships/hyperlink" Target="https://dinta.cl/wp-content/uploads/2024/06/DECRETO_977_96_actualizado_-mayo-2024_DINTA.pdf" TargetMode="External"/><Relationship Id="rId195" Type="http://schemas.openxmlformats.org/officeDocument/2006/relationships/hyperlink" Target="https://purite.com/industrial-water-how-to-reduce-opex/" TargetMode="External"/><Relationship Id="rId19" Type="http://schemas.openxmlformats.org/officeDocument/2006/relationships/hyperlink" Target="https://www.researchgate.net/publication/364968237_Post-synthetic_modification_of_MOFs_to_enhance_interfacial_compatibility_and_selectivity_of_thin-film_nanocomposite_TFN_membranes_for_water_purification" TargetMode="External"/><Relationship Id="rId18" Type="http://schemas.openxmlformats.org/officeDocument/2006/relationships/hyperlink" Target="https://www.researchgate.net/publication/323948888_Novel_functionalized_forward_osmosis_FO_membranes_for_FO_desalination_Improved_process_performance_and_fouling_resistance" TargetMode="External"/><Relationship Id="rId199" Type="http://schemas.openxmlformats.org/officeDocument/2006/relationships/hyperlink" Target="https://www.mdpi.com/2073-4360/16/15/2134" TargetMode="External"/><Relationship Id="rId84" Type="http://schemas.openxmlformats.org/officeDocument/2006/relationships/image" Target="media/image4.png"/><Relationship Id="rId83" Type="http://schemas.openxmlformats.org/officeDocument/2006/relationships/hyperlink" Target="https://biblio.ugent.be/publication/01K2H4RG30ZTV65Q8NKVM1RAFF/file/01K30SG5ZWEX0H9F15YWHBX4CC.pdf#:~:text=Arginine%2029,0" TargetMode="External"/><Relationship Id="rId86" Type="http://schemas.openxmlformats.org/officeDocument/2006/relationships/hyperlink" Target="https://www.ifop.cl/wp-content/contenidos/uploads/prensa/ifopino/boletin_ifopino_114.pdf?utm_source=chatgpt.com" TargetMode="External"/><Relationship Id="rId85" Type="http://schemas.openxmlformats.org/officeDocument/2006/relationships/hyperlink" Target="https://www.ifop.cl/wp-content/contenidos/uploads/prensa/ifopino/boletin_ifopino_114.pdf?utm_source=chatgpt.com" TargetMode="External"/><Relationship Id="rId88" Type="http://schemas.openxmlformats.org/officeDocument/2006/relationships/hyperlink" Target="https://mejillondechile.cl/?utm_source=chatgpt.com" TargetMode="External"/><Relationship Id="rId150" Type="http://schemas.openxmlformats.org/officeDocument/2006/relationships/hyperlink" Target="https://www.reportprime.com/es/Taurina-r6414#:~:text=consumidor%20con%20respecto%20a%20los,Honjo%20Chemical%20Corporation%2C%20entre%20otros" TargetMode="External"/><Relationship Id="rId271" Type="http://schemas.openxmlformats.org/officeDocument/2006/relationships/hyperlink" Target="https://sioc-journal.cn/Jwk_hxxb/EN/abstract/abstract343917.shtml#:~:text=The%20solubility%20of%20taurine%20in,loss%20of%20the%20leaching%20ability" TargetMode="External"/><Relationship Id="rId87" Type="http://schemas.openxmlformats.org/officeDocument/2006/relationships/hyperlink" Target="https://mejillondechile.cl/?utm_source=chatgpt.com" TargetMode="External"/><Relationship Id="rId270" Type="http://schemas.openxmlformats.org/officeDocument/2006/relationships/hyperlink" Target="https://www.researchgate.net/publication/329427082_Creating_a_New_Pathway_in_Corynebacterium_glutamicum_for_the_Production_of_Taurine_as_a_Food_Additive#:~:text=," TargetMode="External"/><Relationship Id="rId89" Type="http://schemas.openxmlformats.org/officeDocument/2006/relationships/hyperlink" Target="https://www.fluencecorp.com/es/problemas-agua-industria-pescados-y-mariscos/?utm_source=chatgpt.com" TargetMode="External"/><Relationship Id="rId80" Type="http://schemas.openxmlformats.org/officeDocument/2006/relationships/hyperlink" Target="https://waves-vagues.dfo-mpo.gc.ca/library-bibliotheque/36826.pdf#:~:text=the%20intervalvular%20water,substances%205%20grams%20per%20liter" TargetMode="External"/><Relationship Id="rId82" Type="http://schemas.openxmlformats.org/officeDocument/2006/relationships/hyperlink" Target="https://biorrefineria.blogspot.com/2017/02/bbd-propone-una-biorrefineria-piloto-para-producir-DHA-a-partir-de-agua-de-coccion-de-mejillones.html#:~:text=,que%202%2C4%20son%20de%20taurina" TargetMode="External"/><Relationship Id="rId81" Type="http://schemas.openxmlformats.org/officeDocument/2006/relationships/hyperlink" Target="https://pubmed.ncbi.nlm.nih.gov/36910945/#:~:text=and%209,be%20valorized%20into%20food%2Ffeed%20produc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salmonchile.cl/noticias/economia-circular-pisciculturas-de-la-industria-del-salmon-podran-disponer-de-lodos-como-fertilizante-para-cultivos-agricolas/#:~:text=Tras%20la%20firma%20del%20Reglamento,y%20el%20sur%20del%20pa%C3%ADs" TargetMode="External"/><Relationship Id="rId4" Type="http://schemas.openxmlformats.org/officeDocument/2006/relationships/fontTable" Target="fontTable.xml"/><Relationship Id="rId148" Type="http://schemas.openxmlformats.org/officeDocument/2006/relationships/hyperlink" Target="https://www.reportprime.com/es/Taurina-r6414#:~:text=consumidor%20con%20respecto%20a%20los,Honjo%20Chemical%20Corporation%2C%20entre%20otros" TargetMode="External"/><Relationship Id="rId269" Type="http://schemas.openxmlformats.org/officeDocument/2006/relationships/hyperlink" Target="https://www.researchgate.net/publication/329427082_Creating_a_New_Pathway_in_Corynebacterium_glutamicum_for_the_Production_of_Taurine_as_a_Food_Additive#:~:text=Taurine%20is%20a%20biologically%20and,As%20a%20result" TargetMode="External"/><Relationship Id="rId9" Type="http://schemas.openxmlformats.org/officeDocument/2006/relationships/hyperlink" Target="https://pmc.ncbi.nlm.nih.gov/articles/PMC7088015/" TargetMode="External"/><Relationship Id="rId143" Type="http://schemas.openxmlformats.org/officeDocument/2006/relationships/hyperlink" Target="https://www.salmonchile.cl/noticias/economia-circular-pisciculturas-de-la-industria-del-salmon-podran-disponer-de-lodos-como-fertilizante-para-cultivos-agricolas/#:~:text=Tras%20la%20firma%20del%20Reglamento,y%20el%20sur%20del%20pa%C3%ADs" TargetMode="External"/><Relationship Id="rId264" Type="http://schemas.openxmlformats.org/officeDocument/2006/relationships/hyperlink" Target="https://pmc.ncbi.nlm.nih.gov/articles/PMC12388043/#:~:text=enhanced%20protein%20concentration%20%281.5,savory%20compounds%20and%20water%20use" TargetMode="External"/><Relationship Id="rId142" Type="http://schemas.openxmlformats.org/officeDocument/2006/relationships/hyperlink" Target="https://www.salmonchile.cl/noticias/economia-circular-pisciculturas-de-la-industria-del-salmon-podran-disponer-de-lodos-como-fertilizante-para-cultivos-agricolas/#:~:text=Tras%20la%20firma%20del%20Reglamento,y%20el%20sur%20del%20pa%C3%ADs" TargetMode="External"/><Relationship Id="rId263"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141" Type="http://schemas.openxmlformats.org/officeDocument/2006/relationships/hyperlink" Target="https://www.salmonchile.cl/noticias/economia-circular-pisciculturas-de-la-industria-del-salmon-podran-disponer-de-lodos-como-fertilizante-para-cultivos-agricolas/#:~:text=Tras%20la%20firma%20del%20Reglamento,y%20el%20sur%20del%20pa%C3%ADs" TargetMode="External"/><Relationship Id="rId262" Type="http://schemas.openxmlformats.org/officeDocument/2006/relationships/hyperlink" Target="https://pmc.ncbi.nlm.nih.gov/articles/PMC12388043/#:~:text=enhanced%20protein%20concentration%20%281.5,savory%20compounds%20and%20water%20use" TargetMode="External"/><Relationship Id="rId140" Type="http://schemas.openxmlformats.org/officeDocument/2006/relationships/header" Target="header2.xml"/><Relationship Id="rId261" Type="http://schemas.openxmlformats.org/officeDocument/2006/relationships/hyperlink" Target="https://www.aveka.com/projects/sensitive-particles-lay-your-fears-to-rest-with-fluid-bed-drying/#:~:text=Fluid%20bed%20dryers%C2%A0are%20particularly%20useful,of%20the%20material%20being%20dried" TargetMode="External"/><Relationship Id="rId5" Type="http://schemas.openxmlformats.org/officeDocument/2006/relationships/numbering" Target="numbering.xml"/><Relationship Id="rId147" Type="http://schemas.openxmlformats.org/officeDocument/2006/relationships/hyperlink" Target="https://www.reportprime.com/es/Taurina-r6414#:~:text=crecimiento%20se%20atribuye%20a%20la,Honjo%20Chemical%20Corporation%2C%20entre%20otros" TargetMode="External"/><Relationship Id="rId268" Type="http://schemas.openxmlformats.org/officeDocument/2006/relationships/hyperlink" Target="https://www.aveka.com/projects/sensitive-particles-lay-your-fears-to-rest-with-fluid-bed-drying/#:~:text=Fluid%20bed%20dryers%C2%A0are%20particularly%20useful,of%20the%20material%20being%20dried" TargetMode="External"/><Relationship Id="rId6" Type="http://schemas.openxmlformats.org/officeDocument/2006/relationships/styles" Target="styles.xml"/><Relationship Id="rId146" Type="http://schemas.openxmlformats.org/officeDocument/2006/relationships/hyperlink" Target="https://www.reportprime.com/es/Taurina-r6414#:~:text=Se%20espera%20que%20el%20mercado,durante%20el%20per%C3%ADodo%20de%20pron%C3%B3stico" TargetMode="External"/><Relationship Id="rId267" Type="http://schemas.openxmlformats.org/officeDocument/2006/relationships/hyperlink" Target="https://www.mdpi.com/1999-4923/16/12/1533#:~:text=Moreover%2C%20the%20FD%20step%20of,low%20drying%20temperatures%2C%20driving%20up" TargetMode="External"/><Relationship Id="rId7" Type="http://schemas.openxmlformats.org/officeDocument/2006/relationships/hyperlink" Target="https://en.wikipedia.org/wiki/Taurine" TargetMode="External"/><Relationship Id="rId145" Type="http://schemas.openxmlformats.org/officeDocument/2006/relationships/hyperlink" Target="https://www.fda.gov/files/food/published/GRAS-Notice-000586---Taurine.pdf#:~:text=Pharmacopeia%20,and%2For%20the%20Japanese" TargetMode="External"/><Relationship Id="rId266" Type="http://schemas.openxmlformats.org/officeDocument/2006/relationships/hyperlink" Target="https://pmc.ncbi.nlm.nih.gov/articles/PMC12388043/#:~:text=enhanced%20protein%20concentration%20%281.5,savory%20compounds%20and%20water%20use" TargetMode="External"/><Relationship Id="rId8" Type="http://schemas.openxmlformats.org/officeDocument/2006/relationships/hyperlink" Target="https://doi.org/10.1016/S0065-2423(05)41001-X" TargetMode="External"/><Relationship Id="rId144" Type="http://schemas.openxmlformats.org/officeDocument/2006/relationships/hyperlink" Target="https://www.salmonchile.cl/noticias/economia-circular-pisciculturas-de-la-industria-del-salmon-podran-disponer-de-lodos-como-fertilizante-para-cultivos-agricolas/#:~:text=Tras%20la%20firma%20del%20Reglamento,y%20el%20sur%20del%20pa%C3%ADs" TargetMode="External"/><Relationship Id="rId265"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73" Type="http://schemas.openxmlformats.org/officeDocument/2006/relationships/hyperlink" Target="https://pubmed.ncbi.nlm.nih.gov/36910945/#:~:text=and%209,be%20valorized%20into%20food%2Ffeed%20products" TargetMode="External"/><Relationship Id="rId72" Type="http://schemas.openxmlformats.org/officeDocument/2006/relationships/hyperlink" Target="https://waves-vagues.dfo-mpo.gc.ca/library-bibliotheque/36826.pdf#:~:text=the%20intervalvular%20water,substances%205%20grams%20per%20liter" TargetMode="External"/><Relationship Id="rId75" Type="http://schemas.openxmlformats.org/officeDocument/2006/relationships/hyperlink" Target="https://biorrefineria.blogspot.com/2017/02/bbd-propone-una-biorrefineria-piloto-para-producir-DHA-a-partir-de-agua-de-coccion-de-mejillones.html#:~:text=,que%202%2C4%20son%20de%20taurina" TargetMode="External"/><Relationship Id="rId74" Type="http://schemas.openxmlformats.org/officeDocument/2006/relationships/hyperlink" Target="https://biorrefineria.blogspot.com/2017/02/bbd-propone-una-biorrefineria-piloto-para-producir-DHA-a-partir-de-agua-de-coccion-de-mejillones.html#:~:text=,que%202%2C4%20son%20de%20taurina" TargetMode="External"/><Relationship Id="rId77" Type="http://schemas.openxmlformats.org/officeDocument/2006/relationships/hyperlink" Target="https://pubmed.ncbi.nlm.nih.gov/36910945/#:~:text=and%209,be%20valorized%20into%20food%2Ffeed%20products" TargetMode="External"/><Relationship Id="rId260" Type="http://schemas.openxmlformats.org/officeDocument/2006/relationships/hyperlink" Target="https://sioc-journal.cn/Jwk_hxxb/EN/abstract/abstract343917.shtml#:~:text=The%20solubility%20of%20taurine%20in,loss%20of%20the%20leaching%20ability" TargetMode="External"/><Relationship Id="rId76" Type="http://schemas.openxmlformats.org/officeDocument/2006/relationships/hyperlink" Target="https://biblio.ugent.be/publication/01K2H4RG30ZTV65Q8NKVM1RAFF/file/01K30SG5ZWEX0H9F15YWHBX4CC.pdf#:~:text=Arginine%2029,0" TargetMode="External"/><Relationship Id="rId79" Type="http://schemas.openxmlformats.org/officeDocument/2006/relationships/hyperlink" Target="https://biorrefineria.blogspot.com/2017/02/bbd-propone-una-biorrefineria-piloto-para-producir-DHA-a-partir-de-agua-de-coccion-de-mejillones.html#:~:text=,que%202%2C4%20son%20de%20taurina" TargetMode="External"/><Relationship Id="rId78" Type="http://schemas.openxmlformats.org/officeDocument/2006/relationships/hyperlink" Target="https://waves-vagues.dfo-mpo.gc.ca/library-bibliotheque/36826.pdf#:~:text=the%20intervalvular%20water,substances%205%20grams%20per%20liter" TargetMode="External"/><Relationship Id="rId71" Type="http://schemas.openxmlformats.org/officeDocument/2006/relationships/hyperlink" Target="https://biorrefineria.blogspot.com/2017/02/bbd-propone-una-biorrefineria-piloto-para-producir-DHA-a-partir-de-agua-de-coccion-de-mejillones.html#:~:text=,que%202%2C4%20son%20de%20taurina" TargetMode="External"/><Relationship Id="rId70" Type="http://schemas.openxmlformats.org/officeDocument/2006/relationships/hyperlink" Target="https://waves-vagues.dfo-mpo.gc.ca/library-bibliotheque/36826.pdf#:~:text=the%20intervalvular%20water,substances%205%20grams%20per%20liter" TargetMode="External"/><Relationship Id="rId139" Type="http://schemas.openxmlformats.org/officeDocument/2006/relationships/header" Target="header1.xml"/><Relationship Id="rId138" Type="http://schemas.openxmlformats.org/officeDocument/2006/relationships/header" Target="header1.xml"/><Relationship Id="rId259" Type="http://schemas.openxmlformats.org/officeDocument/2006/relationships/hyperlink" Target="https://sioc-journal.cn/Jwk_hxxb/EN/abstract/abstract343917.shtml#:~:text=The%20solubility%20of%20taurine%20in,loss%20of%20the%20leaching%20ability" TargetMode="External"/><Relationship Id="rId137" Type="http://schemas.openxmlformats.org/officeDocument/2006/relationships/header" Target="header1.xml"/><Relationship Id="rId258" Type="http://schemas.openxmlformats.org/officeDocument/2006/relationships/hyperlink" Target="https://pmc.ncbi.nlm.nih.gov/articles/PMC12388043/#:~:text=enhanced%20protein%20concentration%20%281.5,savory%20compounds%20and%20water%20use" TargetMode="External"/><Relationship Id="rId132" Type="http://schemas.openxmlformats.org/officeDocument/2006/relationships/hyperlink" Target="https://www.rohe.ee/en/a/tauriin-300g-1?utm_source=chatgpt.com" TargetMode="External"/><Relationship Id="rId253" Type="http://schemas.openxmlformats.org/officeDocument/2006/relationships/hyperlink" Target="https://www.researchgate.net/publication/329427082_Creating_a_New_Pathway_in_Corynebacterium_glutamicum_for_the_Production_of_Taurine_as_a_Food_Additive#:~:text=," TargetMode="External"/><Relationship Id="rId131" Type="http://schemas.openxmlformats.org/officeDocument/2006/relationships/hyperlink" Target="https://www.rohe.ee/en/a/tauriin-300g-1?utm_source=chatgpt.com" TargetMode="External"/><Relationship Id="rId252" Type="http://schemas.openxmlformats.org/officeDocument/2006/relationships/hyperlink" Target="https://www.researchgate.net/publication/329427082_Creating_a_New_Pathway_in_Corynebacterium_glutamicum_for_the_Production_of_Taurine_as_a_Food_Additive#:~:text=Taurine%20is%20a%20biologically%20and,As%20a%20result" TargetMode="External"/><Relationship Id="rId130" Type="http://schemas.openxmlformats.org/officeDocument/2006/relationships/hyperlink" Target="https://onlynatural.com.ec/producto/nutricost-taurine-1-kg-unflavored/?utm_source=chatgpt.com" TargetMode="External"/><Relationship Id="rId251" Type="http://schemas.openxmlformats.org/officeDocument/2006/relationships/hyperlink" Target="https://www.researchgate.net/publication/332447012_A_synthetic_cdocsad_taurine_pathway_in_the_green_unicellular_alga_Chlamydomonas_reinhardtii#:~:text=," TargetMode="External"/><Relationship Id="rId250" Type="http://schemas.openxmlformats.org/officeDocument/2006/relationships/hyperlink" Target="https://pmc.ncbi.nlm.nih.gov/articles/PMC3568587/#:~:text=match%20at%20L1075%20antistress%20functions,will%20help%20to%20elucidate%20its" TargetMode="External"/><Relationship Id="rId136" Type="http://schemas.openxmlformats.org/officeDocument/2006/relationships/header" Target="header1.xml"/><Relationship Id="rId257" Type="http://schemas.openxmlformats.org/officeDocument/2006/relationships/hyperlink" Target="https://www.researchgate.net/publication/381936412_Turning_waste_into_value_Extraction_and_effective_valorization_strategies_of_seafood_by-products#:~:text=2020%29.%20Ultrasound,ultrasonic%20waves" TargetMode="External"/><Relationship Id="rId135" Type="http://schemas.openxmlformats.org/officeDocument/2006/relationships/header" Target="header1.xml"/><Relationship Id="rId256"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134" Type="http://schemas.openxmlformats.org/officeDocument/2006/relationships/hyperlink" Target="https://www.rohe.ee/en/a/tauriin-300g-1?utm_source=chatgpt.com" TargetMode="External"/><Relationship Id="rId255" Type="http://schemas.openxmlformats.org/officeDocument/2006/relationships/hyperlink" Target="https://www.researchgate.net/publication/329427082_Creating_a_New_Pathway_in_Corynebacterium_glutamicum_for_the_Production_of_Taurine_as_a_Food_Additive#:~:text=," TargetMode="External"/><Relationship Id="rId133" Type="http://schemas.openxmlformats.org/officeDocument/2006/relationships/hyperlink" Target="https://www.rohe.ee/en/a/tauriin-300g-1?utm_source=chatgpt.com" TargetMode="External"/><Relationship Id="rId254" Type="http://schemas.openxmlformats.org/officeDocument/2006/relationships/hyperlink" Target="https://www.earticle.net/Article/A119666#:~:text=%EC%98%81%EC%96%B4%20Taurine%2C%20a%20free%20amino,Toward%20this%20goal" TargetMode="External"/><Relationship Id="rId62" Type="http://schemas.openxmlformats.org/officeDocument/2006/relationships/hyperlink" Target="https://www.ccjm.org/highwire/markup/2783/expansion?width=1000&amp;height=500&amp;iframe=true&amp;postprocessors=highwire_tables,highwire_reclass,highwire_figures,highwire_math,highwire_inline_linked_media,highwire_embed" TargetMode="External"/><Relationship Id="rId61" Type="http://schemas.openxmlformats.org/officeDocument/2006/relationships/hyperlink" Target="https://www.sag.gob.cl/ambitos-de-accion/exigencias-sanitarias-alimentacion-animal" TargetMode="External"/><Relationship Id="rId64" Type="http://schemas.openxmlformats.org/officeDocument/2006/relationships/hyperlink" Target="https://patents.google.com/patent/ES2589151A1/es" TargetMode="External"/><Relationship Id="rId63" Type="http://schemas.openxmlformats.org/officeDocument/2006/relationships/hyperlink" Target="https://www.ccjm.org/highwire/markup/2783/expansion?width=1000&amp;height=500&amp;iframe=true&amp;postprocessors=highwire_tables,highwire_reclass,highwire_figures,highwire_math,highwire_inline_linked_media,highwire_embed" TargetMode="External"/><Relationship Id="rId66" Type="http://schemas.openxmlformats.org/officeDocument/2006/relationships/hyperlink" Target="http://uest.ntua.gr/thessaloniki2021/pdfs/THESSALONIKI_2021_Gutierez_et_al.pdf" TargetMode="External"/><Relationship Id="rId172" Type="http://schemas.openxmlformats.org/officeDocument/2006/relationships/hyperlink" Target="https://spraydryer.com/cost-benefit-analysis-investing-in-spray-dryer/" TargetMode="External"/><Relationship Id="rId293" Type="http://schemas.openxmlformats.org/officeDocument/2006/relationships/hyperlink" Target="https://bibliotecadigital.ciren.cl/bitstreams/1adda0f1-7aba-4911-b6e3-4fb7240ddab2/download" TargetMode="External"/><Relationship Id="rId65" Type="http://schemas.openxmlformats.org/officeDocument/2006/relationships/hyperlink" Target="https://patents.google.com/patent/ES2589151A1/es" TargetMode="External"/><Relationship Id="rId171" Type="http://schemas.openxmlformats.org/officeDocument/2006/relationships/hyperlink" Target="https://www.mdpi.com/2073-4360/29/6/1356" TargetMode="External"/><Relationship Id="rId292" Type="http://schemas.openxmlformats.org/officeDocument/2006/relationships/hyperlink" Target="https://bibliotecadigital.ciren.cl/bitstreams/1adda0f1-7aba-4911-b6e3-4fb7240ddab2/download" TargetMode="External"/><Relationship Id="rId68" Type="http://schemas.openxmlformats.org/officeDocument/2006/relationships/hyperlink" Target="https://waves-vagues.dfo-mpo.gc.ca/library-bibliotheque/36826.pdf#:~:text=the%20intervalvular%20water,substances%205%20grams%20per%20liter" TargetMode="External"/><Relationship Id="rId170" Type="http://schemas.openxmlformats.org/officeDocument/2006/relationships/hyperlink" Target="https://ijtech.eng.ui.ac.id/article/view/6925" TargetMode="External"/><Relationship Id="rId291" Type="http://schemas.openxmlformats.org/officeDocument/2006/relationships/hyperlink" Target="https://www.goreloslagos.cl/resources/descargas/programas/fondos_concursables/2025/fpdr/9_Hacia_un_modelo_Regional_Desarrollo_productivo_Sostenible_e_Inclusivo.pdf" TargetMode="External"/><Relationship Id="rId67" Type="http://schemas.openxmlformats.org/officeDocument/2006/relationships/hyperlink" Target="http://uest.ntua.gr/thessaloniki2021/pdfs/THESSALONIKI_2021_Gutierez_et_al.pdf" TargetMode="External"/><Relationship Id="rId290" Type="http://schemas.openxmlformats.org/officeDocument/2006/relationships/hyperlink" Target="https://www.goreloslagos.cl/resources/descargas/programas/fondos_concursables/2025/fpdr/9_Hacia_un_modelo_Regional_Desarrollo_productivo_Sostenible_e_Inclusivo.pdf" TargetMode="External"/><Relationship Id="rId60" Type="http://schemas.openxmlformats.org/officeDocument/2006/relationships/hyperlink" Target="https://www.sag.gob.cl/ambitos-de-accion/exigencias-sanitarias-alimentacion-animal" TargetMode="External"/><Relationship Id="rId165" Type="http://schemas.openxmlformats.org/officeDocument/2006/relationships/hyperlink" Target="https://pmc.ncbi.nlm.nih.gov/articles/PMC4828053/" TargetMode="External"/><Relationship Id="rId286" Type="http://schemas.openxmlformats.org/officeDocument/2006/relationships/hyperlink" Target="https://portal.sma.gob.cl/publicaciones/Mitilidos/Guia_Mitilidos_25ago2025.pdf" TargetMode="External"/><Relationship Id="rId69" Type="http://schemas.openxmlformats.org/officeDocument/2006/relationships/hyperlink" Target="https://biorrefineria.blogspot.com/2017/02/bbd-propone-una-biorrefineria-piloto-para-producir-DHA-a-partir-de-agua-de-coccion-de-mejillones.html#:~:text=,que%202%2C4%20son%20de%20taurina" TargetMode="External"/><Relationship Id="rId164" Type="http://schemas.openxmlformats.org/officeDocument/2006/relationships/hyperlink" Target="https://www.mdpi.com/2073-4360/16/15/2134" TargetMode="External"/><Relationship Id="rId285" Type="http://schemas.openxmlformats.org/officeDocument/2006/relationships/hyperlink" Target="https://portal.sma.gob.cl/publicaciones/Mitilidos/Guia_Mitilidos_25ago2025.pdf" TargetMode="External"/><Relationship Id="rId163" Type="http://schemas.openxmlformats.org/officeDocument/2006/relationships/hyperlink" Target="https://www.dow.com/en-us/pdp.versene-ca-chelating-agent.90789z.html" TargetMode="External"/><Relationship Id="rId284" Type="http://schemas.openxmlformats.org/officeDocument/2006/relationships/hyperlink" Target="https://www.induambiente.com/actualidad/noticias/sma-requiere-evaluacion-ambiental-a-once-centros-de-cultivo-de-mitilidos-en-los-lagos" TargetMode="External"/><Relationship Id="rId162" Type="http://schemas.openxmlformats.org/officeDocument/2006/relationships/hyperlink" Target="https://ingredi.com/blog/basf-trilon-na-foodgrade-chelating-agent/" TargetMode="External"/><Relationship Id="rId283" Type="http://schemas.openxmlformats.org/officeDocument/2006/relationships/hyperlink" Target="https://www.induambiente.com/actualidad/noticias/sma-requiere-evaluacion-ambiental-a-once-centros-de-cultivo-de-mitilidos-en-los-lagos" TargetMode="External"/><Relationship Id="rId169" Type="http://schemas.openxmlformats.org/officeDocument/2006/relationships/hyperlink" Target="https://patents.google.com/patent/CN101525306A/en" TargetMode="External"/><Relationship Id="rId168" Type="http://schemas.openxmlformats.org/officeDocument/2006/relationships/hyperlink" Target="https://patents.google.com/patent/JPH07206804A/en" TargetMode="External"/><Relationship Id="rId289" Type="http://schemas.openxmlformats.org/officeDocument/2006/relationships/hyperlink" Target="https://portalinvestigacion.uniovi.es/patentes/P201300560" TargetMode="External"/><Relationship Id="rId167" Type="http://schemas.openxmlformats.org/officeDocument/2006/relationships/hyperlink" Target="https://patents.google.com/patent/JP2005232026A/en" TargetMode="External"/><Relationship Id="rId288" Type="http://schemas.openxmlformats.org/officeDocument/2006/relationships/hyperlink" Target="https://portalinvestigacion.uniovi.es/patentes/P201300560" TargetMode="External"/><Relationship Id="rId166" Type="http://schemas.openxmlformats.org/officeDocument/2006/relationships/hyperlink" Target="https://www.bioprocessintl.com/chromatography/purification-of-a-viral-protein-by-ion-exchange-chromatography-methodology-for-mechanistic-modeling-and-comparison-with-a-statistical-approach" TargetMode="External"/><Relationship Id="rId287" Type="http://schemas.openxmlformats.org/officeDocument/2006/relationships/hyperlink" Target="https://www.bcn.cl/leychile/navegar?idNorma=75833" TargetMode="External"/><Relationship Id="rId51" Type="http://schemas.openxmlformats.org/officeDocument/2006/relationships/hyperlink" Target="https://moerkwater.com.au/plants-system/nanofiltration/" TargetMode="External"/><Relationship Id="rId50" Type="http://schemas.openxmlformats.org/officeDocument/2006/relationships/hyperlink" Target="https://moerkwater.com.au/plants-system/nanofiltration/" TargetMode="External"/><Relationship Id="rId53" Type="http://schemas.openxmlformats.org/officeDocument/2006/relationships/hyperlink" Target="https://marine.copernicus.eu/es/explainers/why-ocean-important/sustainable-blue-economy" TargetMode="External"/><Relationship Id="rId52" Type="http://schemas.openxmlformats.org/officeDocument/2006/relationships/hyperlink" Target="https://marine.copernicus.eu/es/explainers/why-ocean-important/sustainable-blue-economy" TargetMode="External"/><Relationship Id="rId55" Type="http://schemas.openxmlformats.org/officeDocument/2006/relationships/hyperlink" Target="https://www.researchgate.net/publication/26844740_Removal_of_Heavy_Metal_from_Contaminated_Water_by_Biopolymer_Crab_Shell_Chitosan" TargetMode="External"/><Relationship Id="rId161" Type="http://schemas.openxmlformats.org/officeDocument/2006/relationships/hyperlink" Target="https://www.saimm.co.za/Journal/v098n07p339.pdf" TargetMode="External"/><Relationship Id="rId282" Type="http://schemas.openxmlformats.org/officeDocument/2006/relationships/hyperlink" Target="https://repositorio.uchile.cl/bitstream/2250/100405/3/aq-feller_v.pdf" TargetMode="External"/><Relationship Id="rId54" Type="http://schemas.openxmlformats.org/officeDocument/2006/relationships/hyperlink" Target="https://www.researchgate.net/publication/26844740_Removal_of_Heavy_Metal_from_Contaminated_Water_by_Biopolymer_Crab_Shell_Chitosan" TargetMode="External"/><Relationship Id="rId160" Type="http://schemas.openxmlformats.org/officeDocument/2006/relationships/hyperlink" Target="https://purite.com/industrial-water-how-to-reduce-opex/" TargetMode="External"/><Relationship Id="rId281" Type="http://schemas.openxmlformats.org/officeDocument/2006/relationships/hyperlink" Target="https://repositorio.uchile.cl/bitstream/2250/100405/3/aq-feller_v.pdf" TargetMode="External"/><Relationship Id="rId57" Type="http://schemas.openxmlformats.org/officeDocument/2006/relationships/hyperlink" Target="https://www.researchgate.net/publication/377348191_Recovery_of_savory_compounds_from_mussel_cooking_side_stream_as_circular_economy_solution" TargetMode="External"/><Relationship Id="rId280" Type="http://schemas.openxmlformats.org/officeDocument/2006/relationships/hyperlink" Target="https://www.bcn.cl/leychile/navegar?idNorma=75833" TargetMode="External"/><Relationship Id="rId56" Type="http://schemas.openxmlformats.org/officeDocument/2006/relationships/hyperlink" Target="https://www.researchgate.net/publication/377348191_Recovery_of_savory_compounds_from_mussel_cooking_side_stream_as_circular_economy_solution" TargetMode="External"/><Relationship Id="rId159" Type="http://schemas.openxmlformats.org/officeDocument/2006/relationships/hyperlink" Target="https://www.safewater.org/fact-sheets-1/2017/1/23/ultrafiltrationnanoandro" TargetMode="External"/><Relationship Id="rId59" Type="http://schemas.openxmlformats.org/officeDocument/2006/relationships/hyperlink" Target="https://www.mdpi.com/1660-3397/21/11/558" TargetMode="External"/><Relationship Id="rId154" Type="http://schemas.openxmlformats.org/officeDocument/2006/relationships/hyperlink" Target="http://www.conama.org/conama/download/files/conama2018/CT%202018/1222224785.pdf" TargetMode="External"/><Relationship Id="rId275" Type="http://schemas.openxmlformats.org/officeDocument/2006/relationships/header" Target="header6.xml"/><Relationship Id="rId58" Type="http://schemas.openxmlformats.org/officeDocument/2006/relationships/hyperlink" Target="https://www.mdpi.com/1660-3397/21/11/558" TargetMode="External"/><Relationship Id="rId153" Type="http://schemas.openxmlformats.org/officeDocument/2006/relationships/hyperlink" Target="https://www.researchgate.net/figure/MWCO-measurement-of-the-four-different-kinds-of-NF-membranes-tested-with-aqueous_fig9_318220377" TargetMode="External"/><Relationship Id="rId274" Type="http://schemas.openxmlformats.org/officeDocument/2006/relationships/header" Target="header5.xml"/><Relationship Id="rId152" Type="http://schemas.openxmlformats.org/officeDocument/2006/relationships/header" Target="header4.xml"/><Relationship Id="rId273" Type="http://schemas.openxmlformats.org/officeDocument/2006/relationships/hyperlink" Target="https://pmc.ncbi.nlm.nih.gov/articles/PMC5852493/#:~:text=chemicals%20required%20for%20treatment%20of,Biosorption%20mechanisms%20for" TargetMode="External"/><Relationship Id="rId151" Type="http://schemas.openxmlformats.org/officeDocument/2006/relationships/header" Target="header3.xml"/><Relationship Id="rId272" Type="http://schemas.openxmlformats.org/officeDocument/2006/relationships/hyperlink" Target="https://www.researchgate.net/publication/381936412_Turning_waste_into_value_Extraction_and_effective_valorization_strategies_of_seafood_by-products#:~:text=2020%29.%20Ultrasound,ultrasonic%20waves" TargetMode="External"/><Relationship Id="rId158" Type="http://schemas.openxmlformats.org/officeDocument/2006/relationships/hyperlink" Target="https://www.researchgate.net/publication/361294049_Taurine_extraction_from_waste_seafood_canning_using_membrane_processes" TargetMode="External"/><Relationship Id="rId279" Type="http://schemas.openxmlformats.org/officeDocument/2006/relationships/hyperlink" Target="https://www.bcn.cl/leychile/navegar?idNorma=75833" TargetMode="External"/><Relationship Id="rId157" Type="http://schemas.openxmlformats.org/officeDocument/2006/relationships/hyperlink" Target="https://ucampus.uchile.cl/batch/fcfm_gestion_resoluciones/enlace_transparencia?_export=pdf&amp;ext=b1c4c48ecad3f360b36de8bbfb8180f1" TargetMode="External"/><Relationship Id="rId278" Type="http://schemas.openxmlformats.org/officeDocument/2006/relationships/image" Target="media/image12.png"/><Relationship Id="rId156" Type="http://schemas.openxmlformats.org/officeDocument/2006/relationships/hyperlink" Target="https://www.aden.org/business-magazine/evaluar-proyectos-sostenibilidad-kpis-metricas/" TargetMode="External"/><Relationship Id="rId277" Type="http://schemas.openxmlformats.org/officeDocument/2006/relationships/hyperlink" Target="https://www.un.org/sustainabledevelopment/es/objetivos-de-desarrollo-sostenible/" TargetMode="External"/><Relationship Id="rId155" Type="http://schemas.openxmlformats.org/officeDocument/2006/relationships/hyperlink" Target="https://masmar.cl/region-de-coquimbo-busca-aumentar-el-valor-agregado-de-sus-bioproductos-del-maren-base-a-la-economia-circular/" TargetMode="External"/><Relationship Id="rId276" Type="http://schemas.openxmlformats.org/officeDocument/2006/relationships/hyperlink" Target="https://www.correos.cl/web/guest/codigo-postal" TargetMode="External"/><Relationship Id="rId107" Type="http://schemas.openxmlformats.org/officeDocument/2006/relationships/hyperlink" Target="https://mejillondechile.cl/industria/?utm_source=chatgpt.com" TargetMode="External"/><Relationship Id="rId228" Type="http://schemas.openxmlformats.org/officeDocument/2006/relationships/hyperlink" Target="https://pmc.ncbi.nlm.nih.gov/articles/PMC5852493/#:~:text=chemicals%20required%20for%20treatment%20of,Biosorption%20mechanisms%20for" TargetMode="External"/><Relationship Id="rId349" Type="http://schemas.openxmlformats.org/officeDocument/2006/relationships/hyperlink" Target="https://www.ulagos.cl/cienula/centro-imar-de-la-universidad-de-los-lagos-es-epicentro-de-investigadores-de-la-region/" TargetMode="External"/><Relationship Id="rId106" Type="http://schemas.openxmlformats.org/officeDocument/2006/relationships/hyperlink" Target="https://kale-clownfish-ccht.squarespace.com/s/beckart_case_study_patagonia.pdf?utm_source=chatgpt.com" TargetMode="External"/><Relationship Id="rId227"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348" Type="http://schemas.openxmlformats.org/officeDocument/2006/relationships/hyperlink" Target="https://www.orizon.cl/" TargetMode="External"/><Relationship Id="rId105" Type="http://schemas.openxmlformats.org/officeDocument/2006/relationships/hyperlink" Target="https://kale-clownfish-ccht.squarespace.com/s/beckart_case_study_patagonia.pdf?utm_source=chatgpt.com" TargetMode="External"/><Relationship Id="rId226" Type="http://schemas.openxmlformats.org/officeDocument/2006/relationships/hyperlink" Target="https://www.sciencedirect.com/science/article/abs/pii/S0167732224021925#:~:text=,separation%20of%20caffeine%2Ftaurine%20and" TargetMode="External"/><Relationship Id="rId347" Type="http://schemas.openxmlformats.org/officeDocument/2006/relationships/hyperlink" Target="https://www.hendrix-genetics.com/en/animalbreeding/salmon-breeding/" TargetMode="External"/><Relationship Id="rId104" Type="http://schemas.openxmlformats.org/officeDocument/2006/relationships/hyperlink" Target="https://www.ifop.cl/wp-content/contenidos/uploads/prensa/ifopino/boletin_ifopino_114.pdf?utm_source=chatgpt.com" TargetMode="External"/><Relationship Id="rId225" Type="http://schemas.openxmlformats.org/officeDocument/2006/relationships/hyperlink" Target="https://sioc-journal.cn/Jwk_hxxb/EN/abstract/abstract343917.shtml#:~:text=The%20solubility%20of%20taurine%20in,loss%20of%20the%20leaching%20ability" TargetMode="External"/><Relationship Id="rId346" Type="http://schemas.openxmlformats.org/officeDocument/2006/relationships/hyperlink" Target="https://www.salmofood.cl/" TargetMode="External"/><Relationship Id="rId109" Type="http://schemas.openxmlformats.org/officeDocument/2006/relationships/hyperlink" Target="https://kale-clownfish-ccht.squarespace.com/s/beckart_case_study_patagonia.pdf?utm_source=chatgpt.com" TargetMode="External"/><Relationship Id="rId108" Type="http://schemas.openxmlformats.org/officeDocument/2006/relationships/hyperlink" Target="https://mejillondechile.cl/industria/?utm_source=chatgpt.com" TargetMode="External"/><Relationship Id="rId229"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220" Type="http://schemas.openxmlformats.org/officeDocument/2006/relationships/hyperlink" Target="https://fondos.gob.cl/ficha/corfo/creayvalida/" TargetMode="External"/><Relationship Id="rId341" Type="http://schemas.openxmlformats.org/officeDocument/2006/relationships/hyperlink" Target="https://www.aqua.cl/" TargetMode="External"/><Relationship Id="rId340" Type="http://schemas.openxmlformats.org/officeDocument/2006/relationships/hyperlink" Target="https://www.cepal.org/es/temas/objetivos-desarrollo-sostenible-ods" TargetMode="External"/><Relationship Id="rId103" Type="http://schemas.openxmlformats.org/officeDocument/2006/relationships/hyperlink" Target="https://www.ifop.cl/wp-content/contenidos/uploads/prensa/ifopino/boletin_ifopino_114.pdf?utm_source=chatgpt.com" TargetMode="External"/><Relationship Id="rId224" Type="http://schemas.openxmlformats.org/officeDocument/2006/relationships/hyperlink" Target="https://www.researchgate.net/publication/381936412_Turning_waste_into_value_Extraction_and_effective_valorization_strategies_of_seafood_by-products#:~:text=2020%29.%20Ultrasound,ultrasonic%20waves" TargetMode="External"/><Relationship Id="rId345" Type="http://schemas.openxmlformats.org/officeDocument/2006/relationships/hyperlink" Target="https://www.pacificblu.cl/" TargetMode="External"/><Relationship Id="rId102" Type="http://schemas.openxmlformats.org/officeDocument/2006/relationships/hyperlink" Target="https://www.grupomathiesen.com/application/tratamiento-aguas-industria-pesquera/?utm_source=chatgpt.com" TargetMode="External"/><Relationship Id="rId223"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344" Type="http://schemas.openxmlformats.org/officeDocument/2006/relationships/hyperlink" Target="https://www.blumar.com/" TargetMode="External"/><Relationship Id="rId101" Type="http://schemas.openxmlformats.org/officeDocument/2006/relationships/hyperlink" Target="https://www.grupomathiesen.com/application/tratamiento-aguas-industria-pesquera/?utm_source=chatgpt.com" TargetMode="External"/><Relationship Id="rId222" Type="http://schemas.openxmlformats.org/officeDocument/2006/relationships/hyperlink" Target="https://www.dipres.gob.cl/597/articles-321729_doc_pdf.pdf" TargetMode="External"/><Relationship Id="rId343" Type="http://schemas.openxmlformats.org/officeDocument/2006/relationships/hyperlink" Target="https://www.standrews.cl/" TargetMode="External"/><Relationship Id="rId100" Type="http://schemas.openxmlformats.org/officeDocument/2006/relationships/hyperlink" Target="https://www.ecopreneur.cl/?utm_source=chatgpt.com" TargetMode="External"/><Relationship Id="rId221" Type="http://schemas.openxmlformats.org/officeDocument/2006/relationships/hyperlink" Target="http://wapp4.corfo.cl/archivos/WCSCONTI/CONV/1476732475174/PreguntasFrecuentesSemillaInicia.pdf" TargetMode="External"/><Relationship Id="rId342" Type="http://schemas.openxmlformats.org/officeDocument/2006/relationships/hyperlink" Target="https://www.salmonexpert.cl/" TargetMode="External"/><Relationship Id="rId217" Type="http://schemas.openxmlformats.org/officeDocument/2006/relationships/hyperlink" Target="https://innovationsfonden.dk/sites/default/files/2019-03/technology_readiness_levels_-_trl.pdf" TargetMode="External"/><Relationship Id="rId338" Type="http://schemas.openxmlformats.org/officeDocument/2006/relationships/hyperlink" Target="https://www.sonapesca.cl/" TargetMode="External"/><Relationship Id="rId216" Type="http://schemas.openxmlformats.org/officeDocument/2006/relationships/hyperlink" Target="https://www.fda.gov/media/87509/download" TargetMode="External"/><Relationship Id="rId337" Type="http://schemas.openxmlformats.org/officeDocument/2006/relationships/hyperlink" Target="https://inta.uchile.cl/" TargetMode="External"/><Relationship Id="rId215" Type="http://schemas.openxmlformats.org/officeDocument/2006/relationships/hyperlink" Target="https://www.shimadzu.com/an/sites/shimadzu.com.an/files/pim/pim_document_file/applications/application_note/10150/apb418002.pdf" TargetMode="External"/><Relationship Id="rId336" Type="http://schemas.openxmlformats.org/officeDocument/2006/relationships/hyperlink" Target="https://fch.cl/" TargetMode="External"/><Relationship Id="rId214" Type="http://schemas.openxmlformats.org/officeDocument/2006/relationships/hyperlink" Target="https://batch.libretexts.org/print/url=https:/espanol.libretexts.org/Quimica/Qu%C3%ADmica_Anal%C3%ADtica/M%C3%A9todos_F%C3%ADsicos_en_Qu%C3%ADmica_y_Nano_Ciencia_(Barron)/01%3A_An%C3%A1lisis_Elemental/1.06%3A_ICP-MS_para_an%C3%A1lisis_de_metales_traza.pdf" TargetMode="External"/><Relationship Id="rId335" Type="http://schemas.openxmlformats.org/officeDocument/2006/relationships/hyperlink" Target="https://www.aqua.cl/club-innovacion-acuicola-de-chile-cerro-2025-proyectando-liderazgo-e-innovacion-sectorial/" TargetMode="External"/><Relationship Id="rId219" Type="http://schemas.openxmlformats.org/officeDocument/2006/relationships/hyperlink" Target="https://www.celignis.com/bioprocess-scale-up.php" TargetMode="External"/><Relationship Id="rId218" Type="http://schemas.openxmlformats.org/officeDocument/2006/relationships/hyperlink" Target="https://hellodarwin.com/blog/technology-readiness-levels-trl" TargetMode="External"/><Relationship Id="rId339" Type="http://schemas.openxmlformats.org/officeDocument/2006/relationships/hyperlink" Target="https://www.fao.org/chile/es/" TargetMode="External"/><Relationship Id="rId330" Type="http://schemas.openxmlformats.org/officeDocument/2006/relationships/hyperlink" Target="https://www.bio-feed.cl/" TargetMode="External"/><Relationship Id="rId213" Type="http://schemas.openxmlformats.org/officeDocument/2006/relationships/hyperlink" Target="https://pubmed.ncbi.nlm.nih.gov/22108421/" TargetMode="External"/><Relationship Id="rId334" Type="http://schemas.openxmlformats.org/officeDocument/2006/relationships/hyperlink" Target="https://www.cepal.org/es/temas/objetivos-desarrollo-sostenible-ods" TargetMode="External"/><Relationship Id="rId212" Type="http://schemas.openxmlformats.org/officeDocument/2006/relationships/hyperlink" Target="https://pubmed.ncbi.nlm.nih.gov/3235600/" TargetMode="External"/><Relationship Id="rId333" Type="http://schemas.openxmlformats.org/officeDocument/2006/relationships/hyperlink" Target="https://www.fao.org/chile/es/" TargetMode="External"/><Relationship Id="rId211" Type="http://schemas.openxmlformats.org/officeDocument/2006/relationships/hyperlink" Target="https://pmc.ncbi.nlm.nih.gov/articles/PMC11123762/" TargetMode="External"/><Relationship Id="rId332" Type="http://schemas.openxmlformats.org/officeDocument/2006/relationships/hyperlink" Target="https://www.agrosuper.cl/" TargetMode="External"/><Relationship Id="rId210" Type="http://schemas.openxmlformats.org/officeDocument/2006/relationships/hyperlink" Target="https://www.andritz.com/separation-en/insights/fluid-bed-dryers-guide" TargetMode="External"/><Relationship Id="rId331" Type="http://schemas.openxmlformats.org/officeDocument/2006/relationships/hyperlink" Target="https://www.nutraline.cl/" TargetMode="External"/><Relationship Id="rId129" Type="http://schemas.openxmlformats.org/officeDocument/2006/relationships/hyperlink" Target="https://onlynatural.com.ec/producto/nutricost-taurine-1-kg-unflavored/?utm_source=chatgpt.com" TargetMode="External"/><Relationship Id="rId128" Type="http://schemas.openxmlformats.org/officeDocument/2006/relationships/hyperlink" Target="https://gradoalimenticio.cl/producto/taurina/?utm_source=chatgpt.com" TargetMode="External"/><Relationship Id="rId249" Type="http://schemas.openxmlformats.org/officeDocument/2006/relationships/hyperlink" Target="https://www.mdpi.com/1999-4923/16/12/1533#:~:text=Moreover%2C%20the%20FD%20step%20of,low%20drying%20temperatures%2C%20driving%20up" TargetMode="External"/><Relationship Id="rId127" Type="http://schemas.openxmlformats.org/officeDocument/2006/relationships/hyperlink" Target="https://gradoalimenticio.cl/producto/taurina/?utm_source=chatgpt.com" TargetMode="External"/><Relationship Id="rId248" Type="http://schemas.openxmlformats.org/officeDocument/2006/relationships/hyperlink" Target="https://www.mdpi.com/1999-4923/16/12/1533#:~:text=micellar%20casein%20powder%20prepared%20with,90" TargetMode="External"/><Relationship Id="rId126" Type="http://schemas.openxmlformats.org/officeDocument/2006/relationships/hyperlink" Target="https://fch.cl/wp-content/uploads/2019/12/estudio-de-mercado-bioproductos.pdf?utm_source=chatgpt.com" TargetMode="External"/><Relationship Id="rId247" Type="http://schemas.openxmlformats.org/officeDocument/2006/relationships/hyperlink" Target="https://pubmed.ncbi.nlm.nih.gov/10340218/#:~:text=Ultrasonic%20Atomization%20for%20Spray%20Drying%3A,microspheres%20without%20inducing%20a" TargetMode="External"/><Relationship Id="rId121" Type="http://schemas.openxmlformats.org/officeDocument/2006/relationships/hyperlink" Target="https://fch.cl/wp-content/uploads/2019/12/estudio-de-mercado-bioproductos.pdf?utm_source=chatgpt.com" TargetMode="External"/><Relationship Id="rId242"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120" Type="http://schemas.openxmlformats.org/officeDocument/2006/relationships/hyperlink" Target="https://fch.cl/wp-content/uploads/2019/12/estudio-de-mercado-bioproductos.pdf?utm_source=chatgpt.com" TargetMode="External"/><Relationship Id="rId241" Type="http://schemas.openxmlformats.org/officeDocument/2006/relationships/hyperlink" Target="https://sioc-journal.cn/Jwk_hxxb/EN/abstract/abstract343917.shtml#:~:text=The%20solubility%20of%20taurine%20in,loss%20of%20the%20leaching%20ability" TargetMode="External"/><Relationship Id="rId240" Type="http://schemas.openxmlformats.org/officeDocument/2006/relationships/hyperlink" Target="https://pmc.ncbi.nlm.nih.gov/articles/PMC12388043/#:~:text=enhanced%20protein%20concentration%20%281.5,savory%20compounds%20and%20water%20use" TargetMode="External"/><Relationship Id="rId125" Type="http://schemas.openxmlformats.org/officeDocument/2006/relationships/hyperlink" Target="https://fch.cl/wp-content/uploads/2019/12/estudio-de-mercado-bioproductos.pdf?utm_source=chatgpt.com" TargetMode="External"/><Relationship Id="rId246" Type="http://schemas.openxmlformats.org/officeDocument/2006/relationships/hyperlink" Target="https://www.aveka.com/projects/sensitive-particles-lay-your-fears-to-rest-with-fluid-bed-drying/#:~:text=Fluid%20bed%20dryers%C2%A0are%20particularly%20useful,of%20the%20material%20being%20dried" TargetMode="External"/><Relationship Id="rId124" Type="http://schemas.openxmlformats.org/officeDocument/2006/relationships/hyperlink" Target="https://fch.cl/wp-content/uploads/2019/12/estudio-de-mercado-bioproductos.pdf?utm_source=chatgpt.com" TargetMode="External"/><Relationship Id="rId245" Type="http://schemas.openxmlformats.org/officeDocument/2006/relationships/hyperlink" Target="https://www.aveka.com/projects/sensitive-particles-lay-your-fears-to-rest-with-fluid-bed-drying/#:~:text=Fluid%20bed%20dryers%C2%A0are%20particularly%20useful,of%20the%20material%20being%20dried" TargetMode="External"/><Relationship Id="rId123" Type="http://schemas.openxmlformats.org/officeDocument/2006/relationships/hyperlink" Target="https://fch.cl/wp-content/uploads/2019/12/estudio-de-mercado-bioproductos.pdf?utm_source=chatgpt.com" TargetMode="External"/><Relationship Id="rId244" Type="http://schemas.openxmlformats.org/officeDocument/2006/relationships/hyperlink" Target="https://www.mdpi.com/1999-4923/16/12/1533#:~:text=micellar%20casein%20powder%20prepared%20with,90" TargetMode="External"/><Relationship Id="rId122" Type="http://schemas.openxmlformats.org/officeDocument/2006/relationships/hyperlink" Target="https://fch.cl/wp-content/uploads/2019/12/estudio-de-mercado-bioproductos.pdf?utm_source=chatgpt.com" TargetMode="External"/><Relationship Id="rId243" Type="http://schemas.openxmlformats.org/officeDocument/2006/relationships/hyperlink" Target="https://www.mdpi.com/1999-4923/16/12/1533#:~:text=Moreover%2C%20the%20FD%20step%20of,low%20drying%20temperatures%2C%20driving%20up" TargetMode="External"/><Relationship Id="rId95" Type="http://schemas.openxmlformats.org/officeDocument/2006/relationships/hyperlink" Target="https://www.synertech.cl/aguas-residuales/tratamiento-de-aguas-residuales-industriales?utm_source=chatgpt.com" TargetMode="External"/><Relationship Id="rId94" Type="http://schemas.openxmlformats.org/officeDocument/2006/relationships/hyperlink" Target="https://www.aqua.cl/plantas-de-proceso-la-importancia-del-tratamiento-de-riles/?utm_source=chatgpt.com" TargetMode="External"/><Relationship Id="rId97" Type="http://schemas.openxmlformats.org/officeDocument/2006/relationships/hyperlink" Target="https://kale-clownfish-ccht.squarespace.com/s/beckart_case_study_patagonia.pdf?utm_source=chatgpt.com" TargetMode="External"/><Relationship Id="rId96" Type="http://schemas.openxmlformats.org/officeDocument/2006/relationships/hyperlink" Target="https://www.synertech.cl/aguas-residuales/tratamiento-de-aguas-residuales-industriales?utm_source=chatgpt.com" TargetMode="External"/><Relationship Id="rId99" Type="http://schemas.openxmlformats.org/officeDocument/2006/relationships/hyperlink" Target="https://www.ecopreneur.cl/?utm_source=chatgpt.com" TargetMode="External"/><Relationship Id="rId98" Type="http://schemas.openxmlformats.org/officeDocument/2006/relationships/hyperlink" Target="https://kale-clownfish-ccht.squarespace.com/s/beckart_case_study_patagonia.pdf?utm_source=chatgpt.com" TargetMode="External"/><Relationship Id="rId91" Type="http://schemas.openxmlformats.org/officeDocument/2006/relationships/hyperlink" Target="https://kale-clownfish-ccht.squarespace.com/s/beckart_case_study_patagonia.pdf?utm_source=chatgpt.com" TargetMode="External"/><Relationship Id="rId90" Type="http://schemas.openxmlformats.org/officeDocument/2006/relationships/hyperlink" Target="https://www.fluencecorp.com/es/problemas-agua-industria-pescados-y-mariscos/?utm_source=chatgpt.com" TargetMode="External"/><Relationship Id="rId93" Type="http://schemas.openxmlformats.org/officeDocument/2006/relationships/hyperlink" Target="https://www.aqua.cl/plantas-de-proceso-la-importancia-del-tratamiento-de-riles/?utm_source=chatgpt.com" TargetMode="External"/><Relationship Id="rId92" Type="http://schemas.openxmlformats.org/officeDocument/2006/relationships/hyperlink" Target="https://kale-clownfish-ccht.squarespace.com/s/beckart_case_study_patagonia.pdf?utm_source=chatgpt.com" TargetMode="External"/><Relationship Id="rId118" Type="http://schemas.openxmlformats.org/officeDocument/2006/relationships/header" Target="header1.xml"/><Relationship Id="rId239" Type="http://schemas.openxmlformats.org/officeDocument/2006/relationships/hyperlink" Target="https://www.researchgate.net/publication/381936412_Turning_waste_into_value_Extraction_and_effective_valorization_strategies_of_seafood_by-products#:~:text=2020%29.%20Ultrasound,ultrasonic%20waves" TargetMode="External"/><Relationship Id="rId117" Type="http://schemas.openxmlformats.org/officeDocument/2006/relationships/header" Target="header1.xml"/><Relationship Id="rId238"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116" Type="http://schemas.openxmlformats.org/officeDocument/2006/relationships/header" Target="header1.xml"/><Relationship Id="rId237" Type="http://schemas.openxmlformats.org/officeDocument/2006/relationships/hyperlink" Target="https://pmc.ncbi.nlm.nih.gov/articles/PMC5852493/#:~:text=chemicals%20required%20for%20treatment%20of,Biosorption%20mechanisms%20for" TargetMode="External"/><Relationship Id="rId115" Type="http://schemas.openxmlformats.org/officeDocument/2006/relationships/header" Target="header1.xml"/><Relationship Id="rId236" Type="http://schemas.openxmlformats.org/officeDocument/2006/relationships/hyperlink" Target="https://www.researchgate.net/publication/352845397_Optimization_of_Extraction_Process_of_Taurine_from_Mussel_Meat_with_Pulsed_Electric_Field_Assisted_Enzymatic_hydrolysis?_share=1#:~:text=initial%20single%E2%80%90factor%20experiment,purified%20by%20cation%20exchange%20and" TargetMode="External"/><Relationship Id="rId357" Type="http://schemas.openxmlformats.org/officeDocument/2006/relationships/header" Target="header11.xml"/><Relationship Id="rId119" Type="http://schemas.openxmlformats.org/officeDocument/2006/relationships/hyperlink" Target="https://fch.cl/wp-content/uploads/2019/12/estudio-de-mercado-bioproductos.pdf?utm_source=chatgpt.com" TargetMode="External"/><Relationship Id="rId110" Type="http://schemas.openxmlformats.org/officeDocument/2006/relationships/hyperlink" Target="https://kale-clownfish-ccht.squarespace.com/s/beckart_case_study_patagonia.pdf?utm_source=chatgpt.com" TargetMode="External"/><Relationship Id="rId231" Type="http://schemas.openxmlformats.org/officeDocument/2006/relationships/hyperlink" Target="https://sioc-journal.cn/Jwk_hxxb/EN/abstract/abstract343917.shtml#:~:text=The%20solubility%20of%20taurine%20in,loss%20of%20the%20leaching%20ability" TargetMode="External"/><Relationship Id="rId352" Type="http://schemas.openxmlformats.org/officeDocument/2006/relationships/hyperlink" Target="https://coworkpuertomontt.cl/" TargetMode="External"/><Relationship Id="rId230" Type="http://schemas.openxmlformats.org/officeDocument/2006/relationships/hyperlink" Target="https://www.researchgate.net/publication/381936412_Turning_waste_into_value_Extraction_and_effective_valorization_strategies_of_seafood_by-products#:~:text=2020%29.%20Ultrasound,ultrasonic%20waves" TargetMode="External"/><Relationship Id="rId351" Type="http://schemas.openxmlformats.org/officeDocument/2006/relationships/hyperlink" Target="https://www.uach.cl/sedes-y-campus/informacion-general/sede-puerto-montt" TargetMode="External"/><Relationship Id="rId350" Type="http://schemas.openxmlformats.org/officeDocument/2006/relationships/hyperlink" Target="https://www.uss.cl/sedes/patagonia/" TargetMode="External"/><Relationship Id="rId114" Type="http://schemas.openxmlformats.org/officeDocument/2006/relationships/header" Target="header1.xml"/><Relationship Id="rId235" Type="http://schemas.openxmlformats.org/officeDocument/2006/relationships/hyperlink" Target="https://sioc-journal.cn/Jwk_hxxb/EN/abstract/abstract343917.shtml#:~:text=The%20solubility%20of%20taurine%20in,loss%20of%20the%20leaching%20ability" TargetMode="External"/><Relationship Id="rId356" Type="http://schemas.openxmlformats.org/officeDocument/2006/relationships/hyperlink" Target="https://www.subpesca.cl/" TargetMode="External"/><Relationship Id="rId113" Type="http://schemas.openxmlformats.org/officeDocument/2006/relationships/header" Target="header1.xml"/><Relationship Id="rId234" Type="http://schemas.openxmlformats.org/officeDocument/2006/relationships/hyperlink" Target="https://www.sciencedirect.com/science/article/abs/pii/S0167732224021925#:~:text=,separation%20of%20caffeine%2Ftaurine%20and" TargetMode="External"/><Relationship Id="rId355" Type="http://schemas.openxmlformats.org/officeDocument/2006/relationships/hyperlink" Target="https://www.agrosuper.cl/" TargetMode="External"/><Relationship Id="rId112" Type="http://schemas.openxmlformats.org/officeDocument/2006/relationships/header" Target="header1.xml"/><Relationship Id="rId233" Type="http://schemas.openxmlformats.org/officeDocument/2006/relationships/hyperlink" Target="https://pmc.ncbi.nlm.nih.gov/articles/PMC12388043/#:~:text=enhanced%20protein%20concentration%20%281.5,savory%20compounds%20and%20water%20use" TargetMode="External"/><Relationship Id="rId354" Type="http://schemas.openxmlformats.org/officeDocument/2006/relationships/hyperlink" Target="https://www.nutraline.cl/" TargetMode="External"/><Relationship Id="rId111" Type="http://schemas.openxmlformats.org/officeDocument/2006/relationships/header" Target="header1.xml"/><Relationship Id="rId232" Type="http://schemas.openxmlformats.org/officeDocument/2006/relationships/hyperlink" Target="https://pmc.ncbi.nlm.nih.gov/articles/PMC12388043/#:~:text=enhanced%20protein%20concentration%20%281.5,savory%20compounds%20and%20water%20use" TargetMode="External"/><Relationship Id="rId353" Type="http://schemas.openxmlformats.org/officeDocument/2006/relationships/hyperlink" Target="https://www.bio-feed.cl/" TargetMode="External"/><Relationship Id="rId305" Type="http://schemas.openxmlformats.org/officeDocument/2006/relationships/header" Target="header8.xml"/><Relationship Id="rId304" Type="http://schemas.openxmlformats.org/officeDocument/2006/relationships/header" Target="header7.xml"/><Relationship Id="rId303" Type="http://schemas.openxmlformats.org/officeDocument/2006/relationships/hyperlink" Target="https://nielseniq.com/global/en/insights/analysis/2024/wellness-trends-influencing-consumers-in-2024/" TargetMode="External"/><Relationship Id="rId302" Type="http://schemas.openxmlformats.org/officeDocument/2006/relationships/hyperlink" Target="https://nielseniq.com/global/en/insights/analysis/2024/wellness-trends-influencing-consumers-in-2024/" TargetMode="External"/><Relationship Id="rId309" Type="http://schemas.openxmlformats.org/officeDocument/2006/relationships/image" Target="media/image15.png"/><Relationship Id="rId308" Type="http://schemas.openxmlformats.org/officeDocument/2006/relationships/image" Target="media/image13.png"/><Relationship Id="rId307" Type="http://schemas.openxmlformats.org/officeDocument/2006/relationships/hyperlink" Target="https://fojas.cl/?cod=&amp;motv=reqdocbr&amp;cons=not_mpdong&amp;nfirmdig=123456958166" TargetMode="External"/><Relationship Id="rId306" Type="http://schemas.openxmlformats.org/officeDocument/2006/relationships/header" Target="header9.xml"/><Relationship Id="rId301" Type="http://schemas.openxmlformats.org/officeDocument/2006/relationships/hyperlink" Target="https://nielseniq.com/global/en/insights/analysis/2024/state-of-better-for/" TargetMode="External"/><Relationship Id="rId300" Type="http://schemas.openxmlformats.org/officeDocument/2006/relationships/hyperlink" Target="https://www.sag.gob.cl/ambitos-de-accion/alimentacion-animal" TargetMode="External"/><Relationship Id="rId206" Type="http://schemas.openxmlformats.org/officeDocument/2006/relationships/hyperlink" Target="https://www.mdpi.com/1420-3049/29/6/1356" TargetMode="External"/><Relationship Id="rId327" Type="http://schemas.openxmlformats.org/officeDocument/2006/relationships/hyperlink" Target="https://www.pacificblu.cl/" TargetMode="External"/><Relationship Id="rId205" Type="http://schemas.openxmlformats.org/officeDocument/2006/relationships/hyperlink" Target="https://ijtech.eng.ui.ac.id/article/view/6925" TargetMode="External"/><Relationship Id="rId326" Type="http://schemas.openxmlformats.org/officeDocument/2006/relationships/hyperlink" Target="https://www.standrews.cl/" TargetMode="External"/><Relationship Id="rId204" Type="http://schemas.openxmlformats.org/officeDocument/2006/relationships/hyperlink" Target="https://patents.google.com/patent/CN101525306A/en" TargetMode="External"/><Relationship Id="rId325" Type="http://schemas.openxmlformats.org/officeDocument/2006/relationships/hyperlink" Target="https://www.orizon.cl/" TargetMode="External"/><Relationship Id="rId203" Type="http://schemas.openxmlformats.org/officeDocument/2006/relationships/hyperlink" Target="https://patents.google.com/patent/JPH07206804A/en" TargetMode="External"/><Relationship Id="rId324" Type="http://schemas.openxmlformats.org/officeDocument/2006/relationships/hyperlink" Target="https://www.blumar.com/" TargetMode="External"/><Relationship Id="rId209" Type="http://schemas.openxmlformats.org/officeDocument/2006/relationships/hyperlink" Target="https://www.akahl.com/fileadmin/media/akahl/Prospekte/Wirbelsschichttechnologie/AK_WP04_EN_2022_SpruehtrocknungWirbelschicht_Ansicht.pdf" TargetMode="External"/><Relationship Id="rId208" Type="http://schemas.openxmlformats.org/officeDocument/2006/relationships/hyperlink" Target="https://www.spray.com/-/media/dam/industrial/usa/sales-material/technical-manual/tm402-spraydry-manual.pdf" TargetMode="External"/><Relationship Id="rId329" Type="http://schemas.openxmlformats.org/officeDocument/2006/relationships/hyperlink" Target="https://www.sonapesca.cl/programa_sustentabilidad/" TargetMode="External"/><Relationship Id="rId207" Type="http://schemas.openxmlformats.org/officeDocument/2006/relationships/hyperlink" Target="https://spraydryer.com/cost-benefit-analysis-investing-in-spray-dryer/" TargetMode="External"/><Relationship Id="rId328" Type="http://schemas.openxmlformats.org/officeDocument/2006/relationships/hyperlink" Target="https://www.sonapesca.cl/gremios-socios/" TargetMode="External"/><Relationship Id="rId202" Type="http://schemas.openxmlformats.org/officeDocument/2006/relationships/hyperlink" Target="https://patents.google.com/patent/JP2005232026A/en" TargetMode="External"/><Relationship Id="rId323" Type="http://schemas.openxmlformats.org/officeDocument/2006/relationships/hyperlink" Target="https://www.camanchaca.cl/" TargetMode="External"/><Relationship Id="rId201" Type="http://schemas.openxmlformats.org/officeDocument/2006/relationships/hyperlink" Target="https://patents.google.com/patent/US5279744A/en" TargetMode="External"/><Relationship Id="rId322" Type="http://schemas.openxmlformats.org/officeDocument/2006/relationships/hyperlink" Target="https://www.sonapesca.cl/centros-de-estudio/" TargetMode="External"/><Relationship Id="rId200" Type="http://schemas.openxmlformats.org/officeDocument/2006/relationships/hyperlink" Target="https://pmc.ncbi.nlm.nih.gov/articles/PMC4828053/" TargetMode="External"/><Relationship Id="rId321" Type="http://schemas.openxmlformats.org/officeDocument/2006/relationships/hyperlink" Target="https://www.fao.org/chile/es/" TargetMode="External"/><Relationship Id="rId320" Type="http://schemas.openxmlformats.org/officeDocument/2006/relationships/hyperlink" Target="https://www.subpesca.cl/" TargetMode="External"/><Relationship Id="rId316" Type="http://schemas.openxmlformats.org/officeDocument/2006/relationships/hyperlink" Target="https://coworkpuertomontt.cl/" TargetMode="External"/><Relationship Id="rId315" Type="http://schemas.openxmlformats.org/officeDocument/2006/relationships/hyperlink" Target="https://www.uach.cl/sedes-y-campus/informacion-general/sede-puerto-montt" TargetMode="External"/><Relationship Id="rId314" Type="http://schemas.openxmlformats.org/officeDocument/2006/relationships/hyperlink" Target="https://www.uss.cl/sedes/patagonia/" TargetMode="External"/><Relationship Id="rId313" Type="http://schemas.openxmlformats.org/officeDocument/2006/relationships/hyperlink" Target="https://www.ulagos.cl/cienula/centro-imar-de-la-universidad-de-los-lagos-es-epicentro-de-investigadores-de-la-region/" TargetMode="External"/><Relationship Id="rId319" Type="http://schemas.openxmlformats.org/officeDocument/2006/relationships/hyperlink" Target="https://inta.uchile.cl/" TargetMode="External"/><Relationship Id="rId318" Type="http://schemas.openxmlformats.org/officeDocument/2006/relationships/hyperlink" Target="https://fch.cl/" TargetMode="External"/><Relationship Id="rId317" Type="http://schemas.openxmlformats.org/officeDocument/2006/relationships/hyperlink" Target="https://www.aqua.cl/club-innovacion-acuicola-de-chile-cerro-2025-proyectando-liderazgo-e-innovacion-sectorial/" TargetMode="External"/><Relationship Id="rId312" Type="http://schemas.openxmlformats.org/officeDocument/2006/relationships/header" Target="header10.xml"/><Relationship Id="rId311" Type="http://schemas.openxmlformats.org/officeDocument/2006/relationships/image" Target="media/image11.png"/><Relationship Id="rId310"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GoogleSans-boldItalic.ttf"/><Relationship Id="rId10" Type="http://schemas.openxmlformats.org/officeDocument/2006/relationships/font" Target="fonts/GoogleSans-italic.ttf"/><Relationship Id="rId13" Type="http://schemas.openxmlformats.org/officeDocument/2006/relationships/font" Target="fonts/GoogleSansText-bold.ttf"/><Relationship Id="rId12" Type="http://schemas.openxmlformats.org/officeDocument/2006/relationships/font" Target="fonts/GoogleSansText-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GoogleSans-bold.ttf"/><Relationship Id="rId15" Type="http://schemas.openxmlformats.org/officeDocument/2006/relationships/font" Target="fonts/GoogleSansText-boldItalic.ttf"/><Relationship Id="rId14" Type="http://schemas.openxmlformats.org/officeDocument/2006/relationships/font" Target="fonts/GoogleSansText-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oogle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