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项目管理过程文档模板制定</w:t>
      </w: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项目建设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（项目章程）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南华中天信息技术有限公司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二〇一九年七月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2"/>
        <w:tabs>
          <w:tab w:val="right" w:leader="dot" w:pos="8845"/>
        </w:tabs>
      </w:pPr>
      <w:bookmarkStart w:id="0" w:name="_Toc1645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项目章程介绍</w:t>
      </w:r>
      <w:r>
        <w:tab/>
      </w:r>
      <w:r>
        <w:fldChar w:fldCharType="begin"/>
      </w:r>
      <w:r>
        <w:instrText xml:space="preserve"> PAGEREF _Toc650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总览</w:t>
      </w:r>
      <w:r>
        <w:tab/>
      </w:r>
      <w:r>
        <w:fldChar w:fldCharType="begin"/>
      </w:r>
      <w:r>
        <w:instrText xml:space="preserve"> PAGEREF _Toc30812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项目目标</w:t>
      </w:r>
      <w:r>
        <w:tab/>
      </w:r>
      <w:r>
        <w:fldChar w:fldCharType="begin"/>
      </w:r>
      <w:r>
        <w:instrText xml:space="preserve"> PAGEREF _Toc3600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实施策略</w:t>
      </w:r>
      <w:r>
        <w:tab/>
      </w:r>
      <w:r>
        <w:fldChar w:fldCharType="begin"/>
      </w:r>
      <w:r>
        <w:instrText xml:space="preserve"> PAGEREF _Toc12647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实施策略</w:t>
      </w:r>
      <w:r>
        <w:tab/>
      </w:r>
      <w:r>
        <w:fldChar w:fldCharType="begin"/>
      </w:r>
      <w:r>
        <w:instrText xml:space="preserve"> PAGEREF _Toc31802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实施策略的考虑</w:t>
      </w:r>
      <w:r>
        <w:tab/>
      </w:r>
      <w:r>
        <w:fldChar w:fldCharType="begin"/>
      </w:r>
      <w:r>
        <w:instrText xml:space="preserve"> PAGEREF _Toc5801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项目范围</w:t>
      </w:r>
      <w:r>
        <w:tab/>
      </w:r>
      <w:r>
        <w:fldChar w:fldCharType="begin"/>
      </w:r>
      <w:r>
        <w:instrText xml:space="preserve"> PAGEREF _Toc19025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功能范围</w:t>
      </w:r>
      <w:r>
        <w:tab/>
      </w:r>
      <w:r>
        <w:fldChar w:fldCharType="begin"/>
      </w:r>
      <w:r>
        <w:instrText xml:space="preserve"> PAGEREF _Toc2924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实体范围</w:t>
      </w:r>
      <w:r>
        <w:tab/>
      </w:r>
      <w:r>
        <w:fldChar w:fldCharType="begin"/>
      </w:r>
      <w:r>
        <w:instrText xml:space="preserve"> PAGEREF _Toc17684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技术范围</w:t>
      </w:r>
      <w:r>
        <w:tab/>
      </w:r>
      <w:r>
        <w:fldChar w:fldCharType="begin"/>
      </w:r>
      <w:r>
        <w:instrText xml:space="preserve"> PAGEREF _Toc11683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项目组织机构</w:t>
      </w:r>
      <w:r>
        <w:tab/>
      </w:r>
      <w:r>
        <w:fldChar w:fldCharType="begin"/>
      </w:r>
      <w:r>
        <w:instrText xml:space="preserve"> PAGEREF _Toc19985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项目组织机构图</w:t>
      </w:r>
      <w:r>
        <w:tab/>
      </w:r>
      <w:r>
        <w:fldChar w:fldCharType="begin"/>
      </w:r>
      <w:r>
        <w:instrText xml:space="preserve"> PAGEREF _Toc20069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职责</w:t>
      </w:r>
      <w:r>
        <w:tab/>
      </w:r>
      <w:r>
        <w:fldChar w:fldCharType="begin"/>
      </w:r>
      <w:r>
        <w:instrText xml:space="preserve"> PAGEREF _Toc6336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项目计划</w:t>
      </w:r>
      <w:r>
        <w:tab/>
      </w:r>
      <w:r>
        <w:fldChar w:fldCharType="begin"/>
      </w:r>
      <w:r>
        <w:instrText xml:space="preserve"> PAGEREF _Toc18206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项目阶段计划及关键任务</w:t>
      </w:r>
      <w:r>
        <w:tab/>
      </w:r>
      <w:r>
        <w:fldChar w:fldCharType="begin"/>
      </w:r>
      <w:r>
        <w:instrText xml:space="preserve"> PAGEREF _Toc1377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时间表</w:t>
      </w:r>
      <w:r>
        <w:tab/>
      </w:r>
      <w:r>
        <w:fldChar w:fldCharType="begin"/>
      </w:r>
      <w:r>
        <w:instrText xml:space="preserve"> PAGEREF _Toc22895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里程碑</w:t>
      </w:r>
      <w:r>
        <w:tab/>
      </w:r>
      <w:r>
        <w:fldChar w:fldCharType="begin"/>
      </w:r>
      <w:r>
        <w:instrText xml:space="preserve"> PAGEREF _Toc12276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项目计划执行和报告</w:t>
      </w:r>
      <w:r>
        <w:tab/>
      </w:r>
      <w:r>
        <w:fldChar w:fldCharType="begin"/>
      </w:r>
      <w:r>
        <w:instrText xml:space="preserve"> PAGEREF _Toc30412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项目文档管理</w:t>
      </w:r>
      <w:r>
        <w:tab/>
      </w:r>
      <w:r>
        <w:fldChar w:fldCharType="begin"/>
      </w:r>
      <w:r>
        <w:instrText xml:space="preserve"> PAGEREF _Toc15296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项目文档管理的重要性</w:t>
      </w:r>
      <w:r>
        <w:tab/>
      </w:r>
      <w:r>
        <w:fldChar w:fldCharType="begin"/>
      </w:r>
      <w:r>
        <w:instrText xml:space="preserve"> PAGEREF _Toc30303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项目文档体系</w:t>
      </w:r>
      <w:r>
        <w:tab/>
      </w:r>
      <w:r>
        <w:fldChar w:fldCharType="begin"/>
      </w:r>
      <w:r>
        <w:instrText xml:space="preserve"> PAGEREF _Toc26692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项目文档管理环境</w:t>
      </w:r>
      <w:r>
        <w:tab/>
      </w:r>
      <w:r>
        <w:fldChar w:fldCharType="begin"/>
      </w:r>
      <w:r>
        <w:instrText xml:space="preserve"> PAGEREF _Toc12987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项目沟通管理</w:t>
      </w:r>
      <w:r>
        <w:tab/>
      </w:r>
      <w:r>
        <w:fldChar w:fldCharType="begin"/>
      </w:r>
      <w:r>
        <w:instrText xml:space="preserve"> PAGEREF _Toc8846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项目决策流程</w:t>
      </w:r>
      <w:r>
        <w:tab/>
      </w:r>
      <w:r>
        <w:fldChar w:fldCharType="begin"/>
      </w:r>
      <w:r>
        <w:instrText xml:space="preserve"> PAGEREF _Toc5728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项目例会</w:t>
      </w:r>
      <w:r>
        <w:tab/>
      </w:r>
      <w:r>
        <w:fldChar w:fldCharType="begin"/>
      </w:r>
      <w:r>
        <w:instrText xml:space="preserve"> PAGEREF _Toc7740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项目风险管理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实施周期延期的风险</w:t>
      </w:r>
      <w:r>
        <w:tab/>
      </w:r>
      <w:r>
        <w:fldChar w:fldCharType="begin"/>
      </w:r>
      <w:r>
        <w:instrText xml:space="preserve"> PAGEREF _Toc7107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实施范围风险</w:t>
      </w:r>
      <w:r>
        <w:tab/>
      </w:r>
      <w:r>
        <w:fldChar w:fldCharType="begin"/>
      </w:r>
      <w:r>
        <w:instrText xml:space="preserve"> PAGEREF _Toc16862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人员的风险</w:t>
      </w:r>
      <w:r>
        <w:tab/>
      </w:r>
      <w:r>
        <w:fldChar w:fldCharType="begin"/>
      </w:r>
      <w:r>
        <w:instrText xml:space="preserve"> PAGEREF _Toc28076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管理变革的风险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项目变更管理</w:t>
      </w:r>
      <w:r>
        <w:tab/>
      </w:r>
      <w:r>
        <w:fldChar w:fldCharType="begin"/>
      </w:r>
      <w:r>
        <w:instrText xml:space="preserve"> PAGEREF _Toc7392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提出变更</w:t>
      </w:r>
      <w:r>
        <w:tab/>
      </w:r>
      <w:r>
        <w:fldChar w:fldCharType="begin"/>
      </w:r>
      <w:r>
        <w:instrText xml:space="preserve"> PAGEREF _Toc16291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接收方的响应</w:t>
      </w:r>
      <w:r>
        <w:tab/>
      </w:r>
      <w:r>
        <w:fldChar w:fldCharType="begin"/>
      </w:r>
      <w:r>
        <w:instrText xml:space="preserve"> PAGEREF _Toc19523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申请方的认可</w:t>
      </w:r>
      <w:r>
        <w:tab/>
      </w:r>
      <w:r>
        <w:fldChar w:fldCharType="begin"/>
      </w:r>
      <w:r>
        <w:instrText xml:space="preserve"> PAGEREF _Toc13849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变更实施</w:t>
      </w:r>
      <w:r>
        <w:tab/>
      </w:r>
      <w:r>
        <w:fldChar w:fldCharType="begin"/>
      </w:r>
      <w:r>
        <w:instrText xml:space="preserve"> PAGEREF _Toc15910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变更程序流程</w:t>
      </w:r>
      <w:r>
        <w:tab/>
      </w:r>
      <w:r>
        <w:fldChar w:fldCharType="begin"/>
      </w:r>
      <w:r>
        <w:instrText xml:space="preserve"> PAGEREF _Toc14144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质量控制</w:t>
      </w:r>
      <w:r>
        <w:tab/>
      </w:r>
      <w:r>
        <w:fldChar w:fldCharType="begin"/>
      </w:r>
      <w:r>
        <w:instrText xml:space="preserve"> PAGEREF _Toc12895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验收标准</w:t>
      </w:r>
      <w:r>
        <w:tab/>
      </w:r>
      <w:r>
        <w:fldChar w:fldCharType="begin"/>
      </w:r>
      <w:r>
        <w:instrText xml:space="preserve"> PAGEREF _Toc32553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验收方式</w:t>
      </w:r>
      <w:r>
        <w:tab/>
      </w:r>
      <w:r>
        <w:fldChar w:fldCharType="begin"/>
      </w:r>
      <w:r>
        <w:instrText xml:space="preserve"> PAGEREF _Toc18950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验收标准</w:t>
      </w:r>
      <w:r>
        <w:tab/>
      </w:r>
      <w:r>
        <w:fldChar w:fldCharType="begin"/>
      </w:r>
      <w:r>
        <w:instrText xml:space="preserve"> PAGEREF _Toc21167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1" w:name="_Toc650"/>
      <w:r>
        <w:rPr>
          <w:rFonts w:hint="eastAsia"/>
          <w:lang w:val="en-US" w:eastAsia="zh-CN"/>
        </w:rPr>
        <w:t>项目章程介绍</w:t>
      </w:r>
      <w:bookmarkEnd w:id="0"/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4643"/>
      <w:bookmarkStart w:id="3" w:name="_Toc30812"/>
      <w:r>
        <w:rPr>
          <w:rFonts w:hint="eastAsia"/>
          <w:lang w:val="en-US" w:eastAsia="zh-CN"/>
        </w:rPr>
        <w:t>总览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【文档目的】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【XXX在建设XXX项目（以下简称XXX），选择XXX公司进行项目实施。该项目章程作为双方同意的文件，将包括项目的目标定义，实施策略的指定，项目组成人员和责任的确认，以及项目的工作计划。】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【为保证项目实施达到预期的目标，该文件的签署将赋予公司实施小组权责并开始工作。】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8137"/>
      <w:bookmarkStart w:id="5" w:name="_Toc3600"/>
      <w:r>
        <w:rPr>
          <w:rFonts w:hint="eastAsia"/>
          <w:lang w:val="en-US" w:eastAsia="zh-CN"/>
        </w:rPr>
        <w:t>项目目标</w:t>
      </w:r>
      <w:bookmarkEnd w:id="4"/>
      <w:bookmarkEnd w:id="5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6" w:name="_Toc6235"/>
      <w:r>
        <w:rPr>
          <w:rFonts w:hint="eastAsia"/>
          <w:lang w:val="en-US" w:eastAsia="zh-CN"/>
        </w:rPr>
        <w:t>总体应用目标</w:t>
      </w:r>
      <w:bookmarkEnd w:id="6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【建成覆盖全区的整体联动、部门协同、市政府督查室统筹、一网办理的“互联网+党务政务督查”技术体系，实现党务政务督查信息的标准化、精准化、便捷化、平台化、协同化，党务政务督查流程显著优化，形式更加多元，信息渠道更为畅通，办事效率显著提升。】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7" w:name="_Toc2534"/>
      <w:r>
        <w:rPr>
          <w:rFonts w:hint="eastAsia"/>
          <w:lang w:val="en-US" w:eastAsia="zh-CN"/>
        </w:rPr>
        <w:t>具体应用目标</w:t>
      </w:r>
      <w:bookmarkEnd w:id="7"/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【公司管理目标、项目实现的目标】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9232"/>
      <w:bookmarkStart w:id="9" w:name="_Toc12647"/>
      <w:r>
        <w:rPr>
          <w:rFonts w:hint="eastAsia"/>
          <w:lang w:val="en-US" w:eastAsia="zh-CN"/>
        </w:rPr>
        <w:t>实施策略</w:t>
      </w:r>
      <w:bookmarkEnd w:id="8"/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248"/>
      <w:bookmarkStart w:id="11" w:name="_Toc31802"/>
      <w:r>
        <w:rPr>
          <w:rFonts w:hint="eastAsia"/>
          <w:lang w:val="en-US" w:eastAsia="zh-CN"/>
        </w:rPr>
        <w:t>实施策略</w:t>
      </w:r>
      <w:bookmarkEnd w:id="10"/>
      <w:bookmarkEnd w:id="11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整体规划，分步实施；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项目需求与范围管理策略；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项目组干系人定位与分类；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分步规划管理策略与过程文档管理策略；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干系人关系维护管理策略；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预估风险，评估风险，预防风险；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8565"/>
      <w:bookmarkStart w:id="13" w:name="_Toc5801"/>
      <w:r>
        <w:rPr>
          <w:rFonts w:hint="eastAsia"/>
          <w:lang w:val="en-US" w:eastAsia="zh-CN"/>
        </w:rPr>
        <w:t>实施策略的考虑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4" w:name="_Toc26585"/>
      <w:bookmarkStart w:id="15" w:name="_Toc19025"/>
      <w:r>
        <w:rPr>
          <w:rFonts w:hint="eastAsia"/>
          <w:lang w:val="en-US" w:eastAsia="zh-CN"/>
        </w:rPr>
        <w:t>项目范围</w:t>
      </w:r>
      <w:bookmarkEnd w:id="14"/>
      <w:bookmarkEnd w:id="1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29876"/>
      <w:bookmarkStart w:id="17" w:name="_Toc2924"/>
      <w:r>
        <w:rPr>
          <w:rFonts w:hint="eastAsia"/>
          <w:lang w:val="en-US" w:eastAsia="zh-CN"/>
        </w:rPr>
        <w:t>功能范围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【整体而言，本项目的功能范围包括xxx个方面：XXX、XXX、XXX；从XXX系统模块而言，本项目将实施立项登记、任务查询、任务维护、我的办理：】</w:t>
      </w:r>
    </w:p>
    <w:tbl>
      <w:tblPr>
        <w:tblStyle w:val="16"/>
        <w:tblW w:w="8771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30"/>
        <w:gridCol w:w="6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功能范围</w:t>
            </w:r>
          </w:p>
        </w:tc>
        <w:tc>
          <w:tcPr>
            <w:tcW w:w="614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督查门户</w:t>
            </w: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重大项目统计、招商引资统计、督查任务统计、动态信息展示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8" w:name="_Toc20665"/>
      <w:bookmarkStart w:id="19" w:name="_Toc17684"/>
      <w:r>
        <w:rPr>
          <w:rFonts w:hint="eastAsia"/>
          <w:lang w:val="en-US" w:eastAsia="zh-CN"/>
        </w:rPr>
        <w:t>实体范围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【XXX公司、XX区电子政务中心】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3291"/>
      <w:bookmarkStart w:id="21" w:name="_Toc11683"/>
      <w:r>
        <w:rPr>
          <w:rFonts w:hint="eastAsia"/>
          <w:lang w:val="en-US" w:eastAsia="zh-CN"/>
        </w:rPr>
        <w:t>技术范围</w:t>
      </w:r>
      <w:bookmarkEnd w:id="20"/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【pc端采用什么架构模式、移动端采用方式、数据库采用什么方式、服务端采用方式、客户端采用方式、最大访问量】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硬件及网络环境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【运行网络】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【环境参数要求】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8213"/>
      <w:bookmarkStart w:id="23" w:name="_Toc19985"/>
      <w:r>
        <w:rPr>
          <w:rFonts w:hint="eastAsia"/>
          <w:lang w:val="en-US" w:eastAsia="zh-CN"/>
        </w:rPr>
        <w:t>项目组织机构</w:t>
      </w:r>
      <w:bookmarkEnd w:id="22"/>
      <w:bookmarkEnd w:id="2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4" w:name="_Toc9978"/>
      <w:bookmarkStart w:id="25" w:name="_Toc20069"/>
      <w:r>
        <w:rPr>
          <w:rFonts w:hint="eastAsia"/>
          <w:lang w:val="en-US" w:eastAsia="zh-CN"/>
        </w:rPr>
        <w:t>项目组织机构图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【项目组组成，构成概要介绍】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【组织机构图】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6" w:name="_Toc19010"/>
      <w:bookmarkStart w:id="27" w:name="_Toc6336"/>
      <w:r>
        <w:rPr>
          <w:rFonts w:hint="eastAsia"/>
          <w:lang w:val="en-US" w:eastAsia="zh-CN"/>
        </w:rPr>
        <w:t>职责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【本项目的工作由XXX和XXX双方组成的项目组共同完成，双方在项目中组成共同的工作小组完成各个项目任务。为保证XXX项目的顺利实施，XXX和XXX的分工和职责为：】</w:t>
      </w:r>
    </w:p>
    <w:p>
      <w:pPr>
        <w:pStyle w:val="4"/>
        <w:rPr>
          <w:rFonts w:hint="eastAsia"/>
          <w:lang w:val="en-US" w:eastAsia="zh-CN"/>
        </w:rPr>
      </w:pPr>
      <w:bookmarkStart w:id="28" w:name="_Toc2930"/>
      <w:r>
        <w:rPr>
          <w:rFonts w:hint="eastAsia"/>
          <w:lang w:val="en-US" w:eastAsia="zh-CN"/>
        </w:rPr>
        <w:t>XXX（甲方）项目人员职责</w:t>
      </w:r>
      <w:bookmarkEnd w:id="28"/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3579"/>
      <w:r>
        <w:rPr>
          <w:rFonts w:hint="eastAsia"/>
          <w:lang w:val="en-US" w:eastAsia="zh-CN"/>
        </w:rPr>
        <w:t>XXX（乙方）项目人员职责</w:t>
      </w:r>
      <w:bookmarkEnd w:id="29"/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7816"/>
      <w:r>
        <w:rPr>
          <w:rFonts w:hint="eastAsia"/>
          <w:lang w:val="en-US" w:eastAsia="zh-CN"/>
        </w:rPr>
        <w:t>项目其他参与人及部门</w:t>
      </w:r>
      <w:bookmarkEnd w:id="30"/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1" w:name="_Toc9496"/>
      <w:bookmarkStart w:id="32" w:name="_Toc18206"/>
      <w:r>
        <w:rPr>
          <w:rFonts w:hint="eastAsia"/>
          <w:lang w:val="en-US" w:eastAsia="zh-CN"/>
        </w:rPr>
        <w:t>项目计划</w:t>
      </w:r>
      <w:bookmarkEnd w:id="31"/>
      <w:bookmarkEnd w:id="3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3" w:name="_Toc9907"/>
      <w:bookmarkStart w:id="34" w:name="_Toc1377"/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483235</wp:posOffset>
                </wp:positionV>
                <wp:extent cx="5347335" cy="446405"/>
                <wp:effectExtent l="6350" t="6350" r="12065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335" cy="446405"/>
                          <a:chOff x="2441" y="123974"/>
                          <a:chExt cx="8421" cy="703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441" y="123974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4180" y="123976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规划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5917" y="123988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7656" y="123999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9386" y="123999"/>
                            <a:ext cx="1476" cy="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方正仿宋_GB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3917" y="124314"/>
                            <a:ext cx="263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5656" y="124316"/>
                            <a:ext cx="261" cy="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7393" y="124328"/>
                            <a:ext cx="263" cy="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9132" y="124339"/>
                            <a:ext cx="2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5pt;margin-top:38.05pt;height:35.15pt;width:421.05pt;z-index:251658240;mso-width-relative:page;mso-height-relative:page;" coordorigin="2441,123974" coordsize="8421,703" o:gfxdata="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Esozc/aAAAACQEAAA8AAAAA&#10;AAAAAQAgAAAAIgAAAGRycy9kb3ducmV2LnhtbFBLAQIUABQAAAAIAIdO4kBQesyivgQAAGIcAAAO&#10;AAAAAAAAAAEAIAAAACkBAABkcnMvZTJvRG9jLnhtbFBLBQYAAAAABgAGAFkBAABZCAAAAAA=&#10;">
                <o:lock v:ext="edit" aspectratio="f"/>
                <v:roundrect id="_x0000_s1026" o:spid="_x0000_s1026" o:spt="2" style="position:absolute;left:2441;top:123974;height:679;width:1476;v-text-anchor:middle;" fillcolor="#5B9BD5 [3204]" filled="t" stroked="t" coordsize="21600,21600" arcsize="0.166666666666667" o:gfxdata="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Kwo2NMAAAAHAQAADwAAAAAA&#10;AAABACAAAAAiAAAAZHJzL2Rvd25yZXYueG1sUEsBAhQAFAAAAAgAh07iQJQNQsiKAgAA6AQAAA4A&#10;AAAAAAAAAQAgAAAAIg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</w:t>
                        </w:r>
                      </w:p>
                    </w:txbxContent>
                  </v:textbox>
                </v:roundrect>
                <v:roundrect id="_x0000_s1026" o:spid="_x0000_s1026" o:spt="2" style="position:absolute;left:4180;top:123976;height:679;width:1476;v-text-anchor:middle;" fillcolor="#5B9BD5 [3204]" filled="t" stroked="t" coordsize="21600,21600" arcsize="0.166666666666667" o:gfxdata="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bdDa9UAAAAIAQAADwAAAAAAAAABACAAAAAi&#10;AAAAZHJzL2Rvd25yZXYueG1sUEsBAhQAFAAAAAgAh07iQLfJtbV/AgAA3AQAAA4AAAAAAAAAAQAg&#10;AAAAJ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规划</w:t>
                        </w:r>
                      </w:p>
                    </w:txbxContent>
                  </v:textbox>
                </v:roundrect>
                <v:roundrect id="_x0000_s1026" o:spid="_x0000_s1026" o:spt="2" style="position:absolute;left:5917;top:123988;height:679;width:1476;v-text-anchor:middle;" fillcolor="#5B9BD5 [3204]" filled="t" stroked="t" coordsize="21600,21600" arcsize="0.166666666666667" o:gfxdata="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Yc8stUAAAAIAQAADwAAAAAAAAABACAAAAAi&#10;AAAAZHJzL2Rvd25yZXYueG1sUEsBAhQAFAAAAAgAh07iQL+Jn0J/AgAA3AQAAA4AAAAAAAAAAQAg&#10;AAAAJ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执行</w:t>
                        </w:r>
                      </w:p>
                    </w:txbxContent>
                  </v:textbox>
                </v:roundrect>
                <v:roundrect id="_x0000_s1026" o:spid="_x0000_s1026" o:spt="2" style="position:absolute;left:7656;top:123999;height:679;width:1476;v-text-anchor:middle;" fillcolor="#5B9BD5 [3204]" filled="t" stroked="t" coordsize="21600,21600" arcsize="0.166666666666667" o:gfxdata="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PQ+wPVAAAACAEAAA8AAAAAAAAAAQAgAAAA&#10;IgAAAGRycy9kb3ducmV2LnhtbFBLAQIUABQAAAAIAIdO4kBn/0plgAIAANwEAAAOAAAAAAAAAAEA&#10;IAAAACQ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监控</w:t>
                        </w:r>
                      </w:p>
                    </w:txbxContent>
                  </v:textbox>
                </v:roundrect>
                <v:roundrect id="_x0000_s1026" o:spid="_x0000_s1026" o:spt="2" style="position:absolute;left:9386;top:123999;height:679;width:1476;v-text-anchor:middle;" fillcolor="#5B9BD5 [3204]" filled="t" stroked="t" coordsize="21600,21600" arcsize="0.166666666666667" o:gfxdata="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DTgtP1AAAAAgBAAAPAAAAAAAAAAEAIAAAACIA&#10;AABkcnMvZG93bnJldi54bWxQSwECFAAUAAAACACHTuJAD2Q1DX8CAADcBAAADgAAAAAAAAABACAA&#10;AAAj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方正仿宋_GB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收尾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917;top:124314;height:2;width:263;" filled="f" stroked="t" coordsize="21600,21600" o:gfxdata="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52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56;top:124316;height:12;width:261;" filled="f" stroked="t" coordsize="21600,21600" o:gfxdata="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vjAnr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393;top:124328;height:11;width:263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2;top:124339;height:0;width:254;" filled="f" stroked="t" coordsize="21600,21600" o:gfxdata="UEsDBAoAAAAAAIdO4kAAAAAAAAAAAAAAAAAEAAAAZHJzL1BLAwQUAAAACACHTuJAPmTwNb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/T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Tw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项目阶段计划及关键任务</w:t>
      </w:r>
      <w:bookmarkEnd w:id="33"/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[图：实施过程组]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项目启动——目标定义、范围定义、权责确认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项目规划——计划分解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项目执行——计划实现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项目监控——目标管理、项目控制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项目收尾——验收交付、价值实现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五步实施过程组每一过程组都详细进行任务分解，定义每个过程组具体的工作内容、工作时间、工作方式、责任人、工作成果等。</w:t>
      </w:r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35" w:name="_Toc26671"/>
      <w:bookmarkStart w:id="36" w:name="_Toc22895"/>
      <w:r>
        <w:rPr>
          <w:rFonts w:hint="eastAsia"/>
          <w:lang w:val="en-US" w:eastAsia="zh-CN"/>
        </w:rPr>
        <w:t>时间表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实施过程组，本项目的具体实施计划概述如下，项目工作的开展将按照此计划执行。具体的项目计划内容，包括项目清单、每项任务起始截止日期、责任人以及各项所需完成的文档，请参见《XXX项目实施计划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阶段一：项目启动（2019年2月1日~2019年5月1日）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完成项目章程、干系人登记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阶段二：项目规划（）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项目管理计划、需求管理计划、范围管理计划、进度管理计划、质量管理计划、成本管理计划、变更管理计划、风险管理计划、沟通管理计划、采购管理计划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WBS词典、活动清单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项目概要设计、项目详细设计、项目原型设计、数据库设计、测试用例设计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阶段三：项目执行（）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【项目功能范围、项目功能模块】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阶段四：项目监控（）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风险控制、测试、评审审计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阶段五：项目收尾（）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项目试运行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项目验收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7" w:name="_Toc32323"/>
      <w:bookmarkStart w:id="38" w:name="_Toc12276"/>
      <w:r>
        <w:rPr>
          <w:rFonts w:hint="eastAsia"/>
          <w:lang w:val="en-US" w:eastAsia="zh-CN"/>
        </w:rPr>
        <w:t>里程碑</w:t>
      </w:r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里程碑是用于标志项目组完成的事件或者主要成就的时间点，同时还可以标记项目进展的时间点。XXX项目主要里程碑和相关时间表如下：</w:t>
      </w:r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项目阶段</w:t>
            </w:r>
          </w:p>
        </w:tc>
        <w:tc>
          <w:tcPr>
            <w:tcW w:w="3020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里程碑</w:t>
            </w:r>
          </w:p>
        </w:tc>
        <w:tc>
          <w:tcPr>
            <w:tcW w:w="302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3020" w:type="dxa"/>
            <w:vMerge w:val="restart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3020" w:type="dxa"/>
            <w:vMerge w:val="continue"/>
          </w:tcPr>
          <w:p>
            <w:pPr>
              <w:jc w:val="left"/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" w:hRule="atLeast"/>
        </w:trPr>
        <w:tc>
          <w:tcPr>
            <w:tcW w:w="3020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完成管理计划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" w:hRule="atLeast"/>
        </w:trPr>
        <w:tc>
          <w:tcPr>
            <w:tcW w:w="3020" w:type="dxa"/>
            <w:vMerge w:val="continue"/>
          </w:tcPr>
          <w:p>
            <w:pPr>
              <w:jc w:val="left"/>
            </w:pP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完成需求调研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" w:hRule="atLeast"/>
        </w:trPr>
        <w:tc>
          <w:tcPr>
            <w:tcW w:w="3020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完成项目设计</w:t>
            </w:r>
            <w:bookmarkStart w:id="85" w:name="_GoBack"/>
            <w:bookmarkEnd w:id="85"/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项目执行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【各个功能模块完成】</w:t>
            </w: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项目监控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6" w:hRule="atLeast"/>
        </w:trPr>
        <w:tc>
          <w:tcPr>
            <w:tcW w:w="3020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项目收尾</w:t>
            </w:r>
          </w:p>
        </w:tc>
        <w:tc>
          <w:tcPr>
            <w:tcW w:w="30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项目部署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6" w:hRule="atLeast"/>
        </w:trPr>
        <w:tc>
          <w:tcPr>
            <w:tcW w:w="3020" w:type="dxa"/>
            <w:vMerge w:val="continue"/>
          </w:tcPr>
          <w:p/>
        </w:tc>
        <w:tc>
          <w:tcPr>
            <w:tcW w:w="30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项目试运行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6" w:hRule="atLeast"/>
        </w:trPr>
        <w:tc>
          <w:tcPr>
            <w:tcW w:w="3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项目验收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9" w:name="_Toc25626"/>
      <w:bookmarkStart w:id="40" w:name="_Toc30412"/>
      <w:r>
        <w:rPr>
          <w:rFonts w:hint="eastAsia"/>
          <w:lang w:val="en-US" w:eastAsia="zh-CN"/>
        </w:rPr>
        <w:t>项目计划执行和报告</w:t>
      </w:r>
      <w:bookmarkEnd w:id="39"/>
      <w:bookmarkEnd w:id="4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1" w:name="_Toc21329"/>
      <w:bookmarkStart w:id="42" w:name="_Toc15296"/>
      <w:r>
        <w:rPr>
          <w:rFonts w:hint="eastAsia"/>
          <w:lang w:val="en-US" w:eastAsia="zh-CN"/>
        </w:rPr>
        <w:t>项目文档管理</w:t>
      </w:r>
      <w:bookmarkEnd w:id="41"/>
      <w:bookmarkEnd w:id="4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3" w:name="_Toc6314"/>
      <w:bookmarkStart w:id="44" w:name="_Toc30303"/>
      <w:r>
        <w:rPr>
          <w:rFonts w:hint="eastAsia"/>
          <w:lang w:val="en-US" w:eastAsia="zh-CN"/>
        </w:rPr>
        <w:t>项目文档管理的重要性</w:t>
      </w:r>
      <w:bookmarkEnd w:id="43"/>
      <w:bookmarkEnd w:id="4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5" w:name="_Toc28693"/>
      <w:bookmarkStart w:id="46" w:name="_Toc26692"/>
      <w:r>
        <w:rPr>
          <w:rFonts w:hint="eastAsia"/>
          <w:lang w:val="en-US" w:eastAsia="zh-CN"/>
        </w:rPr>
        <w:t>项目文档体系</w:t>
      </w:r>
      <w:bookmarkEnd w:id="45"/>
      <w:bookmarkEnd w:id="4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7" w:name="_Toc4637"/>
      <w:bookmarkStart w:id="48" w:name="_Toc12987"/>
      <w:r>
        <w:rPr>
          <w:rFonts w:hint="eastAsia"/>
          <w:lang w:val="en-US" w:eastAsia="zh-CN"/>
        </w:rPr>
        <w:t>项目文档管理环境</w:t>
      </w:r>
      <w:bookmarkEnd w:id="47"/>
      <w:bookmarkEnd w:id="4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9" w:name="_Toc5915"/>
      <w:bookmarkStart w:id="50" w:name="_Toc8846"/>
      <w:r>
        <w:rPr>
          <w:rFonts w:hint="eastAsia"/>
          <w:lang w:val="en-US" w:eastAsia="zh-CN"/>
        </w:rPr>
        <w:t>项目沟通管理</w:t>
      </w:r>
      <w:bookmarkEnd w:id="49"/>
      <w:bookmarkEnd w:id="5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1" w:name="_Toc23307"/>
      <w:bookmarkStart w:id="52" w:name="_Toc5728"/>
      <w:r>
        <w:rPr>
          <w:rFonts w:hint="eastAsia"/>
          <w:lang w:val="en-US" w:eastAsia="zh-CN"/>
        </w:rPr>
        <w:t>项目决策流程</w:t>
      </w:r>
      <w:bookmarkEnd w:id="51"/>
      <w:bookmarkEnd w:id="5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3" w:name="_Toc6638"/>
      <w:bookmarkStart w:id="54" w:name="_Toc7740"/>
      <w:r>
        <w:rPr>
          <w:rFonts w:hint="eastAsia"/>
          <w:lang w:val="en-US" w:eastAsia="zh-CN"/>
        </w:rPr>
        <w:t>项目例会</w:t>
      </w:r>
      <w:bookmarkEnd w:id="53"/>
      <w:bookmarkEnd w:id="5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5" w:name="_Toc29410"/>
      <w:bookmarkStart w:id="56" w:name="_Toc5407"/>
      <w:r>
        <w:rPr>
          <w:rFonts w:hint="eastAsia"/>
          <w:lang w:val="en-US" w:eastAsia="zh-CN"/>
        </w:rPr>
        <w:t>项目风险管理</w:t>
      </w:r>
      <w:bookmarkEnd w:id="55"/>
      <w:bookmarkEnd w:id="5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7" w:name="_Toc17957"/>
      <w:bookmarkStart w:id="58" w:name="_Toc7107"/>
      <w:r>
        <w:rPr>
          <w:rFonts w:hint="eastAsia"/>
          <w:lang w:val="en-US" w:eastAsia="zh-CN"/>
        </w:rPr>
        <w:t>实施周期延期的风险</w:t>
      </w:r>
      <w:bookmarkEnd w:id="57"/>
      <w:bookmarkEnd w:id="5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9" w:name="_Toc5422"/>
      <w:bookmarkStart w:id="60" w:name="_Toc16862"/>
      <w:r>
        <w:rPr>
          <w:rFonts w:hint="eastAsia"/>
          <w:lang w:val="en-US" w:eastAsia="zh-CN"/>
        </w:rPr>
        <w:t>实施范围风险</w:t>
      </w:r>
      <w:bookmarkEnd w:id="59"/>
      <w:bookmarkEnd w:id="6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1" w:name="_Toc25608"/>
      <w:bookmarkStart w:id="62" w:name="_Toc28076"/>
      <w:r>
        <w:rPr>
          <w:rFonts w:hint="eastAsia"/>
          <w:lang w:val="en-US" w:eastAsia="zh-CN"/>
        </w:rPr>
        <w:t>人员的风险</w:t>
      </w:r>
      <w:bookmarkEnd w:id="61"/>
      <w:bookmarkEnd w:id="6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3" w:name="_Toc16453"/>
      <w:bookmarkStart w:id="64" w:name="_Toc27474"/>
      <w:r>
        <w:rPr>
          <w:rFonts w:hint="eastAsia"/>
          <w:lang w:val="en-US" w:eastAsia="zh-CN"/>
        </w:rPr>
        <w:t>管理变革的风险</w:t>
      </w:r>
      <w:bookmarkEnd w:id="63"/>
      <w:bookmarkEnd w:id="6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5" w:name="_Toc6946"/>
      <w:bookmarkStart w:id="66" w:name="_Toc7392"/>
      <w:r>
        <w:rPr>
          <w:rFonts w:hint="eastAsia"/>
          <w:lang w:val="en-US" w:eastAsia="zh-CN"/>
        </w:rPr>
        <w:t>项目变更管理</w:t>
      </w:r>
      <w:bookmarkEnd w:id="65"/>
      <w:bookmarkEnd w:id="6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7" w:name="_Toc7680"/>
      <w:bookmarkStart w:id="68" w:name="_Toc16291"/>
      <w:r>
        <w:rPr>
          <w:rFonts w:hint="eastAsia"/>
          <w:lang w:val="en-US" w:eastAsia="zh-CN"/>
        </w:rPr>
        <w:t>提出变更</w:t>
      </w:r>
      <w:bookmarkEnd w:id="67"/>
      <w:bookmarkEnd w:id="6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9" w:name="_Toc29808"/>
      <w:bookmarkStart w:id="70" w:name="_Toc19523"/>
      <w:r>
        <w:rPr>
          <w:rFonts w:hint="eastAsia"/>
          <w:lang w:val="en-US" w:eastAsia="zh-CN"/>
        </w:rPr>
        <w:t>接收方的响应</w:t>
      </w:r>
      <w:bookmarkEnd w:id="69"/>
      <w:bookmarkEnd w:id="7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1" w:name="_Toc18358"/>
      <w:bookmarkStart w:id="72" w:name="_Toc13849"/>
      <w:r>
        <w:rPr>
          <w:rFonts w:hint="eastAsia"/>
          <w:lang w:val="en-US" w:eastAsia="zh-CN"/>
        </w:rPr>
        <w:t>申请方的认可</w:t>
      </w:r>
      <w:bookmarkEnd w:id="71"/>
      <w:bookmarkEnd w:id="7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3" w:name="_Toc12053"/>
      <w:bookmarkStart w:id="74" w:name="_Toc15910"/>
      <w:r>
        <w:rPr>
          <w:rFonts w:hint="eastAsia"/>
          <w:lang w:val="en-US" w:eastAsia="zh-CN"/>
        </w:rPr>
        <w:t>变更实施</w:t>
      </w:r>
      <w:bookmarkEnd w:id="73"/>
      <w:bookmarkEnd w:id="7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5" w:name="_Toc26258"/>
      <w:bookmarkStart w:id="76" w:name="_Toc14144"/>
      <w:r>
        <w:rPr>
          <w:rFonts w:hint="eastAsia"/>
          <w:lang w:val="en-US" w:eastAsia="zh-CN"/>
        </w:rPr>
        <w:t>变更程序流程</w:t>
      </w:r>
      <w:bookmarkEnd w:id="75"/>
      <w:bookmarkEnd w:id="76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7" w:name="_Toc962"/>
      <w:bookmarkStart w:id="78" w:name="_Toc12895"/>
      <w:r>
        <w:rPr>
          <w:rFonts w:hint="eastAsia"/>
          <w:lang w:val="en-US" w:eastAsia="zh-CN"/>
        </w:rPr>
        <w:t>质量控制</w:t>
      </w:r>
      <w:bookmarkEnd w:id="77"/>
      <w:bookmarkEnd w:id="7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9" w:name="_Toc31725"/>
      <w:bookmarkStart w:id="80" w:name="_Toc32553"/>
      <w:r>
        <w:rPr>
          <w:rFonts w:hint="eastAsia"/>
          <w:lang w:val="en-US" w:eastAsia="zh-CN"/>
        </w:rPr>
        <w:t>验收标准</w:t>
      </w:r>
      <w:bookmarkEnd w:id="79"/>
      <w:bookmarkEnd w:id="8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1" w:name="_Toc5161"/>
      <w:bookmarkStart w:id="82" w:name="_Toc18950"/>
      <w:r>
        <w:rPr>
          <w:rFonts w:hint="eastAsia"/>
          <w:lang w:val="en-US" w:eastAsia="zh-CN"/>
        </w:rPr>
        <w:t>验收方式</w:t>
      </w:r>
      <w:bookmarkEnd w:id="81"/>
      <w:bookmarkEnd w:id="8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3" w:name="_Toc14700"/>
      <w:bookmarkStart w:id="84" w:name="_Toc21167"/>
      <w:r>
        <w:rPr>
          <w:rFonts w:hint="eastAsia"/>
          <w:lang w:val="en-US" w:eastAsia="zh-CN"/>
        </w:rPr>
        <w:t>验收标准</w:t>
      </w:r>
      <w:bookmarkEnd w:id="83"/>
      <w:bookmarkEnd w:id="84"/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2098" w:right="1474" w:bottom="1984" w:left="1587" w:header="851" w:footer="1474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1E7F"/>
    <w:multiLevelType w:val="multilevel"/>
    <w:tmpl w:val="5D311E7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D31224F"/>
    <w:multiLevelType w:val="singleLevel"/>
    <w:tmpl w:val="5D3122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312EA5"/>
    <w:multiLevelType w:val="singleLevel"/>
    <w:tmpl w:val="5D312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3137CD"/>
    <w:multiLevelType w:val="singleLevel"/>
    <w:tmpl w:val="5D3137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313A76"/>
    <w:multiLevelType w:val="singleLevel"/>
    <w:tmpl w:val="5D313A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313AA2"/>
    <w:multiLevelType w:val="singleLevel"/>
    <w:tmpl w:val="5D313AA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313B38"/>
    <w:multiLevelType w:val="singleLevel"/>
    <w:tmpl w:val="5D313B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313B4C"/>
    <w:multiLevelType w:val="singleLevel"/>
    <w:tmpl w:val="5D313B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3141D2"/>
    <w:multiLevelType w:val="singleLevel"/>
    <w:tmpl w:val="5D3141D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3142D3"/>
    <w:multiLevelType w:val="singleLevel"/>
    <w:tmpl w:val="5D3142D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31431A"/>
    <w:multiLevelType w:val="singleLevel"/>
    <w:tmpl w:val="5D31431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3D4F"/>
    <w:rsid w:val="03E325BC"/>
    <w:rsid w:val="041654AC"/>
    <w:rsid w:val="0627382F"/>
    <w:rsid w:val="067A3AFD"/>
    <w:rsid w:val="08204A99"/>
    <w:rsid w:val="08DE470E"/>
    <w:rsid w:val="09E44346"/>
    <w:rsid w:val="0A6A35F0"/>
    <w:rsid w:val="0C57341F"/>
    <w:rsid w:val="0CEA4E1F"/>
    <w:rsid w:val="0E607D99"/>
    <w:rsid w:val="0FB9540A"/>
    <w:rsid w:val="12425231"/>
    <w:rsid w:val="12500826"/>
    <w:rsid w:val="130C31A8"/>
    <w:rsid w:val="134F2D71"/>
    <w:rsid w:val="151B1086"/>
    <w:rsid w:val="164A7BE5"/>
    <w:rsid w:val="16927E95"/>
    <w:rsid w:val="17DA74DE"/>
    <w:rsid w:val="197D20B4"/>
    <w:rsid w:val="1C7430B9"/>
    <w:rsid w:val="1D3423C2"/>
    <w:rsid w:val="1E86679B"/>
    <w:rsid w:val="2138667E"/>
    <w:rsid w:val="214E6707"/>
    <w:rsid w:val="21F518B8"/>
    <w:rsid w:val="22395B98"/>
    <w:rsid w:val="229D4130"/>
    <w:rsid w:val="245B1116"/>
    <w:rsid w:val="269506AF"/>
    <w:rsid w:val="27FA4E13"/>
    <w:rsid w:val="286A6E7A"/>
    <w:rsid w:val="29B83CC1"/>
    <w:rsid w:val="29D8169E"/>
    <w:rsid w:val="2C044B51"/>
    <w:rsid w:val="2CE24E6F"/>
    <w:rsid w:val="2CE92BC2"/>
    <w:rsid w:val="2DB12C11"/>
    <w:rsid w:val="2DFE1B02"/>
    <w:rsid w:val="30C675B1"/>
    <w:rsid w:val="326C648A"/>
    <w:rsid w:val="33A45F70"/>
    <w:rsid w:val="36B66C84"/>
    <w:rsid w:val="374E787A"/>
    <w:rsid w:val="378E3FBD"/>
    <w:rsid w:val="38317275"/>
    <w:rsid w:val="3BA65890"/>
    <w:rsid w:val="3E226C75"/>
    <w:rsid w:val="3F1C34A1"/>
    <w:rsid w:val="3F3200D8"/>
    <w:rsid w:val="411C7DFE"/>
    <w:rsid w:val="441C39FC"/>
    <w:rsid w:val="44CA3229"/>
    <w:rsid w:val="4788158B"/>
    <w:rsid w:val="48E43F54"/>
    <w:rsid w:val="4C0349D4"/>
    <w:rsid w:val="4C0910B0"/>
    <w:rsid w:val="4E6214E4"/>
    <w:rsid w:val="4F8E06A0"/>
    <w:rsid w:val="5037620A"/>
    <w:rsid w:val="54541832"/>
    <w:rsid w:val="56C66F09"/>
    <w:rsid w:val="57001ACF"/>
    <w:rsid w:val="589013A2"/>
    <w:rsid w:val="58BD4B17"/>
    <w:rsid w:val="5A1349BE"/>
    <w:rsid w:val="5C532AF9"/>
    <w:rsid w:val="63004299"/>
    <w:rsid w:val="64700C8B"/>
    <w:rsid w:val="65F8513B"/>
    <w:rsid w:val="666F672B"/>
    <w:rsid w:val="66AF1E27"/>
    <w:rsid w:val="677E34EB"/>
    <w:rsid w:val="67955A75"/>
    <w:rsid w:val="683C40BE"/>
    <w:rsid w:val="688771E8"/>
    <w:rsid w:val="6A875834"/>
    <w:rsid w:val="6BFF725F"/>
    <w:rsid w:val="6DC446E3"/>
    <w:rsid w:val="6DEF04B9"/>
    <w:rsid w:val="6E30378A"/>
    <w:rsid w:val="764E3398"/>
    <w:rsid w:val="774058E5"/>
    <w:rsid w:val="78694308"/>
    <w:rsid w:val="79BB4ED8"/>
    <w:rsid w:val="7B05143A"/>
    <w:rsid w:val="7EC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1044" w:firstLineChars="200"/>
      <w:jc w:val="both"/>
    </w:pPr>
    <w:rPr>
      <w:rFonts w:eastAsia="方正仿宋_GBK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60" w:lineRule="exact"/>
      <w:ind w:left="432" w:hanging="432"/>
      <w:outlineLvl w:val="0"/>
    </w:pPr>
    <w:rPr>
      <w:rFonts w:eastAsia="黑体" w:asciiTheme="minorAscii" w:hAnsiTheme="minorAscii" w:cstheme="minorBidi"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560" w:lineRule="exact"/>
      <w:ind w:left="575" w:hanging="575"/>
      <w:outlineLvl w:val="1"/>
    </w:pPr>
    <w:rPr>
      <w:rFonts w:ascii="Arial" w:hAnsi="Arial" w:eastAsia="方正楷体_GBK" w:cstheme="minorBidi"/>
      <w:sz w:val="44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560" w:lineRule="exact"/>
      <w:ind w:left="720" w:hanging="720"/>
      <w:outlineLvl w:val="2"/>
    </w:pPr>
    <w:rPr>
      <w:rFonts w:eastAsia="方正仿宋_GBK" w:asciiTheme="minorAscii" w:hAnsiTheme="minorAscii" w:cstheme="minorBid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Office_10.8.2.6515_F1E327BC-269C-435d-A152-05C5408002CA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李飞翔</dc:creator>
  <cp:lastModifiedBy>李飞翔</cp:lastModifiedBy>
  <dcterms:modified xsi:type="dcterms:W3CDTF">2019-07-19T06:22:45Z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2052-10.8.2.6515</vt:lpwstr>
  </property>
</Properties>
</file>