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项目管理过程文档模板制定</w:t>
      </w: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项目建设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（概要设计说明书）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南华中天信息技术有限公司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二〇一九年七月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目录</w:t>
      </w:r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35" w:name="_GoBack"/>
      <w:bookmarkEnd w:id="35"/>
    </w:p>
    <w:p>
      <w:pPr>
        <w:pStyle w:val="12"/>
        <w:tabs>
          <w:tab w:val="right" w:leader="dot" w:pos="8845"/>
        </w:tabs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instrText xml:space="preserve">TOC \o "1-2" \h \u </w:instrTex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_Toc3817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_Toc3817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_Toc31737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_Toc31737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_Toc9520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项目背景</w:t>
      </w:r>
      <w:r>
        <w:tab/>
      </w:r>
      <w:r>
        <w:fldChar w:fldCharType="begin"/>
      </w:r>
      <w:r>
        <w:instrText xml:space="preserve"> PAGEREF _Toc9520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_Toc12741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_Toc12741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_Toc9993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_Toc9993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_Toc6945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项目概述</w:t>
      </w:r>
      <w:r>
        <w:tab/>
      </w:r>
      <w:r>
        <w:fldChar w:fldCharType="begin"/>
      </w:r>
      <w:r>
        <w:instrText xml:space="preserve"> PAGEREF _Toc6945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_Toc5218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目标</w:t>
      </w:r>
      <w:r>
        <w:tab/>
      </w:r>
      <w:r>
        <w:fldChar w:fldCharType="begin"/>
      </w:r>
      <w:r>
        <w:instrText xml:space="preserve"> PAGEREF _Toc5218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_Toc29813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运行环境</w:t>
      </w:r>
      <w:r>
        <w:tab/>
      </w:r>
      <w:r>
        <w:fldChar w:fldCharType="begin"/>
      </w:r>
      <w:r>
        <w:instrText xml:space="preserve"> PAGEREF _Toc29813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_Toc19303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szCs w:val="22"/>
          <w:lang w:val="en-US" w:eastAsia="zh-CN"/>
        </w:rPr>
        <w:t xml:space="preserve">2.3. </w:t>
      </w:r>
      <w:r>
        <w:rPr>
          <w:rFonts w:hint="eastAsia"/>
          <w:szCs w:val="22"/>
          <w:lang w:val="en-US" w:eastAsia="zh-CN"/>
        </w:rPr>
        <w:t>需求概述</w:t>
      </w:r>
      <w:r>
        <w:tab/>
      </w:r>
      <w:r>
        <w:fldChar w:fldCharType="begin"/>
      </w:r>
      <w:r>
        <w:instrText xml:space="preserve"> PAGEREF _Toc19303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_Toc4351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szCs w:val="22"/>
          <w:lang w:val="en-US" w:eastAsia="zh-CN"/>
        </w:rPr>
        <w:t>条件与限制</w:t>
      </w:r>
      <w:r>
        <w:tab/>
      </w:r>
      <w:r>
        <w:fldChar w:fldCharType="begin"/>
      </w:r>
      <w:r>
        <w:instrText xml:space="preserve"> PAGEREF _Toc4351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_Toc4382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总体设计</w:t>
      </w:r>
      <w:r>
        <w:tab/>
      </w:r>
      <w:r>
        <w:fldChar w:fldCharType="begin"/>
      </w:r>
      <w:r>
        <w:instrText xml:space="preserve"> PAGEREF _Toc4382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_Toc19841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设计概念与处理流程</w:t>
      </w:r>
      <w:r>
        <w:tab/>
      </w:r>
      <w:r>
        <w:fldChar w:fldCharType="begin"/>
      </w:r>
      <w:r>
        <w:instrText xml:space="preserve"> PAGEREF _Toc19841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_Toc5060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总体结构</w:t>
      </w:r>
      <w:r>
        <w:tab/>
      </w:r>
      <w:r>
        <w:fldChar w:fldCharType="begin"/>
      </w:r>
      <w:r>
        <w:instrText xml:space="preserve"> PAGEREF _Toc5060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_Toc31137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功能分配</w:t>
      </w:r>
      <w:r>
        <w:tab/>
      </w:r>
      <w:r>
        <w:fldChar w:fldCharType="begin"/>
      </w:r>
      <w:r>
        <w:instrText xml:space="preserve"> PAGEREF _Toc31137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_Toc23880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人工处理过程</w:t>
      </w:r>
      <w:r>
        <w:tab/>
      </w:r>
      <w:r>
        <w:fldChar w:fldCharType="begin"/>
      </w:r>
      <w:r>
        <w:instrText xml:space="preserve"> PAGEREF _Toc23880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_Toc29963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_Toc29963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_Toc7759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外部接口</w:t>
      </w:r>
      <w:r>
        <w:tab/>
      </w:r>
      <w:r>
        <w:fldChar w:fldCharType="begin"/>
      </w:r>
      <w:r>
        <w:instrText xml:space="preserve"> PAGEREF _Toc7759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_Toc26316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内部接口</w:t>
      </w:r>
      <w:r>
        <w:tab/>
      </w:r>
      <w:r>
        <w:fldChar w:fldCharType="begin"/>
      </w:r>
      <w:r>
        <w:instrText xml:space="preserve"> PAGEREF _Toc26316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_Toc16038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数据库结构设计</w:t>
      </w:r>
      <w:r>
        <w:tab/>
      </w:r>
      <w:r>
        <w:fldChar w:fldCharType="begin"/>
      </w:r>
      <w:r>
        <w:instrText xml:space="preserve"> PAGEREF _Toc16038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_Toc26769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逻辑结构设计</w:t>
      </w:r>
      <w:r>
        <w:tab/>
      </w:r>
      <w:r>
        <w:fldChar w:fldCharType="begin"/>
      </w:r>
      <w:r>
        <w:instrText xml:space="preserve"> PAGEREF _Toc26769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_Toc17944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物理结构设计</w:t>
      </w:r>
      <w:r>
        <w:tab/>
      </w:r>
      <w:r>
        <w:fldChar w:fldCharType="begin"/>
      </w:r>
      <w:r>
        <w:instrText xml:space="preserve"> PAGEREF _Toc17944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_Toc3229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数据结构与程序的关系</w:t>
      </w:r>
      <w:r>
        <w:tab/>
      </w:r>
      <w:r>
        <w:fldChar w:fldCharType="begin"/>
      </w:r>
      <w:r>
        <w:instrText xml:space="preserve"> PAGEREF _Toc3229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_Toc2290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运行设计</w:t>
      </w:r>
      <w:r>
        <w:tab/>
      </w:r>
      <w:r>
        <w:fldChar w:fldCharType="begin"/>
      </w:r>
      <w:r>
        <w:instrText xml:space="preserve"> PAGEREF _Toc2290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_Toc7351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运行模块的组合</w:t>
      </w:r>
      <w:r>
        <w:tab/>
      </w:r>
      <w:r>
        <w:fldChar w:fldCharType="begin"/>
      </w:r>
      <w:r>
        <w:instrText xml:space="preserve"> PAGEREF _Toc7351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_Toc7623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运行控制</w:t>
      </w:r>
      <w:r>
        <w:tab/>
      </w:r>
      <w:r>
        <w:fldChar w:fldCharType="begin"/>
      </w:r>
      <w:r>
        <w:instrText xml:space="preserve"> PAGEREF _Toc7623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_Toc8556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运行时间</w:t>
      </w:r>
      <w:r>
        <w:tab/>
      </w:r>
      <w:r>
        <w:fldChar w:fldCharType="begin"/>
      </w:r>
      <w:r>
        <w:instrText xml:space="preserve"> PAGEREF _Toc8556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_Toc3630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出错处理设计</w:t>
      </w:r>
      <w:r>
        <w:tab/>
      </w:r>
      <w:r>
        <w:fldChar w:fldCharType="begin"/>
      </w:r>
      <w:r>
        <w:instrText xml:space="preserve"> PAGEREF _Toc3630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_Toc31815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出错输出信息</w:t>
      </w:r>
      <w:r>
        <w:tab/>
      </w:r>
      <w:r>
        <w:fldChar w:fldCharType="begin"/>
      </w:r>
      <w:r>
        <w:instrText xml:space="preserve"> PAGEREF _Toc31815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_Toc654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出错处理对策</w:t>
      </w:r>
      <w:r>
        <w:tab/>
      </w:r>
      <w:r>
        <w:fldChar w:fldCharType="begin"/>
      </w:r>
      <w:r>
        <w:instrText xml:space="preserve"> PAGEREF _Toc654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_Toc29941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安全保密设计</w:t>
      </w:r>
      <w:r>
        <w:tab/>
      </w:r>
      <w:r>
        <w:fldChar w:fldCharType="begin"/>
      </w:r>
      <w:r>
        <w:instrText xml:space="preserve"> PAGEREF _Toc29941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2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_Toc26936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维护模块</w:t>
      </w:r>
      <w:r>
        <w:tab/>
      </w:r>
      <w:r>
        <w:fldChar w:fldCharType="begin"/>
      </w:r>
      <w:r>
        <w:instrText xml:space="preserve"> PAGEREF _Toc26936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_Toc22646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系统管理员维护</w:t>
      </w:r>
      <w:r>
        <w:tab/>
      </w:r>
      <w:r>
        <w:fldChar w:fldCharType="begin"/>
      </w:r>
      <w:r>
        <w:instrText xml:space="preserve"> PAGEREF _Toc22646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pStyle w:val="13"/>
        <w:tabs>
          <w:tab w:val="right" w:leader="dot" w:pos="8845"/>
        </w:tabs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Cs w:val="32"/>
          <w:lang w:val="en-US" w:eastAsia="zh-CN"/>
        </w:rPr>
        <w:instrText xml:space="preserve"> HYPERLINK \l _Toc23388 </w:instrText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数据库维护</w:t>
      </w:r>
      <w:r>
        <w:tab/>
      </w:r>
      <w:r>
        <w:fldChar w:fldCharType="begin"/>
      </w:r>
      <w:r>
        <w:instrText xml:space="preserve"> PAGEREF _Toc23388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ind w:left="0" w:leftChars="0" w:firstLine="0" w:firstLineChars="0"/>
        <w:jc w:val="left"/>
        <w:rPr>
          <w:rFonts w:hint="eastAsia" w:ascii="黑体" w:hAnsi="黑体" w:eastAsia="黑体" w:cs="黑体"/>
          <w:szCs w:val="32"/>
          <w:lang w:val="en-US" w:eastAsia="zh-CN"/>
        </w:rPr>
      </w:pPr>
      <w:r>
        <w:rPr>
          <w:rFonts w:hint="eastAsia" w:ascii="黑体" w:hAnsi="黑体" w:eastAsia="黑体" w:cs="黑体"/>
          <w:szCs w:val="32"/>
          <w:lang w:val="en-US" w:eastAsia="zh-CN"/>
        </w:rPr>
        <w:fldChar w:fldCharType="end"/>
      </w:r>
    </w:p>
    <w:p>
      <w:pPr>
        <w:ind w:left="0" w:leftChars="0" w:firstLine="0" w:firstLineChars="0"/>
        <w:jc w:val="left"/>
        <w:rPr>
          <w:rFonts w:hint="eastAsia" w:ascii="黑体" w:hAnsi="黑体" w:eastAsia="黑体" w:cs="黑体"/>
          <w:szCs w:val="32"/>
          <w:lang w:val="en-US" w:eastAsia="zh-CN"/>
        </w:rPr>
      </w:pPr>
      <w:r>
        <w:rPr>
          <w:rFonts w:hint="eastAsia" w:ascii="黑体" w:hAnsi="黑体" w:eastAsia="黑体" w:cs="黑体"/>
          <w:szCs w:val="32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3817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31737"/>
      <w:r>
        <w:rPr>
          <w:rFonts w:hint="eastAsia"/>
          <w:lang w:val="en-US" w:eastAsia="zh-CN"/>
        </w:rPr>
        <w:t>目的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【文档目的】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【XXX在建设XXX项目（以下简称XXX），选择XXX公司进行项目实施。该项目章程作为双方同意的文件，将包括项目的目标定义，实施策略的指定，项目组成人员和责任的确认，以及项目的工作计划。】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【为保证项目实施达到预期的目标，该文件的签署将赋予公司实施小组权责并开始工作。】</w:t>
      </w:r>
    </w:p>
    <w:p>
      <w:pPr>
        <w:pStyle w:val="3"/>
        <w:rPr>
          <w:rFonts w:hint="eastAsia"/>
          <w:lang w:val="en-US" w:eastAsia="zh-CN"/>
        </w:rPr>
      </w:pPr>
      <w:bookmarkStart w:id="2" w:name="_Toc28137"/>
      <w:bookmarkStart w:id="3" w:name="_Toc3600"/>
      <w:bookmarkStart w:id="4" w:name="_Toc9520"/>
      <w:r>
        <w:rPr>
          <w:rFonts w:hint="eastAsia"/>
          <w:lang w:val="en-US" w:eastAsia="zh-CN"/>
        </w:rPr>
        <w:t>项目</w:t>
      </w:r>
      <w:bookmarkEnd w:id="2"/>
      <w:bookmarkEnd w:id="3"/>
      <w:r>
        <w:rPr>
          <w:rFonts w:hint="eastAsia"/>
          <w:lang w:val="en-US" w:eastAsia="zh-CN"/>
        </w:rPr>
        <w:t>背景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2741"/>
      <w:r>
        <w:rPr>
          <w:rFonts w:hint="eastAsia"/>
          <w:lang w:val="en-US" w:eastAsia="zh-CN"/>
        </w:rPr>
        <w:t>定义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【列出文档中用到的专门术语定义和缩写的原意】</w:t>
      </w:r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8"/>
        <w:gridCol w:w="6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  <w:shd w:val="clear" w:color="auto" w:fill="CFCECE" w:themeFill="background2" w:themeFillShade="E5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文档术语</w:t>
            </w:r>
          </w:p>
        </w:tc>
        <w:tc>
          <w:tcPr>
            <w:tcW w:w="6173" w:type="dxa"/>
            <w:shd w:val="clear" w:color="auto" w:fill="CFCECE" w:themeFill="background2" w:themeFillShade="E5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缩写原意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1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9993"/>
      <w:r>
        <w:rPr>
          <w:rFonts w:hint="eastAsia"/>
          <w:lang w:val="en-US" w:eastAsia="zh-CN"/>
        </w:rPr>
        <w:t>参考资料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【列出参考资料的作者、标题、编号】</w:t>
      </w:r>
    </w:p>
    <w:tbl>
      <w:tblPr>
        <w:tblStyle w:val="1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0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shd w:val="clear" w:color="auto" w:fill="CFCECE" w:themeFill="background2" w:themeFillShade="E5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3020" w:type="dxa"/>
            <w:shd w:val="clear" w:color="auto" w:fill="CFCECE" w:themeFill="background2" w:themeFillShade="E5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标题</w:t>
            </w:r>
          </w:p>
        </w:tc>
        <w:tc>
          <w:tcPr>
            <w:tcW w:w="3021" w:type="dxa"/>
            <w:shd w:val="clear" w:color="auto" w:fill="CFCECE" w:themeFill="background2" w:themeFillShade="E5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7" w:name="_Toc6945"/>
      <w:r>
        <w:rPr>
          <w:rFonts w:hint="eastAsia"/>
          <w:lang w:val="en-US" w:eastAsia="zh-CN"/>
        </w:rPr>
        <w:t>项目概述</w:t>
      </w:r>
      <w:bookmarkEnd w:id="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5218"/>
      <w:r>
        <w:rPr>
          <w:rFonts w:hint="eastAsia"/>
          <w:lang w:val="en-US" w:eastAsia="zh-CN"/>
        </w:rPr>
        <w:t>目标</w:t>
      </w:r>
      <w:bookmarkEnd w:id="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29813"/>
      <w:r>
        <w:rPr>
          <w:rFonts w:hint="eastAsia"/>
          <w:lang w:val="en-US" w:eastAsia="zh-CN"/>
        </w:rPr>
        <w:t>运行环境</w:t>
      </w:r>
      <w:bookmarkEnd w:id="9"/>
    </w:p>
    <w:p>
      <w:pPr>
        <w:pStyle w:val="3"/>
        <w:ind w:left="575" w:leftChars="0" w:hanging="575" w:firstLineChars="0"/>
        <w:rPr>
          <w:rFonts w:hint="eastAsia"/>
          <w:szCs w:val="22"/>
          <w:lang w:val="en-US" w:eastAsia="zh-CN"/>
        </w:rPr>
      </w:pPr>
      <w:bookmarkStart w:id="10" w:name="_Toc19303"/>
      <w:r>
        <w:rPr>
          <w:rFonts w:hint="eastAsia"/>
          <w:szCs w:val="22"/>
          <w:lang w:val="en-US" w:eastAsia="zh-CN"/>
        </w:rPr>
        <w:t>需求概述</w:t>
      </w:r>
      <w:bookmarkEnd w:id="1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1" w:name="_Toc4351"/>
      <w:r>
        <w:rPr>
          <w:rFonts w:hint="eastAsia"/>
          <w:szCs w:val="22"/>
          <w:lang w:val="en-US" w:eastAsia="zh-CN"/>
        </w:rPr>
        <w:t>条件与限制</w:t>
      </w:r>
      <w:bookmarkEnd w:id="1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2" w:name="_Toc4382"/>
      <w:r>
        <w:rPr>
          <w:rFonts w:hint="eastAsia"/>
          <w:lang w:val="en-US" w:eastAsia="zh-CN"/>
        </w:rPr>
        <w:t>总体设计</w:t>
      </w:r>
      <w:bookmarkEnd w:id="1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3" w:name="_Toc19841"/>
      <w:r>
        <w:rPr>
          <w:rFonts w:hint="eastAsia"/>
          <w:lang w:val="en-US" w:eastAsia="zh-CN"/>
        </w:rPr>
        <w:t>设计概念与处理流程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【整体而言，本项目的功能范围包括xxx个方面：XXX、XXX、XXX；从XXX系统模块而言，本项目将实施立项登记、任务查询、任务维护、我的办理：】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4" w:name="_Toc5060"/>
      <w:r>
        <w:rPr>
          <w:rFonts w:hint="eastAsia"/>
          <w:lang w:val="en-US" w:eastAsia="zh-CN"/>
        </w:rPr>
        <w:t>总体结构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【XXX公司、XX区电子政务中心】</w:t>
      </w:r>
    </w:p>
    <w:p>
      <w:pPr>
        <w:pStyle w:val="3"/>
        <w:rPr>
          <w:rFonts w:hint="eastAsia"/>
          <w:lang w:val="en-US" w:eastAsia="zh-CN"/>
        </w:rPr>
      </w:pPr>
      <w:bookmarkStart w:id="15" w:name="_Toc31137"/>
      <w:r>
        <w:rPr>
          <w:rFonts w:hint="eastAsia"/>
          <w:lang w:val="en-US" w:eastAsia="zh-CN"/>
        </w:rPr>
        <w:t>功能分配</w:t>
      </w:r>
      <w:bookmarkEnd w:id="1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6" w:name="_Toc23880"/>
      <w:r>
        <w:rPr>
          <w:rFonts w:hint="eastAsia"/>
          <w:lang w:val="en-US" w:eastAsia="zh-CN"/>
        </w:rPr>
        <w:t>人工处理过程</w:t>
      </w:r>
      <w:bookmarkEnd w:id="16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【需要手动输入数据，及窗口或菜单栏选项进行信息确认或者选择】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7" w:name="_Toc29963"/>
      <w:r>
        <w:rPr>
          <w:rFonts w:hint="eastAsia"/>
          <w:lang w:val="en-US" w:eastAsia="zh-CN"/>
        </w:rPr>
        <w:t>接口设计</w:t>
      </w:r>
      <w:bookmarkEnd w:id="1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8" w:name="_Toc7759"/>
      <w:r>
        <w:rPr>
          <w:rFonts w:hint="eastAsia"/>
          <w:lang w:val="en-US" w:eastAsia="zh-CN"/>
        </w:rPr>
        <w:t>外部接口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【用户界面、软件接口、硬件接口】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9" w:name="_Toc26316"/>
      <w:r>
        <w:rPr>
          <w:rFonts w:hint="eastAsia"/>
          <w:lang w:val="en-US" w:eastAsia="zh-CN"/>
        </w:rPr>
        <w:t>内部接口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【模块之间的接口】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0" w:name="_Toc16038"/>
      <w:r>
        <w:rPr>
          <w:rFonts w:hint="eastAsia"/>
          <w:lang w:val="en-US" w:eastAsia="zh-CN"/>
        </w:rPr>
        <w:t>数据库结构设计</w:t>
      </w:r>
      <w:bookmarkEnd w:id="2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1" w:name="_Toc26769"/>
      <w:r>
        <w:rPr>
          <w:rFonts w:hint="eastAsia"/>
          <w:lang w:val="en-US" w:eastAsia="zh-CN"/>
        </w:rPr>
        <w:t>逻辑结构设计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[表与表之间的关系]</w:t>
      </w:r>
    </w:p>
    <w:p>
      <w:pPr>
        <w:pStyle w:val="3"/>
        <w:ind w:left="575" w:leftChars="0" w:hanging="575" w:firstLineChars="0"/>
        <w:outlineLvl w:val="1"/>
        <w:rPr>
          <w:rFonts w:hint="eastAsia"/>
          <w:lang w:val="en-US" w:eastAsia="zh-CN"/>
        </w:rPr>
      </w:pPr>
      <w:bookmarkStart w:id="22" w:name="_Toc17944"/>
      <w:r>
        <w:rPr>
          <w:rFonts w:hint="eastAsia"/>
          <w:lang w:val="en-US" w:eastAsia="zh-CN"/>
        </w:rPr>
        <w:t>物理结构设计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3" w:name="_Toc3229"/>
      <w:r>
        <w:rPr>
          <w:rFonts w:hint="eastAsia"/>
          <w:lang w:val="en-US" w:eastAsia="zh-CN"/>
        </w:rPr>
        <w:t>数据结构与程序的关系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【】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4" w:name="_Toc2290"/>
      <w:r>
        <w:rPr>
          <w:rFonts w:hint="eastAsia"/>
          <w:lang w:val="en-US" w:eastAsia="zh-CN"/>
        </w:rPr>
        <w:t>运行设计</w:t>
      </w:r>
      <w:bookmarkEnd w:id="2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5" w:name="_Toc7351"/>
      <w:r>
        <w:rPr>
          <w:rFonts w:hint="eastAsia"/>
          <w:lang w:val="en-US" w:eastAsia="zh-CN"/>
        </w:rPr>
        <w:t>运行模块的组合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采用ifram的方式以一个窗口为模块，一般一个ifram完成一个特定的功能，主窗口通过打开另一个ifram来实现各模块之间不同功能的连接和组合。各模块之间相对独立，程序的可移植性强。各模块之间主要以传递数据项来实现模块之间的合作和数据共享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6" w:name="_Toc7623"/>
      <w:r>
        <w:rPr>
          <w:rFonts w:hint="eastAsia"/>
          <w:lang w:val="en-US" w:eastAsia="zh-CN"/>
        </w:rPr>
        <w:t>运行控制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【运行控制严格按照各模块之间的接口函数调用关系来实现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在网络传输方面，客户机在发送数据后，将等待服务器的确认收到信号，收到后在等待服务器发送数据，然后对数据进行确认，服务器再接收到数据后发送确认信号】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7" w:name="_Toc8556"/>
      <w:r>
        <w:rPr>
          <w:rFonts w:hint="eastAsia"/>
          <w:lang w:val="en-US" w:eastAsia="zh-CN"/>
        </w:rPr>
        <w:t>运行时间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【各个模块的运行时间：这也跟用户的操作以及数据的大小有关。】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8" w:name="_Toc3630"/>
      <w:r>
        <w:rPr>
          <w:rFonts w:hint="eastAsia"/>
          <w:lang w:val="en-US" w:eastAsia="zh-CN"/>
        </w:rPr>
        <w:t>出错处理设计</w:t>
      </w:r>
      <w:bookmarkEnd w:id="2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9" w:name="_Toc31815"/>
      <w:r>
        <w:rPr>
          <w:rFonts w:hint="eastAsia"/>
          <w:lang w:val="en-US" w:eastAsia="zh-CN"/>
        </w:rPr>
        <w:t>出错输出信息</w:t>
      </w:r>
      <w:bookmarkEnd w:id="2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0" w:name="_Toc654"/>
      <w:r>
        <w:rPr>
          <w:rFonts w:hint="eastAsia"/>
          <w:lang w:val="en-US" w:eastAsia="zh-CN"/>
        </w:rPr>
        <w:t>出错处理对策</w:t>
      </w:r>
      <w:bookmarkEnd w:id="30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1" w:name="_Toc29941"/>
      <w:r>
        <w:rPr>
          <w:rFonts w:hint="eastAsia"/>
          <w:lang w:val="en-US" w:eastAsia="zh-CN"/>
        </w:rPr>
        <w:t>安全保密设计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【从用户权限、用户读写、账号密码、网络环境等考虑】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2" w:name="_Toc26936"/>
      <w:r>
        <w:rPr>
          <w:rFonts w:hint="eastAsia"/>
          <w:lang w:val="en-US" w:eastAsia="zh-CN"/>
        </w:rPr>
        <w:t>维护模块</w:t>
      </w:r>
      <w:bookmarkEnd w:id="3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3" w:name="_Toc22646"/>
      <w:r>
        <w:rPr>
          <w:rFonts w:hint="eastAsia"/>
          <w:lang w:val="en-US" w:eastAsia="zh-CN"/>
        </w:rPr>
        <w:t>系统管理员维护</w:t>
      </w:r>
      <w:bookmarkEnd w:id="3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4" w:name="_Toc23388"/>
      <w:r>
        <w:rPr>
          <w:rFonts w:hint="eastAsia"/>
          <w:lang w:val="en-US" w:eastAsia="zh-CN"/>
        </w:rPr>
        <w:t>数据库维护</w:t>
      </w:r>
      <w:bookmarkEnd w:id="34"/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2098" w:right="1474" w:bottom="1984" w:left="1587" w:header="851" w:footer="1474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1E7F"/>
    <w:multiLevelType w:val="multilevel"/>
    <w:tmpl w:val="5D311E7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3D4F"/>
    <w:rsid w:val="0260136A"/>
    <w:rsid w:val="03E325BC"/>
    <w:rsid w:val="041654AC"/>
    <w:rsid w:val="0627382F"/>
    <w:rsid w:val="067A3AFD"/>
    <w:rsid w:val="08204A99"/>
    <w:rsid w:val="08DE470E"/>
    <w:rsid w:val="09E44346"/>
    <w:rsid w:val="0A6A35F0"/>
    <w:rsid w:val="0C57341F"/>
    <w:rsid w:val="0CEA4E1F"/>
    <w:rsid w:val="0DED0F3E"/>
    <w:rsid w:val="0E607D99"/>
    <w:rsid w:val="0FB9540A"/>
    <w:rsid w:val="12204B9A"/>
    <w:rsid w:val="12425231"/>
    <w:rsid w:val="12500826"/>
    <w:rsid w:val="130C31A8"/>
    <w:rsid w:val="134F2D71"/>
    <w:rsid w:val="135960C2"/>
    <w:rsid w:val="151B1086"/>
    <w:rsid w:val="164A7BE5"/>
    <w:rsid w:val="16927E95"/>
    <w:rsid w:val="171408FB"/>
    <w:rsid w:val="17DA74DE"/>
    <w:rsid w:val="197D20B4"/>
    <w:rsid w:val="1ACD2BBB"/>
    <w:rsid w:val="1AFB5C05"/>
    <w:rsid w:val="1BD90D28"/>
    <w:rsid w:val="1C7430B9"/>
    <w:rsid w:val="1D3423C2"/>
    <w:rsid w:val="1DF24695"/>
    <w:rsid w:val="1E86679B"/>
    <w:rsid w:val="201F67BD"/>
    <w:rsid w:val="208F5E03"/>
    <w:rsid w:val="2138667E"/>
    <w:rsid w:val="214E6707"/>
    <w:rsid w:val="21F518B8"/>
    <w:rsid w:val="22395B98"/>
    <w:rsid w:val="229D4130"/>
    <w:rsid w:val="245B1116"/>
    <w:rsid w:val="269506AF"/>
    <w:rsid w:val="27FA4E13"/>
    <w:rsid w:val="283A53C7"/>
    <w:rsid w:val="286A6E7A"/>
    <w:rsid w:val="29B83CC1"/>
    <w:rsid w:val="29D8169E"/>
    <w:rsid w:val="2B9E68D2"/>
    <w:rsid w:val="2C044B51"/>
    <w:rsid w:val="2CE24E6F"/>
    <w:rsid w:val="2CE92BC2"/>
    <w:rsid w:val="2CE954B9"/>
    <w:rsid w:val="2DB12C11"/>
    <w:rsid w:val="2DFE1B02"/>
    <w:rsid w:val="30C675B1"/>
    <w:rsid w:val="326C648A"/>
    <w:rsid w:val="33A45F70"/>
    <w:rsid w:val="36B66C84"/>
    <w:rsid w:val="371408CF"/>
    <w:rsid w:val="374E787A"/>
    <w:rsid w:val="378E3FBD"/>
    <w:rsid w:val="38317275"/>
    <w:rsid w:val="3BA65890"/>
    <w:rsid w:val="3BC67BD1"/>
    <w:rsid w:val="3E226C75"/>
    <w:rsid w:val="3F1C34A1"/>
    <w:rsid w:val="3F3200D8"/>
    <w:rsid w:val="411C7DFE"/>
    <w:rsid w:val="4290345B"/>
    <w:rsid w:val="441C39FC"/>
    <w:rsid w:val="44CA3229"/>
    <w:rsid w:val="4788158B"/>
    <w:rsid w:val="48290B9A"/>
    <w:rsid w:val="48E43F54"/>
    <w:rsid w:val="49CE2689"/>
    <w:rsid w:val="4C0349D4"/>
    <w:rsid w:val="4C0910B0"/>
    <w:rsid w:val="4E6214E4"/>
    <w:rsid w:val="4F8E06A0"/>
    <w:rsid w:val="5037620A"/>
    <w:rsid w:val="515D3B1A"/>
    <w:rsid w:val="54541832"/>
    <w:rsid w:val="56C66F09"/>
    <w:rsid w:val="57001ACF"/>
    <w:rsid w:val="589013A2"/>
    <w:rsid w:val="58BD4B17"/>
    <w:rsid w:val="5A1349BE"/>
    <w:rsid w:val="5B507F7A"/>
    <w:rsid w:val="5C532AF9"/>
    <w:rsid w:val="5D487867"/>
    <w:rsid w:val="5E5D43A3"/>
    <w:rsid w:val="61E63F47"/>
    <w:rsid w:val="63004299"/>
    <w:rsid w:val="64700C8B"/>
    <w:rsid w:val="651B49F5"/>
    <w:rsid w:val="65F8513B"/>
    <w:rsid w:val="666F672B"/>
    <w:rsid w:val="66AF1E27"/>
    <w:rsid w:val="677E34EB"/>
    <w:rsid w:val="67955A75"/>
    <w:rsid w:val="683C40BE"/>
    <w:rsid w:val="688771E8"/>
    <w:rsid w:val="69056F8A"/>
    <w:rsid w:val="6A450DAA"/>
    <w:rsid w:val="6A875834"/>
    <w:rsid w:val="6BFF725F"/>
    <w:rsid w:val="6DC446E3"/>
    <w:rsid w:val="6DEF04B9"/>
    <w:rsid w:val="6E30378A"/>
    <w:rsid w:val="6FB87F77"/>
    <w:rsid w:val="704570F2"/>
    <w:rsid w:val="714A4B7C"/>
    <w:rsid w:val="732F484E"/>
    <w:rsid w:val="764E3398"/>
    <w:rsid w:val="774058E5"/>
    <w:rsid w:val="78694308"/>
    <w:rsid w:val="79BB4ED8"/>
    <w:rsid w:val="7B05143A"/>
    <w:rsid w:val="7C2F0A60"/>
    <w:rsid w:val="7EC71E6E"/>
    <w:rsid w:val="7EEB0826"/>
    <w:rsid w:val="7EF7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1044" w:firstLineChars="200"/>
      <w:jc w:val="both"/>
    </w:pPr>
    <w:rPr>
      <w:rFonts w:eastAsia="方正仿宋_GBK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60" w:lineRule="exact"/>
      <w:ind w:left="432" w:hanging="432"/>
      <w:outlineLvl w:val="0"/>
    </w:pPr>
    <w:rPr>
      <w:rFonts w:eastAsia="黑体" w:asciiTheme="minorAscii" w:hAnsiTheme="minorAscii" w:cstheme="minorBidi"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560" w:lineRule="exact"/>
      <w:ind w:left="575" w:hanging="575"/>
      <w:outlineLvl w:val="1"/>
    </w:pPr>
    <w:rPr>
      <w:rFonts w:ascii="Arial" w:hAnsi="Arial" w:eastAsia="方正楷体_GBK" w:cstheme="minorBidi"/>
      <w:sz w:val="44"/>
    </w:rPr>
  </w:style>
  <w:style w:type="paragraph" w:styleId="4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560" w:lineRule="exact"/>
      <w:ind w:left="720" w:hanging="720"/>
      <w:outlineLvl w:val="2"/>
    </w:pPr>
    <w:rPr>
      <w:rFonts w:eastAsia="方正仿宋_GBK" w:asciiTheme="minorAscii" w:hAnsiTheme="minorAscii" w:cstheme="minorBid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800</Words>
  <Characters>833</Characters>
  <Lines>0</Lines>
  <Paragraphs>0</Paragraphs>
  <ScaleCrop>false</ScaleCrop>
  <LinksUpToDate>false</LinksUpToDate>
  <CharactersWithSpaces>833</CharactersWithSpaces>
  <Application>WPS Office_10.8.2.6515_F1E327BC-269C-435d-A152-05C5408002CA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管理过程文档</cp:category>
  <dcterms:created xsi:type="dcterms:W3CDTF">2014-10-29T12:08:00Z</dcterms:created>
  <dc:creator>李飞翔</dc:creator>
  <dc:description>包括程序系统的基本处理流程、程序系统的组织结构、模块划分、功能分配、接口设计、运行设计、安全设计、数据结构设计和出错处理设计等，为程序的详细设计提供基础。</dc:description>
  <cp:keywords>概要设计</cp:keywords>
  <cp:lastModifiedBy>李飞翔</cp:lastModifiedBy>
  <dcterms:modified xsi:type="dcterms:W3CDTF">2019-07-22T08:59:23Z</dcterms:modified>
  <dc:subject>项目规划管理过程文档</dc:subject>
  <dc:title>概要设计说明书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2052-10.8.2.6515</vt:lpwstr>
  </property>
</Properties>
</file>