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DATABASE IF NOT EXISTS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DDL - data definition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pers_birthdate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DATE NOT NULL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pet_species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owner_id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DML - data manipulation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pers_birthdate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'1985-01-04'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pers_birthdate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'1952-04-03'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pers_birthdate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'1920-02-29'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pet_species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owner_id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'Skippy'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pet_species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owner_id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'Binky'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'rabbit'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pet_species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owner_id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'Slinky'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happens with an unknown person ID?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INSERT INTO pet (pet_name, pet_species, owner_id)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 VALUES ('Harbinger', 'cat', 17);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Other piece of DML: UPDATE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Change the rabbit's name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pet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'Nyssa'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pet_id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if we don't have a selector?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UPDATE pet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SET pet_name = 'Bob';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