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11CD4C8C" w:rsidR="007F422C" w:rsidRPr="00734AFF" w:rsidRDefault="0035226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BFE502F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89906A" w14:textId="77777777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403DFC70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250A28D5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5A9E8" w14:textId="6EDC7B0A" w:rsidR="00B133B0" w:rsidRPr="00927355" w:rsidRDefault="007F422C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108B35D" w14:textId="1B692911" w:rsidR="00B133B0" w:rsidRPr="00927355" w:rsidRDefault="007F422C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15740A37" w14:textId="77777777" w:rsidR="00017938" w:rsidRPr="00017938" w:rsidRDefault="00017938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4B6BD05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2C594386" w:rsidR="007F422C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80370E" w14:textId="0CCD09F4" w:rsidR="006D48B8" w:rsidRDefault="006D48B8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299EF5" w14:textId="77777777" w:rsidR="006D48B8" w:rsidRPr="00927355" w:rsidRDefault="006D48B8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E96FBA" w14:textId="77777777" w:rsid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201CE022" w14:textId="304EDDFF" w:rsidR="00392FA9" w:rsidRPr="004C6CAA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по л</w:t>
      </w:r>
      <w:r w:rsidRPr="00927355">
        <w:rPr>
          <w:rFonts w:ascii="Times New Roman" w:hAnsi="Times New Roman" w:cs="Times New Roman"/>
          <w:sz w:val="28"/>
          <w:szCs w:val="28"/>
        </w:rPr>
        <w:t>абораторн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927355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27355">
        <w:rPr>
          <w:rFonts w:ascii="Times New Roman" w:hAnsi="Times New Roman" w:cs="Times New Roman"/>
          <w:sz w:val="28"/>
          <w:szCs w:val="28"/>
        </w:rPr>
        <w:t xml:space="preserve"> №</w:t>
      </w:r>
      <w:r w:rsidR="004C6CAA">
        <w:rPr>
          <w:rFonts w:ascii="Times New Roman" w:hAnsi="Times New Roman" w:cs="Times New Roman"/>
          <w:sz w:val="28"/>
          <w:szCs w:val="28"/>
          <w:lang w:val="be-BY"/>
        </w:rPr>
        <w:t>2</w:t>
      </w:r>
    </w:p>
    <w:p w14:paraId="7E7E37CD" w14:textId="595D3022" w:rsidR="00392FA9" w:rsidRP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 w:rsidR="004C6CAA" w:rsidRPr="004C6CAA">
        <w:rPr>
          <w:rFonts w:ascii="Times New Roman" w:hAnsi="Times New Roman" w:cs="Times New Roman"/>
          <w:bCs/>
          <w:color w:val="000000"/>
          <w:sz w:val="28"/>
          <w:szCs w:val="28"/>
        </w:rPr>
        <w:t>Создание реляционной схемы данных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6A884289" w14:textId="6ADA73F1" w:rsid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599ED8C3" w14:textId="77777777" w:rsidR="00392FA9" w:rsidRPr="00927355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FB1002" w14:textId="103F37DE" w:rsidR="007F422C" w:rsidRPr="00927355" w:rsidRDefault="00392FA9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«Континентальная хоккейная лига»</w:t>
      </w:r>
    </w:p>
    <w:p w14:paraId="06D2C221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214B0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9C4F0D0" w14:textId="2EF4C0A3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E8EECD3" w14:textId="4C206305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183A723" w14:textId="02AFA7E9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7C93FFB" w14:textId="6EA84BB6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6D798E" w14:textId="07DD20EB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44932A" w14:textId="66CE8A26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C96B01E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2511EF70" w:rsidR="006F73DB" w:rsidRDefault="00897D06" w:rsidP="006D48B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Бекетова</w:t>
      </w:r>
    </w:p>
    <w:p w14:paraId="6C5EAD15" w14:textId="77777777" w:rsidR="00B133B0" w:rsidRDefault="00B133B0" w:rsidP="00E413E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F28005" w14:textId="3827218A" w:rsidR="007F422C" w:rsidRDefault="00897D06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3D336D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0CBA37B7" w14:textId="77777777" w:rsidR="00157AF5" w:rsidRPr="00927355" w:rsidRDefault="00157AF5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D3F6D6" w14:textId="3C1B578E" w:rsidR="00EF5772" w:rsidRDefault="00392FA9" w:rsidP="00E413E6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</w:p>
    <w:p w14:paraId="7FFAC171" w14:textId="77777777" w:rsidR="006D48B8" w:rsidRDefault="006D48B8" w:rsidP="00E413E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54F161D" w14:textId="77777777" w:rsidR="00B133B0" w:rsidRPr="00927355" w:rsidRDefault="00B133B0" w:rsidP="00E413E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A1B95A2" w14:textId="2F48291E" w:rsidR="00B133B0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B133B0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CB4182">
        <w:rPr>
          <w:rFonts w:ascii="Times New Roman" w:hAnsi="Times New Roman" w:cs="Times New Roman"/>
          <w:sz w:val="28"/>
        </w:rPr>
        <w:t>5</w:t>
      </w:r>
      <w:r w:rsidR="00B133B0">
        <w:rPr>
          <w:rFonts w:ascii="Times New Roman" w:hAnsi="Times New Roman" w:cs="Times New Roman"/>
          <w:sz w:val="28"/>
        </w:rPr>
        <w:br w:type="page"/>
      </w:r>
    </w:p>
    <w:p w14:paraId="28361C4D" w14:textId="6B9B12AA" w:rsidR="004E5B70" w:rsidRPr="00D032B8" w:rsidRDefault="00924F4D" w:rsidP="00D032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032B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-15173838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F173FB8" w14:textId="6CA969F3" w:rsidR="00D032B8" w:rsidRPr="003D0A47" w:rsidRDefault="00D032B8" w:rsidP="00D032B8">
          <w:pPr>
            <w:pStyle w:val="af1"/>
            <w:spacing w:after="0"/>
            <w:jc w:val="left"/>
          </w:pPr>
        </w:p>
        <w:p w14:paraId="38CE2A25" w14:textId="1C2418BB" w:rsidR="003D0A47" w:rsidRPr="003D0A47" w:rsidRDefault="00D032B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3D0A47">
            <w:rPr>
              <w:sz w:val="28"/>
              <w:szCs w:val="28"/>
            </w:rPr>
            <w:fldChar w:fldCharType="begin"/>
          </w:r>
          <w:r w:rsidRPr="003D0A47">
            <w:rPr>
              <w:sz w:val="28"/>
              <w:szCs w:val="28"/>
            </w:rPr>
            <w:instrText xml:space="preserve"> TOC \o "1-3" \h \z \u </w:instrText>
          </w:r>
          <w:r w:rsidRPr="003D0A47">
            <w:rPr>
              <w:sz w:val="28"/>
              <w:szCs w:val="28"/>
            </w:rPr>
            <w:fldChar w:fldCharType="separate"/>
          </w:r>
          <w:hyperlink w:anchor="_Toc190171028" w:history="1">
            <w:r w:rsidR="003D0A47" w:rsidRPr="003D0A47">
              <w:rPr>
                <w:rStyle w:val="aa"/>
                <w:noProof/>
                <w:sz w:val="28"/>
                <w:szCs w:val="28"/>
              </w:rPr>
              <w:t>ВВЕДЕНИЕ</w:t>
            </w:r>
            <w:r w:rsidR="003D0A47" w:rsidRPr="003D0A47">
              <w:rPr>
                <w:noProof/>
                <w:webHidden/>
                <w:sz w:val="28"/>
                <w:szCs w:val="28"/>
              </w:rPr>
              <w:tab/>
            </w:r>
            <w:r w:rsidR="003D0A47" w:rsidRPr="003D0A47">
              <w:rPr>
                <w:noProof/>
                <w:webHidden/>
                <w:sz w:val="28"/>
                <w:szCs w:val="28"/>
              </w:rPr>
              <w:fldChar w:fldCharType="begin"/>
            </w:r>
            <w:r w:rsidR="003D0A47" w:rsidRPr="003D0A47">
              <w:rPr>
                <w:noProof/>
                <w:webHidden/>
                <w:sz w:val="28"/>
                <w:szCs w:val="28"/>
              </w:rPr>
              <w:instrText xml:space="preserve"> PAGEREF _Toc190171028 \h </w:instrText>
            </w:r>
            <w:r w:rsidR="003D0A47" w:rsidRPr="003D0A47">
              <w:rPr>
                <w:noProof/>
                <w:webHidden/>
                <w:sz w:val="28"/>
                <w:szCs w:val="28"/>
              </w:rPr>
            </w:r>
            <w:r w:rsidR="003D0A47" w:rsidRPr="003D0A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E0">
              <w:rPr>
                <w:noProof/>
                <w:webHidden/>
                <w:sz w:val="28"/>
                <w:szCs w:val="28"/>
              </w:rPr>
              <w:t>3</w:t>
            </w:r>
            <w:r w:rsidR="003D0A47" w:rsidRPr="003D0A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399CB" w14:textId="749B2860" w:rsidR="003D0A47" w:rsidRPr="003D0A47" w:rsidRDefault="003D0A47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0171029" w:history="1">
            <w:r w:rsidRPr="003D0A47">
              <w:rPr>
                <w:rStyle w:val="aa"/>
                <w:noProof/>
                <w:sz w:val="28"/>
                <w:szCs w:val="28"/>
              </w:rPr>
              <w:t>1 ОПИСАНИЕ РЕЛЯЦИОННОЙ МОДЕЛИ «КОНТИНЕНТАЛЬНАЯ ХОККЕЙНАЯ ЛИГА»</w:t>
            </w:r>
            <w:r w:rsidRPr="003D0A47">
              <w:rPr>
                <w:noProof/>
                <w:webHidden/>
                <w:sz w:val="28"/>
                <w:szCs w:val="28"/>
              </w:rPr>
              <w:tab/>
            </w:r>
            <w:r w:rsidRPr="003D0A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D0A47">
              <w:rPr>
                <w:noProof/>
                <w:webHidden/>
                <w:sz w:val="28"/>
                <w:szCs w:val="28"/>
              </w:rPr>
              <w:instrText xml:space="preserve"> PAGEREF _Toc190171029 \h </w:instrText>
            </w:r>
            <w:r w:rsidRPr="003D0A47">
              <w:rPr>
                <w:noProof/>
                <w:webHidden/>
                <w:sz w:val="28"/>
                <w:szCs w:val="28"/>
              </w:rPr>
            </w:r>
            <w:r w:rsidRPr="003D0A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E0">
              <w:rPr>
                <w:noProof/>
                <w:webHidden/>
                <w:sz w:val="28"/>
                <w:szCs w:val="28"/>
              </w:rPr>
              <w:t>4</w:t>
            </w:r>
            <w:r w:rsidRPr="003D0A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FDE1B" w14:textId="76659791" w:rsidR="003D0A47" w:rsidRPr="003D0A47" w:rsidRDefault="003D0A47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0171030" w:history="1">
            <w:r w:rsidRPr="003D0A47">
              <w:rPr>
                <w:rStyle w:val="aa"/>
                <w:noProof/>
                <w:sz w:val="28"/>
                <w:szCs w:val="28"/>
              </w:rPr>
              <w:t>1.1 Описание таблицы и сущностей</w:t>
            </w:r>
            <w:r w:rsidRPr="003D0A47">
              <w:rPr>
                <w:noProof/>
                <w:webHidden/>
                <w:sz w:val="28"/>
                <w:szCs w:val="28"/>
              </w:rPr>
              <w:tab/>
            </w:r>
            <w:r w:rsidRPr="003D0A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D0A47">
              <w:rPr>
                <w:noProof/>
                <w:webHidden/>
                <w:sz w:val="28"/>
                <w:szCs w:val="28"/>
              </w:rPr>
              <w:instrText xml:space="preserve"> PAGEREF _Toc190171030 \h </w:instrText>
            </w:r>
            <w:r w:rsidRPr="003D0A47">
              <w:rPr>
                <w:noProof/>
                <w:webHidden/>
                <w:sz w:val="28"/>
                <w:szCs w:val="28"/>
              </w:rPr>
            </w:r>
            <w:r w:rsidRPr="003D0A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E0">
              <w:rPr>
                <w:noProof/>
                <w:webHidden/>
                <w:sz w:val="28"/>
                <w:szCs w:val="28"/>
              </w:rPr>
              <w:t>4</w:t>
            </w:r>
            <w:r w:rsidRPr="003D0A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89815" w14:textId="39C9D6F9" w:rsidR="003D0A47" w:rsidRPr="003D0A47" w:rsidRDefault="003D0A47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0171031" w:history="1">
            <w:r w:rsidRPr="003D0A47">
              <w:rPr>
                <w:rStyle w:val="aa"/>
                <w:noProof/>
                <w:sz w:val="28"/>
                <w:szCs w:val="28"/>
              </w:rPr>
              <w:t>1.2 Типы связей</w:t>
            </w:r>
            <w:r w:rsidRPr="003D0A47">
              <w:rPr>
                <w:noProof/>
                <w:webHidden/>
                <w:sz w:val="28"/>
                <w:szCs w:val="28"/>
              </w:rPr>
              <w:tab/>
            </w:r>
            <w:r w:rsidRPr="003D0A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D0A47">
              <w:rPr>
                <w:noProof/>
                <w:webHidden/>
                <w:sz w:val="28"/>
                <w:szCs w:val="28"/>
              </w:rPr>
              <w:instrText xml:space="preserve"> PAGEREF _Toc190171031 \h </w:instrText>
            </w:r>
            <w:r w:rsidRPr="003D0A47">
              <w:rPr>
                <w:noProof/>
                <w:webHidden/>
                <w:sz w:val="28"/>
                <w:szCs w:val="28"/>
              </w:rPr>
            </w:r>
            <w:r w:rsidRPr="003D0A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E0">
              <w:rPr>
                <w:noProof/>
                <w:webHidden/>
                <w:sz w:val="28"/>
                <w:szCs w:val="28"/>
              </w:rPr>
              <w:t>4</w:t>
            </w:r>
            <w:r w:rsidRPr="003D0A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F5B82" w14:textId="7BB99521" w:rsidR="003D0A47" w:rsidRPr="003D0A47" w:rsidRDefault="003D0A47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0171032" w:history="1">
            <w:r w:rsidRPr="003D0A47">
              <w:rPr>
                <w:rStyle w:val="aa"/>
                <w:noProof/>
                <w:sz w:val="28"/>
                <w:szCs w:val="28"/>
              </w:rPr>
              <w:t>2</w:t>
            </w:r>
            <w:r w:rsidRPr="003D0A47">
              <w:rPr>
                <w:rStyle w:val="aa"/>
                <w:noProof/>
                <w:sz w:val="28"/>
                <w:szCs w:val="28"/>
                <w:lang w:val="en-US"/>
              </w:rPr>
              <w:t> </w:t>
            </w:r>
            <w:r w:rsidRPr="003D0A47">
              <w:rPr>
                <w:rStyle w:val="aa"/>
                <w:noProof/>
                <w:sz w:val="28"/>
                <w:szCs w:val="28"/>
              </w:rPr>
              <w:t>СХЕМА ER-МОДЕЛЬ</w:t>
            </w:r>
            <w:r w:rsidRPr="003D0A47">
              <w:rPr>
                <w:noProof/>
                <w:webHidden/>
                <w:sz w:val="28"/>
                <w:szCs w:val="28"/>
              </w:rPr>
              <w:tab/>
            </w:r>
            <w:r w:rsidRPr="003D0A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D0A47">
              <w:rPr>
                <w:noProof/>
                <w:webHidden/>
                <w:sz w:val="28"/>
                <w:szCs w:val="28"/>
              </w:rPr>
              <w:instrText xml:space="preserve"> PAGEREF _Toc190171032 \h </w:instrText>
            </w:r>
            <w:r w:rsidRPr="003D0A47">
              <w:rPr>
                <w:noProof/>
                <w:webHidden/>
                <w:sz w:val="28"/>
                <w:szCs w:val="28"/>
              </w:rPr>
            </w:r>
            <w:r w:rsidRPr="003D0A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E0">
              <w:rPr>
                <w:noProof/>
                <w:webHidden/>
                <w:sz w:val="28"/>
                <w:szCs w:val="28"/>
              </w:rPr>
              <w:t>6</w:t>
            </w:r>
            <w:r w:rsidRPr="003D0A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66A10" w14:textId="6E80E1DB" w:rsidR="003D0A47" w:rsidRPr="003D0A47" w:rsidRDefault="003D0A47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0171033" w:history="1">
            <w:r w:rsidRPr="003D0A47">
              <w:rPr>
                <w:rStyle w:val="aa"/>
                <w:noProof/>
                <w:sz w:val="28"/>
                <w:szCs w:val="28"/>
              </w:rPr>
              <w:t>3</w:t>
            </w:r>
            <w:r w:rsidRPr="003D0A47">
              <w:rPr>
                <w:rStyle w:val="aa"/>
                <w:noProof/>
                <w:sz w:val="28"/>
                <w:szCs w:val="28"/>
                <w:lang w:val="en-US"/>
              </w:rPr>
              <w:t> </w:t>
            </w:r>
            <w:r w:rsidRPr="003D0A47">
              <w:rPr>
                <w:rStyle w:val="aa"/>
                <w:noProof/>
                <w:sz w:val="28"/>
                <w:szCs w:val="28"/>
              </w:rPr>
              <w:t>ВИД «АВТОМАТИЧЕСКОГО» ПРЕОБРАЗОВАНИЯ</w:t>
            </w:r>
            <w:r w:rsidRPr="003D0A47">
              <w:rPr>
                <w:noProof/>
                <w:webHidden/>
                <w:sz w:val="28"/>
                <w:szCs w:val="28"/>
              </w:rPr>
              <w:tab/>
            </w:r>
            <w:r w:rsidRPr="003D0A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D0A47">
              <w:rPr>
                <w:noProof/>
                <w:webHidden/>
                <w:sz w:val="28"/>
                <w:szCs w:val="28"/>
              </w:rPr>
              <w:instrText xml:space="preserve"> PAGEREF _Toc190171033 \h </w:instrText>
            </w:r>
            <w:r w:rsidRPr="003D0A47">
              <w:rPr>
                <w:noProof/>
                <w:webHidden/>
                <w:sz w:val="28"/>
                <w:szCs w:val="28"/>
              </w:rPr>
            </w:r>
            <w:r w:rsidRPr="003D0A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E0">
              <w:rPr>
                <w:noProof/>
                <w:webHidden/>
                <w:sz w:val="28"/>
                <w:szCs w:val="28"/>
              </w:rPr>
              <w:t>9</w:t>
            </w:r>
            <w:r w:rsidRPr="003D0A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FA781" w14:textId="0F454A9F" w:rsidR="003D0A47" w:rsidRPr="003D0A47" w:rsidRDefault="003D0A47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0171034" w:history="1">
            <w:r w:rsidRPr="003D0A47">
              <w:rPr>
                <w:rStyle w:val="aa"/>
                <w:noProof/>
                <w:sz w:val="28"/>
                <w:szCs w:val="28"/>
              </w:rPr>
              <w:t>ЗАКЛЮЧЕНИЕ</w:t>
            </w:r>
            <w:r w:rsidRPr="003D0A47">
              <w:rPr>
                <w:noProof/>
                <w:webHidden/>
                <w:sz w:val="28"/>
                <w:szCs w:val="28"/>
              </w:rPr>
              <w:tab/>
            </w:r>
            <w:r w:rsidRPr="003D0A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D0A47">
              <w:rPr>
                <w:noProof/>
                <w:webHidden/>
                <w:sz w:val="28"/>
                <w:szCs w:val="28"/>
              </w:rPr>
              <w:instrText xml:space="preserve"> PAGEREF _Toc190171034 \h </w:instrText>
            </w:r>
            <w:r w:rsidRPr="003D0A47">
              <w:rPr>
                <w:noProof/>
                <w:webHidden/>
                <w:sz w:val="28"/>
                <w:szCs w:val="28"/>
              </w:rPr>
            </w:r>
            <w:r w:rsidRPr="003D0A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E0">
              <w:rPr>
                <w:noProof/>
                <w:webHidden/>
                <w:sz w:val="28"/>
                <w:szCs w:val="28"/>
              </w:rPr>
              <w:t>12</w:t>
            </w:r>
            <w:r w:rsidRPr="003D0A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457D9" w14:textId="7E99C279" w:rsidR="00D032B8" w:rsidRPr="00D032B8" w:rsidRDefault="00D032B8" w:rsidP="00D032B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D0A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ADFFBC2" w14:textId="77777777" w:rsidR="00F80F12" w:rsidRDefault="00F80F12" w:rsidP="00E413E6">
      <w:pPr>
        <w:pStyle w:val="ad"/>
        <w:spacing w:before="0" w:beforeAutospacing="0" w:after="0" w:afterAutospacing="0"/>
        <w:ind w:firstLine="710"/>
        <w:jc w:val="both"/>
        <w:sectPr w:rsidR="00F80F12" w:rsidSect="00B007C4">
          <w:footerReference w:type="default" r:id="rId9"/>
          <w:footerReference w:type="first" r:id="rId10"/>
          <w:type w:val="continuous"/>
          <w:pgSz w:w="11906" w:h="16838" w:code="9"/>
          <w:pgMar w:top="1134" w:right="851" w:bottom="1134" w:left="1701" w:header="567" w:footer="567" w:gutter="0"/>
          <w:pgNumType w:start="1"/>
          <w:cols w:space="720"/>
          <w:titlePg/>
          <w:docGrid w:linePitch="299"/>
        </w:sectPr>
      </w:pPr>
    </w:p>
    <w:p w14:paraId="3B058C20" w14:textId="7E0135DC" w:rsidR="003D336D" w:rsidRPr="00D032B8" w:rsidRDefault="00F80F12" w:rsidP="00D032B8">
      <w:pPr>
        <w:pStyle w:val="10"/>
        <w:spacing w:before="0" w:line="240" w:lineRule="auto"/>
        <w:jc w:val="center"/>
      </w:pPr>
      <w:bookmarkStart w:id="1" w:name="_Toc190171028"/>
      <w:r w:rsidRPr="00C15D14">
        <w:lastRenderedPageBreak/>
        <w:t>ВВЕДЕНИЕ</w:t>
      </w:r>
      <w:bookmarkEnd w:id="1"/>
    </w:p>
    <w:p w14:paraId="1EE84758" w14:textId="77777777" w:rsidR="00E413E6" w:rsidRDefault="00E413E6" w:rsidP="00E413E6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  <w:lang w:val="ru-BY"/>
        </w:rPr>
      </w:pPr>
    </w:p>
    <w:p w14:paraId="3A95386F" w14:textId="77777777" w:rsidR="004C6CAA" w:rsidRPr="004C6CAA" w:rsidRDefault="004C6CAA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4C6CAA">
        <w:rPr>
          <w:sz w:val="28"/>
          <w:szCs w:val="28"/>
        </w:rPr>
        <w:t>Цель данной работы — преобразование ER-диаграммы в реляционную модель данных, что включает разработку реляционной схемы и нормализацию отношений. Это необходимо для обеспечения структурированной и эффективной организации данных, их целостности и удобства работы с базой.</w:t>
      </w:r>
    </w:p>
    <w:p w14:paraId="36EF9000" w14:textId="77777777" w:rsidR="004C6CAA" w:rsidRPr="004C6CAA" w:rsidRDefault="004C6CAA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4C6CAA">
        <w:rPr>
          <w:sz w:val="28"/>
          <w:szCs w:val="28"/>
        </w:rPr>
        <w:t xml:space="preserve">Процесс проектирования разделяется на два этапа. На первом этапе выполняется ручное («бумажное») преобразование, в ходе которого ER-диаграмма переводится в реляционную схему вручную. Этот процесс требует анализа структуры данных, выделения сущностей, их атрибутов и взаимосвязей, а также определения первичных и внешних ключей. </w:t>
      </w:r>
    </w:p>
    <w:p w14:paraId="3F4F5902" w14:textId="77777777" w:rsidR="004C6CAA" w:rsidRPr="004C6CAA" w:rsidRDefault="004C6CAA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4C6CAA">
        <w:rPr>
          <w:sz w:val="28"/>
          <w:szCs w:val="28"/>
        </w:rPr>
        <w:t xml:space="preserve">На втором этапе выполняется автоматизированное преобразование с использованием специализированных инструментов, таких как </w:t>
      </w:r>
      <w:proofErr w:type="spellStart"/>
      <w:r w:rsidRPr="004C6CAA">
        <w:rPr>
          <w:sz w:val="28"/>
          <w:szCs w:val="28"/>
        </w:rPr>
        <w:t>pgAdmin</w:t>
      </w:r>
      <w:proofErr w:type="spellEnd"/>
      <w:r w:rsidRPr="004C6CAA">
        <w:rPr>
          <w:sz w:val="28"/>
          <w:szCs w:val="28"/>
        </w:rPr>
        <w:t>, для работы с базами данных. Этот подход позволяет упростить процесс проектирования, минимизировать вероятность ошибок и автоматически генерировать SQL-код для создания таблиц и связей.</w:t>
      </w:r>
    </w:p>
    <w:p w14:paraId="70041105" w14:textId="15D42CDA" w:rsidR="004C6CAA" w:rsidRPr="004C6CAA" w:rsidRDefault="004C6CAA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4C6CAA">
        <w:rPr>
          <w:sz w:val="28"/>
          <w:szCs w:val="28"/>
        </w:rPr>
        <w:t xml:space="preserve">Ключевая часть работы </w:t>
      </w:r>
      <w:r>
        <w:rPr>
          <w:sz w:val="28"/>
          <w:szCs w:val="28"/>
        </w:rPr>
        <w:t>–</w:t>
      </w:r>
      <w:r w:rsidRPr="004C6CAA">
        <w:rPr>
          <w:sz w:val="28"/>
          <w:szCs w:val="28"/>
        </w:rPr>
        <w:t xml:space="preserve"> сравнение результатов обоих методов преобразования. Это позволит выявить возможные расхождения и при необходимости внести коррективы в реляционную схему. Такой анализ не только обеспечивает целостность и корректность проектируемой базы данных, но и даёт возможность оценить преимущества и недостатки каждого из методов преобразования.</w:t>
      </w:r>
    </w:p>
    <w:p w14:paraId="0BD3C55C" w14:textId="5C115309" w:rsidR="004C6CAA" w:rsidRPr="0087548B" w:rsidRDefault="004C6CAA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  <w:sectPr w:rsidR="004C6CAA" w:rsidRPr="0087548B" w:rsidSect="00B007C4">
          <w:footerReference w:type="first" r:id="rId11"/>
          <w:pgSz w:w="11906" w:h="16838" w:code="9"/>
          <w:pgMar w:top="1134" w:right="850" w:bottom="1134" w:left="1701" w:header="567" w:footer="567" w:gutter="0"/>
          <w:pgNumType w:start="3"/>
          <w:cols w:space="720"/>
          <w:titlePg/>
          <w:docGrid w:linePitch="299"/>
        </w:sectPr>
      </w:pPr>
      <w:r w:rsidRPr="004C6CAA">
        <w:rPr>
          <w:sz w:val="28"/>
          <w:szCs w:val="28"/>
        </w:rPr>
        <w:t xml:space="preserve">Таким образом, данная работа направлена на детальное изучение процесса перехода от ER-моделирования к реляционной схеме, выявление потенциальных проблем на разных этапах проектирования и выработку наилучших решений для создания </w:t>
      </w:r>
      <w:r>
        <w:rPr>
          <w:sz w:val="28"/>
          <w:szCs w:val="28"/>
        </w:rPr>
        <w:t>разработки</w:t>
      </w:r>
      <w:r w:rsidRPr="004C6CAA">
        <w:rPr>
          <w:sz w:val="28"/>
          <w:szCs w:val="28"/>
        </w:rPr>
        <w:t xml:space="preserve"> базы данных.</w:t>
      </w:r>
    </w:p>
    <w:p w14:paraId="12967614" w14:textId="4B7BEADA" w:rsidR="006134C9" w:rsidRDefault="00F77166" w:rsidP="003D0A47">
      <w:pPr>
        <w:pStyle w:val="10"/>
        <w:spacing w:before="0" w:line="240" w:lineRule="auto"/>
        <w:ind w:firstLine="710"/>
        <w:jc w:val="both"/>
      </w:pPr>
      <w:bookmarkStart w:id="2" w:name="_Toc190171029"/>
      <w:r>
        <w:lastRenderedPageBreak/>
        <w:t>1</w:t>
      </w:r>
      <w:r w:rsidR="00F67D83">
        <w:t xml:space="preserve"> </w:t>
      </w:r>
      <w:r w:rsidR="004C6CAA" w:rsidRPr="004C6CAA">
        <w:t>ОПИСАНИЕ РЕЛЯЦИОННОЙ МОДЕЛИ «</w:t>
      </w:r>
      <w:r w:rsidR="002F1CD4">
        <w:t>КОНТИНЕНТАЛЬНАЯ ХОККЕЙНАЯ ЛИГА</w:t>
      </w:r>
      <w:r w:rsidR="004C6CAA" w:rsidRPr="004C6CAA">
        <w:t>»</w:t>
      </w:r>
      <w:bookmarkEnd w:id="2"/>
    </w:p>
    <w:p w14:paraId="01A4B700" w14:textId="77777777" w:rsidR="006134C9" w:rsidRPr="006134C9" w:rsidRDefault="006134C9" w:rsidP="00E413E6">
      <w:pPr>
        <w:spacing w:after="0" w:line="240" w:lineRule="auto"/>
      </w:pPr>
    </w:p>
    <w:p w14:paraId="64C73CB3" w14:textId="3822F6D9" w:rsidR="007F422C" w:rsidRDefault="002F1CD4" w:rsidP="002F1CD4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2F1CD4">
        <w:rPr>
          <w:sz w:val="28"/>
          <w:szCs w:val="28"/>
        </w:rPr>
        <w:t xml:space="preserve">Исходное задание: </w:t>
      </w:r>
      <w:r w:rsidRPr="002F1CD4">
        <w:rPr>
          <w:sz w:val="28"/>
          <w:szCs w:val="28"/>
        </w:rPr>
        <w:t>созда</w:t>
      </w:r>
      <w:r>
        <w:rPr>
          <w:sz w:val="28"/>
          <w:szCs w:val="28"/>
        </w:rPr>
        <w:t>ть</w:t>
      </w:r>
      <w:r w:rsidRPr="002F1CD4">
        <w:rPr>
          <w:sz w:val="28"/>
          <w:szCs w:val="28"/>
        </w:rPr>
        <w:t xml:space="preserve"> реляционн</w:t>
      </w:r>
      <w:r>
        <w:rPr>
          <w:sz w:val="28"/>
          <w:szCs w:val="28"/>
        </w:rPr>
        <w:t>ую</w:t>
      </w:r>
      <w:r w:rsidRPr="002F1CD4">
        <w:rPr>
          <w:sz w:val="28"/>
          <w:szCs w:val="28"/>
        </w:rPr>
        <w:t xml:space="preserve"> схем</w:t>
      </w:r>
      <w:r>
        <w:rPr>
          <w:sz w:val="28"/>
          <w:szCs w:val="28"/>
        </w:rPr>
        <w:t>у</w:t>
      </w:r>
      <w:r w:rsidRPr="002F1CD4">
        <w:rPr>
          <w:sz w:val="28"/>
          <w:szCs w:val="28"/>
        </w:rPr>
        <w:t xml:space="preserve"> данных, преобразовать ER-диаграмму в реляционную модель данных, нормализовать реляционные отношения.</w:t>
      </w:r>
    </w:p>
    <w:p w14:paraId="47711245" w14:textId="7261D00D" w:rsidR="007F422C" w:rsidRPr="000A6DDC" w:rsidRDefault="007F422C" w:rsidP="000A6DD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CFD8ECF" w14:textId="50960ACF" w:rsidR="00EC2644" w:rsidRDefault="00F77166" w:rsidP="00F77166">
      <w:pPr>
        <w:pStyle w:val="20"/>
        <w:spacing w:before="0" w:line="240" w:lineRule="auto"/>
        <w:ind w:firstLine="709"/>
      </w:pPr>
      <w:bookmarkStart w:id="3" w:name="_Toc190171030"/>
      <w:r>
        <w:t xml:space="preserve">1.1 </w:t>
      </w:r>
      <w:r w:rsidR="002F1CD4" w:rsidRPr="002F1CD4">
        <w:t>Описание таблицы и сущностей</w:t>
      </w:r>
      <w:bookmarkEnd w:id="3"/>
    </w:p>
    <w:p w14:paraId="2D778387" w14:textId="77777777" w:rsidR="00EC2644" w:rsidRPr="007F422C" w:rsidRDefault="00EC2644" w:rsidP="00E413E6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4D2637F" w14:textId="510E392A" w:rsidR="007911DB" w:rsidRPr="00F71FCC" w:rsidRDefault="002F1CD4" w:rsidP="00E413E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F1CD4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рамках реляционной модели «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Континентальная хоккейная лига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» предусмотрены следующие таблицы и соответствующие им сущности.</w:t>
      </w:r>
    </w:p>
    <w:p w14:paraId="4E8E7DAE" w14:textId="1FD1CFBD" w:rsidR="002F1CD4" w:rsidRPr="00F71FCC" w:rsidRDefault="002F1CD4" w:rsidP="00E413E6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Таблица Клуб соответствует сущности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луб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а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 включает поля: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клуба (уникальный идентификатор клуба)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название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город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год основания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конференция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14:paraId="605A67D5" w14:textId="056E382B" w:rsidR="002F1CD4" w:rsidRPr="00F71FCC" w:rsidRDefault="002F1CD4" w:rsidP="002F1CD4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Таблица Игрок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отражает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сущност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ь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и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грок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а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и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содержит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поля: </w:t>
      </w:r>
      <w:proofErr w:type="spellStart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игрока (уникальный идентификатор игрока), 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ФИО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, возраст, страна, номер, амплуа, хват, очки.</w:t>
      </w:r>
    </w:p>
    <w:p w14:paraId="4C24FD40" w14:textId="181A8266" w:rsidR="002F1CD4" w:rsidRPr="00F71FCC" w:rsidRDefault="002F1CD4" w:rsidP="002F1CD4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Таблица Матч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соответствует сущности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м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атч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а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и включает поля: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матча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(уникальный идентификатор матча), 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дата, тип завершения, счет, статус.</w:t>
      </w:r>
    </w:p>
    <w:p w14:paraId="64681CD9" w14:textId="3F792C63" w:rsidR="002F1CD4" w:rsidRPr="00F71FCC" w:rsidRDefault="002F1CD4" w:rsidP="002F1CD4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Таблица Арена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представлена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сущност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ью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типа арены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содержит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поля: </w:t>
      </w:r>
      <w:proofErr w:type="spellStart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арены (уникальный идентификатор арены), 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название, город, год постройки, вместимость.</w:t>
      </w:r>
    </w:p>
    <w:p w14:paraId="22A998EB" w14:textId="4F1D6E1F" w:rsidR="002F1CD4" w:rsidRPr="00F71FCC" w:rsidRDefault="002F1CD4" w:rsidP="002F1CD4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Таблица Арбитр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соответствует сущности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арбитра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 включает поля: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арбитра (уникальный идентификатор арбитра), 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ФИО, номер, возраст, амплуа.</w:t>
      </w:r>
    </w:p>
    <w:p w14:paraId="7711153E" w14:textId="5E6B3874" w:rsidR="002F1CD4" w:rsidRPr="00F71FCC" w:rsidRDefault="002F1CD4" w:rsidP="002F1CD4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Таблица Тренер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отражает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сущност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ь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тренера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содержит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поля: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тренера (уникальный идентификатор тренера), 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ФИО, возраст, страна, количество игр.</w:t>
      </w:r>
    </w:p>
    <w:p w14:paraId="03D394BB" w14:textId="0C813AFE" w:rsidR="002F1CD4" w:rsidRPr="00F71FCC" w:rsidRDefault="002F1CD4" w:rsidP="002F1CD4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Таблица Статистика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-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клуба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соответствует сущности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с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татистик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и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клуба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и включает поля:</w:t>
      </w:r>
      <w:r w:rsidRPr="00F71FCC">
        <w:t xml:space="preserve"> </w:t>
      </w:r>
      <w:proofErr w:type="spellStart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статистики клуба (уникальный идентификатор статистики клуба), </w:t>
      </w:r>
      <w:r w:rsidR="00027BFE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игры, выигрыши, выигрыши ОТ, выигрыши ПБ, шайбы, очки.</w:t>
      </w:r>
    </w:p>
    <w:p w14:paraId="5E046345" w14:textId="4BB0F51A" w:rsidR="007911DB" w:rsidRPr="00F71FCC" w:rsidRDefault="00027BFE" w:rsidP="00E413E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Также предусмотрена таблица Клуб-</w:t>
      </w:r>
      <w:r w:rsidR="000A6DDC"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М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атч, которая является промежуточной и используется для реализации связи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многие-ко-многим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Она включает поля: </w:t>
      </w:r>
      <w:proofErr w:type="spellStart"/>
      <w:r w:rsidRPr="00F71FCC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клуба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(ссылка на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клуб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, как внешний ключ)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71FCC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матча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(ссылка на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матч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, как внешний ключ)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роль</w:t>
      </w:r>
      <w:r w:rsidR="000A6DDC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и результат.</w:t>
      </w:r>
    </w:p>
    <w:p w14:paraId="3C97D49B" w14:textId="5FD67CA8" w:rsidR="000A6DDC" w:rsidRPr="00F71FCC" w:rsidRDefault="000A6DDC" w:rsidP="00E413E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Еще одна таблица – таблица Матч-Арбитр,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промежуточная,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для реализации связи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многие-ко-многим. Она включает поля: </w:t>
      </w:r>
      <w:proofErr w:type="spellStart"/>
      <w:r w:rsidRPr="00F71FCC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арбитра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(ссылка на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арбитра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, как внешний ключ)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71FCC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матча (ссылка на матч, как внешний ключ)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118845C" w14:textId="270B7E4C" w:rsidR="000A6DDC" w:rsidRPr="00F71FCC" w:rsidRDefault="000A6DDC" w:rsidP="00F71FC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Также таблица Матч-Игрок, 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>промежуточная,</w:t>
      </w:r>
      <w:r w:rsidRPr="00F71FC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для реализации связи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многие-ко-многим. Она включает поля: </w:t>
      </w:r>
      <w:proofErr w:type="spellStart"/>
      <w:r w:rsidRPr="00F71FCC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игрока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(ссылка на игрока</w:t>
      </w:r>
      <w:r w:rsidR="007951B2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внешний ключ)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71FCC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матча (ссылка на матч</w:t>
      </w:r>
      <w:r w:rsidR="007951B2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внешний ключ)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голы,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передачи и штрафы.</w:t>
      </w:r>
    </w:p>
    <w:p w14:paraId="2170F895" w14:textId="77777777" w:rsidR="00027BFE" w:rsidRPr="00F71FCC" w:rsidRDefault="00027BFE" w:rsidP="00F71F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4F4E88" w14:textId="2AAC8495" w:rsidR="006F73DB" w:rsidRPr="00F71FCC" w:rsidRDefault="00F77166" w:rsidP="00F71FCC">
      <w:pPr>
        <w:pStyle w:val="20"/>
        <w:spacing w:before="0" w:line="240" w:lineRule="auto"/>
        <w:ind w:firstLine="708"/>
        <w:jc w:val="both"/>
        <w:rPr>
          <w:rFonts w:cs="Times New Roman"/>
          <w:szCs w:val="28"/>
        </w:rPr>
      </w:pPr>
      <w:bookmarkStart w:id="4" w:name="_Toc188890495"/>
      <w:bookmarkStart w:id="5" w:name="_Toc190171031"/>
      <w:r w:rsidRPr="00F71FCC">
        <w:rPr>
          <w:rFonts w:cs="Times New Roman"/>
          <w:szCs w:val="28"/>
        </w:rPr>
        <w:t>1.</w:t>
      </w:r>
      <w:r w:rsidR="002F1CD4" w:rsidRPr="00F71FCC">
        <w:rPr>
          <w:rFonts w:cs="Times New Roman"/>
          <w:szCs w:val="28"/>
        </w:rPr>
        <w:t>2</w:t>
      </w:r>
      <w:r w:rsidRPr="00F71FCC">
        <w:rPr>
          <w:rFonts w:cs="Times New Roman"/>
          <w:szCs w:val="28"/>
        </w:rPr>
        <w:t xml:space="preserve"> </w:t>
      </w:r>
      <w:r w:rsidR="007F34F3" w:rsidRPr="00F71FCC">
        <w:rPr>
          <w:rFonts w:cs="Times New Roman"/>
          <w:szCs w:val="28"/>
        </w:rPr>
        <w:t>Типы</w:t>
      </w:r>
      <w:r w:rsidR="0064731A" w:rsidRPr="00F71FCC">
        <w:rPr>
          <w:rFonts w:cs="Times New Roman"/>
          <w:szCs w:val="28"/>
        </w:rPr>
        <w:t xml:space="preserve"> </w:t>
      </w:r>
      <w:r w:rsidR="007F34F3" w:rsidRPr="00F71FCC">
        <w:rPr>
          <w:rFonts w:cs="Times New Roman"/>
          <w:szCs w:val="28"/>
        </w:rPr>
        <w:t>связей</w:t>
      </w:r>
      <w:bookmarkEnd w:id="4"/>
      <w:bookmarkEnd w:id="5"/>
    </w:p>
    <w:p w14:paraId="376715C1" w14:textId="77777777" w:rsidR="000A6DDC" w:rsidRPr="00F71FCC" w:rsidRDefault="000A6DDC" w:rsidP="00F71F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B533BE" w14:textId="57E4EE99" w:rsidR="00F77166" w:rsidRPr="00F71FCC" w:rsidRDefault="00F77166" w:rsidP="00F71FC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1. Связь «Клуб – Игрок» (один-ко-многим): один клуб может иметь много игроков, </w:t>
      </w:r>
      <w:r w:rsidR="00225E5D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игрок принадлежит только одному клубу</w:t>
      </w:r>
      <w:r w:rsidR="00225E5D" w:rsidRPr="00F71FC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4A97997" w14:textId="7053645A" w:rsidR="00225E5D" w:rsidRPr="00F71FCC" w:rsidRDefault="00225E5D" w:rsidP="00225E5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2. Связь «Клуб – Матч» (многие-ко-многим): в каждом матче участвуют два клуба, 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>в это же время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один клуб 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принимает участие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множестве матчей.</w:t>
      </w:r>
    </w:p>
    <w:p w14:paraId="4A3DBC11" w14:textId="1425DE6C" w:rsidR="00772BF1" w:rsidRPr="00F71FCC" w:rsidRDefault="00772BF1" w:rsidP="00225E5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t>Атрибуты связи: «роль» (роль команды в матче: гости или хозяева) и «результат» (результат команды в матче: выигрыш или поражение).</w:t>
      </w:r>
    </w:p>
    <w:p w14:paraId="393CF2B1" w14:textId="4D0EAB3B" w:rsidR="00225E5D" w:rsidRPr="00F71FCC" w:rsidRDefault="00225E5D" w:rsidP="00E413E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t>3. Связь «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>Арена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>Матч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» (один-ко-многим):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каждый матч проходит на одной арене, а одна арена может принимать множество матчей.</w:t>
      </w:r>
    </w:p>
    <w:p w14:paraId="7AF358CD" w14:textId="19AFAE4D" w:rsidR="00225E5D" w:rsidRPr="00F71FCC" w:rsidRDefault="00225E5D" w:rsidP="00E413E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t>4. Связь «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>Матч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>Арбитр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» (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>многие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-ко-многим):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на один матч назначаются несколько арбитров, в то же время отдельно взятый арбитр может обслуживать много матчей.</w:t>
      </w:r>
    </w:p>
    <w:p w14:paraId="6CC38882" w14:textId="71725214" w:rsidR="00225E5D" w:rsidRPr="00F71FCC" w:rsidRDefault="00225E5D" w:rsidP="00E413E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t>5. Связь «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Матч 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– Игрок» (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>многие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-ко-многим):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в каждом матче участвует множество игроков из обоих клубов, с другой стороны, отдельно взятый игрок может участвовать во многих матчах.</w:t>
      </w:r>
    </w:p>
    <w:p w14:paraId="49C3CE6A" w14:textId="5F017657" w:rsidR="00772BF1" w:rsidRPr="00F71FCC" w:rsidRDefault="00772BF1" w:rsidP="00772BF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t>Атрибуты связи: «голы» (количество голов, забитых игроком), «передачи» (количество результативных передач, выполненных игроком) и «штрафы» (количество штрафов, заработанных игроком).</w:t>
      </w:r>
    </w:p>
    <w:p w14:paraId="6BB63D81" w14:textId="254BFC33" w:rsidR="00225E5D" w:rsidRPr="00F71FCC" w:rsidRDefault="00225E5D" w:rsidP="00E413E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t>6. Связь «Клуб –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Тренер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» (один-к</w:t>
      </w:r>
      <w:r w:rsidR="00A91F43" w:rsidRPr="00F71FCC">
        <w:rPr>
          <w:rFonts w:ascii="Times New Roman" w:hAnsi="Times New Roman" w:cs="Times New Roman"/>
          <w:color w:val="000000"/>
          <w:sz w:val="28"/>
          <w:szCs w:val="28"/>
        </w:rPr>
        <w:t>о-многим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):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у одного клуба может быть </w:t>
      </w:r>
      <w:r w:rsidR="00A91F43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>тренер</w:t>
      </w:r>
      <w:r w:rsidR="00A91F43" w:rsidRPr="00F71FCC">
        <w:rPr>
          <w:rFonts w:ascii="Times New Roman" w:hAnsi="Times New Roman" w:cs="Times New Roman"/>
          <w:color w:val="000000"/>
          <w:sz w:val="28"/>
          <w:szCs w:val="28"/>
        </w:rPr>
        <w:t>ов, в то время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как </w:t>
      </w:r>
      <w:r w:rsidR="00A91F43" w:rsidRPr="00F71FCC">
        <w:rPr>
          <w:rFonts w:ascii="Times New Roman" w:hAnsi="Times New Roman" w:cs="Times New Roman"/>
          <w:color w:val="000000"/>
          <w:sz w:val="28"/>
          <w:szCs w:val="28"/>
        </w:rPr>
        <w:t>отдельно взятый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тренер принадлежит только одному клубу</w:t>
      </w:r>
      <w:r w:rsidR="00D654AD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в определенный момент времени</w:t>
      </w:r>
      <w:r w:rsidR="00C308BB" w:rsidRPr="00F71FC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AA88BB" w14:textId="1F67B837" w:rsidR="00225E5D" w:rsidRDefault="00225E5D" w:rsidP="00E413E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7. Связь «Клуб – </w:t>
      </w:r>
      <w:r w:rsidR="00D654AD" w:rsidRPr="00F71FCC">
        <w:rPr>
          <w:rFonts w:ascii="Times New Roman" w:hAnsi="Times New Roman" w:cs="Times New Roman"/>
          <w:color w:val="000000"/>
          <w:sz w:val="28"/>
          <w:szCs w:val="28"/>
        </w:rPr>
        <w:t>Статистика клуба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» (один-к</w:t>
      </w:r>
      <w:r w:rsidR="00D654AD" w:rsidRPr="00F71FCC">
        <w:rPr>
          <w:rFonts w:ascii="Times New Roman" w:hAnsi="Times New Roman" w:cs="Times New Roman"/>
          <w:color w:val="000000"/>
          <w:sz w:val="28"/>
          <w:szCs w:val="28"/>
        </w:rPr>
        <w:t>-одному</w:t>
      </w:r>
      <w:r w:rsidRPr="00F71FCC">
        <w:rPr>
          <w:rFonts w:ascii="Times New Roman" w:hAnsi="Times New Roman" w:cs="Times New Roman"/>
          <w:color w:val="000000"/>
          <w:sz w:val="28"/>
          <w:szCs w:val="28"/>
        </w:rPr>
        <w:t>):</w:t>
      </w:r>
      <w:r w:rsidR="00D654AD" w:rsidRPr="00F71FCC">
        <w:rPr>
          <w:rFonts w:ascii="Times New Roman" w:hAnsi="Times New Roman" w:cs="Times New Roman"/>
          <w:color w:val="000000"/>
          <w:sz w:val="28"/>
          <w:szCs w:val="28"/>
        </w:rPr>
        <w:t xml:space="preserve"> каждая запись статистики относится только к одному клубу и у одного клуба есть только одна запись статистики</w:t>
      </w:r>
      <w:r w:rsidR="00D654A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AF20070" w14:textId="386C75B3" w:rsidR="00F77166" w:rsidRPr="00D654AD" w:rsidRDefault="00225E5D" w:rsidP="00D654A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8. Связь «Клуб – </w:t>
      </w:r>
      <w:r w:rsidR="00D654AD">
        <w:rPr>
          <w:rFonts w:ascii="Times New Roman" w:hAnsi="Times New Roman" w:cs="Times New Roman"/>
          <w:color w:val="000000"/>
          <w:sz w:val="28"/>
          <w:szCs w:val="28"/>
        </w:rPr>
        <w:t>Арена</w:t>
      </w:r>
      <w:r>
        <w:rPr>
          <w:rFonts w:ascii="Times New Roman" w:hAnsi="Times New Roman" w:cs="Times New Roman"/>
          <w:color w:val="000000"/>
          <w:sz w:val="28"/>
          <w:szCs w:val="28"/>
        </w:rPr>
        <w:t>» (один-к-</w:t>
      </w:r>
      <w:r w:rsidR="00D654AD">
        <w:rPr>
          <w:rFonts w:ascii="Times New Roman" w:hAnsi="Times New Roman" w:cs="Times New Roman"/>
          <w:color w:val="000000"/>
          <w:sz w:val="28"/>
          <w:szCs w:val="28"/>
        </w:rPr>
        <w:t>одному</w:t>
      </w:r>
      <w:r>
        <w:rPr>
          <w:rFonts w:ascii="Times New Roman" w:hAnsi="Times New Roman" w:cs="Times New Roman"/>
          <w:color w:val="000000"/>
          <w:sz w:val="28"/>
          <w:szCs w:val="28"/>
        </w:rPr>
        <w:t>):</w:t>
      </w:r>
      <w:r w:rsidR="00D654A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54AD" w:rsidRPr="00D654AD">
        <w:rPr>
          <w:rFonts w:ascii="Times New Roman" w:hAnsi="Times New Roman" w:cs="Times New Roman"/>
          <w:color w:val="000000"/>
          <w:sz w:val="28"/>
          <w:szCs w:val="28"/>
        </w:rPr>
        <w:t xml:space="preserve">один клуб имеет </w:t>
      </w:r>
      <w:r w:rsidR="00D654AD">
        <w:rPr>
          <w:rFonts w:ascii="Times New Roman" w:hAnsi="Times New Roman" w:cs="Times New Roman"/>
          <w:color w:val="000000"/>
          <w:sz w:val="28"/>
          <w:szCs w:val="28"/>
        </w:rPr>
        <w:t xml:space="preserve">одну </w:t>
      </w:r>
      <w:r w:rsidR="00D654AD" w:rsidRPr="00D654AD">
        <w:rPr>
          <w:rFonts w:ascii="Times New Roman" w:hAnsi="Times New Roman" w:cs="Times New Roman"/>
          <w:color w:val="000000"/>
          <w:sz w:val="28"/>
          <w:szCs w:val="28"/>
        </w:rPr>
        <w:t>домашнюю арену</w:t>
      </w:r>
      <w:r w:rsidR="00D654AD">
        <w:rPr>
          <w:rFonts w:ascii="Times New Roman" w:hAnsi="Times New Roman" w:cs="Times New Roman"/>
          <w:color w:val="000000"/>
          <w:sz w:val="28"/>
          <w:szCs w:val="28"/>
        </w:rPr>
        <w:t xml:space="preserve"> в определенный момент времени</w:t>
      </w:r>
      <w:r w:rsidR="00D654AD" w:rsidRPr="00D654AD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D654AD">
        <w:rPr>
          <w:rFonts w:ascii="Times New Roman" w:hAnsi="Times New Roman" w:cs="Times New Roman"/>
          <w:color w:val="000000"/>
          <w:sz w:val="28"/>
          <w:szCs w:val="28"/>
        </w:rPr>
        <w:t xml:space="preserve"> также как и </w:t>
      </w:r>
      <w:r w:rsidR="00D654AD" w:rsidRPr="00D654AD">
        <w:rPr>
          <w:rFonts w:ascii="Times New Roman" w:hAnsi="Times New Roman" w:cs="Times New Roman"/>
          <w:color w:val="000000"/>
          <w:sz w:val="28"/>
          <w:szCs w:val="28"/>
        </w:rPr>
        <w:t xml:space="preserve">одна арена может быть домашней </w:t>
      </w:r>
      <w:r w:rsidR="00D654AD">
        <w:rPr>
          <w:rFonts w:ascii="Times New Roman" w:hAnsi="Times New Roman" w:cs="Times New Roman"/>
          <w:color w:val="000000"/>
          <w:sz w:val="28"/>
          <w:szCs w:val="28"/>
        </w:rPr>
        <w:t>лишь для одного клуба в определенный момент времени.</w:t>
      </w:r>
      <w:r w:rsidR="00F77166">
        <w:rPr>
          <w:rFonts w:cs="Times New Roman"/>
          <w:color w:val="000000"/>
        </w:rPr>
        <w:br w:type="page"/>
      </w:r>
    </w:p>
    <w:p w14:paraId="53BDF0CA" w14:textId="1430EADC" w:rsidR="00E926A5" w:rsidRPr="000433E2" w:rsidRDefault="00E926A5" w:rsidP="00F77166">
      <w:pPr>
        <w:pStyle w:val="10"/>
        <w:spacing w:before="0" w:line="240" w:lineRule="auto"/>
        <w:ind w:firstLine="708"/>
        <w:rPr>
          <w:rFonts w:cs="Times New Roman"/>
          <w:color w:val="000000"/>
        </w:rPr>
      </w:pPr>
      <w:bookmarkStart w:id="6" w:name="_Toc188443433"/>
      <w:bookmarkStart w:id="7" w:name="_Hlk190156278"/>
      <w:bookmarkStart w:id="8" w:name="_Toc190171032"/>
      <w:r w:rsidRPr="00E926A5">
        <w:rPr>
          <w:rFonts w:cs="Times New Roman"/>
          <w:color w:val="000000"/>
        </w:rPr>
        <w:lastRenderedPageBreak/>
        <w:t>2</w:t>
      </w:r>
      <w:r w:rsidRPr="00E926A5">
        <w:rPr>
          <w:rFonts w:cs="Times New Roman"/>
          <w:color w:val="000000"/>
          <w:lang w:val="en-US"/>
        </w:rPr>
        <w:t> </w:t>
      </w:r>
      <w:bookmarkEnd w:id="6"/>
      <w:r w:rsidR="000A6DDC" w:rsidRPr="000A6DDC">
        <w:rPr>
          <w:rFonts w:cs="Times New Roman"/>
          <w:color w:val="000000"/>
        </w:rPr>
        <w:t>СХЕМА ER-МОДЕЛЬ</w:t>
      </w:r>
      <w:bookmarkEnd w:id="7"/>
      <w:bookmarkEnd w:id="8"/>
    </w:p>
    <w:p w14:paraId="518F1916" w14:textId="77777777" w:rsidR="000A6DDC" w:rsidRDefault="000A6DDC" w:rsidP="00E413E6">
      <w:pPr>
        <w:spacing w:after="0" w:line="240" w:lineRule="auto"/>
        <w:ind w:firstLine="708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14:paraId="0AF0B9A2" w14:textId="2C813331" w:rsidR="000A6DDC" w:rsidRDefault="000A6DDC" w:rsidP="00E413E6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DDC">
        <w:rPr>
          <w:rFonts w:ascii="Times New Roman" w:hAnsi="Times New Roman" w:cs="Times New Roman"/>
          <w:bCs/>
          <w:sz w:val="28"/>
          <w:szCs w:val="28"/>
        </w:rPr>
        <w:t xml:space="preserve">Схема ER-диаграмма представлена на рисунке </w:t>
      </w:r>
      <w:r w:rsidR="007951B2">
        <w:rPr>
          <w:rFonts w:ascii="Times New Roman" w:hAnsi="Times New Roman" w:cs="Times New Roman"/>
          <w:bCs/>
          <w:sz w:val="28"/>
          <w:szCs w:val="28"/>
        </w:rPr>
        <w:t>2.1</w:t>
      </w:r>
      <w:r w:rsidRPr="000A6DDC">
        <w:rPr>
          <w:rFonts w:ascii="Times New Roman" w:hAnsi="Times New Roman" w:cs="Times New Roman"/>
          <w:bCs/>
          <w:sz w:val="28"/>
          <w:szCs w:val="28"/>
        </w:rPr>
        <w:t>.</w:t>
      </w:r>
    </w:p>
    <w:p w14:paraId="109D3279" w14:textId="06EE9C59" w:rsidR="00017938" w:rsidRPr="000433E2" w:rsidRDefault="00017938" w:rsidP="00E413E6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433E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837D2E2" w14:textId="285BD5E0" w:rsidR="00017938" w:rsidRPr="00017938" w:rsidRDefault="000A6DDC" w:rsidP="00E413E6">
      <w:pPr>
        <w:spacing w:after="0" w:line="240" w:lineRule="auto"/>
        <w:jc w:val="center"/>
        <w:rPr>
          <w:bCs/>
        </w:rPr>
      </w:pPr>
      <w:r>
        <w:object w:dxaOrig="25591" w:dyaOrig="12841" w14:anchorId="6BE417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66.95pt;height:234pt" o:ole="">
            <v:imagedata r:id="rId12" o:title=""/>
          </v:shape>
          <o:OLEObject Type="Embed" ProgID="Visio.Drawing.15" ShapeID="_x0000_i1044" DrawAspect="Content" ObjectID="_1800784786" r:id="rId13"/>
        </w:object>
      </w:r>
    </w:p>
    <w:p w14:paraId="2BC921DB" w14:textId="77777777" w:rsidR="00017938" w:rsidRPr="003D0A47" w:rsidRDefault="00017938" w:rsidP="00E413E6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0A1FAC0" w14:textId="4D6F9013" w:rsidR="00017938" w:rsidRPr="007951B2" w:rsidRDefault="00017938" w:rsidP="00E413E6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7938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951B2">
        <w:rPr>
          <w:rFonts w:ascii="Times New Roman" w:hAnsi="Times New Roman" w:cs="Times New Roman"/>
          <w:bCs/>
          <w:sz w:val="28"/>
          <w:szCs w:val="28"/>
        </w:rPr>
        <w:t>2.</w:t>
      </w:r>
      <w:r w:rsidRPr="00017938">
        <w:rPr>
          <w:rFonts w:ascii="Times New Roman" w:hAnsi="Times New Roman" w:cs="Times New Roman"/>
          <w:bCs/>
          <w:sz w:val="28"/>
          <w:szCs w:val="28"/>
        </w:rPr>
        <w:t xml:space="preserve">1 – </w:t>
      </w:r>
      <w:r w:rsidR="007951B2" w:rsidRPr="007951B2">
        <w:rPr>
          <w:rFonts w:ascii="Times New Roman" w:hAnsi="Times New Roman" w:cs="Times New Roman"/>
          <w:bCs/>
          <w:sz w:val="28"/>
          <w:szCs w:val="28"/>
        </w:rPr>
        <w:t>ER-диаграмма</w:t>
      </w:r>
    </w:p>
    <w:p w14:paraId="011D58A4" w14:textId="77777777" w:rsidR="00017938" w:rsidRPr="007951B2" w:rsidRDefault="00017938" w:rsidP="007951B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C3AC64" w14:textId="23C05C80" w:rsidR="007951B2" w:rsidRDefault="007951B2" w:rsidP="007951B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Порядок перевода ER-модели в реляционную модель выполняется с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помощью алгоритма, состоящего из пяти шагов:</w:t>
      </w:r>
    </w:p>
    <w:p w14:paraId="31B8F0EB" w14:textId="466A7694" w:rsidR="007951B2" w:rsidRPr="007951B2" w:rsidRDefault="007951B2" w:rsidP="007951B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1. Каждый объект на ER-диаграмме превращается в реляционное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отношение (далее для краткости – таблицу), имя объекта становится именем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таблицы. Можно выделить семь таблиц со следующими именами: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Клуб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», 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Игрок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», 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Матч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», 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Арена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», 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Арбитр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», 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Тренер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»,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Статистика клуба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». </w:t>
      </w:r>
    </w:p>
    <w:p w14:paraId="1EFF2736" w14:textId="77777777" w:rsidR="007951B2" w:rsidRPr="007951B2" w:rsidRDefault="007951B2" w:rsidP="007951B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2. Каждый атрибут объекта становится столбцом с тем же именем.</w:t>
      </w:r>
    </w:p>
    <w:p w14:paraId="2B2CFB4C" w14:textId="4084DA22" w:rsidR="007951B2" w:rsidRDefault="007951B2" w:rsidP="007951B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3. Уникальные атрибуты объекта превращаются в первичный ключ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таблицы. Таким образом были добавлены следующие первичные ключи: </w:t>
      </w:r>
      <w:proofErr w:type="spellStart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клуба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id</w:t>
      </w:r>
      <w:proofErr w:type="spellEnd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игрока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id</w:t>
      </w:r>
      <w:proofErr w:type="spellEnd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матча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id</w:t>
      </w:r>
      <w:proofErr w:type="spellEnd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арены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id</w:t>
      </w:r>
      <w:proofErr w:type="spellEnd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арбитра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id</w:t>
      </w:r>
      <w:proofErr w:type="spellEnd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тренера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id</w:t>
      </w:r>
      <w:proofErr w:type="spellEnd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статистики клуба</w:t>
      </w:r>
      <w:r w:rsid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(рис. 2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.2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  <w:r w:rsidR="00F67D83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4EC3AE96" w14:textId="4A860B36" w:rsidR="007951B2" w:rsidRDefault="007951B2" w:rsidP="007951B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4. Связи «один-ко-многим» становятся ссылками в уже существующих таблицах, при этом внешний ключ добавляется в виде столбца в таблицу, соответствующую объекту со стороны «многие» связи. Внешние ключи ссылаются на первичные ключи целевых таблиц</w:t>
      </w:r>
      <w:r w:rsid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2.3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  <w:r w:rsidR="00F67D83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BFABB3F" w14:textId="349F0649" w:rsidR="00F67D83" w:rsidRDefault="007951B2" w:rsidP="00F67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5. 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Связи «многие-ко-многим» реализуются через отдельную промежуточную таблицу. </w:t>
      </w:r>
      <w:r w:rsidR="00F67D83">
        <w:rPr>
          <w:rFonts w:ascii="Times New Roman" w:hAnsi="Times New Roman" w:cs="Times New Roman"/>
          <w:bCs/>
          <w:color w:val="000000"/>
          <w:sz w:val="28"/>
          <w:szCs w:val="28"/>
        </w:rPr>
        <w:t>Например, б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ыл</w:t>
      </w:r>
      <w:r w:rsidR="00F67D83">
        <w:rPr>
          <w:rFonts w:ascii="Times New Roman" w:hAnsi="Times New Roman" w:cs="Times New Roman"/>
          <w:bCs/>
          <w:color w:val="000000"/>
          <w:sz w:val="28"/>
          <w:szCs w:val="28"/>
        </w:rPr>
        <w:t>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создан</w:t>
      </w:r>
      <w:r w:rsidR="00F67D83">
        <w:rPr>
          <w:rFonts w:ascii="Times New Roman" w:hAnsi="Times New Roman" w:cs="Times New Roman"/>
          <w:bCs/>
          <w:color w:val="000000"/>
          <w:sz w:val="28"/>
          <w:szCs w:val="28"/>
        </w:rPr>
        <w:t>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таблица «</w:t>
      </w:r>
      <w:r w:rsidR="00F67D83" w:rsidRPr="000A6DDC">
        <w:rPr>
          <w:rFonts w:ascii="Times New Roman" w:hAnsi="Times New Roman" w:cs="Times New Roman"/>
          <w:color w:val="000000"/>
          <w:sz w:val="28"/>
          <w:szCs w:val="28"/>
        </w:rPr>
        <w:t>Матч-Игрок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», в которой находятся два поля внешних ключей: «</w:t>
      </w:r>
      <w:proofErr w:type="spellStart"/>
      <w:r w:rsidR="00F67D83" w:rsidRPr="000A6DDC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="00F67D83" w:rsidRPr="000A6DDC">
        <w:rPr>
          <w:rFonts w:ascii="Times New Roman" w:hAnsi="Times New Roman" w:cs="Times New Roman"/>
          <w:color w:val="000000"/>
          <w:sz w:val="28"/>
          <w:szCs w:val="28"/>
        </w:rPr>
        <w:t xml:space="preserve"> игрока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» и «</w:t>
      </w:r>
      <w:proofErr w:type="spellStart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id</w:t>
      </w:r>
      <w:proofErr w:type="spellEnd"/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67D83">
        <w:rPr>
          <w:rFonts w:ascii="Times New Roman" w:hAnsi="Times New Roman" w:cs="Times New Roman"/>
          <w:bCs/>
          <w:color w:val="000000"/>
          <w:sz w:val="28"/>
          <w:szCs w:val="28"/>
        </w:rPr>
        <w:t>матча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  <w:r w:rsidR="00F67D83">
        <w:rPr>
          <w:rFonts w:ascii="Times New Roman" w:hAnsi="Times New Roman" w:cs="Times New Roman"/>
          <w:bCs/>
          <w:color w:val="000000"/>
          <w:sz w:val="28"/>
          <w:szCs w:val="28"/>
        </w:rPr>
        <w:t>, а также три атрибута:</w:t>
      </w:r>
      <w:r w:rsidR="00F67D83" w:rsidRPr="00F67D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67D83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F67D83" w:rsidRPr="000A6DDC">
        <w:rPr>
          <w:rFonts w:ascii="Times New Roman" w:hAnsi="Times New Roman" w:cs="Times New Roman"/>
          <w:color w:val="000000"/>
          <w:sz w:val="28"/>
          <w:szCs w:val="28"/>
        </w:rPr>
        <w:t>голы</w:t>
      </w:r>
      <w:r w:rsidR="00F67D83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F67D83" w:rsidRPr="000A6DD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F67D83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F67D83" w:rsidRPr="000A6DDC">
        <w:rPr>
          <w:rFonts w:ascii="Times New Roman" w:hAnsi="Times New Roman" w:cs="Times New Roman"/>
          <w:color w:val="000000"/>
          <w:sz w:val="28"/>
          <w:szCs w:val="28"/>
        </w:rPr>
        <w:t>передачи</w:t>
      </w:r>
      <w:r w:rsidR="00F67D83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F67D83" w:rsidRPr="000A6DDC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F67D83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F67D83" w:rsidRPr="000A6DDC">
        <w:rPr>
          <w:rFonts w:ascii="Times New Roman" w:hAnsi="Times New Roman" w:cs="Times New Roman"/>
          <w:color w:val="000000"/>
          <w:sz w:val="28"/>
          <w:szCs w:val="28"/>
        </w:rPr>
        <w:t>штрафы</w:t>
      </w:r>
      <w:r w:rsidR="00F67D83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="00F67D83" w:rsidRPr="000A6DD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3C0DC7C" w14:textId="17DA6572" w:rsidR="00F67D83" w:rsidRDefault="00F67D83" w:rsidP="00F67D8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Первичный ключ в отношении 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Матч-Игрок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» построен как простой на основе суррогатного поля (PK)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(рис. 2.4).</w:t>
      </w:r>
    </w:p>
    <w:p w14:paraId="30728FEC" w14:textId="5A3EEFC9" w:rsidR="00F67D83" w:rsidRDefault="00F67D83" w:rsidP="00F67D8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UML-диаграмма реляционной схемы данных «бумажного» преобразования представлена на рисунке 2.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5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607F631B" w14:textId="23E2E7E7" w:rsidR="007951B2" w:rsidRDefault="00020CA0" w:rsidP="00020CA0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object w:dxaOrig="19790" w:dyaOrig="12975" w14:anchorId="18B78032">
          <v:shape id="_x0000_i1045" type="#_x0000_t75" style="width:466.95pt;height:306pt" o:ole="">
            <v:imagedata r:id="rId14" o:title=""/>
          </v:shape>
          <o:OLEObject Type="Embed" ProgID="Visio.Drawing.15" ShapeID="_x0000_i1045" DrawAspect="Content" ObjectID="_1800784787" r:id="rId15"/>
        </w:object>
      </w:r>
    </w:p>
    <w:p w14:paraId="6021D449" w14:textId="77777777" w:rsidR="00020CA0" w:rsidRDefault="00020CA0" w:rsidP="007951B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402E8B2" w14:textId="7E32061F" w:rsidR="007951B2" w:rsidRDefault="007951B2" w:rsidP="007951B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сопоставление объектов URD и UML</w:t>
      </w:r>
    </w:p>
    <w:p w14:paraId="625182A0" w14:textId="6C0D2D82" w:rsidR="007951B2" w:rsidRDefault="007951B2" w:rsidP="007951B2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011246E" w14:textId="53C5024E" w:rsidR="007951B2" w:rsidRDefault="00020CA0" w:rsidP="00020CA0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669EB3" wp14:editId="4FF9D833">
                <wp:simplePos x="0" y="0"/>
                <wp:positionH relativeFrom="column">
                  <wp:posOffset>4755515</wp:posOffset>
                </wp:positionH>
                <wp:positionV relativeFrom="paragraph">
                  <wp:posOffset>1508760</wp:posOffset>
                </wp:positionV>
                <wp:extent cx="342900" cy="371475"/>
                <wp:effectExtent l="0" t="0" r="1905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692CF" id="Прямоугольник 14" o:spid="_x0000_s1026" style="position:absolute;margin-left:374.45pt;margin-top:118.8pt;width:27pt;height:29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04926" wp14:editId="71613533">
                <wp:simplePos x="0" y="0"/>
                <wp:positionH relativeFrom="column">
                  <wp:posOffset>767715</wp:posOffset>
                </wp:positionH>
                <wp:positionV relativeFrom="paragraph">
                  <wp:posOffset>1400810</wp:posOffset>
                </wp:positionV>
                <wp:extent cx="2917190" cy="683895"/>
                <wp:effectExtent l="0" t="0" r="16510" b="2095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190" cy="6838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FC4D3" id="Прямоугольник 13" o:spid="_x0000_s1026" style="position:absolute;margin-left:60.45pt;margin-top:110.3pt;width:229.7pt;height:53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F9CE297" wp14:editId="78792BF3">
            <wp:extent cx="2816225" cy="1866690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6" b="52102"/>
                    <a:stretch/>
                  </pic:blipFill>
                  <pic:spPr bwMode="auto">
                    <a:xfrm>
                      <a:off x="0" y="0"/>
                      <a:ext cx="2835755" cy="187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95ABEE1" wp14:editId="67298564">
            <wp:extent cx="1270583" cy="1863090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3" r="53997" b="30665"/>
                    <a:stretch/>
                  </pic:blipFill>
                  <pic:spPr bwMode="auto">
                    <a:xfrm>
                      <a:off x="0" y="0"/>
                      <a:ext cx="1278467" cy="18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EC4A0" w14:textId="77777777" w:rsidR="00020CA0" w:rsidRDefault="00020CA0" w:rsidP="007951B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CAF8142" w14:textId="1D86462C" w:rsidR="007951B2" w:rsidRDefault="007951B2" w:rsidP="007951B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Связь «один-ко-многим»</w:t>
      </w:r>
    </w:p>
    <w:p w14:paraId="43FE66AA" w14:textId="60F6614A" w:rsidR="007951B2" w:rsidRDefault="00BD2C7A" w:rsidP="007951B2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F3DC1" wp14:editId="23CCE8AA">
                <wp:simplePos x="0" y="0"/>
                <wp:positionH relativeFrom="column">
                  <wp:posOffset>2958465</wp:posOffset>
                </wp:positionH>
                <wp:positionV relativeFrom="paragraph">
                  <wp:posOffset>204470</wp:posOffset>
                </wp:positionV>
                <wp:extent cx="508000" cy="558800"/>
                <wp:effectExtent l="0" t="0" r="25400" b="1270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558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E9DF9E" id="Прямоугольник 19" o:spid="_x0000_s1026" style="position:absolute;margin-left:232.95pt;margin-top:16.1pt;width:40pt;height:4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87D7B3" wp14:editId="6A622DB0">
                <wp:simplePos x="0" y="0"/>
                <wp:positionH relativeFrom="column">
                  <wp:posOffset>1713865</wp:posOffset>
                </wp:positionH>
                <wp:positionV relativeFrom="paragraph">
                  <wp:posOffset>140970</wp:posOffset>
                </wp:positionV>
                <wp:extent cx="1174750" cy="990600"/>
                <wp:effectExtent l="0" t="0" r="25400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990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48DFE" id="Прямоугольник 17" o:spid="_x0000_s1026" style="position:absolute;margin-left:134.95pt;margin-top:11.1pt;width:92.5pt;height:7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" fillcolor="white [3212]" strokecolor="white [3212]" strokeweight="1pt"/>
            </w:pict>
          </mc:Fallback>
        </mc:AlternateContent>
      </w:r>
    </w:p>
    <w:p w14:paraId="4D05EA3B" w14:textId="5B7C5472" w:rsidR="00020CA0" w:rsidRDefault="00BD2C7A" w:rsidP="00020CA0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C076B1" wp14:editId="13120588">
                <wp:simplePos x="0" y="0"/>
                <wp:positionH relativeFrom="column">
                  <wp:posOffset>2958465</wp:posOffset>
                </wp:positionH>
                <wp:positionV relativeFrom="paragraph">
                  <wp:posOffset>1365250</wp:posOffset>
                </wp:positionV>
                <wp:extent cx="990600" cy="552450"/>
                <wp:effectExtent l="0" t="0" r="19050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52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25C89" id="Прямоугольник 18" o:spid="_x0000_s1026" style="position:absolute;margin-left:232.95pt;margin-top:107.5pt;width:78pt;height:4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" fillcolor="white [3212]" strokecolor="white [3212]" strokeweight="1pt"/>
            </w:pict>
          </mc:Fallback>
        </mc:AlternateContent>
      </w:r>
      <w:r w:rsidR="00020CA0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659404E" wp14:editId="491CEC5F">
            <wp:extent cx="2320610" cy="18097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" t="3541" r="52539" b="40313"/>
                    <a:stretch/>
                  </pic:blipFill>
                  <pic:spPr bwMode="auto">
                    <a:xfrm>
                      <a:off x="0" y="0"/>
                      <a:ext cx="2337755" cy="182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0CA0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404CA50E" wp14:editId="4CB1A37F">
            <wp:extent cx="2228850" cy="172437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37" t="22635" b="17147"/>
                    <a:stretch/>
                  </pic:blipFill>
                  <pic:spPr bwMode="auto">
                    <a:xfrm>
                      <a:off x="0" y="0"/>
                      <a:ext cx="2256858" cy="174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B347" w14:textId="77777777" w:rsidR="00020CA0" w:rsidRDefault="00020CA0" w:rsidP="007951B2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EAC81DE" w14:textId="29A40770" w:rsidR="00F67D83" w:rsidRDefault="00F67D83" w:rsidP="00F67D83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4</w:t>
      </w: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Связь «многие-ко-многим»</w:t>
      </w:r>
    </w:p>
    <w:p w14:paraId="4002D24D" w14:textId="0EEAD370" w:rsidR="00F67D83" w:rsidRDefault="0003496C" w:rsidP="007951B2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1BE39CA" wp14:editId="28B2FB6D">
            <wp:extent cx="5940425" cy="37661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45FF" w14:textId="77777777" w:rsidR="0003496C" w:rsidRDefault="0003496C" w:rsidP="00F67D83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097B7F5" w14:textId="756448A1" w:rsidR="007951B2" w:rsidRPr="007951B2" w:rsidRDefault="00F67D83" w:rsidP="00F67D83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2.4 – UML-диаграмма</w:t>
      </w:r>
    </w:p>
    <w:p w14:paraId="6B445944" w14:textId="77B158BD" w:rsidR="007951B2" w:rsidRDefault="007951B2" w:rsidP="007951B2">
      <w:pPr>
        <w:spacing w:after="0" w:line="240" w:lineRule="auto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88657EE" w14:textId="54E834F4" w:rsidR="007951B2" w:rsidRDefault="007951B2" w:rsidP="007951B2">
      <w:pPr>
        <w:spacing w:after="0" w:line="240" w:lineRule="auto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951B2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</w:p>
    <w:p w14:paraId="1749690F" w14:textId="4616DBE8" w:rsidR="00F67D83" w:rsidRPr="000433E2" w:rsidRDefault="000433E2" w:rsidP="00D61F5C">
      <w:pPr>
        <w:pStyle w:val="10"/>
        <w:spacing w:before="0" w:line="240" w:lineRule="auto"/>
        <w:ind w:firstLine="708"/>
        <w:rPr>
          <w:rFonts w:cs="Times New Roman"/>
          <w:color w:val="000000"/>
        </w:rPr>
      </w:pPr>
      <w:r w:rsidRPr="007951B2">
        <w:rPr>
          <w:rFonts w:cs="Times New Roman"/>
          <w:bCs w:val="0"/>
          <w:color w:val="000000"/>
        </w:rPr>
        <w:br w:type="page"/>
      </w:r>
      <w:bookmarkStart w:id="9" w:name="_Toc190171033"/>
      <w:r w:rsidR="00F67D83">
        <w:rPr>
          <w:rFonts w:cs="Times New Roman"/>
          <w:color w:val="000000"/>
        </w:rPr>
        <w:lastRenderedPageBreak/>
        <w:t>3</w:t>
      </w:r>
      <w:r w:rsidR="00F67D83" w:rsidRPr="00E926A5">
        <w:rPr>
          <w:rFonts w:cs="Times New Roman"/>
          <w:color w:val="000000"/>
          <w:lang w:val="en-US"/>
        </w:rPr>
        <w:t> </w:t>
      </w:r>
      <w:r w:rsidR="00F67D83">
        <w:rPr>
          <w:rFonts w:cs="Times New Roman"/>
          <w:color w:val="000000"/>
        </w:rPr>
        <w:t>ВИД «АВТОМАТИЧЕСКОГО» ПРЕОБРАЗОВАНИЯ</w:t>
      </w:r>
      <w:bookmarkEnd w:id="9"/>
    </w:p>
    <w:p w14:paraId="337EC2A6" w14:textId="20FE3306" w:rsidR="00F67D83" w:rsidRDefault="00F67D83" w:rsidP="00D61F5C">
      <w:pPr>
        <w:spacing w:after="0" w:line="240" w:lineRule="auto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6C06CA5" w14:textId="38509FE4" w:rsidR="00F67D83" w:rsidRPr="00F67D83" w:rsidRDefault="00F67D83" w:rsidP="00D61F5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перевода ER-диаграммы в реляционную диаграмму используется графический инструмента администрирования и проектирования баз данных – </w:t>
      </w:r>
      <w:proofErr w:type="spellStart"/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pgAdmin</w:t>
      </w:r>
      <w:proofErr w:type="spellEnd"/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4. Для проведения операций были выполнены следующие шаги:</w:t>
      </w:r>
    </w:p>
    <w:p w14:paraId="2F14CF1C" w14:textId="77777777" w:rsidR="00F67D83" w:rsidRPr="00F67D83" w:rsidRDefault="00F67D83" w:rsidP="00D61F5C">
      <w:pPr>
        <w:spacing w:after="0" w:line="240" w:lineRule="auto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1. Открыть программу </w:t>
      </w:r>
      <w:proofErr w:type="spellStart"/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pgAdmin</w:t>
      </w:r>
      <w:proofErr w:type="spellEnd"/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52F8230D" w14:textId="79803FC2" w:rsidR="00F67D83" w:rsidRDefault="00F67D83" w:rsidP="00D61F5C">
      <w:pPr>
        <w:spacing w:after="0" w:line="240" w:lineRule="auto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2. Открыть вкладку Tools, а далее ERD Tool (рис. 3.1)</w:t>
      </w:r>
      <w:r w:rsidR="00D61F5C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483653FD" w14:textId="6740E9FF" w:rsidR="00D61F5C" w:rsidRDefault="00D61F5C" w:rsidP="00D61F5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05DDAB7" w14:textId="00F703BA" w:rsidR="00D61F5C" w:rsidRDefault="00D61F5C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74C1A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D1CAF52" wp14:editId="007ECBE9">
            <wp:extent cx="4839375" cy="248637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A84A" w14:textId="7F74AF89" w:rsidR="00D61F5C" w:rsidRDefault="00D61F5C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A7F24F0" w14:textId="6521F985" w:rsidR="00D61F5C" w:rsidRDefault="00D61F5C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61F5C">
        <w:rPr>
          <w:rFonts w:ascii="Times New Roman" w:hAnsi="Times New Roman" w:cs="Times New Roman"/>
          <w:bCs/>
          <w:color w:val="000000"/>
          <w:sz w:val="28"/>
          <w:szCs w:val="28"/>
        </w:rPr>
        <w:t>Рисунок 3.1 – Вкладка Tools</w:t>
      </w:r>
    </w:p>
    <w:p w14:paraId="23502D06" w14:textId="55DBFF3E" w:rsidR="00D61F5C" w:rsidRDefault="00D61F5C" w:rsidP="00D61F5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3DBD2F9" w14:textId="140ACA50" w:rsidR="00D61F5C" w:rsidRDefault="00D61F5C" w:rsidP="00D61F5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3. </w:t>
      </w:r>
      <w:r w:rsidRPr="00D61F5C">
        <w:rPr>
          <w:rFonts w:ascii="Times New Roman" w:hAnsi="Times New Roman" w:cs="Times New Roman"/>
          <w:bCs/>
          <w:color w:val="000000"/>
          <w:sz w:val="28"/>
          <w:szCs w:val="28"/>
        </w:rPr>
        <w:t>В открывшейся зоне создать таблицу (рис. 3.2)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D001DED" w14:textId="48C756F8" w:rsidR="00D61F5C" w:rsidRDefault="00D61F5C" w:rsidP="00D61F5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26047DB" w14:textId="2EA067CE" w:rsidR="00D61F5C" w:rsidRDefault="00D61F5C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61F5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884B3F0" wp14:editId="25F7CDD7">
            <wp:extent cx="5868219" cy="19814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143D" w14:textId="77777777" w:rsidR="00D61F5C" w:rsidRDefault="00D61F5C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957DCC2" w14:textId="3EA33228" w:rsidR="00D61F5C" w:rsidRDefault="00D61F5C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61F5C">
        <w:rPr>
          <w:rFonts w:ascii="Times New Roman" w:hAnsi="Times New Roman" w:cs="Times New Roman"/>
          <w:bCs/>
          <w:color w:val="000000"/>
          <w:sz w:val="28"/>
          <w:szCs w:val="28"/>
        </w:rPr>
        <w:t>Рисунок 3.2 – Создание таблицы</w:t>
      </w:r>
    </w:p>
    <w:p w14:paraId="6979124B" w14:textId="64BFBC0F" w:rsidR="00D61F5C" w:rsidRDefault="00D61F5C" w:rsidP="00D61F5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D55027B" w14:textId="0FC23CA3" w:rsidR="00D61F5C" w:rsidRPr="00D61F5C" w:rsidRDefault="00D61F5C" w:rsidP="00D61F5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D61F5C">
        <w:rPr>
          <w:rFonts w:ascii="Times New Roman" w:hAnsi="Times New Roman" w:cs="Times New Roman"/>
          <w:bCs/>
          <w:color w:val="000000"/>
          <w:sz w:val="28"/>
          <w:szCs w:val="28"/>
        </w:rPr>
        <w:t>4. Ввести имя таблицы и добавить необходимые колонки (рис. 3.3)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>.</w:t>
      </w:r>
    </w:p>
    <w:p w14:paraId="5D157D14" w14:textId="63B84FC6" w:rsidR="00D61F5C" w:rsidRDefault="00D61F5C" w:rsidP="00D61F5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D61F5C">
        <w:rPr>
          <w:rFonts w:ascii="Times New Roman" w:hAnsi="Times New Roman" w:cs="Times New Roman"/>
          <w:bCs/>
          <w:color w:val="000000"/>
          <w:sz w:val="28"/>
          <w:szCs w:val="28"/>
        </w:rPr>
        <w:t>5. Создать остальные нужные таблицы, и добавить связи между ними (рис 3.4)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>.</w:t>
      </w:r>
    </w:p>
    <w:p w14:paraId="30D95611" w14:textId="10169D60" w:rsidR="00CB7533" w:rsidRPr="00D61F5C" w:rsidRDefault="00CB7533" w:rsidP="00D61F5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ab/>
      </w:r>
      <w:r w:rsidRPr="00CB7533"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>6. Нажать на кнопку Generate SQL и выполнить SQL-код (рис. 3.5)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>.</w:t>
      </w:r>
    </w:p>
    <w:p w14:paraId="2A9E6C1C" w14:textId="17A0818C" w:rsidR="00D61F5C" w:rsidRDefault="00CB7533" w:rsidP="00D61F5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CB7533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3.6 показан SQL код для создание реляционной модели.</w:t>
      </w:r>
    </w:p>
    <w:p w14:paraId="66106CD7" w14:textId="0DB1B8BC" w:rsidR="00D61F5C" w:rsidRDefault="00CB7533" w:rsidP="00CB7533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CB7533">
        <w:rPr>
          <w:rFonts w:ascii="Times New Roman" w:hAnsi="Times New Roman" w:cs="Times New Roman"/>
          <w:bCs/>
          <w:color w:val="000000"/>
          <w:sz w:val="28"/>
          <w:szCs w:val="28"/>
        </w:rPr>
        <w:t>7. Сохранить проект и ERD-диаграмму (рис. 3.7)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>.</w:t>
      </w:r>
    </w:p>
    <w:p w14:paraId="0BD77AE6" w14:textId="77777777" w:rsidR="00D61F5C" w:rsidRDefault="00D61F5C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61F5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4C23400C" wp14:editId="06E8766B">
            <wp:extent cx="5940000" cy="270934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" b="7"/>
                    <a:stretch/>
                  </pic:blipFill>
                  <pic:spPr>
                    <a:xfrm>
                      <a:off x="0" y="0"/>
                      <a:ext cx="5940000" cy="270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4FE3" w14:textId="77777777" w:rsidR="00D61F5C" w:rsidRDefault="00D61F5C" w:rsidP="00D61F5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098D163" w14:textId="77777777" w:rsidR="00D61F5C" w:rsidRDefault="00D61F5C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61F5C">
        <w:rPr>
          <w:rFonts w:ascii="Times New Roman" w:hAnsi="Times New Roman" w:cs="Times New Roman"/>
          <w:bCs/>
          <w:color w:val="000000"/>
          <w:sz w:val="28"/>
          <w:szCs w:val="28"/>
        </w:rPr>
        <w:t>Рисунок 3.3 – Добавление колон и имени таблицы</w:t>
      </w:r>
    </w:p>
    <w:p w14:paraId="77FF0DB4" w14:textId="77777777" w:rsidR="00D61F5C" w:rsidRDefault="00D61F5C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E8AF4B3" w14:textId="77777777" w:rsidR="00D61F5C" w:rsidRDefault="00D61F5C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61F5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F777A3C" wp14:editId="18A2DA04">
            <wp:extent cx="5940425" cy="26797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781B" w14:textId="77777777" w:rsidR="00CB7533" w:rsidRDefault="00CB7533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491374A" w14:textId="77777777" w:rsidR="00CB7533" w:rsidRDefault="00CB7533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B7533">
        <w:rPr>
          <w:rFonts w:ascii="Times New Roman" w:hAnsi="Times New Roman" w:cs="Times New Roman"/>
          <w:bCs/>
          <w:color w:val="000000"/>
          <w:sz w:val="28"/>
          <w:szCs w:val="28"/>
        </w:rPr>
        <w:t>Рисунок 3.4 – Добавление связей</w:t>
      </w:r>
    </w:p>
    <w:p w14:paraId="62E0C37C" w14:textId="6469875E" w:rsidR="00CB7533" w:rsidRDefault="00CB7533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F7B05C7" w14:textId="7FCA5B12" w:rsidR="00CB7533" w:rsidRDefault="00CB7533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B7533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1114B29C" wp14:editId="4B56B792">
            <wp:extent cx="4706007" cy="2095792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F6C6" w14:textId="77777777" w:rsidR="00CB7533" w:rsidRDefault="00CB7533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57F4F9F" w14:textId="77777777" w:rsidR="00CB7533" w:rsidRDefault="00CB7533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B7533">
        <w:rPr>
          <w:rFonts w:ascii="Times New Roman" w:hAnsi="Times New Roman" w:cs="Times New Roman"/>
          <w:bCs/>
          <w:color w:val="000000"/>
          <w:sz w:val="28"/>
          <w:szCs w:val="28"/>
        </w:rPr>
        <w:t>Рисунок 3.5 – Генерация SQL кода</w:t>
      </w:r>
    </w:p>
    <w:p w14:paraId="51B24A39" w14:textId="35991EAA" w:rsidR="003D0A47" w:rsidRDefault="003D0A47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D0A47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6EDC8678" wp14:editId="1080BB2B">
            <wp:extent cx="5940425" cy="3105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2285" w14:textId="77777777" w:rsidR="003D0A47" w:rsidRDefault="003D0A47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5AD88A5" w14:textId="450E53D1" w:rsidR="00CB7533" w:rsidRDefault="00CB7533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B7533">
        <w:rPr>
          <w:rFonts w:ascii="Times New Roman" w:hAnsi="Times New Roman" w:cs="Times New Roman"/>
          <w:bCs/>
          <w:color w:val="000000"/>
          <w:sz w:val="28"/>
          <w:szCs w:val="28"/>
        </w:rPr>
        <w:t>Рисунок 3.6 – SQL код</w:t>
      </w:r>
    </w:p>
    <w:p w14:paraId="085621DF" w14:textId="4926C5F5" w:rsidR="00CB7533" w:rsidRDefault="00CB7533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F852476" w14:textId="786FD2F4" w:rsidR="003D0A47" w:rsidRDefault="00CE70A3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4FCDEBC" wp14:editId="66FAE77C">
            <wp:extent cx="5940000" cy="3884611"/>
            <wp:effectExtent l="0" t="0" r="381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98"/>
                    <a:stretch/>
                  </pic:blipFill>
                  <pic:spPr bwMode="auto">
                    <a:xfrm>
                      <a:off x="0" y="0"/>
                      <a:ext cx="5940000" cy="388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D613B" w14:textId="77777777" w:rsidR="003D0A47" w:rsidRDefault="003D0A47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9A68D9B" w14:textId="5852940A" w:rsidR="00F67D83" w:rsidRDefault="00CB7533" w:rsidP="00D61F5C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B7533">
        <w:rPr>
          <w:rFonts w:ascii="Times New Roman" w:hAnsi="Times New Roman" w:cs="Times New Roman"/>
          <w:bCs/>
          <w:color w:val="000000"/>
          <w:sz w:val="28"/>
          <w:szCs w:val="28"/>
        </w:rPr>
        <w:t>Рисунок 3.7 – ERD-диаграмма</w:t>
      </w:r>
      <w:r w:rsidR="00F67D83"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3872EBBF" w14:textId="7B876736" w:rsidR="00E926A5" w:rsidRPr="00065593" w:rsidRDefault="00E926A5" w:rsidP="00D61F5C">
      <w:pPr>
        <w:pStyle w:val="10"/>
        <w:spacing w:before="0" w:line="240" w:lineRule="auto"/>
        <w:jc w:val="center"/>
      </w:pPr>
      <w:bookmarkStart w:id="10" w:name="_Toc190171034"/>
      <w:r w:rsidRPr="00065593">
        <w:lastRenderedPageBreak/>
        <w:t>ЗАКЛЮЧЕНИЕ</w:t>
      </w:r>
      <w:bookmarkEnd w:id="10"/>
    </w:p>
    <w:p w14:paraId="6EC566B6" w14:textId="77777777" w:rsidR="00AC427D" w:rsidRPr="00AC427D" w:rsidRDefault="00AC427D" w:rsidP="00D61F5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6DF6E7" w14:textId="2446F2DC" w:rsidR="001F16EE" w:rsidRPr="001F16EE" w:rsidRDefault="00CB7533" w:rsidP="00CB753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B7533">
        <w:rPr>
          <w:rFonts w:ascii="Times New Roman" w:hAnsi="Times New Roman" w:cs="Times New Roman"/>
          <w:sz w:val="28"/>
          <w:szCs w:val="28"/>
          <w:lang w:val="ru-BY"/>
        </w:rPr>
        <w:t>В ходе выполнения лабораторной работы была успешно реализована логическая схема проектирования базы данных «</w:t>
      </w:r>
      <w:r>
        <w:rPr>
          <w:rFonts w:ascii="Times New Roman" w:hAnsi="Times New Roman" w:cs="Times New Roman"/>
          <w:sz w:val="28"/>
          <w:szCs w:val="28"/>
        </w:rPr>
        <w:t>Континентальная хоккейная лига</w:t>
      </w:r>
      <w:r w:rsidRPr="00CB7533">
        <w:rPr>
          <w:rFonts w:ascii="Times New Roman" w:hAnsi="Times New Roman" w:cs="Times New Roman"/>
          <w:sz w:val="28"/>
          <w:szCs w:val="28"/>
          <w:lang w:val="ru-BY"/>
        </w:rPr>
        <w:t xml:space="preserve">». Оба этапа преобразования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B7533">
        <w:rPr>
          <w:rFonts w:ascii="Times New Roman" w:hAnsi="Times New Roman" w:cs="Times New Roman"/>
          <w:sz w:val="28"/>
          <w:szCs w:val="28"/>
          <w:lang w:val="ru-BY"/>
        </w:rPr>
        <w:t xml:space="preserve"> «бумажное» и «автоматизированное»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B7533">
        <w:rPr>
          <w:rFonts w:ascii="Times New Roman" w:hAnsi="Times New Roman" w:cs="Times New Roman"/>
          <w:sz w:val="28"/>
          <w:szCs w:val="28"/>
          <w:lang w:val="ru-BY"/>
        </w:rPr>
        <w:t xml:space="preserve"> были выполнены с соблюдением всех необходимых шагов и стандартов, что позволило создать корректную реляционную модель. Сравнение результатов показало, что все связи, первичные и внешние ключи были расставлены верно, и ошибок в данных не обнаружено.</w:t>
      </w:r>
    </w:p>
    <w:sectPr w:rsidR="001F16EE" w:rsidRPr="001F16EE" w:rsidSect="00B007C4">
      <w:footerReference w:type="default" r:id="rId28"/>
      <w:pgSz w:w="11906" w:h="16838" w:code="9"/>
      <w:pgMar w:top="1134" w:right="850" w:bottom="1134" w:left="1701" w:header="567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2C94F" w14:textId="77777777" w:rsidR="00B00DC7" w:rsidRDefault="00B00DC7">
      <w:pPr>
        <w:spacing w:after="0" w:line="240" w:lineRule="auto"/>
      </w:pPr>
      <w:r>
        <w:separator/>
      </w:r>
    </w:p>
  </w:endnote>
  <w:endnote w:type="continuationSeparator" w:id="0">
    <w:p w14:paraId="1A647286" w14:textId="77777777" w:rsidR="00B00DC7" w:rsidRDefault="00B00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AA134" w14:textId="5E2E4F56" w:rsidR="00E42F82" w:rsidRPr="00157AF5" w:rsidRDefault="00E42F82" w:rsidP="00157AF5">
    <w:pPr>
      <w:pStyle w:val="a6"/>
      <w:jc w:val="right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75EB4" w14:textId="184C78B8" w:rsidR="004B346A" w:rsidRDefault="004B346A">
    <w:pPr>
      <w:pStyle w:val="a6"/>
      <w:jc w:val="right"/>
    </w:pPr>
  </w:p>
  <w:p w14:paraId="3196488B" w14:textId="646C961A" w:rsidR="00157AF5" w:rsidRDefault="00157AF5" w:rsidP="00157AF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8996867"/>
      <w:docPartObj>
        <w:docPartGallery w:val="Page Numbers (Bottom of Page)"/>
        <w:docPartUnique/>
      </w:docPartObj>
    </w:sdtPr>
    <w:sdtEndPr/>
    <w:sdtContent>
      <w:p w14:paraId="111802A7" w14:textId="370C6637" w:rsidR="004B346A" w:rsidRDefault="004B346A">
        <w:pPr>
          <w:pStyle w:val="a6"/>
          <w:jc w:val="right"/>
        </w:pPr>
        <w:r w:rsidRPr="004B346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B346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B346A">
          <w:rPr>
            <w:rFonts w:ascii="Times New Roman" w:hAnsi="Times New Roman" w:cs="Times New Roman"/>
            <w:sz w:val="28"/>
            <w:szCs w:val="28"/>
          </w:rPr>
          <w:t>2</w: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217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139DB0B" w14:textId="5935F01A" w:rsidR="004B346A" w:rsidRDefault="004B346A">
        <w:pPr>
          <w:pStyle w:val="a6"/>
          <w:jc w:val="right"/>
        </w:pPr>
        <w:r w:rsidRPr="004B346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B346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B346A">
          <w:rPr>
            <w:rFonts w:ascii="Times New Roman" w:hAnsi="Times New Roman" w:cs="Times New Roman"/>
            <w:sz w:val="28"/>
            <w:szCs w:val="28"/>
          </w:rPr>
          <w:t>2</w: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D5B47" w14:textId="77777777" w:rsidR="00B00DC7" w:rsidRDefault="00B00DC7">
      <w:pPr>
        <w:spacing w:after="0" w:line="240" w:lineRule="auto"/>
      </w:pPr>
      <w:r>
        <w:separator/>
      </w:r>
    </w:p>
  </w:footnote>
  <w:footnote w:type="continuationSeparator" w:id="0">
    <w:p w14:paraId="78BBE704" w14:textId="77777777" w:rsidR="00B00DC7" w:rsidRDefault="00B00D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B3B0337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" w15:restartNumberingAfterBreak="0">
    <w:nsid w:val="0D5D6436"/>
    <w:multiLevelType w:val="multilevel"/>
    <w:tmpl w:val="6836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26F37"/>
    <w:multiLevelType w:val="multilevel"/>
    <w:tmpl w:val="A1362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5E4955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52F71450"/>
    <w:multiLevelType w:val="hybridMultilevel"/>
    <w:tmpl w:val="F1A0233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136F2A"/>
    <w:multiLevelType w:val="multilevel"/>
    <w:tmpl w:val="00C6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015C6C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 w15:restartNumberingAfterBreak="0">
    <w:nsid w:val="5D734ED5"/>
    <w:multiLevelType w:val="multilevel"/>
    <w:tmpl w:val="F8321BC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2483" w:hanging="360"/>
      </w:pPr>
    </w:lvl>
    <w:lvl w:ilvl="1">
      <w:start w:val="1"/>
      <w:numFmt w:val="decimal"/>
      <w:lvlText w:val="%1.%2."/>
      <w:lvlJc w:val="left"/>
      <w:pPr>
        <w:ind w:left="2843" w:hanging="719"/>
      </w:pPr>
    </w:lvl>
    <w:lvl w:ilvl="2">
      <w:start w:val="1"/>
      <w:numFmt w:val="decimal"/>
      <w:lvlText w:val="%1.%2.%3."/>
      <w:lvlJc w:val="left"/>
      <w:pPr>
        <w:ind w:left="2843" w:hanging="719"/>
      </w:pPr>
    </w:lvl>
    <w:lvl w:ilvl="3">
      <w:start w:val="1"/>
      <w:numFmt w:val="decimal"/>
      <w:lvlText w:val="%1.%2.%3.%4."/>
      <w:lvlJc w:val="left"/>
      <w:pPr>
        <w:ind w:left="3203" w:hanging="1080"/>
      </w:pPr>
    </w:lvl>
    <w:lvl w:ilvl="4">
      <w:start w:val="1"/>
      <w:numFmt w:val="decimal"/>
      <w:lvlText w:val="%1.%2.%3.%4.%5."/>
      <w:lvlJc w:val="left"/>
      <w:pPr>
        <w:ind w:left="3203" w:hanging="1080"/>
      </w:pPr>
    </w:lvl>
    <w:lvl w:ilvl="5">
      <w:start w:val="1"/>
      <w:numFmt w:val="decimal"/>
      <w:lvlText w:val="%1.%2.%3.%4.%5.%6."/>
      <w:lvlJc w:val="left"/>
      <w:pPr>
        <w:ind w:left="3563" w:hanging="1440"/>
      </w:pPr>
    </w:lvl>
    <w:lvl w:ilvl="6">
      <w:start w:val="1"/>
      <w:numFmt w:val="decimal"/>
      <w:lvlText w:val="%1.%2.%3.%4.%5.%6.%7."/>
      <w:lvlJc w:val="left"/>
      <w:pPr>
        <w:ind w:left="3923" w:hanging="1800"/>
      </w:pPr>
    </w:lvl>
    <w:lvl w:ilvl="7">
      <w:start w:val="1"/>
      <w:numFmt w:val="decimal"/>
      <w:lvlText w:val="%1.%2.%3.%4.%5.%6.%7.%8."/>
      <w:lvlJc w:val="left"/>
      <w:pPr>
        <w:ind w:left="3923" w:hanging="1800"/>
      </w:pPr>
    </w:lvl>
    <w:lvl w:ilvl="8">
      <w:start w:val="1"/>
      <w:numFmt w:val="decimal"/>
      <w:lvlText w:val="%1.%2.%3.%4.%5.%6.%7.%8.%9."/>
      <w:lvlJc w:val="left"/>
      <w:pPr>
        <w:ind w:left="4283" w:hanging="2160"/>
      </w:pPr>
    </w:lvl>
  </w:abstractNum>
  <w:abstractNum w:abstractNumId="11" w15:restartNumberingAfterBreak="0">
    <w:nsid w:val="6E2E2246"/>
    <w:multiLevelType w:val="multilevel"/>
    <w:tmpl w:val="3C424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8"/>
  </w:num>
  <w:num w:numId="7">
    <w:abstractNumId w:val="4"/>
  </w:num>
  <w:num w:numId="8">
    <w:abstractNumId w:val="9"/>
  </w:num>
  <w:num w:numId="9">
    <w:abstractNumId w:val="7"/>
  </w:num>
  <w:num w:numId="10">
    <w:abstractNumId w:val="11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7938"/>
    <w:rsid w:val="00020CA0"/>
    <w:rsid w:val="000231FD"/>
    <w:rsid w:val="00027BFE"/>
    <w:rsid w:val="0003496C"/>
    <w:rsid w:val="00036CFF"/>
    <w:rsid w:val="000433E2"/>
    <w:rsid w:val="00043A87"/>
    <w:rsid w:val="000447FF"/>
    <w:rsid w:val="00051266"/>
    <w:rsid w:val="00065593"/>
    <w:rsid w:val="000A6DDC"/>
    <w:rsid w:val="000B2B51"/>
    <w:rsid w:val="000D5230"/>
    <w:rsid w:val="000E0B20"/>
    <w:rsid w:val="000F3084"/>
    <w:rsid w:val="0010644F"/>
    <w:rsid w:val="0011493B"/>
    <w:rsid w:val="001441A6"/>
    <w:rsid w:val="0015397D"/>
    <w:rsid w:val="00157AF5"/>
    <w:rsid w:val="00162375"/>
    <w:rsid w:val="0017470F"/>
    <w:rsid w:val="00175548"/>
    <w:rsid w:val="00182C43"/>
    <w:rsid w:val="001951A2"/>
    <w:rsid w:val="00196D42"/>
    <w:rsid w:val="001A4910"/>
    <w:rsid w:val="001B7F97"/>
    <w:rsid w:val="001D50E1"/>
    <w:rsid w:val="001E59F7"/>
    <w:rsid w:val="001F16EE"/>
    <w:rsid w:val="00214B05"/>
    <w:rsid w:val="0021733A"/>
    <w:rsid w:val="00225E5D"/>
    <w:rsid w:val="00225EC9"/>
    <w:rsid w:val="0022631D"/>
    <w:rsid w:val="00244707"/>
    <w:rsid w:val="00244772"/>
    <w:rsid w:val="002517F3"/>
    <w:rsid w:val="00253348"/>
    <w:rsid w:val="00261136"/>
    <w:rsid w:val="002745DF"/>
    <w:rsid w:val="002926FC"/>
    <w:rsid w:val="002F16A7"/>
    <w:rsid w:val="002F16B6"/>
    <w:rsid w:val="002F1CD4"/>
    <w:rsid w:val="002F2020"/>
    <w:rsid w:val="002F6F64"/>
    <w:rsid w:val="0030736D"/>
    <w:rsid w:val="003124CF"/>
    <w:rsid w:val="00317204"/>
    <w:rsid w:val="00332D34"/>
    <w:rsid w:val="00333410"/>
    <w:rsid w:val="003456CA"/>
    <w:rsid w:val="00345BD4"/>
    <w:rsid w:val="003505DF"/>
    <w:rsid w:val="00351CA3"/>
    <w:rsid w:val="0035226C"/>
    <w:rsid w:val="00355298"/>
    <w:rsid w:val="003648DF"/>
    <w:rsid w:val="00381AFF"/>
    <w:rsid w:val="00392FA9"/>
    <w:rsid w:val="00393281"/>
    <w:rsid w:val="003B0EAA"/>
    <w:rsid w:val="003C25D3"/>
    <w:rsid w:val="003D0A47"/>
    <w:rsid w:val="003D336D"/>
    <w:rsid w:val="003D5888"/>
    <w:rsid w:val="003E7001"/>
    <w:rsid w:val="003E7BE0"/>
    <w:rsid w:val="00401AB8"/>
    <w:rsid w:val="00403E2A"/>
    <w:rsid w:val="00415E7B"/>
    <w:rsid w:val="00447E19"/>
    <w:rsid w:val="00471654"/>
    <w:rsid w:val="00474B6B"/>
    <w:rsid w:val="0047780B"/>
    <w:rsid w:val="004A281D"/>
    <w:rsid w:val="004B346A"/>
    <w:rsid w:val="004C6CAA"/>
    <w:rsid w:val="004E3E3E"/>
    <w:rsid w:val="004E5B70"/>
    <w:rsid w:val="004F0993"/>
    <w:rsid w:val="004F1138"/>
    <w:rsid w:val="004F7CDD"/>
    <w:rsid w:val="005024C0"/>
    <w:rsid w:val="00520C86"/>
    <w:rsid w:val="00527EBA"/>
    <w:rsid w:val="00531B11"/>
    <w:rsid w:val="00540426"/>
    <w:rsid w:val="00544E14"/>
    <w:rsid w:val="00553EF3"/>
    <w:rsid w:val="00566A49"/>
    <w:rsid w:val="0058595C"/>
    <w:rsid w:val="005A1FD6"/>
    <w:rsid w:val="005A4F56"/>
    <w:rsid w:val="005C31BA"/>
    <w:rsid w:val="005C708E"/>
    <w:rsid w:val="005E48C2"/>
    <w:rsid w:val="00602222"/>
    <w:rsid w:val="00605442"/>
    <w:rsid w:val="0060657C"/>
    <w:rsid w:val="006134C9"/>
    <w:rsid w:val="006271C3"/>
    <w:rsid w:val="006313AA"/>
    <w:rsid w:val="00643FB7"/>
    <w:rsid w:val="00645015"/>
    <w:rsid w:val="0064731A"/>
    <w:rsid w:val="0067242B"/>
    <w:rsid w:val="00673048"/>
    <w:rsid w:val="006A05AD"/>
    <w:rsid w:val="006A4120"/>
    <w:rsid w:val="006D48B8"/>
    <w:rsid w:val="006F73DB"/>
    <w:rsid w:val="007218DE"/>
    <w:rsid w:val="0073421D"/>
    <w:rsid w:val="00734AFF"/>
    <w:rsid w:val="007355C0"/>
    <w:rsid w:val="0075098D"/>
    <w:rsid w:val="0076644F"/>
    <w:rsid w:val="00772076"/>
    <w:rsid w:val="00772BF1"/>
    <w:rsid w:val="00775DDB"/>
    <w:rsid w:val="00782094"/>
    <w:rsid w:val="007856FA"/>
    <w:rsid w:val="007911DB"/>
    <w:rsid w:val="007928C1"/>
    <w:rsid w:val="00794F41"/>
    <w:rsid w:val="007951B2"/>
    <w:rsid w:val="007960A9"/>
    <w:rsid w:val="007B63B5"/>
    <w:rsid w:val="007D7F2F"/>
    <w:rsid w:val="007F2E69"/>
    <w:rsid w:val="007F34F3"/>
    <w:rsid w:val="007F398E"/>
    <w:rsid w:val="007F422C"/>
    <w:rsid w:val="008036CC"/>
    <w:rsid w:val="00811737"/>
    <w:rsid w:val="008218D1"/>
    <w:rsid w:val="00823608"/>
    <w:rsid w:val="00831DBE"/>
    <w:rsid w:val="00835547"/>
    <w:rsid w:val="008356EE"/>
    <w:rsid w:val="00864C7D"/>
    <w:rsid w:val="0086636A"/>
    <w:rsid w:val="00867078"/>
    <w:rsid w:val="00870EAF"/>
    <w:rsid w:val="0087548B"/>
    <w:rsid w:val="00876C17"/>
    <w:rsid w:val="008807B4"/>
    <w:rsid w:val="00897D06"/>
    <w:rsid w:val="008A00EB"/>
    <w:rsid w:val="008A20AC"/>
    <w:rsid w:val="008B2195"/>
    <w:rsid w:val="008F458B"/>
    <w:rsid w:val="008F795D"/>
    <w:rsid w:val="009224BA"/>
    <w:rsid w:val="00924F4D"/>
    <w:rsid w:val="009321F6"/>
    <w:rsid w:val="00933625"/>
    <w:rsid w:val="00942C25"/>
    <w:rsid w:val="00953235"/>
    <w:rsid w:val="00955B37"/>
    <w:rsid w:val="00975F34"/>
    <w:rsid w:val="00976357"/>
    <w:rsid w:val="009C5C5C"/>
    <w:rsid w:val="009D20CE"/>
    <w:rsid w:val="009F0908"/>
    <w:rsid w:val="00A12167"/>
    <w:rsid w:val="00A153E0"/>
    <w:rsid w:val="00A16B08"/>
    <w:rsid w:val="00A326A6"/>
    <w:rsid w:val="00A4020E"/>
    <w:rsid w:val="00A6578F"/>
    <w:rsid w:val="00A7639A"/>
    <w:rsid w:val="00A82A56"/>
    <w:rsid w:val="00A91F43"/>
    <w:rsid w:val="00A97DD6"/>
    <w:rsid w:val="00AA7333"/>
    <w:rsid w:val="00AB1CCC"/>
    <w:rsid w:val="00AC427D"/>
    <w:rsid w:val="00AC5FB5"/>
    <w:rsid w:val="00AD046B"/>
    <w:rsid w:val="00AF2DCF"/>
    <w:rsid w:val="00AF3AC4"/>
    <w:rsid w:val="00B007C4"/>
    <w:rsid w:val="00B00DC7"/>
    <w:rsid w:val="00B122FD"/>
    <w:rsid w:val="00B133B0"/>
    <w:rsid w:val="00B34ADD"/>
    <w:rsid w:val="00B36EF2"/>
    <w:rsid w:val="00B419A8"/>
    <w:rsid w:val="00B55E17"/>
    <w:rsid w:val="00B62F32"/>
    <w:rsid w:val="00B6391A"/>
    <w:rsid w:val="00B924E4"/>
    <w:rsid w:val="00B95A95"/>
    <w:rsid w:val="00B97BA6"/>
    <w:rsid w:val="00BA0D7A"/>
    <w:rsid w:val="00BB1AE1"/>
    <w:rsid w:val="00BC7458"/>
    <w:rsid w:val="00BD2C7A"/>
    <w:rsid w:val="00BD40C2"/>
    <w:rsid w:val="00C14582"/>
    <w:rsid w:val="00C15D14"/>
    <w:rsid w:val="00C22BCA"/>
    <w:rsid w:val="00C25F18"/>
    <w:rsid w:val="00C2774F"/>
    <w:rsid w:val="00C308BB"/>
    <w:rsid w:val="00C54A3B"/>
    <w:rsid w:val="00C55BDB"/>
    <w:rsid w:val="00C65A73"/>
    <w:rsid w:val="00C7019A"/>
    <w:rsid w:val="00C708F3"/>
    <w:rsid w:val="00C942CC"/>
    <w:rsid w:val="00CA51B8"/>
    <w:rsid w:val="00CA5A92"/>
    <w:rsid w:val="00CA6829"/>
    <w:rsid w:val="00CB4182"/>
    <w:rsid w:val="00CB7533"/>
    <w:rsid w:val="00CC74D5"/>
    <w:rsid w:val="00CD07F7"/>
    <w:rsid w:val="00CD4327"/>
    <w:rsid w:val="00CE70A3"/>
    <w:rsid w:val="00D032B8"/>
    <w:rsid w:val="00D25EEA"/>
    <w:rsid w:val="00D421C1"/>
    <w:rsid w:val="00D61F5C"/>
    <w:rsid w:val="00D654AD"/>
    <w:rsid w:val="00D74201"/>
    <w:rsid w:val="00D76F3C"/>
    <w:rsid w:val="00D9005B"/>
    <w:rsid w:val="00DB1B82"/>
    <w:rsid w:val="00DE33BD"/>
    <w:rsid w:val="00DF70B7"/>
    <w:rsid w:val="00E00A78"/>
    <w:rsid w:val="00E20212"/>
    <w:rsid w:val="00E413E6"/>
    <w:rsid w:val="00E42F82"/>
    <w:rsid w:val="00E45177"/>
    <w:rsid w:val="00E454AC"/>
    <w:rsid w:val="00E4660B"/>
    <w:rsid w:val="00E51BEA"/>
    <w:rsid w:val="00E60B84"/>
    <w:rsid w:val="00E62A97"/>
    <w:rsid w:val="00E71373"/>
    <w:rsid w:val="00E926A5"/>
    <w:rsid w:val="00EC2644"/>
    <w:rsid w:val="00ED429F"/>
    <w:rsid w:val="00EF5772"/>
    <w:rsid w:val="00F043A6"/>
    <w:rsid w:val="00F131E8"/>
    <w:rsid w:val="00F170DE"/>
    <w:rsid w:val="00F2033F"/>
    <w:rsid w:val="00F27E0D"/>
    <w:rsid w:val="00F63B31"/>
    <w:rsid w:val="00F67D83"/>
    <w:rsid w:val="00F71FCC"/>
    <w:rsid w:val="00F77166"/>
    <w:rsid w:val="00F80F12"/>
    <w:rsid w:val="00F860FD"/>
    <w:rsid w:val="00F9648D"/>
    <w:rsid w:val="00FB16E4"/>
    <w:rsid w:val="00FC57E2"/>
    <w:rsid w:val="00FE0774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7B4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Unresolved Mention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DA78DA"/>
    <w:rPr>
      <w:color w:val="808080"/>
    </w:rPr>
  </w:style>
  <w:style w:type="character" w:styleId="af9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a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b">
    <w:name w:val="Plain Text"/>
    <w:basedOn w:val="a"/>
    <w:link w:val="afc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c">
    <w:name w:val="Текст Знак"/>
    <w:basedOn w:val="a0"/>
    <w:link w:val="afb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character" w:styleId="aff1">
    <w:name w:val="line number"/>
    <w:basedOn w:val="a0"/>
    <w:uiPriority w:val="99"/>
    <w:semiHidden/>
    <w:unhideWhenUsed/>
    <w:rsid w:val="00157AF5"/>
  </w:style>
  <w:style w:type="paragraph" w:styleId="31">
    <w:name w:val="toc 3"/>
    <w:basedOn w:val="a"/>
    <w:next w:val="a"/>
    <w:autoRedefine/>
    <w:uiPriority w:val="39"/>
    <w:unhideWhenUsed/>
    <w:rsid w:val="00051266"/>
    <w:pPr>
      <w:spacing w:after="100"/>
      <w:ind w:left="440"/>
    </w:pPr>
    <w:rPr>
      <w:rFonts w:asciiTheme="minorHAnsi" w:eastAsiaTheme="minorEastAsia" w:hAnsiTheme="minorHAnsi" w:cs="Times New Roman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CD22624-F0C6-4282-9AC5-CC7359B02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12</Pages>
  <Words>1424</Words>
  <Characters>8118</Characters>
  <Application>Microsoft Office Word</Application>
  <DocSecurity>0</DocSecurity>
  <Lines>67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byaketava</dc:creator>
  <cp:lastModifiedBy>Мария Бекетова</cp:lastModifiedBy>
  <cp:revision>19</cp:revision>
  <cp:lastPrinted>2025-02-11T10:13:00Z</cp:lastPrinted>
  <dcterms:created xsi:type="dcterms:W3CDTF">2025-01-27T13:57:00Z</dcterms:created>
  <dcterms:modified xsi:type="dcterms:W3CDTF">2025-02-11T10:13:00Z</dcterms:modified>
</cp:coreProperties>
</file>