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Магазин цветов «Цветочная сказка» работает по следующему расписанию: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Понедельник: Время работы — с 9:00 до 20:00. Особенности: день поставок свежих цветов, возможны небольшие задержки с открытием.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Вторник: Время работы — с 9:00 до 20:00. Особенности: стандартный рабочий день, доступен весь ассортимент.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Среда: Время работы — с 9:00 до 20:00. Особенности: проводится обновление витрины, возможны спецпредложения на букеты из вторника.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Четверг: Время работы — с 9:00 до 20:00. Особенности: день корпоративных заказов, доставка букетов в офисы.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Пятница: Время работы — с 9:00 до 21:00. Особенности: продлённое время работы, повышенный спрос, вечерние акции.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Суббота: Время работы — с 10:00 до 21:00. Особенности: свадебные букеты, оформление мероприятий, скидки на композиции.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Воскресенье: Время работы — с 10:00 до 18:00. Особенности: укороченный день, ассортимент ограничен, преимущественно букеты выходного дня.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Адрес магазина: г. Москва, улица Цветочная, дом 1.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телефон: 8-111-222-33333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сайт магазина: flowers.ru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