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теме «Цикл “while”»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научиться работать с циклическими конструкциями.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1. Написать программу, которая будет считывать с клавиатуры числа в переменную, пока не будет введено число 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Задание 2. Напишите программу «Почемучка». Программа должна постоянно задавать вопрос «Почему?» и запрашивать у пользователя ответ до тех пор, пока пользователь не ответит «Потому что».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Оба задания должны быть выполнены с использованием цикла while.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балла - выполнено только одно задание;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балла - выполнено одно любое задание, второе выполнено с ошибками;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баллов - выполнено два задания в полном объеме.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