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к темам: «Проект “Калькулятор”»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закрепить навыки работы с переменными, потоками ввода-вывода, различными математическими операциями, условными и циклическими конструкциями.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Напишите консольное приложение, которое будет выполнять функции простого калькулятора. Программа должна запрашивать два целых или вещественных числа, а также знак математической операции. Программа должна поддерживать следующие операции: сложение, вычитание, деление, умножение, возведение в степень. При вычислении частного чисел программа должна проверять не пытается ли пользователь осуществить деление на 0. При делении на 0 в консоль должно выводиться сообщение о невозможности вычисления частного. Приложение должно иметь возможность производить вычисление за вычислением без необходимости перезапускать программу.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балла - в коде программы отсутствует проверка делителя на равность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балла - в приложении отсутствует операция возведения числа в степень;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баллов - решение полностью соответствует заданию.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