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создать функцию "лотерея" (параметр “билет” нужно передать по ссылке), которая возвращает пользователю сумму выигрыша. Нужно учесть: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выиграть джекпот 1% (джекпот даёт пользователю еще 10 билетов)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выиграть рандомную сумму 49%,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вероятность ничего не выиграть равна 50%.</w:t>
      </w:r>
    </w:p>
    <w:p w:rsidR="00000000" w:rsidDel="00000000" w:rsidP="00000000" w:rsidRDefault="00000000" w:rsidRPr="00000000" w14:paraId="00000005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Для вычисления вероятности можно просто генерировать число rand() % 100 + 1</w:t>
      </w:r>
    </w:p>
    <w:p w:rsidR="00000000" w:rsidDel="00000000" w:rsidP="00000000" w:rsidRDefault="00000000" w:rsidRPr="00000000" w14:paraId="00000006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В функции main должна быть переменная “билеты”, которая должна уменьшаться в функции “лотерея” на один (изначально 10). Также нужна переменная “общая сумма выигрыша” куда будет прибавляться число полученное после вызова функции “лотерея”. </w:t>
        <w:br w:type="textWrapping"/>
        <w:tab/>
        <w:t xml:space="preserve">Необходимо написать цикл, который будет вызывать функцию “лотерея” и добавлять выигрыш к общей сумме, пока не закончатся билеты. Выводите сумму выигрыша и общую сумму на экран в каждой итерации цикла.</w:t>
      </w:r>
      <w:r w:rsidDel="00000000" w:rsidR="00000000" w:rsidRPr="00000000">
        <w:rPr>
          <w:sz w:val="23"/>
          <w:szCs w:val="23"/>
          <w:highlight w:val="white"/>
          <w:rtl w:val="0"/>
        </w:rPr>
        <w:br w:type="textWrapping"/>
      </w:r>
      <w:r w:rsidDel="00000000" w:rsidR="00000000" w:rsidRPr="00000000">
        <w:rPr>
          <w:sz w:val="23"/>
          <w:szCs w:val="23"/>
          <w:highlight w:val="white"/>
        </w:rPr>
        <w:drawing>
          <wp:inline distB="114300" distT="114300" distL="114300" distR="114300">
            <wp:extent cx="3786188" cy="4453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445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0"/>
        <w:jc w:val="left"/>
        <w:rPr>
          <w:sz w:val="23"/>
          <w:szCs w:val="23"/>
          <w:shd w:fill="fff2cc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