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5E5E" w14:textId="1F8940F8" w:rsidR="006269F5" w:rsidRDefault="00CB0D09" w:rsidP="00CB0D09">
      <w:r>
        <w:rPr>
          <w:noProof/>
        </w:rPr>
        <w:drawing>
          <wp:inline distT="0" distB="0" distL="0" distR="0" wp14:anchorId="4F928553" wp14:editId="6EC8C3BE">
            <wp:extent cx="1016000" cy="762000"/>
            <wp:effectExtent l="0" t="0" r="0" b="0"/>
            <wp:docPr id="198747820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82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6F8E2F1A" wp14:editId="7ED571CC">
            <wp:extent cx="762000" cy="762000"/>
            <wp:effectExtent l="0" t="0" r="0" b="0"/>
            <wp:docPr id="875884769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47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B864" w14:textId="3A0A99F0" w:rsidR="00CB0D09" w:rsidRDefault="00CB0D09" w:rsidP="00CB0D09">
      <w:pPr>
        <w:pStyle w:val="Ttulo"/>
      </w:pPr>
      <w:r>
        <w:t>(T50) Estoque &gt; Cadastros &gt; Comodato - Áreas Limpas</w:t>
      </w:r>
    </w:p>
    <w:p w14:paraId="459E5D28" w14:textId="6768A3B1" w:rsidR="00CB0D09" w:rsidRDefault="00CB0D09" w:rsidP="00CB0D09">
      <w:pPr>
        <w:pStyle w:val="Subttulo"/>
      </w:pPr>
      <w:r>
        <w:t>Plano Técnico de Desenvolvimento - Projeto CeqWeb3</w:t>
      </w:r>
    </w:p>
    <w:p w14:paraId="61863613" w14:textId="74D550BD" w:rsidR="00CB0D09" w:rsidRDefault="00CB0D09" w:rsidP="00CB0D09">
      <w:pPr>
        <w:rPr>
          <w:i/>
        </w:rPr>
      </w:pPr>
      <w:r w:rsidRPr="00CB0D09">
        <w:rPr>
          <w:i/>
        </w:rPr>
        <w:t>Documento base: (T50) Estoque.Cadastro de Comodato v1.1 (Documentação de Requisitos)</w:t>
      </w:r>
    </w:p>
    <w:p w14:paraId="01AF3835" w14:textId="3A0BFF0E" w:rsidR="00CB0D09" w:rsidRDefault="00CB0D09" w:rsidP="00CB0D09">
      <w:pPr>
        <w:rPr>
          <w:i/>
        </w:rPr>
      </w:pPr>
      <w:r w:rsidRPr="00CB0D09">
        <w:rPr>
          <w:i/>
        </w:rPr>
        <w:t>Elaborado por Bycons Consultoria e Sistemas - Autor: Assistente de IA (Claude), revisão de Douglas | Data: 21/09/2026</w:t>
      </w:r>
    </w:p>
    <w:p w14:paraId="53DFF450" w14:textId="5F9AD11B" w:rsidR="00CB0D09" w:rsidRDefault="00CB0D09" w:rsidP="00CB0D09">
      <w:r w:rsidRPr="00CB0D09">
        <w:t>Público-alvo: programador júnior responsável pela implementação. Este documento detalha CADA regra de negócio do documento original em termos de artefatos, campos, tabelas e bibliotecas do próprio CeqWeb3, seguindo fielmente os padrões já existentes no código-fonte. NÃO contém código-fonte de Controller/Model/Entity (propositalmente) - apenas a migration do banco de dados é entregue pronta, pois foi solicitada explicitamente.</w:t>
      </w:r>
    </w:p>
    <w:p w14:paraId="432F81C8" w14:textId="1092A203" w:rsidR="00CB0D09" w:rsidRDefault="00CB0D09">
      <w:r>
        <w:br w:type="page"/>
      </w:r>
    </w:p>
    <w:p w14:paraId="645E0416" w14:textId="05CFA646" w:rsidR="00CB0D09" w:rsidRDefault="00CB0D09" w:rsidP="00CB0D09">
      <w:pPr>
        <w:pStyle w:val="Ttulo1"/>
        <w:shd w:val="clear" w:color="auto" w:fill="D9D9D9"/>
        <w:spacing w:before="120" w:after="120"/>
      </w:pPr>
      <w:r>
        <w:lastRenderedPageBreak/>
        <w:t>1. Introducao</w:t>
      </w:r>
    </w:p>
    <w:p w14:paraId="1AFA3FF7" w14:textId="0D74A66C" w:rsidR="00CB0D09" w:rsidRDefault="00CB0D09" w:rsidP="00CB0D09">
      <w:pPr>
        <w:pStyle w:val="Ttulo2"/>
      </w:pPr>
      <w:r>
        <w:t>1.1 Objetivo do cadastro (documento de requisitos original)</w:t>
      </w:r>
    </w:p>
    <w:p w14:paraId="499B2DAA" w14:textId="6133B7AF" w:rsidR="00CB0D09" w:rsidRDefault="00CB0D09" w:rsidP="00CB0D09">
      <w:r w:rsidRPr="00CB0D09">
        <w:t>Realizar o cadastro de produtos em comodato, de uso nas salas limpas, a fim de controlar data de recebimento e tempo de uso. Atraves desta tela sera possivel:</w:t>
      </w:r>
    </w:p>
    <w:p w14:paraId="51B03DD2" w14:textId="71408098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Adicionar novo cadastro</w:t>
      </w:r>
    </w:p>
    <w:p w14:paraId="510FC8E0" w14:textId="659A29EA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Inativar cadastro</w:t>
      </w:r>
    </w:p>
    <w:p w14:paraId="4A5D92EE" w14:textId="02DA811E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Excluir cadastro</w:t>
      </w:r>
    </w:p>
    <w:p w14:paraId="4A875393" w14:textId="449E1E6C" w:rsidR="00CB0D09" w:rsidRDefault="00CB0D09" w:rsidP="00CB0D09">
      <w:pPr>
        <w:pStyle w:val="Ttulo2"/>
      </w:pPr>
      <w:r>
        <w:t>1.2 Escopo deste documento</w:t>
      </w:r>
    </w:p>
    <w:p w14:paraId="3FAB3B31" w14:textId="5B630C00" w:rsidR="00CB0D09" w:rsidRDefault="00CB0D09" w:rsidP="00CB0D09">
      <w:r w:rsidRPr="00CB0D09">
        <w:t>Este plano traduz as regras de negocio RN02 a RN06 do documento original em artefatos concretos do CeqWeb3 (Controller, Model, Entity, banco de dados), reaproveitando ao maximo o que ja existe no sistema. Ele foi escrito apos leitura direta do codigo-fonte atual do projeto (Controllers/Models/Entities/migrations reais), nao de suposicoes.</w:t>
      </w:r>
    </w:p>
    <w:p w14:paraId="2E3DAD4B" w14:textId="0F2DDCC2" w:rsidR="00CB0D09" w:rsidRDefault="00CB0D09" w:rsidP="00CB0D09">
      <w:r w:rsidRPr="00CB0D09">
        <w:t>Itens explicitamente fora do escopo deste documento (conforme definido com Douglas):</w:t>
      </w:r>
    </w:p>
    <w:p w14:paraId="1A0C0CA8" w14:textId="5B4E444C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Estrutura do cfg_tela para o item de menu - cadastro do menu/tela sera feito diretamente pela tela de administracao do sistema (Config &gt; Telas), nao faz parte deste plano.</w:t>
      </w:r>
    </w:p>
    <w:p w14:paraId="44870D93" w14:textId="0C208F3B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Codigo-fonte de Controller, Model e Entity - este documento DETALHA o que fazer, campo a campo, mas quem escreve o codigo e o programador designado.</w:t>
      </w:r>
    </w:p>
    <w:p w14:paraId="65209FA0" w14:textId="2F98A101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A migration do banco de dados E entregue pronta (secao 4.5), pois foi um pedido explicito - e a excecao a regra acima.</w:t>
      </w:r>
    </w:p>
    <w:p w14:paraId="0A3BDD29" w14:textId="35A02199" w:rsidR="00CB0D09" w:rsidRDefault="00CB0D09" w:rsidP="00CB0D09">
      <w:pPr>
        <w:pStyle w:val="Ttulo1"/>
        <w:shd w:val="clear" w:color="auto" w:fill="D9D9D9"/>
        <w:spacing w:before="120" w:after="120"/>
      </w:pPr>
      <w:r>
        <w:t>2. Visao Geral Tecnica do CeqWeb3</w:t>
      </w:r>
    </w:p>
    <w:p w14:paraId="34E62123" w14:textId="7B920B10" w:rsidR="00CB0D09" w:rsidRDefault="00CB0D09" w:rsidP="00CB0D09">
      <w:r w:rsidRPr="00CB0D09">
        <w:t>O CeqWeb3 e uma aplicacao PHP construida sobre o framework CodeIgniter 4, seguindo o padrao MVC acrescido de uma camada de Entity e de uma biblioteca propria de geracao de campos de formulario chamada MyCampo.</w:t>
      </w:r>
    </w:p>
    <w:p w14:paraId="41E166D3" w14:textId="7F327AB9" w:rsidR="00CB0D09" w:rsidRDefault="00CB0D09" w:rsidP="00CB0D09">
      <w:r w:rsidRPr="00CB0D09">
        <w:t>Pontos-chave do padrao, validados no codigo real do sistema:</w:t>
      </w:r>
    </w:p>
    <w:p w14:paraId="2E9E3B0C" w14:textId="074BFC1A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Views genericas e reaproveitadas: app/Views/vw_lista.php (listagem) e app/Views/vw_edicao.php (formulario de inclusao/edicao) sao usadas por TODAS as telas de cadastro do sistema. Nao se cria uma view propria por tela.</w:t>
      </w:r>
    </w:p>
    <w:p w14:paraId="3E20478C" w14:textId="776589AB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O Controller monta arrays de configuracao (colunas da lista, secoes e campos do formulario) e passa para essas views genericas.</w:t>
      </w:r>
    </w:p>
    <w:p w14:paraId="1C357B90" w14:textId="4AD2167C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Quem gera o HTML de cada campo do formulario e a Entity, atraves da biblioteca MyCampo (metodos crInput, crSelbusca, crOculto, crCheckbox, etc.) - a view generica apenas imprime o HTML ja pronto.</w:t>
      </w:r>
    </w:p>
    <w:p w14:paraId="60F16B39" w14:textId="28AB6351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lastRenderedPageBreak/>
        <w:t>A listagem e carregada via AJAX/DataTables, chamando o metodo lista() do Controller (arquivo public/assets/jscript/my_lista.js).</w:t>
      </w:r>
    </w:p>
    <w:p w14:paraId="7B3E536F" w14:textId="2113C34F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Acoes de excluir e ativar/inativar sao feitas por funcoes JavaScript genericas (public/assets/jscript/my_default.js): excluir(url, registro) e ativInativ(url, registro, ativo) - reaproveitadas em todas as telas, sem necessidade de JS proprio.</w:t>
      </w:r>
    </w:p>
    <w:p w14:paraId="280B1DF2" w14:textId="0DCB534A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Mensagens de confirmacao/erro padronizadas ficam na tabela cfg_mensagem (tela de administracao CfgMensagem, rota /cfgmensagem) e sao exibidas via modal Bootbox.js, identificadas por um numero (msg_id) - e esse o 'ID' referenciado no documento original como 'mensagem ID 1 (da tela T2)' etc.</w:t>
      </w:r>
    </w:p>
    <w:p w14:paraId="59E8199C" w14:textId="382B4DDD" w:rsidR="00CB0D09" w:rsidRDefault="00CB0D09" w:rsidP="00CB0D09">
      <w:r w:rsidRPr="00CB0D09">
        <w:t>Referencias reais usadas como base para este plano (arquivos existentes que o programador deve abrir lado a lado ao implementar T50):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8"/>
        <w:gridCol w:w="5266"/>
      </w:tblGrid>
      <w:tr w:rsidR="00CB0D09" w:rsidRPr="00CB0D09" w14:paraId="22CF1B37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D9D9D9"/>
          </w:tcPr>
          <w:p w14:paraId="2F5F6F3B" w14:textId="7407E405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Artefato de referencia</w:t>
            </w:r>
          </w:p>
        </w:tc>
        <w:tc>
          <w:tcPr>
            <w:tcW w:w="3100" w:type="pct"/>
            <w:shd w:val="clear" w:color="auto" w:fill="D9D9D9"/>
          </w:tcPr>
          <w:p w14:paraId="7B3B08D7" w14:textId="6DC3867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Caminho</w:t>
            </w:r>
          </w:p>
        </w:tc>
      </w:tr>
      <w:tr w:rsidR="00CB0D09" w:rsidRPr="00CB0D09" w14:paraId="3894B16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7E53D13D" w14:textId="010A0D0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Controller de cadastro simples (padrao mais completo)</w:t>
            </w:r>
          </w:p>
        </w:tc>
        <w:tc>
          <w:tcPr>
            <w:tcW w:w="3100" w:type="pct"/>
          </w:tcPr>
          <w:p w14:paraId="708EFD34" w14:textId="79A3576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app/Controllers/Config/CfgCor.php</w:t>
            </w:r>
          </w:p>
        </w:tc>
      </w:tr>
      <w:tr w:rsidR="00CB0D09" w:rsidRPr="00CB0D09" w14:paraId="251AA2A9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3B66531F" w14:textId="0A5D06A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Controller de cadastro dentro do modulo Estoque</w:t>
            </w:r>
          </w:p>
        </w:tc>
        <w:tc>
          <w:tcPr>
            <w:tcW w:w="3100" w:type="pct"/>
          </w:tcPr>
          <w:p w14:paraId="5F8FA786" w14:textId="2DD4F9D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app/Controllers/Estoque/TipoMovimentacao.php</w:t>
            </w:r>
          </w:p>
        </w:tc>
      </w:tr>
      <w:tr w:rsidR="00CB0D09" w:rsidRPr="00CB0D09" w14:paraId="2E9F5BF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09DF0537" w14:textId="5E81069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Model de cadastro simples</w:t>
            </w:r>
          </w:p>
        </w:tc>
        <w:tc>
          <w:tcPr>
            <w:tcW w:w="3100" w:type="pct"/>
          </w:tcPr>
          <w:p w14:paraId="4BD7BDF6" w14:textId="16E6C12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app/Models/Config/ConfigCorModel.php</w:t>
            </w:r>
          </w:p>
        </w:tc>
      </w:tr>
      <w:tr w:rsidR="00CB0D09" w:rsidRPr="00CB0D09" w14:paraId="4E24A914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3296CA4C" w14:textId="2D8B9C2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Model de cadastro dentro do modulo Estoque</w:t>
            </w:r>
          </w:p>
        </w:tc>
        <w:tc>
          <w:tcPr>
            <w:tcW w:w="3100" w:type="pct"/>
          </w:tcPr>
          <w:p w14:paraId="5DDBA3B8" w14:textId="5FF342F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app/Models/Estoqu/EstoquTipoMovimentacaoModel.php</w:t>
            </w:r>
          </w:p>
        </w:tc>
      </w:tr>
      <w:tr w:rsidR="00CB0D09" w:rsidRPr="00CB0D09" w14:paraId="0778B4B2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6F7738EF" w14:textId="125DB92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Entity com geracao de campos via MyCampo</w:t>
            </w:r>
          </w:p>
        </w:tc>
        <w:tc>
          <w:tcPr>
            <w:tcW w:w="3100" w:type="pct"/>
          </w:tcPr>
          <w:p w14:paraId="4BD00C67" w14:textId="3095E85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app/Entities/Config/EntCfgCor.php</w:t>
            </w:r>
          </w:p>
        </w:tc>
      </w:tr>
      <w:tr w:rsidR="00CB0D09" w:rsidRPr="00CB0D09" w14:paraId="31728FA9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3CB8CC02" w14:textId="01FE0D4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Entity com combo de busca (crSelbusca/crDepende)</w:t>
            </w:r>
          </w:p>
        </w:tc>
        <w:tc>
          <w:tcPr>
            <w:tcW w:w="3100" w:type="pct"/>
          </w:tcPr>
          <w:p w14:paraId="18773D2C" w14:textId="0A50D3F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app/Entities/Produto/EntProdutIngrediente.php</w:t>
            </w:r>
          </w:p>
        </w:tc>
      </w:tr>
      <w:tr w:rsidR="00CB0D09" w:rsidRPr="00CB0D09" w14:paraId="6ADD6B82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12FE1599" w14:textId="59E126F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Biblioteca de campos de formulario</w:t>
            </w:r>
          </w:p>
        </w:tc>
        <w:tc>
          <w:tcPr>
            <w:tcW w:w="3100" w:type="pct"/>
          </w:tcPr>
          <w:p w14:paraId="388F41D5" w14:textId="2D9FC57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app/Libraries/MyCampo.php</w:t>
            </w:r>
          </w:p>
        </w:tc>
      </w:tr>
      <w:tr w:rsidR="00CB0D09" w:rsidRPr="00CB0D09" w14:paraId="0E607F9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4B723FFB" w14:textId="6566E2D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Checagem generica de dependencia (RN06.1)</w:t>
            </w:r>
          </w:p>
        </w:tc>
        <w:tc>
          <w:tcPr>
            <w:tcW w:w="3100" w:type="pct"/>
          </w:tcPr>
          <w:p w14:paraId="790D4D6E" w14:textId="3719E51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app/Traits/ForeignKeyUsageChecker.php</w:t>
            </w:r>
          </w:p>
        </w:tc>
      </w:tr>
      <w:tr w:rsidR="00CB0D09" w:rsidRPr="00CB0D09" w14:paraId="2A32B563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270B2C1B" w14:textId="7776950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Checagem generica de unicidade (RN03.6/RN04.2)</w:t>
            </w:r>
          </w:p>
        </w:tc>
        <w:tc>
          <w:tcPr>
            <w:tcW w:w="3100" w:type="pct"/>
          </w:tcPr>
          <w:p w14:paraId="72A7CB64" w14:textId="1B3FCFB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app/Models/CommonModel.php</w:t>
            </w:r>
          </w:p>
        </w:tc>
      </w:tr>
      <w:tr w:rsidR="00CB0D09" w:rsidRPr="00CB0D09" w14:paraId="1C99DE86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76656CC1" w14:textId="7A104C5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Model de produto (Sapiens)</w:t>
            </w:r>
          </w:p>
        </w:tc>
        <w:tc>
          <w:tcPr>
            <w:tcW w:w="3100" w:type="pct"/>
          </w:tcPr>
          <w:p w14:paraId="2C0A277E" w14:textId="5E4E5E0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app/Models/Produt/ProdutProdutoModel.php</w:t>
            </w:r>
          </w:p>
        </w:tc>
      </w:tr>
      <w:tr w:rsidR="00CB0D09" w:rsidRPr="00CB0D09" w14:paraId="2C8E8EC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55FA74AC" w14:textId="7F7B2A0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Endpoint de busca de produto (AJAX)</w:t>
            </w:r>
          </w:p>
        </w:tc>
        <w:tc>
          <w:tcPr>
            <w:tcW w:w="3100" w:type="pct"/>
          </w:tcPr>
          <w:p w14:paraId="045ADAF5" w14:textId="3307704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app/Controllers/Buscas.php</w:t>
            </w:r>
          </w:p>
        </w:tc>
      </w:tr>
    </w:tbl>
    <w:p w14:paraId="51399822" w14:textId="3F6B672D" w:rsidR="00CB0D09" w:rsidRDefault="00CB0D09" w:rsidP="00CB0D09">
      <w:r>
        <w:t xml:space="preserve"> </w:t>
      </w:r>
    </w:p>
    <w:p w14:paraId="4AC7A719" w14:textId="68624B7D" w:rsidR="00CB0D09" w:rsidRDefault="00CB0D09" w:rsidP="00CB0D09">
      <w:pPr>
        <w:pStyle w:val="Ttulo1"/>
        <w:shd w:val="clear" w:color="auto" w:fill="D9D9D9"/>
        <w:spacing w:before="120" w:after="120"/>
      </w:pPr>
      <w:r>
        <w:t>3. Planejamento de Desenvolvimento - Artefatos a Criar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0"/>
        <w:gridCol w:w="3534"/>
        <w:gridCol w:w="4130"/>
      </w:tblGrid>
      <w:tr w:rsidR="00CB0D09" w:rsidRPr="00CB0D09" w14:paraId="0C494AEE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D9D9"/>
          </w:tcPr>
          <w:p w14:paraId="1D6739E5" w14:textId="640F98DF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Artefato</w:t>
            </w:r>
          </w:p>
        </w:tc>
        <w:tc>
          <w:tcPr>
            <w:tcW w:w="2250" w:type="pct"/>
            <w:shd w:val="clear" w:color="auto" w:fill="D9D9D9"/>
          </w:tcPr>
          <w:p w14:paraId="1C24CD00" w14:textId="4568A02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Arquivo novo a criar</w:t>
            </w:r>
          </w:p>
        </w:tc>
        <w:tc>
          <w:tcPr>
            <w:tcW w:w="2000" w:type="pct"/>
            <w:shd w:val="clear" w:color="auto" w:fill="D9D9D9"/>
          </w:tcPr>
          <w:p w14:paraId="4AD9456D" w14:textId="59D46BF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Baseado em (copiar a estrutura de)</w:t>
            </w:r>
          </w:p>
        </w:tc>
      </w:tr>
      <w:tr w:rsidR="00CB0D09" w:rsidRPr="00CB0D09" w14:paraId="0707A1AB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2CC4840" w14:textId="453E588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Controller</w:t>
            </w:r>
          </w:p>
        </w:tc>
        <w:tc>
          <w:tcPr>
            <w:tcW w:w="2250" w:type="pct"/>
          </w:tcPr>
          <w:p w14:paraId="21FCBD82" w14:textId="03D78B5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app/Controllers/Estoque/Comodato.php</w:t>
            </w:r>
          </w:p>
        </w:tc>
        <w:tc>
          <w:tcPr>
            <w:tcW w:w="2000" w:type="pct"/>
          </w:tcPr>
          <w:p w14:paraId="77FEDA3F" w14:textId="7F0A317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app/Controllers/Estoque/TipoMovimentacao.php</w:t>
            </w:r>
          </w:p>
        </w:tc>
      </w:tr>
      <w:tr w:rsidR="00CB0D09" w:rsidRPr="00CB0D09" w14:paraId="089EB98B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AD1DD7C" w14:textId="4518BBC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Model</w:t>
            </w:r>
          </w:p>
        </w:tc>
        <w:tc>
          <w:tcPr>
            <w:tcW w:w="2250" w:type="pct"/>
          </w:tcPr>
          <w:p w14:paraId="702AB902" w14:textId="60E7E25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app/Models/Estoqu/EstoquComodatoModel.php</w:t>
            </w:r>
          </w:p>
        </w:tc>
        <w:tc>
          <w:tcPr>
            <w:tcW w:w="2000" w:type="pct"/>
          </w:tcPr>
          <w:p w14:paraId="32086F33" w14:textId="3AE3B7F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app/Models/Estoqu/EstoquTipoMovimentacaoModel.php</w:t>
            </w:r>
          </w:p>
        </w:tc>
      </w:tr>
      <w:tr w:rsidR="00CB0D09" w:rsidRPr="00CB0D09" w14:paraId="7F2E8719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C40BDF2" w14:textId="4D146E3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Entity</w:t>
            </w:r>
          </w:p>
        </w:tc>
        <w:tc>
          <w:tcPr>
            <w:tcW w:w="2250" w:type="pct"/>
          </w:tcPr>
          <w:p w14:paraId="6AC3CC72" w14:textId="23D43F3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app/Entities/Estoque/EntEstComodato.php</w:t>
            </w:r>
          </w:p>
        </w:tc>
        <w:tc>
          <w:tcPr>
            <w:tcW w:w="2000" w:type="pct"/>
          </w:tcPr>
          <w:p w14:paraId="748721F4" w14:textId="208B078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app/Entities/Config/EntCfgCor.php</w:t>
            </w:r>
          </w:p>
        </w:tc>
      </w:tr>
      <w:tr w:rsidR="00CB0D09" w:rsidRPr="00CB0D09" w14:paraId="346F06ED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701B4DB" w14:textId="10AC0C3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Rotas</w:t>
            </w:r>
          </w:p>
        </w:tc>
        <w:tc>
          <w:tcPr>
            <w:tcW w:w="2250" w:type="pct"/>
          </w:tcPr>
          <w:p w14:paraId="57840941" w14:textId="335CD1A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editar app/Config/Routes.php (array $estoqueControllers)</w:t>
            </w:r>
          </w:p>
        </w:tc>
        <w:tc>
          <w:tcPr>
            <w:tcW w:w="2000" w:type="pct"/>
          </w:tcPr>
          <w:p w14:paraId="7F63D854" w14:textId="0AE4A8D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linha onde ja estao TipoMovimentacao, SaldoEstoque, etc.</w:t>
            </w:r>
          </w:p>
        </w:tc>
      </w:tr>
      <w:tr w:rsidR="00CB0D09" w:rsidRPr="00CB0D09" w14:paraId="62E02CBE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269880B" w14:textId="012D6B5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Views</w:t>
            </w:r>
          </w:p>
        </w:tc>
        <w:tc>
          <w:tcPr>
            <w:tcW w:w="2250" w:type="pct"/>
          </w:tcPr>
          <w:p w14:paraId="4594CE96" w14:textId="467C97E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NENHUMA nova - reaproveitar vw_lista.php e vw_edicao.php</w:t>
            </w:r>
          </w:p>
        </w:tc>
        <w:tc>
          <w:tcPr>
            <w:tcW w:w="2000" w:type="pct"/>
          </w:tcPr>
          <w:p w14:paraId="78C619FE" w14:textId="34DCD0A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CB0D09" w:rsidRPr="00CB0D09" w14:paraId="67989817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D215E72" w14:textId="163CE05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Migration</w:t>
            </w:r>
          </w:p>
        </w:tc>
        <w:tc>
          <w:tcPr>
            <w:tcW w:w="2250" w:type="pct"/>
          </w:tcPr>
          <w:p w14:paraId="14312B0F" w14:textId="387775B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app/Database/Migrations/AAAA-MM-DD-HHMMSS_EstComodato.php</w:t>
            </w:r>
          </w:p>
        </w:tc>
        <w:tc>
          <w:tcPr>
            <w:tcW w:w="2000" w:type="pct"/>
          </w:tcPr>
          <w:p w14:paraId="3D4DAAA7" w14:textId="59EC074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app/Database/Migrations/2026-08-10-000001_OcoOcorrenciaAcao.php</w:t>
            </w:r>
          </w:p>
        </w:tc>
      </w:tr>
    </w:tbl>
    <w:p w14:paraId="21FCE421" w14:textId="4EE13804" w:rsidR="00CB0D09" w:rsidRDefault="00CB0D09" w:rsidP="00CB0D09">
      <w:r>
        <w:t xml:space="preserve"> </w:t>
      </w:r>
    </w:p>
    <w:p w14:paraId="6CA9BD5D" w14:textId="46D27BC4" w:rsidR="00CB0D09" w:rsidRDefault="00CB0D09" w:rsidP="00CB0D09">
      <w:pPr>
        <w:pStyle w:val="Ttulo2"/>
      </w:pPr>
      <w:r>
        <w:t>3.1 Controller - App\Controllers\Estoque\Comodato</w:t>
      </w:r>
    </w:p>
    <w:p w14:paraId="02A20309" w14:textId="1C5B1B5B" w:rsidR="00CB0D09" w:rsidRDefault="00CB0D09" w:rsidP="00CB0D09">
      <w:r w:rsidRPr="00CB0D09">
        <w:t>Namespace: App\Controllers\Estoque. Deve estender BaseController e usar o trait App\Traits\ForeignKeyUsageChecker (use ForeignKeyUsageChecker;), exatamente como TipoMovimentacao.php e CfgCor.php.</w:t>
      </w:r>
    </w:p>
    <w:p w14:paraId="0A7A6417" w14:textId="145E87EC" w:rsidR="00CB0D09" w:rsidRDefault="00CB0D09" w:rsidP="00CB0D09">
      <w:r w:rsidRPr="00CB0D09">
        <w:t>Metodos a implementar, todos espelhando 1:1 a estrutura de TipoMovimentacao.php/CfgCor.php (trocando apenas nomes de tabela/model/campos):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6625"/>
      </w:tblGrid>
      <w:tr w:rsidR="00CB0D09" w:rsidRPr="00CB0D09" w14:paraId="544BE46C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D9D9D9"/>
          </w:tcPr>
          <w:p w14:paraId="292A4D9C" w14:textId="17D3B02B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Metodo</w:t>
            </w:r>
          </w:p>
        </w:tc>
        <w:tc>
          <w:tcPr>
            <w:tcW w:w="3900" w:type="pct"/>
            <w:shd w:val="clear" w:color="auto" w:fill="D9D9D9"/>
          </w:tcPr>
          <w:p w14:paraId="56F01B15" w14:textId="2F1A1D7D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Responsabilidade</w:t>
            </w:r>
          </w:p>
        </w:tc>
      </w:tr>
      <w:tr w:rsidR="00CB0D09" w:rsidRPr="00CB0D09" w14:paraId="4835CF81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E86DD5F" w14:textId="17EA234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__construct()</w:t>
            </w:r>
          </w:p>
        </w:tc>
        <w:tc>
          <w:tcPr>
            <w:tcW w:w="3900" w:type="pct"/>
          </w:tcPr>
          <w:p w14:paraId="16E7730F" w14:textId="0C57E64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Le dados_tela da flashdata de sessao, instancia EstoquComodatoModel, trata erro de permissao (padrao identico em todos os Controllers de cadastro).</w:t>
            </w:r>
          </w:p>
        </w:tc>
      </w:tr>
      <w:tr w:rsidR="00CB0D09" w:rsidRPr="00CB0D09" w14:paraId="48AC3FA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3666586" w14:textId="232943C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index()</w:t>
            </w:r>
          </w:p>
        </w:tc>
        <w:tc>
          <w:tcPr>
            <w:tcW w:w="3900" w:type="pct"/>
          </w:tcPr>
          <w:p w14:paraId="1A51A178" w14:textId="011AD07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Monta as colunas da listagem (montaColunasLista) e renderiza vw_lista.</w:t>
            </w:r>
          </w:p>
        </w:tc>
      </w:tr>
      <w:tr w:rsidR="00CB0D09" w:rsidRPr="00CB0D09" w14:paraId="4B9BECE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311BE76" w14:textId="7CBB1EA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lista()</w:t>
            </w:r>
          </w:p>
        </w:tc>
        <w:tc>
          <w:tcPr>
            <w:tcW w:w="3900" w:type="pct"/>
          </w:tcPr>
          <w:p w14:paraId="2AC46679" w14:textId="319478F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Monta o JSON consumido pelo DataTables (AJAX). Deve chamar um metodo do Model que ja devolve, para cada comodato, o codigo ERP e a descricao do produto (join aplicativo com pro_sap_produto - ver secao 3.2).</w:t>
            </w:r>
          </w:p>
        </w:tc>
      </w:tr>
      <w:tr w:rsidR="00CB0D09" w:rsidRPr="00CB0D09" w14:paraId="61F3DE51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7DB1AB4" w14:textId="27F2527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add()</w:t>
            </w:r>
          </w:p>
        </w:tc>
        <w:tc>
          <w:tcPr>
            <w:tcW w:w="3900" w:type="pct"/>
          </w:tcPr>
          <w:p w14:paraId="6B9C303F" w14:textId="1652367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Cria uma Entity vazia (new EntEstComodato()), monta $secoes/$campos via $cmd-&gt;campos = $cmd-&gt;defCampos(false), destino = 'store', renderiza vw_edicao.</w:t>
            </w:r>
          </w:p>
        </w:tc>
      </w:tr>
      <w:tr w:rsidR="00CB0D09" w:rsidRPr="00CB0D09" w14:paraId="4444D554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3A4A5F6" w14:textId="6B000C2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show($id)</w:t>
            </w:r>
          </w:p>
        </w:tc>
        <w:tc>
          <w:tcPr>
            <w:tcW w:w="3900" w:type="pct"/>
          </w:tcPr>
          <w:p w14:paraId="3E7FB4B8" w14:textId="7BE02D3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Delega para edit($id, true) - modo somente leitura (RN de exibicao).</w:t>
            </w:r>
          </w:p>
        </w:tc>
      </w:tr>
      <w:tr w:rsidR="00CB0D09" w:rsidRPr="00CB0D09" w14:paraId="6F467396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FB8D33B" w14:textId="623324B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edit($id, $show = false)</w:t>
            </w:r>
          </w:p>
        </w:tc>
        <w:tc>
          <w:tcPr>
            <w:tcW w:w="3900" w:type="pct"/>
          </w:tcPr>
          <w:p w14:paraId="108C3E80" w14:textId="5F137D6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Busca o registro (join com o produto), regenera os campos com defCampos($show), busca historico com buscaLog('est_comodato', $id).</w:t>
            </w:r>
          </w:p>
        </w:tc>
      </w:tr>
      <w:tr w:rsidR="00CB0D09" w:rsidRPr="00CB0D09" w14:paraId="6E0E02DB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CCD3F71" w14:textId="09BFCAB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store()</w:t>
            </w:r>
          </w:p>
        </w:tc>
        <w:tc>
          <w:tcPr>
            <w:tcW w:w="3900" w:type="pct"/>
          </w:tcPr>
          <w:p w14:paraId="6907DF4A" w14:textId="1DD09B9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Valida obrigatorios; executa a checagem de ID duplicado (RN03.6/RN04.2, ver secao 4.3) ANTES de abrir transacao; se OK, transBegin()/save($entity)/transCommit() dentro de try/catch com transRollback() no catch.</w:t>
            </w:r>
          </w:p>
        </w:tc>
      </w:tr>
      <w:tr w:rsidR="00CB0D09" w:rsidRPr="00CB0D09" w14:paraId="0A8DCF2D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A9077C2" w14:textId="66ED797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ativinativ($id, $tipo)</w:t>
            </w:r>
          </w:p>
        </w:tc>
        <w:tc>
          <w:tcPr>
            <w:tcW w:w="3900" w:type="pct"/>
          </w:tcPr>
          <w:p w14:paraId="034F0C0C" w14:textId="3F58EDD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Alterna cmd_ativo entre 'A' e 'I' (RN05.1). A confirmacao (mensagem ID 4) ja e disparada pelo JS generico ativInativ(), nao precisa ser codificada no Controller.</w:t>
            </w:r>
          </w:p>
        </w:tc>
      </w:tr>
      <w:tr w:rsidR="00CB0D09" w:rsidRPr="00CB0D09" w14:paraId="6E24E0DF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D51A845" w14:textId="51A952B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delete($id)</w:t>
            </w:r>
          </w:p>
        </w:tc>
        <w:tc>
          <w:tcPr>
            <w:tcW w:w="3900" w:type="pct"/>
          </w:tcPr>
          <w:p w14:paraId="40B1555E" w14:textId="58F792D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RN06.1: chama $this-&gt;verificarUsoEmRelacionamentos('est_comodato','cmd_id',(int)$id) ANTES de excluir. Se lancar excecao, responde erro com msg=3. Caso contrario, executa o soft delete (Model::delete) e retorna sucesso (RN06.2, mensagem ID 1 ja disparada pelo JS generico excluir()).</w:t>
            </w:r>
          </w:p>
        </w:tc>
      </w:tr>
    </w:tbl>
    <w:p w14:paraId="1E95398F" w14:textId="2CC87DFF" w:rsidR="00CB0D09" w:rsidRDefault="00CB0D09" w:rsidP="00CB0D09">
      <w:r>
        <w:t xml:space="preserve"> </w:t>
      </w:r>
    </w:p>
    <w:p w14:paraId="011B365E" w14:textId="4A7DA8C5" w:rsidR="00CB0D09" w:rsidRDefault="00CB0D09" w:rsidP="00CB0D09">
      <w:pPr>
        <w:rPr>
          <w:i/>
          <w:color w:val="808080"/>
        </w:rPr>
      </w:pPr>
      <w:r w:rsidRPr="00CB0D09">
        <w:rPr>
          <w:i/>
          <w:color w:val="808080"/>
        </w:rPr>
        <w:t>Nota: sobre o RN06.1 e a tela T51: o metodo verificarUsoEmRelacionamentos e DINAMICO - ele varre TODOS os bancos/schemas configurados no sistema procurando qualquer tabela que tenha uma coluna com EXATAMENTE o nome informado (aqui, cmd_id) e verifica se existe algum registro com aquele valor. Por isso NAO e necessario codificar o nome real da tabela de T51 (que ainda nao existe no sistema - foi confirmado por busca em todo o codigo-fonte). Basta que, quando a tela T51 for construida, a coluna que ela usa para referenciar o comodato se chame literalmente cmd_id - a checagem passara a detectar o uso automaticamente, sem qualquer alteracao no Controller de Comodato. Repassar essa exigencia de nomenclatura para quem for construir T51.</w:t>
      </w:r>
    </w:p>
    <w:p w14:paraId="5B33BA9C" w14:textId="6A8AD0DB" w:rsidR="00CB0D09" w:rsidRDefault="00CB0D09" w:rsidP="00CB0D09">
      <w:pPr>
        <w:pStyle w:val="Ttulo2"/>
      </w:pPr>
      <w:r>
        <w:t>3.2 Model - App\Models\Estoqu\EstoquComodatoModel</w:t>
      </w:r>
    </w:p>
    <w:p w14:paraId="167CD464" w14:textId="0E3EC60D" w:rsidR="00CB0D09" w:rsidRDefault="00CB0D09" w:rsidP="00CB0D09">
      <w:pPr>
        <w:rPr>
          <w:i/>
          <w:color w:val="808080"/>
        </w:rPr>
      </w:pPr>
      <w:r w:rsidRPr="00CB0D09">
        <w:rPr>
          <w:i/>
          <w:color w:val="808080"/>
        </w:rPr>
        <w:t>Nota: o nome da pasta app/Models/Estoqu (sem o 'e' final de 'Estoque') nao e erro de digitacao deste documento - e o nome real ja usado pelo sistema para o Model EstoquTipoMovimentacaoModel. Manter a mesma pasta/namespace para consistencia, a menos que o time decida corrigir isso globalmente (fora do escopo deste cadastro).</w:t>
      </w:r>
    </w:p>
    <w:p w14:paraId="604DF9FF" w14:textId="2A7C8EB2" w:rsidR="00CB0D09" w:rsidRDefault="00CB0D09" w:rsidP="00CB0D09">
      <w:r w:rsidRPr="00CB0D09">
        <w:t>Propriedades do Model (mesma estrutura de ConfigCorModel/EstoquTipoMovimentacaoModel):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8"/>
        <w:gridCol w:w="5266"/>
      </w:tblGrid>
      <w:tr w:rsidR="00CB0D09" w:rsidRPr="00CB0D09" w14:paraId="1AE2BBD4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  <w:shd w:val="clear" w:color="auto" w:fill="D9D9D9"/>
          </w:tcPr>
          <w:p w14:paraId="20B74472" w14:textId="2AF234F9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Propriedade</w:t>
            </w:r>
          </w:p>
        </w:tc>
        <w:tc>
          <w:tcPr>
            <w:tcW w:w="3100" w:type="pct"/>
            <w:shd w:val="clear" w:color="auto" w:fill="D9D9D9"/>
          </w:tcPr>
          <w:p w14:paraId="31C9843C" w14:textId="28E70C6D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Valor</w:t>
            </w:r>
          </w:p>
        </w:tc>
      </w:tr>
      <w:tr w:rsidR="00CB0D09" w:rsidRPr="00CB0D09" w14:paraId="4F25730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074C792E" w14:textId="42D46E8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$DBGroup</w:t>
            </w:r>
          </w:p>
        </w:tc>
        <w:tc>
          <w:tcPr>
            <w:tcW w:w="3100" w:type="pct"/>
          </w:tcPr>
          <w:p w14:paraId="1BD17FED" w14:textId="6AA08B4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'dbEstoque'</w:t>
            </w:r>
          </w:p>
        </w:tc>
      </w:tr>
      <w:tr w:rsidR="00CB0D09" w:rsidRPr="00CB0D09" w14:paraId="4F01FA93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6AB9A0E9" w14:textId="2C0C0E0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$table</w:t>
            </w:r>
          </w:p>
        </w:tc>
        <w:tc>
          <w:tcPr>
            <w:tcW w:w="3100" w:type="pct"/>
          </w:tcPr>
          <w:p w14:paraId="6E5F09A5" w14:textId="6582868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'est_comodato'</w:t>
            </w:r>
          </w:p>
        </w:tc>
      </w:tr>
      <w:tr w:rsidR="00CB0D09" w:rsidRPr="00CB0D09" w14:paraId="0B68D6BD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19F6A828" w14:textId="5B6F78B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$primaryKey</w:t>
            </w:r>
          </w:p>
        </w:tc>
        <w:tc>
          <w:tcPr>
            <w:tcW w:w="3100" w:type="pct"/>
          </w:tcPr>
          <w:p w14:paraId="269DB656" w14:textId="5E7669C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'cmd_id'</w:t>
            </w:r>
          </w:p>
        </w:tc>
      </w:tr>
      <w:tr w:rsidR="00CB0D09" w:rsidRPr="00CB0D09" w14:paraId="4966BF4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5002CDCD" w14:textId="7FC5EA8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$returnType</w:t>
            </w:r>
          </w:p>
        </w:tc>
        <w:tc>
          <w:tcPr>
            <w:tcW w:w="3100" w:type="pct"/>
          </w:tcPr>
          <w:p w14:paraId="169E13B5" w14:textId="66C4714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EntEstComodato::class</w:t>
            </w:r>
          </w:p>
        </w:tc>
      </w:tr>
      <w:tr w:rsidR="00CB0D09" w:rsidRPr="00CB0D09" w14:paraId="2646F457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05C3D272" w14:textId="193A780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$useSoftDeletes</w:t>
            </w:r>
          </w:p>
        </w:tc>
        <w:tc>
          <w:tcPr>
            <w:tcW w:w="3100" w:type="pct"/>
          </w:tcPr>
          <w:p w14:paraId="446D0ADF" w14:textId="731C5A9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true</w:t>
            </w:r>
          </w:p>
        </w:tc>
      </w:tr>
      <w:tr w:rsidR="00CB0D09" w:rsidRPr="00CB0D09" w14:paraId="4940725B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0B187398" w14:textId="21CC6B3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$deletedField</w:t>
            </w:r>
          </w:p>
        </w:tc>
        <w:tc>
          <w:tcPr>
            <w:tcW w:w="3100" w:type="pct"/>
          </w:tcPr>
          <w:p w14:paraId="4417345B" w14:textId="3A38CE8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'cmd_excluido'</w:t>
            </w:r>
          </w:p>
        </w:tc>
      </w:tr>
      <w:tr w:rsidR="00CB0D09" w:rsidRPr="00CB0D09" w14:paraId="3629CF56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486FEB18" w14:textId="3058E75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$allowedFields</w:t>
            </w:r>
          </w:p>
        </w:tc>
        <w:tc>
          <w:tcPr>
            <w:tcW w:w="3100" w:type="pct"/>
          </w:tcPr>
          <w:p w14:paraId="089ACFFD" w14:textId="5DAEDE1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['pro_id', 'cmd_identificador', 'cmd_ativo']</w:t>
            </w:r>
          </w:p>
        </w:tc>
      </w:tr>
      <w:tr w:rsidR="00CB0D09" w:rsidRPr="00CB0D09" w14:paraId="473842C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7D03F972" w14:textId="188A5BF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$validationRules</w:t>
            </w:r>
          </w:p>
        </w:tc>
        <w:tc>
          <w:tcPr>
            <w:tcW w:w="3100" w:type="pct"/>
          </w:tcPr>
          <w:p w14:paraId="1C857723" w14:textId="0EF6DD2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['pro_id' =&gt; 'required', 'cmd_identificador' =&gt; 'required|max_length[15]']  (RN03.1/RN03.3/RN03.5)</w:t>
            </w:r>
          </w:p>
        </w:tc>
      </w:tr>
      <w:tr w:rsidR="00CB0D09" w:rsidRPr="00CB0D09" w14:paraId="5ED19FF4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14:paraId="54665D3A" w14:textId="2F8E495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$allowCallbacks / afterInsert / afterUpdate / afterDelete</w:t>
            </w:r>
          </w:p>
        </w:tc>
        <w:tc>
          <w:tcPr>
            <w:tcW w:w="3100" w:type="pct"/>
          </w:tcPr>
          <w:p w14:paraId="761355DB" w14:textId="36BF60A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true / ['depoisInsert'] / ['depoisUpdate'] / ['depoisDelete'] - cada callback chama (new LogMonModel())-&gt;insertLog('est_comodato', 'Incluido'|'Alteracao'|'Excluido', $data['id'], $data['data']), identico a ConfigCorModel.php:52-74. Isso implementa a auditoria de usuario/data (usa session()-&gt;get('usu_id') internamente, sem precisar de coluna propria na tabela).</w:t>
            </w:r>
          </w:p>
        </w:tc>
      </w:tr>
    </w:tbl>
    <w:p w14:paraId="13FF4C38" w14:textId="66ECE1E1" w:rsidR="00CB0D09" w:rsidRDefault="00CB0D09" w:rsidP="00CB0D09">
      <w:r>
        <w:t xml:space="preserve"> </w:t>
      </w:r>
    </w:p>
    <w:p w14:paraId="7905EEE5" w14:textId="73AAC67E" w:rsidR="00CB0D09" w:rsidRDefault="00CB0D09" w:rsidP="00CB0D09">
      <w:r w:rsidRPr="00CB0D09">
        <w:t>Metodos customizados a criar (nao existem prontos, mas seguem o padrao ja usado por outros Models que precisam 'juntar' dados de outro banco):</w:t>
      </w:r>
    </w:p>
    <w:p w14:paraId="4E31956F" w14:textId="7E263CB0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getComodatos(): busca todos os registros de est_comodato e, para cada um, consulta o produto correspondente via App\Models\Produt\ProdutProdutoModel (filtrando pro_sap_produto.pro_id pelo valor gravado em est_comodato.pro_id) para preencher pro_codpro e pro_despro na resposta usada pela listagem (RN02.1) e pela busca de duplicidade.</w:t>
      </w:r>
    </w:p>
    <w:p w14:paraId="5A55F9CF" w14:textId="2F5D52EA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getComodato($id): mesma logica, para um unico registro - usado no edit()/show() para preencher os campos somente leitura RN03.1/RN03.2.</w:t>
      </w:r>
    </w:p>
    <w:p w14:paraId="5C7CB65D" w14:textId="6B295253" w:rsidR="00CB0D09" w:rsidRDefault="00CB0D09" w:rsidP="00CB0D09">
      <w:r w:rsidRPr="00CB0D09">
        <w:t>Importante: como est_comodato (banco dbEstoque) e pro_sap_produto (banco dbProduto) sao bancos MySQL diferentes (grupos de conexao distintos no CodeIgniter), NAO existe FK fisica entre eles. A relacao e feita por duas consultas separadas (uma em cada Model) e a uniao dos dados em PHP - exatamente como ja e feito em App\Controllers\Buscas::buscaProduto() e em EntProdutIngrediente.</w:t>
      </w:r>
    </w:p>
    <w:p w14:paraId="0B331AFC" w14:textId="429EE640" w:rsidR="00CB0D09" w:rsidRDefault="00CB0D09" w:rsidP="00CB0D09">
      <w:pPr>
        <w:pStyle w:val="Ttulo2"/>
      </w:pPr>
      <w:r>
        <w:t>3.3 Entity - App\Entities\Estoque\EntEstComodato</w:t>
      </w:r>
    </w:p>
    <w:p w14:paraId="7FEFA2A0" w14:textId="273EE138" w:rsidR="00CB0D09" w:rsidRDefault="00CB0D09" w:rsidP="00CB0D09">
      <w:r w:rsidRPr="00CB0D09">
        <w:t>Estende CodeIgniter\Entity\Entity, igual a EntCfgCor. Estrutura esperada:</w:t>
      </w:r>
    </w:p>
    <w:p w14:paraId="2EE94BE5" w14:textId="47114E02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$attributes com valor padrao cmd_ativo =&gt; 'A' (mesmo padrao de EntCfgCor, que define cor_ativo =&gt; 'A').</w:t>
      </w:r>
    </w:p>
    <w:p w14:paraId="26E2020D" w14:textId="477561FF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$dates = ['cmd_excluido'].</w:t>
      </w:r>
    </w:p>
    <w:p w14:paraId="34A9A94B" w14:textId="6BD07989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Metodo publico defCampos(bool $show): monta cada campo do formulario usando MyCampo e retorna o array $ret usado pelo Controller como $campos (ver o detalhamento campo a campo na secao 5.3 - RN03.1 a RN03.3).</w:t>
      </w:r>
    </w:p>
    <w:p w14:paraId="453227DD" w14:textId="30303123" w:rsidR="00CB0D09" w:rsidRDefault="00CB0D09" w:rsidP="00CB0D09">
      <w:pPr>
        <w:pStyle w:val="Ttulo2"/>
      </w:pPr>
      <w:r>
        <w:t>3.4 Rotas</w:t>
      </w:r>
    </w:p>
    <w:p w14:paraId="17DE1A8E" w14:textId="21402DD4" w:rsidR="00CB0D09" w:rsidRDefault="00CB0D09" w:rsidP="00CB0D09">
      <w:r w:rsidRPr="00CB0D09">
        <w:t xml:space="preserve">Nao e necessario criar rota nova. Basta adicionar a string 'Comodato' ao array $estoqueControllers ja existente em app/Config/Routes.php (mesmo array onde ja estao 'TipoMovimentacao', 'SaldoEstoque', 'Deposito', etc). O loop generico do arquivo ja registra automaticamente as rotas de index, lista, add, edit, show, store, delete e ativinativ </w:t>
      </w:r>
      <w:r w:rsidRPr="00CB0D09">
        <w:lastRenderedPageBreak/>
        <w:t>para qualquer controller adicionado a esse array - o nome do metodo e resolvido dinamicamente pela URL (rota catch-all match(GET/POST) '(:any)').</w:t>
      </w:r>
    </w:p>
    <w:p w14:paraId="24D8D342" w14:textId="2D2D3FA7" w:rsidR="00CB0D09" w:rsidRDefault="00CB0D09" w:rsidP="00CB0D09">
      <w:pPr>
        <w:pStyle w:val="Ttulo2"/>
      </w:pPr>
      <w:r>
        <w:t>3.5 Views</w:t>
      </w:r>
    </w:p>
    <w:p w14:paraId="7668D833" w14:textId="2F3B171D" w:rsidR="00CB0D09" w:rsidRDefault="00CB0D09" w:rsidP="00CB0D09">
      <w:r w:rsidRPr="00CB0D09">
        <w:t>Nenhuma view nova. app/Views/vw_lista.php e app/Views/vw_edicao.php sao 100% genericas e ja preparadas para qualquer tela de cadastro do sistema - o Controller apenas fornece os dados (colunas, secoes, campos) que essas views renderizam.</w:t>
      </w:r>
    </w:p>
    <w:p w14:paraId="575824E6" w14:textId="03E6E7B2" w:rsidR="00CB0D09" w:rsidRDefault="00CB0D09" w:rsidP="00CB0D09">
      <w:r w:rsidRPr="00CB0D09">
        <w:t>O registro do item de menu (cfg_tela / cfg_menu) para que a tela apareca no sistema fica fora do escopo deste documento tecnico - e feito pelo administrador diretamente na tela de configuracao do sistema (Config &gt; Telas / Config &gt; Menus), nao envolve codigo.</w:t>
      </w:r>
    </w:p>
    <w:p w14:paraId="32037AED" w14:textId="4A8F9483" w:rsidR="00CB0D09" w:rsidRDefault="00CB0D09" w:rsidP="00CB0D09">
      <w:pPr>
        <w:pStyle w:val="Ttulo2"/>
      </w:pPr>
      <w:r>
        <w:t>3.6 Endpoint de busca de Produto (reaproveitado)</w:t>
      </w:r>
    </w:p>
    <w:p w14:paraId="40EE7C54" w14:textId="18248114" w:rsidR="00CB0D09" w:rsidRDefault="00CB0D09" w:rsidP="00CB0D09">
      <w:r w:rsidRPr="00CB0D09">
        <w:t>Ja existe e esta pronto para uso, sem necessidade de criar nada novo:</w:t>
      </w:r>
    </w:p>
    <w:p w14:paraId="6E3A3AA5" w14:textId="4AE8C76C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App\Controllers\Buscas::buscaProduto() (app/Controllers/Buscas.php) - endpoint AJAX que recebe um termo de busca e devolve os produtos ativos encontrados (id = pro_id, text = pro_despro).</w:t>
      </w:r>
    </w:p>
    <w:p w14:paraId="6A9B17D0" w14:textId="5AED638C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App\Models\Produt\ProdutProdutoModel::getProdutoSearch($termo) - consulta a view vw_pro_sap_produto_relac filtrando pro_ativo = 'A' e pro_despro LIKE '$termo%'.</w:t>
      </w:r>
    </w:p>
    <w:p w14:paraId="01C7A828" w14:textId="638ABE20" w:rsidR="00CB0D09" w:rsidRDefault="00CB0D09" w:rsidP="00CB0D09">
      <w:r w:rsidRPr="00CB0D09">
        <w:t>Este endpoint sera usado no campo CÓD ERP (RN03.1, secao 5.3) atraves de MyCampo-&gt;setUrlBusca(base_url('buscas/buscaProduto')).</w:t>
      </w:r>
    </w:p>
    <w:p w14:paraId="6BB2E96E" w14:textId="49B22117" w:rsidR="00CB0D09" w:rsidRDefault="00CB0D09" w:rsidP="00CB0D09">
      <w:pPr>
        <w:pStyle w:val="Ttulo2"/>
      </w:pPr>
      <w:r>
        <w:t>3.7 Mensagens padrao (cfg_mensagem) - confirmar antes de codificar</w:t>
      </w:r>
    </w:p>
    <w:p w14:paraId="5741EEB3" w14:textId="20511107" w:rsidR="00CB0D09" w:rsidRDefault="00CB0D09" w:rsidP="00CB0D09">
      <w:r w:rsidRPr="00CB0D09">
        <w:t>As mensagens 'ID X (da tela T2)' citadas no documento original correspondem a registros da tabela cfg_mensagem (campo msg_id), administrada pela tela CfgMensagem (rota /cfgmensagem). Os TEXTOS dessas mensagens nao ficam versionados em codigo (ficam so no banco de dados), entao o programador deve conferir/cadastrar cada ID antes de usar: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3567"/>
        <w:gridCol w:w="4077"/>
      </w:tblGrid>
      <w:tr w:rsidR="00CB0D09" w:rsidRPr="00CB0D09" w14:paraId="6BAB756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D9D9D9"/>
          </w:tcPr>
          <w:p w14:paraId="03A20303" w14:textId="18918355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msg_id</w:t>
            </w:r>
          </w:p>
        </w:tc>
        <w:tc>
          <w:tcPr>
            <w:tcW w:w="2100" w:type="pct"/>
            <w:shd w:val="clear" w:color="auto" w:fill="D9D9D9"/>
          </w:tcPr>
          <w:p w14:paraId="795A3D1D" w14:textId="21681B10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Uso pretendido em T50</w:t>
            </w:r>
          </w:p>
        </w:tc>
        <w:tc>
          <w:tcPr>
            <w:tcW w:w="2400" w:type="pct"/>
            <w:shd w:val="clear" w:color="auto" w:fill="D9D9D9"/>
          </w:tcPr>
          <w:p w14:paraId="15E77620" w14:textId="31E2FDB8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Situacao encontrada no codigo-fonte atual</w:t>
            </w:r>
          </w:p>
        </w:tc>
      </w:tr>
      <w:tr w:rsidR="00CB0D09" w:rsidRPr="00CB0D09" w14:paraId="5A0E2E69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BC2D638" w14:textId="6C2C4B9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100" w:type="pct"/>
          </w:tcPr>
          <w:p w14:paraId="6CA0DD03" w14:textId="7A5BDDB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Confirmacao generica de exclusao (RN06.2)</w:t>
            </w:r>
          </w:p>
        </w:tc>
        <w:tc>
          <w:tcPr>
            <w:tcW w:w="2400" w:type="pct"/>
          </w:tcPr>
          <w:p w14:paraId="724B9E8B" w14:textId="31552F1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JA EXISTE e ja e usado automaticamente pela funcao JS generica excluir() em todas as telas - nada a fazer.</w:t>
            </w:r>
          </w:p>
        </w:tc>
      </w:tr>
      <w:tr w:rsidR="00CB0D09" w:rsidRPr="00CB0D09" w14:paraId="1BB85744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D174BFB" w14:textId="2BFD349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100" w:type="pct"/>
          </w:tcPr>
          <w:p w14:paraId="31CAD438" w14:textId="2BD7628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Confirmacao de cancelamento com alteracoes nao salvas (RN03.4/RN04.1)</w:t>
            </w:r>
          </w:p>
        </w:tc>
        <w:tc>
          <w:tcPr>
            <w:tcW w:w="2400" w:type="pct"/>
          </w:tcPr>
          <w:p w14:paraId="4D3C41E2" w14:textId="00EB3DB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 foi encontrado nenhum uso deste ID em nenhum Controller ou arquivo JS do sistema atual. Verificar na tela /cfgmensagem se ja existe cadastrado; se nao existir, cadastrar um novo ID com esse texto antes de implementar RN03.4/RN04.1.</w:t>
            </w:r>
          </w:p>
        </w:tc>
      </w:tr>
      <w:tr w:rsidR="00CB0D09" w:rsidRPr="00CB0D09" w14:paraId="6818B2E3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9F88F38" w14:textId="5BAC690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100" w:type="pct"/>
          </w:tcPr>
          <w:p w14:paraId="1F9AFDB6" w14:textId="00471F6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Bloqueio de exclusao por dependencia (RN06.1)</w:t>
            </w:r>
          </w:p>
        </w:tc>
        <w:tc>
          <w:tcPr>
            <w:tcW w:w="2400" w:type="pct"/>
          </w:tcPr>
          <w:p w14:paraId="1803E298" w14:textId="438D2F4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JA EXISTE - usado por CfgCor::delete() e OcoOcorrencia::delete() para o mesmo tipo de bloqueio. Reaproveitar diretamente.</w:t>
            </w:r>
          </w:p>
        </w:tc>
      </w:tr>
      <w:tr w:rsidR="00CB0D09" w:rsidRPr="00CB0D09" w14:paraId="0EAC5BBA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693AE38" w14:textId="1A5C783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100" w:type="pct"/>
          </w:tcPr>
          <w:p w14:paraId="3A8F6892" w14:textId="687D872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Confirmacao generica de inativacao (RN05.2)</w:t>
            </w:r>
          </w:p>
        </w:tc>
        <w:tc>
          <w:tcPr>
            <w:tcW w:w="2400" w:type="pct"/>
          </w:tcPr>
          <w:p w14:paraId="2AAB74CB" w14:textId="32B7294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JA EXISTE e ja e usado automaticamente pela funcao JS generica ativInativ() - nada a fazer.</w:t>
            </w:r>
          </w:p>
        </w:tc>
      </w:tr>
      <w:tr w:rsidR="00CB0D09" w:rsidRPr="00CB0D09" w14:paraId="3D1638E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547A918" w14:textId="37B76C8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100" w:type="pct"/>
          </w:tcPr>
          <w:p w14:paraId="292EABE0" w14:textId="12CB217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Duplicidade de ID (RN03.6/RN04.2)</w:t>
            </w:r>
          </w:p>
        </w:tc>
        <w:tc>
          <w:tcPr>
            <w:tcW w:w="2400" w:type="pct"/>
          </w:tcPr>
          <w:p w14:paraId="7E848604" w14:textId="48B0138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JA EXISTE, mas e COMPARTILHADO com outras telas (ex.: CfgMensagem, TipoMovimentacao). Confirmar se o texto generico serve para 'Identificador de Comodato ja cadastrado em um registro ativo'; caso o texto nao sirva, cadastrar um ID proprio (o sistema ja tem precedente disso: a tela de Cor usa um ID exclusivo, o 9, em vez do 8, para a mesma finalidade).</w:t>
            </w:r>
          </w:p>
        </w:tc>
      </w:tr>
    </w:tbl>
    <w:p w14:paraId="61B42B01" w14:textId="25EA0FAA" w:rsidR="00CB0D09" w:rsidRDefault="00CB0D09" w:rsidP="00CB0D09">
      <w:r>
        <w:t xml:space="preserve"> </w:t>
      </w:r>
    </w:p>
    <w:p w14:paraId="69BC5E74" w14:textId="7A806C8B" w:rsidR="00CB0D09" w:rsidRDefault="00CB0D09" w:rsidP="00CB0D09">
      <w:pPr>
        <w:pStyle w:val="Ttulo1"/>
        <w:shd w:val="clear" w:color="auto" w:fill="D9D9D9"/>
        <w:spacing w:before="120" w:after="120"/>
      </w:pPr>
      <w:r>
        <w:t>4. Esquema do Banco de Dados</w:t>
      </w:r>
    </w:p>
    <w:p w14:paraId="0B051C9C" w14:textId="5E2749F6" w:rsidR="00CB0D09" w:rsidRDefault="00CB0D09" w:rsidP="00CB0D09">
      <w:pPr>
        <w:pStyle w:val="Ttulo2"/>
      </w:pPr>
      <w:r>
        <w:t>4.1 Tabela est_comodato (grupo de conexao dbEstoque)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3"/>
        <w:gridCol w:w="2023"/>
        <w:gridCol w:w="833"/>
        <w:gridCol w:w="1003"/>
        <w:gridCol w:w="3042"/>
      </w:tblGrid>
      <w:tr w:rsidR="00CB0D09" w:rsidRPr="00CB0D09" w14:paraId="14B88C42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D9D9D9"/>
          </w:tcPr>
          <w:p w14:paraId="2199C3D7" w14:textId="778580EE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Coluna</w:t>
            </w:r>
          </w:p>
        </w:tc>
        <w:tc>
          <w:tcPr>
            <w:tcW w:w="1200" w:type="pct"/>
            <w:shd w:val="clear" w:color="auto" w:fill="D9D9D9"/>
          </w:tcPr>
          <w:p w14:paraId="22FAD983" w14:textId="57B02AE3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Tipo</w:t>
            </w:r>
          </w:p>
        </w:tc>
        <w:tc>
          <w:tcPr>
            <w:tcW w:w="500" w:type="pct"/>
            <w:shd w:val="clear" w:color="auto" w:fill="D9D9D9"/>
          </w:tcPr>
          <w:p w14:paraId="0C77383B" w14:textId="1C6A2D32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Nulo</w:t>
            </w:r>
          </w:p>
        </w:tc>
        <w:tc>
          <w:tcPr>
            <w:tcW w:w="600" w:type="pct"/>
            <w:shd w:val="clear" w:color="auto" w:fill="D9D9D9"/>
          </w:tcPr>
          <w:p w14:paraId="54B4E767" w14:textId="30548BC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Padrao</w:t>
            </w:r>
          </w:p>
        </w:tc>
        <w:tc>
          <w:tcPr>
            <w:tcW w:w="1800" w:type="pct"/>
            <w:shd w:val="clear" w:color="auto" w:fill="D9D9D9"/>
          </w:tcPr>
          <w:p w14:paraId="3B1E4E8F" w14:textId="3682A550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Descricao / Regra relacionada</w:t>
            </w:r>
          </w:p>
        </w:tc>
      </w:tr>
      <w:tr w:rsidR="00CB0D09" w:rsidRPr="00CB0D09" w14:paraId="230BCCB4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06E97E52" w14:textId="4D0CB00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cmd_id</w:t>
            </w:r>
          </w:p>
        </w:tc>
        <w:tc>
          <w:tcPr>
            <w:tcW w:w="1200" w:type="pct"/>
          </w:tcPr>
          <w:p w14:paraId="469FC80F" w14:textId="7AC8C3D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INT(11) UNSIGNED AUTO_INCREMENT</w:t>
            </w:r>
          </w:p>
        </w:tc>
        <w:tc>
          <w:tcPr>
            <w:tcW w:w="500" w:type="pct"/>
          </w:tcPr>
          <w:p w14:paraId="7ACAD118" w14:textId="030E192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</w:t>
            </w:r>
          </w:p>
        </w:tc>
        <w:tc>
          <w:tcPr>
            <w:tcW w:w="600" w:type="pct"/>
          </w:tcPr>
          <w:p w14:paraId="51C48A44" w14:textId="4EE6AA9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800" w:type="pct"/>
          </w:tcPr>
          <w:p w14:paraId="7BF938FA" w14:textId="022AD45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Chave primaria.</w:t>
            </w:r>
          </w:p>
        </w:tc>
      </w:tr>
      <w:tr w:rsidR="00CB0D09" w:rsidRPr="00CB0D09" w14:paraId="1EC9DB0C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6B8CEDD" w14:textId="4020357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pro_id</w:t>
            </w:r>
          </w:p>
        </w:tc>
        <w:tc>
          <w:tcPr>
            <w:tcW w:w="1200" w:type="pct"/>
          </w:tcPr>
          <w:p w14:paraId="4AE4B3F9" w14:textId="2EB0E53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INT(11) UNSIGNED</w:t>
            </w:r>
          </w:p>
        </w:tc>
        <w:tc>
          <w:tcPr>
            <w:tcW w:w="500" w:type="pct"/>
          </w:tcPr>
          <w:p w14:paraId="42D9406F" w14:textId="5357240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</w:t>
            </w:r>
          </w:p>
        </w:tc>
        <w:tc>
          <w:tcPr>
            <w:tcW w:w="600" w:type="pct"/>
          </w:tcPr>
          <w:p w14:paraId="2389A829" w14:textId="510F378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800" w:type="pct"/>
          </w:tcPr>
          <w:p w14:paraId="7304EB75" w14:textId="4FD30FD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Referencia logica a dbProduto.pro_sap_produto.pro_id (RN03.1). Nome da coluna igual ao da chave referenciada (convencao do sistema - ver 4.2). Sem FK fisica - bancos MySQL diferentes.</w:t>
            </w:r>
          </w:p>
        </w:tc>
      </w:tr>
      <w:tr w:rsidR="00CB0D09" w:rsidRPr="00CB0D09" w14:paraId="26F064B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0E5126F" w14:textId="6F1368F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cmd_identificador</w:t>
            </w:r>
          </w:p>
        </w:tc>
        <w:tc>
          <w:tcPr>
            <w:tcW w:w="1200" w:type="pct"/>
          </w:tcPr>
          <w:p w14:paraId="2F00F335" w14:textId="56AFD9D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VARCHAR(15)</w:t>
            </w:r>
          </w:p>
        </w:tc>
        <w:tc>
          <w:tcPr>
            <w:tcW w:w="500" w:type="pct"/>
          </w:tcPr>
          <w:p w14:paraId="527F0BA6" w14:textId="33444FB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</w:t>
            </w:r>
          </w:p>
        </w:tc>
        <w:tc>
          <w:tcPr>
            <w:tcW w:w="600" w:type="pct"/>
          </w:tcPr>
          <w:p w14:paraId="6EEEBF83" w14:textId="5EB3E89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800" w:type="pct"/>
          </w:tcPr>
          <w:p w14:paraId="5835E71F" w14:textId="36EDD38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ID / codigo de barras do item em comodato (RN03.3). Base da regra de unicidade entre ativos (RN03.6/RN04.2, ver 4.3).</w:t>
            </w:r>
          </w:p>
        </w:tc>
      </w:tr>
      <w:tr w:rsidR="00CB0D09" w:rsidRPr="00CB0D09" w14:paraId="0C7AC9DF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F54426D" w14:textId="5CD8952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cmd_ativo</w:t>
            </w:r>
          </w:p>
        </w:tc>
        <w:tc>
          <w:tcPr>
            <w:tcW w:w="1200" w:type="pct"/>
          </w:tcPr>
          <w:p w14:paraId="0E85452A" w14:textId="7BDE81A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CHAR(1)</w:t>
            </w:r>
          </w:p>
        </w:tc>
        <w:tc>
          <w:tcPr>
            <w:tcW w:w="500" w:type="pct"/>
          </w:tcPr>
          <w:p w14:paraId="29BB0F96" w14:textId="222011D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</w:t>
            </w:r>
          </w:p>
        </w:tc>
        <w:tc>
          <w:tcPr>
            <w:tcW w:w="600" w:type="pct"/>
          </w:tcPr>
          <w:p w14:paraId="0851B13B" w14:textId="43597E2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'A'</w:t>
            </w:r>
          </w:p>
        </w:tc>
        <w:tc>
          <w:tcPr>
            <w:tcW w:w="1800" w:type="pct"/>
          </w:tcPr>
          <w:p w14:paraId="4108DFB4" w14:textId="5B4AAE6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'A' = Ativo, 'I' = Inativo (RN05.1).</w:t>
            </w:r>
          </w:p>
        </w:tc>
      </w:tr>
      <w:tr w:rsidR="00CB0D09" w:rsidRPr="00CB0D09" w14:paraId="2E290A86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5D9F1C71" w14:textId="5B12BE9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cmd_excluido</w:t>
            </w:r>
          </w:p>
        </w:tc>
        <w:tc>
          <w:tcPr>
            <w:tcW w:w="1200" w:type="pct"/>
          </w:tcPr>
          <w:p w14:paraId="3C13103D" w14:textId="7926F17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DATETIME</w:t>
            </w:r>
          </w:p>
        </w:tc>
        <w:tc>
          <w:tcPr>
            <w:tcW w:w="500" w:type="pct"/>
          </w:tcPr>
          <w:p w14:paraId="4262D14C" w14:textId="660A1BB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SIM</w:t>
            </w:r>
          </w:p>
        </w:tc>
        <w:tc>
          <w:tcPr>
            <w:tcW w:w="600" w:type="pct"/>
          </w:tcPr>
          <w:p w14:paraId="640421FB" w14:textId="2CD5882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NULL</w:t>
            </w:r>
          </w:p>
        </w:tc>
        <w:tc>
          <w:tcPr>
            <w:tcW w:w="1800" w:type="pct"/>
          </w:tcPr>
          <w:p w14:paraId="0D987E11" w14:textId="16D5301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de soft delete ($deletedField do Model) - RN06.2.</w:t>
            </w:r>
          </w:p>
        </w:tc>
      </w:tr>
    </w:tbl>
    <w:p w14:paraId="45642863" w14:textId="0BA38A40" w:rsidR="00CB0D09" w:rsidRDefault="00CB0D09" w:rsidP="00CB0D09">
      <w:r>
        <w:t xml:space="preserve"> </w:t>
      </w:r>
    </w:p>
    <w:p w14:paraId="193EB975" w14:textId="165D8630" w:rsidR="00CB0D09" w:rsidRDefault="00CB0D09" w:rsidP="00CB0D09">
      <w:r w:rsidRPr="00CB0D09">
        <w:t>Chaves/indices: PRIMARY KEY (cmd_id); INDEX normal em pro_id (performance de join com o produto); INDEX normal em cmd_identificador (performance de busca/validacao) - NAO e um indice UNIQUE (ver explicacao completa na secao 4.3).</w:t>
      </w:r>
    </w:p>
    <w:p w14:paraId="7BB7A001" w14:textId="4E8231E3" w:rsidR="00CB0D09" w:rsidRDefault="00CB0D09" w:rsidP="00CB0D09">
      <w:pPr>
        <w:pStyle w:val="Ttulo2"/>
      </w:pPr>
      <w:r>
        <w:lastRenderedPageBreak/>
        <w:t>4.2 Relacionamento com dbProduto.pro_sap_produto (RN03.1 / RN03.2)</w:t>
      </w:r>
    </w:p>
    <w:p w14:paraId="3F7EB7C5" w14:textId="339E202E" w:rsidR="00CB0D09" w:rsidRDefault="00CB0D09" w:rsidP="00CB0D09">
      <w:r w:rsidRPr="00CB0D09">
        <w:t>Correcao de nomenclatura importante: o grupo de conexao do CodeIgniter e dbProduto (singular - configurado em app/Config/Database.php), nao 'dbProdutos'. O banco fisico MySQL por tras desse grupo se chama prd_produto_db, mas no codigo PHP sempre se referencia pelo nome do grupo, dbProduto.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2"/>
        <w:gridCol w:w="4672"/>
      </w:tblGrid>
      <w:tr w:rsidR="00CB0D09" w:rsidRPr="00CB0D09" w14:paraId="11E4F8DA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D9D9D9"/>
          </w:tcPr>
          <w:p w14:paraId="0E6B9A30" w14:textId="5613464B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Campo do documento original</w:t>
            </w:r>
          </w:p>
        </w:tc>
        <w:tc>
          <w:tcPr>
            <w:tcW w:w="2750" w:type="pct"/>
            <w:shd w:val="clear" w:color="auto" w:fill="D9D9D9"/>
          </w:tcPr>
          <w:p w14:paraId="5106EDFE" w14:textId="3C7C987F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Nome real confirmado no sistema</w:t>
            </w:r>
          </w:p>
        </w:tc>
      </w:tr>
      <w:tr w:rsidR="00CB0D09" w:rsidRPr="00CB0D09" w14:paraId="43250763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182B72ED" w14:textId="12F3042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Banco</w:t>
            </w:r>
          </w:p>
        </w:tc>
        <w:tc>
          <w:tcPr>
            <w:tcW w:w="2750" w:type="pct"/>
          </w:tcPr>
          <w:p w14:paraId="55E4BC9F" w14:textId="0FF3E32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Grupo de conexao dbProduto (CodeIgniter) - App\Config\Database.php</w:t>
            </w:r>
          </w:p>
        </w:tc>
      </w:tr>
      <w:tr w:rsidR="00CB0D09" w:rsidRPr="00CB0D09" w14:paraId="59AE10FE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7E9942D1" w14:textId="1A5D25F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Tabela</w:t>
            </w:r>
          </w:p>
        </w:tc>
        <w:tc>
          <w:tcPr>
            <w:tcW w:w="2750" w:type="pct"/>
          </w:tcPr>
          <w:p w14:paraId="58A554AB" w14:textId="0286E27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pro_sap_produto</w:t>
            </w:r>
          </w:p>
        </w:tc>
      </w:tr>
      <w:tr w:rsidR="00CB0D09" w:rsidRPr="00CB0D09" w14:paraId="2474F4E9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05CEB732" w14:textId="0BAB496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Cod ERP (RN03.1)</w:t>
            </w:r>
          </w:p>
        </w:tc>
        <w:tc>
          <w:tcPr>
            <w:tcW w:w="2750" w:type="pct"/>
          </w:tcPr>
          <w:p w14:paraId="6656A140" w14:textId="452C8BA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pro_codpro</w:t>
            </w:r>
          </w:p>
        </w:tc>
      </w:tr>
      <w:tr w:rsidR="00CB0D09" w:rsidRPr="00CB0D09" w14:paraId="638D5C8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35E44E42" w14:textId="58F75BB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Descricao (RN03.2)</w:t>
            </w:r>
          </w:p>
        </w:tc>
        <w:tc>
          <w:tcPr>
            <w:tcW w:w="2750" w:type="pct"/>
          </w:tcPr>
          <w:p w14:paraId="129B1BFC" w14:textId="2486009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pro_despro</w:t>
            </w:r>
          </w:p>
        </w:tc>
      </w:tr>
      <w:tr w:rsidR="00CB0D09" w:rsidRPr="00CB0D09" w14:paraId="0304468D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2250" w:type="pct"/>
          </w:tcPr>
          <w:p w14:paraId="41227F0E" w14:textId="43D0EEB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Chave primaria da tabela relacionada</w:t>
            </w:r>
          </w:p>
        </w:tc>
        <w:tc>
          <w:tcPr>
            <w:tcW w:w="2750" w:type="pct"/>
          </w:tcPr>
          <w:p w14:paraId="63710CC8" w14:textId="416341E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pro_id</w:t>
            </w:r>
          </w:p>
        </w:tc>
      </w:tr>
    </w:tbl>
    <w:p w14:paraId="01DC34D5" w14:textId="17E4A0E0" w:rsidR="00CB0D09" w:rsidRDefault="00CB0D09" w:rsidP="00CB0D09">
      <w:r>
        <w:t xml:space="preserve"> </w:t>
      </w:r>
    </w:p>
    <w:p w14:paraId="485392BC" w14:textId="7A088319" w:rsidR="00CB0D09" w:rsidRDefault="00CB0D09" w:rsidP="00CB0D09">
      <w:r w:rsidRPr="00CB0D09">
        <w:t>Convencao de nomenclatura de chave estrangeira (correcao aplicada neste plano): no CeqWeb3, sempre que uma tabela tem um campo que se relaciona com a chave de outra tabela, esse campo recebe O MESMO NOME da chave referenciada - nao um nome prefixado como cmd_produto_id. Por isso a coluna em est_comodato que referencia pro_sap_produto.pro_id se chama, ela propria, pro_id (e nao cmd_produto_id, nome usado em uma versao anterior deste documento).</w:t>
      </w:r>
    </w:p>
    <w:p w14:paraId="44545007" w14:textId="12081C60" w:rsidR="00CB0D09" w:rsidRDefault="00CB0D09" w:rsidP="00CB0D09">
      <w:r w:rsidRPr="00CB0D09">
        <w:t>pro_sap_produto e uma tabela sincronizada a partir do ERP (Sapiens) - nao e alimentada por um CRUD do CeqWeb3, apenas consultada. Por isso o cadastro de Comodato so GRAVA a referencia (pro_id) e nunca grava copia de pro_codpro/pro_despro: esses dois campos sao sempre exibidos ao vivo, buscando o produto pelo id gravado, no momento da listagem/edicao/exibicao (por isso RN03.2 diz 'nao permite alteracao' - nao existe onde alterar, o valor nunca e uma copia local).</w:t>
      </w:r>
    </w:p>
    <w:p w14:paraId="032AFDC4" w14:textId="23560293" w:rsidR="00CB0D09" w:rsidRDefault="00CB0D09" w:rsidP="00CB0D09">
      <w:pPr>
        <w:pStyle w:val="Ttulo2"/>
      </w:pPr>
      <w:r>
        <w:t>4.3 Regra de unicidade do ID somente entre registros ativos (RN03.6 / RN04.2)</w:t>
      </w:r>
    </w:p>
    <w:p w14:paraId="5D46C36F" w14:textId="7EC460F2" w:rsidR="00CB0D09" w:rsidRDefault="00CB0D09" w:rsidP="00CB0D09">
      <w:r w:rsidRPr="00CB0D09">
        <w:t>Esta secao responde diretamente a duvida sobre indice unico/coluna VIRTUAL.</w:t>
      </w:r>
    </w:p>
    <w:p w14:paraId="7051F6E1" w14:textId="2679B9D1" w:rsidR="00CB0D09" w:rsidRDefault="00CB0D09" w:rsidP="00CB0D09">
      <w:pPr>
        <w:rPr>
          <w:b/>
        </w:rPr>
      </w:pPr>
      <w:r w:rsidRPr="00CB0D09">
        <w:rPr>
          <w:b/>
        </w:rPr>
        <w:t>Decisao de arquitetura: a tabela est_comodato NAO tera nenhum indice UNIQUE sobre cmd_identificador, nem coluna VIRTUAL, nem indice parcial. O UNICO indice verdadeiramente unico da tabela, a nivel de banco de dados, e o proprio cmd_id (chave primaria autoincremento) - exatamente igual a todas as outras tabelas de cadastro do sistema (cfg_cor.cor_id, cfg_mensagem.msg_id, est_tipo_movimentacao.tmo_id etc).</w:t>
      </w:r>
    </w:p>
    <w:p w14:paraId="1E1BE64A" w14:textId="2F5E65EC" w:rsidR="00CB0D09" w:rsidRDefault="00CB0D09" w:rsidP="00CB0D09">
      <w:r w:rsidRPr="00CB0D09">
        <w:t>Por que nao usar um indice unico de banco para cmd_identificador?</w:t>
      </w:r>
    </w:p>
    <w:p w14:paraId="5E90B751" w14:textId="4B1FBB98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 xml:space="preserve">A regra pede unicidade apenas ENTRE REGISTROS ATIVOS (cmd_ativo = 'A'). Um mesmo identificador pode existir em mais de um registro se pelo menos um deles estiver inativo </w:t>
      </w:r>
      <w:r w:rsidRPr="00CB0D09">
        <w:rPr>
          <w:rStyle w:val="TextodoEspaoReservado"/>
        </w:rPr>
        <w:lastRenderedPageBreak/>
        <w:t>('I') - por exemplo, apos um item ser recolhido/inativado, o mesmo codigo de barras pode voltar a ser usado em um novo comodato. Um indice UNIQUE tradicional bloquearia isso incondicionalmente, o que quebraria a regra.</w:t>
      </w:r>
    </w:p>
    <w:p w14:paraId="314C4530" w14:textId="68986FB0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O MySQL (banco usado pelo CeqWeb3) nao suporta nativamente indice unico parcial/filtrado (esse recurso existe no PostgreSQL, nao no MySQL). Simular isso com uma coluna VIRTUAL/gerada seria uma tecnica que NUNCA e usada em nenhum outro lugar do sistema hoje - ou seja, sairia do padrao ja documentado do CeqWeb3, que e resolver este tipo de regra de negocio na camada de aplicacao (Controller/Model em PHP), nao no banco.</w:t>
      </w:r>
    </w:p>
    <w:p w14:paraId="4A22CAAF" w14:textId="5E068706" w:rsidR="00CB0D09" w:rsidRDefault="00CB0D09" w:rsidP="00CB0D09">
      <w:r w:rsidRPr="00CB0D09">
        <w:t>Como o sistema ja resolve exatamente esse tipo de regra em outras telas (e como deve ser feito aqui): atraves do metodo generico App\Models\CommonModel::verificaUnico(), que faz um SELECT COUNT(*) manual ANTES do INSERT/UPDATE. Esse metodo aceita dois parametros extras (chave2/id2) que permitem adicionar uma condicao extra de igualdade - exatamente o que precisamos para restringir a checagem a cmd_ativo = 'A':</w:t>
      </w:r>
    </w:p>
    <w:p w14:paraId="5C031AB0" w14:textId="7E23B750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Novo registro (RN03.6): verificaUnico($comodatoModel, 'cmd_identificador', $valorDigitado, 'cmd_id', $id, 'cmd_ativo', 'A') - se o resultado for maior que zero, NAO salvar, retornar msg=8 e destacar o campo cmd_identificador em vermelho.</w:t>
      </w:r>
    </w:p>
    <w:p w14:paraId="187D0A49" w14:textId="10004DB7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Edicao (RN04.2): a mesma chamada, passando o cmd_id do registro em edicao como $id (para o registro nao conflitar com ele mesmo) - se o ID foi alterado e o novo valor ja existir em outro registro ATIVO, bloquear com a mesma msg=8.</w:t>
      </w:r>
    </w:p>
    <w:p w14:paraId="2C4E5FD4" w14:textId="1ECDB3E4" w:rsidR="00CB0D09" w:rsidRDefault="00CB0D09" w:rsidP="00CB0D09">
      <w:pPr>
        <w:rPr>
          <w:b/>
        </w:rPr>
      </w:pPr>
      <w:r w:rsidRPr="00CB0D09">
        <w:rPr>
          <w:b/>
        </w:rPr>
        <w:t>Resposta direta a pergunta levantada - 'o indice unico e pelo campo chave autoincremento na tabela?': sim, exatamente isso. cmd_id (autoincremento) e o unico indice UNIQUE fisico da tabela, como em qualquer outra tabela do sistema. A regra de negocio 'identificador unico apenas entre ativos' e responsabilidade 100% da camada de aplicacao (Controller, no metodo store(), chamando CommonModel::verificaUnico()), nao do banco de dados.</w:t>
      </w:r>
    </w:p>
    <w:p w14:paraId="0B8D5E0F" w14:textId="495E2F67" w:rsidR="00CB0D09" w:rsidRDefault="00CB0D09" w:rsidP="00CB0D09">
      <w:pPr>
        <w:pStyle w:val="Ttulo2"/>
      </w:pPr>
      <w:r>
        <w:t>4.4 Verificacao de dependencia com a tela T51 (RN06.1)</w:t>
      </w:r>
    </w:p>
    <w:p w14:paraId="5D742F27" w14:textId="59B37C59" w:rsidR="00CB0D09" w:rsidRDefault="00CB0D09" w:rsidP="00CB0D09">
      <w:r w:rsidRPr="00CB0D09">
        <w:t>O sistema ja possui um mecanismo generico e pronto para isso: App\Traits\ForeignKeyUsageChecker::verificarUsoEmRelacionamentos($tabelaReferenciada, $colunaReferenciada, $valor). Ele varre dinamicamente todos os bancos (default, dbEstoque, dbProduto, dbOcorrencia) e todas as tabelas de cada um, procurando por qualquer coluna cujo NOME seja identico ao informado (aqui, cmd_id) e verificando se existe algum registro com o valor do comodato que se quer excluir. Se encontrar, lanca uma excecao e a exclusao e bloqueada.</w:t>
      </w:r>
    </w:p>
    <w:p w14:paraId="4A3DC085" w14:textId="3E0F889B" w:rsidR="00CB0D09" w:rsidRDefault="00CB0D09" w:rsidP="00CB0D09">
      <w:r w:rsidRPr="00CB0D09">
        <w:t>Uso no Controller de Comodato (dentro de delete($id), antes de qualquer exclusao):</w:t>
      </w:r>
    </w:p>
    <w:p w14:paraId="7B0A779F" w14:textId="5B9C05AC" w:rsidR="00CB0D09" w:rsidRDefault="00CB0D09" w:rsidP="00CB0D09">
      <w:pPr>
        <w:rPr>
          <w:rStyle w:val="TextodoEspaoReservado"/>
        </w:rPr>
      </w:pPr>
      <w:r w:rsidRPr="00CB0D09">
        <w:rPr>
          <w:rStyle w:val="TextodoEspaoReservado"/>
        </w:rPr>
        <w:t>$this-&gt;verificarUsoEmRelacionamentos('est_comodato', 'cmd_id', (int) $id);</w:t>
      </w:r>
    </w:p>
    <w:p w14:paraId="0D993D3D" w14:textId="1FCDA2A5" w:rsidR="00CB0D09" w:rsidRDefault="00CB0D09" w:rsidP="00CB0D09">
      <w:r w:rsidRPr="00CB0D09">
        <w:lastRenderedPageBreak/>
        <w:t>Como a tela T51 ainda nao existe no sistema (nao foi encontrada nenhuma referencia a 'T51' ou 'comodato' no codigo-fonte atual - e um cadastro novo, assim como T50), NAO e necessario nem possivel hoje hardcodar o nome real da tabela de T51 neste plano. A UNICA exigencia para que a RN06.1 funcione automaticamente e: quando a tela T51 for construida, a coluna que ela usar para referenciar este cadastro de Comodato deve se chamar exatamente cmd_id (mesmo nome da chave primaria de est_comodato) - assim a checagem generica ja descrita acima vai detectar o uso sem qualquer alteracao futura no Controller de Comodato.</w:t>
      </w:r>
    </w:p>
    <w:p w14:paraId="30589E5C" w14:textId="52BFF3C1" w:rsidR="00CB0D09" w:rsidRDefault="00CB0D09" w:rsidP="00CB0D09">
      <w:pPr>
        <w:pStyle w:val="Ttulo2"/>
      </w:pPr>
      <w:r>
        <w:t>4.5 Migration (pronta)</w:t>
      </w:r>
    </w:p>
    <w:p w14:paraId="2C7E92DC" w14:textId="0ED4D7B8" w:rsidR="00CB0D09" w:rsidRDefault="00CB0D09" w:rsidP="00CB0D09">
      <w:r w:rsidRPr="00CB0D09">
        <w:t>Segue a estrutura das migrations mais recentes do projeto (padrao visto em 2026-08-10-000001_OcoOcorrenciaAcao.php: uso de Config\Database::forge() com o grupo explicito, checagem de idempotencia via tableExists antes de criar, comentario em cada campo).</w:t>
      </w:r>
    </w:p>
    <w:p w14:paraId="23D6B9E3" w14:textId="7FA5F375" w:rsidR="00CB0D09" w:rsidRDefault="00CB0D09" w:rsidP="00CB0D09">
      <w:pPr>
        <w:rPr>
          <w:b/>
        </w:rPr>
      </w:pPr>
      <w:r w:rsidRPr="00CB0D09">
        <w:rPr>
          <w:b/>
        </w:rPr>
        <w:t>Nome de arquivo sugerido: AAAA-MM-DD-HHMMSS_EstComodato.php (dentro de app/Database/Migrations/, com a data/hora reais do momento da criacao do arquivo). Executar com: php spark migrate.</w:t>
      </w:r>
    </w:p>
    <w:p w14:paraId="76AF5171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>&lt;?php</w:t>
      </w:r>
    </w:p>
    <w:p w14:paraId="736E20BC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634CCC7C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>namespace App\Database\Migrations;</w:t>
      </w:r>
    </w:p>
    <w:p w14:paraId="0250E48A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113C4AF1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>use CodeIgniter\Database\Migration;</w:t>
      </w:r>
    </w:p>
    <w:p w14:paraId="7F42FD1F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309B51AC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>class EstComodato extends Migration</w:t>
      </w:r>
    </w:p>
    <w:p w14:paraId="73EF455F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>{</w:t>
      </w:r>
    </w:p>
    <w:p w14:paraId="22E94383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public function up()</w:t>
      </w:r>
    </w:p>
    <w:p w14:paraId="63D442A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{</w:t>
      </w:r>
    </w:p>
    <w:p w14:paraId="43F5A683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if ($this-&gt;tableExists('dbEstoque', 'est_comodato')) {</w:t>
      </w:r>
    </w:p>
    <w:p w14:paraId="5C1A55CB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return;</w:t>
      </w:r>
    </w:p>
    <w:p w14:paraId="12B7F7F8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}</w:t>
      </w:r>
    </w:p>
    <w:p w14:paraId="30CB5FD9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0BEA46E4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$forge = \Config\Database::forge('dbEstoque');</w:t>
      </w:r>
    </w:p>
    <w:p w14:paraId="7DB19B79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0B134F44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$forge-&gt;addField([</w:t>
      </w:r>
    </w:p>
    <w:p w14:paraId="3D6DA93C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'cmd_id' =&gt; [</w:t>
      </w:r>
    </w:p>
    <w:p w14:paraId="7924BC24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'type'           =&gt; 'INT',</w:t>
      </w:r>
    </w:p>
    <w:p w14:paraId="2AEC79FA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'constraint'     =&gt; 11,</w:t>
      </w:r>
    </w:p>
    <w:p w14:paraId="00900123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'unsigned'       =&gt; true,</w:t>
      </w:r>
    </w:p>
    <w:p w14:paraId="590C124C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lastRenderedPageBreak/>
        <w:t xml:space="preserve">                'auto_increment' =&gt; true,</w:t>
      </w:r>
    </w:p>
    <w:p w14:paraId="4D0AB092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'comment'        =&gt; 'Chave primaria do cadastro de Comodato',</w:t>
      </w:r>
    </w:p>
    <w:p w14:paraId="4E8B991E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],</w:t>
      </w:r>
    </w:p>
    <w:p w14:paraId="683E248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'pro_id' =&gt; [</w:t>
      </w:r>
    </w:p>
    <w:p w14:paraId="4E61AF39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'type'       =&gt; 'INT',</w:t>
      </w:r>
    </w:p>
    <w:p w14:paraId="58B00703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'constraint' =&gt; 11,</w:t>
      </w:r>
    </w:p>
    <w:p w14:paraId="3BE3B225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'unsigned'   =&gt; true,</w:t>
      </w:r>
    </w:p>
    <w:p w14:paraId="7EAEF588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'comment'    =&gt; 'Referencia logica a dbProduto.pro_sap_produto.pro_id (RN03.1) - sem FK fisica, bancos distintos',</w:t>
      </w:r>
    </w:p>
    <w:p w14:paraId="580F2AA9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],</w:t>
      </w:r>
    </w:p>
    <w:p w14:paraId="51F31B48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'cmd_identificador' =&gt; [</w:t>
      </w:r>
    </w:p>
    <w:p w14:paraId="6F513535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'type'       =&gt; 'VARCHAR',</w:t>
      </w:r>
    </w:p>
    <w:p w14:paraId="725B1025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'constraint' =&gt; 15,</w:t>
      </w:r>
    </w:p>
    <w:p w14:paraId="63523D36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'comment'    =&gt; 'ID / codigo de barras do item em comodato (RN03.3)',</w:t>
      </w:r>
    </w:p>
    <w:p w14:paraId="4764DAC6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],</w:t>
      </w:r>
    </w:p>
    <w:p w14:paraId="7236D557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'cmd_ativo' =&gt; [</w:t>
      </w:r>
    </w:p>
    <w:p w14:paraId="61C74C95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'type'       =&gt; 'CHAR',</w:t>
      </w:r>
    </w:p>
    <w:p w14:paraId="4FB0791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'constraint' =&gt; 1,</w:t>
      </w:r>
    </w:p>
    <w:p w14:paraId="54FC1BB1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'default'    =&gt; 'A',</w:t>
      </w:r>
    </w:p>
    <w:p w14:paraId="0923B0E3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'comment'    =&gt; "A = Ativo, I = Inativo (RN05.1)",</w:t>
      </w:r>
    </w:p>
    <w:p w14:paraId="40039D54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],</w:t>
      </w:r>
    </w:p>
    <w:p w14:paraId="48394671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'cmd_excluido' =&gt; [</w:t>
      </w:r>
    </w:p>
    <w:p w14:paraId="1765255E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'type'    =&gt; 'DATETIME',</w:t>
      </w:r>
    </w:p>
    <w:p w14:paraId="13821D06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'null'    =&gt; true,</w:t>
      </w:r>
    </w:p>
    <w:p w14:paraId="795841F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    'comment' =&gt; 'Soft delete (deletedField do Model) - RN06.2',</w:t>
      </w:r>
    </w:p>
    <w:p w14:paraId="5B53CEC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    ],</w:t>
      </w:r>
    </w:p>
    <w:p w14:paraId="6F5F9543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]);</w:t>
      </w:r>
    </w:p>
    <w:p w14:paraId="0B2ECF13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080847CD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$forge-&gt;addKey('cmd_id', true);</w:t>
      </w:r>
    </w:p>
    <w:p w14:paraId="4D93532B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$forge-&gt;addKey('pro_id');</w:t>
      </w:r>
    </w:p>
    <w:p w14:paraId="67D70ECE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$forge-&gt;addKey('cmd_identificador');</w:t>
      </w:r>
    </w:p>
    <w:p w14:paraId="39995137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6A7BF455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$forge-&gt;createTable('est_comodato', true);</w:t>
      </w:r>
    </w:p>
    <w:p w14:paraId="6D78B09F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}</w:t>
      </w:r>
    </w:p>
    <w:p w14:paraId="49CAECC1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01BDD8B9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public function down()</w:t>
      </w:r>
    </w:p>
    <w:p w14:paraId="24935FB6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lastRenderedPageBreak/>
        <w:t xml:space="preserve">    {</w:t>
      </w:r>
    </w:p>
    <w:p w14:paraId="7B8E3D62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$db = db_connect('dbEstoque');</w:t>
      </w:r>
    </w:p>
    <w:p w14:paraId="15C36D0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$db-&gt;dropTable('est_comodato', true);</w:t>
      </w:r>
    </w:p>
    <w:p w14:paraId="054E326E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}</w:t>
      </w:r>
    </w:p>
    <w:p w14:paraId="7F9331BD" w14:textId="77777777" w:rsidR="00CB0D09" w:rsidRPr="00CB0D09" w:rsidRDefault="00CB0D09" w:rsidP="00CB0D09">
      <w:pPr>
        <w:rPr>
          <w:rFonts w:ascii="Consolas" w:hAnsi="Consolas"/>
          <w:sz w:val="17"/>
        </w:rPr>
      </w:pPr>
    </w:p>
    <w:p w14:paraId="0257396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private function tableExists(string $group, string $table): bool</w:t>
      </w:r>
    </w:p>
    <w:p w14:paraId="3BA0AF0D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{</w:t>
      </w:r>
    </w:p>
    <w:p w14:paraId="250FEA05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$db = db_connect($group);</w:t>
      </w:r>
    </w:p>
    <w:p w14:paraId="622D17CA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    return in_array($table, $db-&gt;listTables(), true);</w:t>
      </w:r>
    </w:p>
    <w:p w14:paraId="6AD81610" w14:textId="77777777" w:rsidR="00CB0D09" w:rsidRP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 xml:space="preserve">    }</w:t>
      </w:r>
    </w:p>
    <w:p w14:paraId="05C67FAA" w14:textId="7ED35C38" w:rsidR="00CB0D09" w:rsidRDefault="00CB0D09" w:rsidP="00CB0D09">
      <w:pPr>
        <w:rPr>
          <w:rFonts w:ascii="Consolas" w:hAnsi="Consolas"/>
          <w:sz w:val="17"/>
        </w:rPr>
      </w:pPr>
      <w:r w:rsidRPr="00CB0D09">
        <w:rPr>
          <w:rFonts w:ascii="Consolas" w:hAnsi="Consolas"/>
          <w:sz w:val="17"/>
        </w:rPr>
        <w:t>}</w:t>
      </w:r>
    </w:p>
    <w:p w14:paraId="6108E354" w14:textId="2D06045A" w:rsidR="00CB0D09" w:rsidRDefault="00CB0D09" w:rsidP="00CB0D09">
      <w:r>
        <w:t xml:space="preserve"> </w:t>
      </w:r>
    </w:p>
    <w:p w14:paraId="239C7603" w14:textId="446816D9" w:rsidR="00CB0D09" w:rsidRDefault="00CB0D09" w:rsidP="00CB0D09">
      <w:pPr>
        <w:rPr>
          <w:i/>
          <w:color w:val="808080"/>
        </w:rPr>
      </w:pPr>
      <w:r w:rsidRPr="00CB0D09">
        <w:rPr>
          <w:i/>
          <w:color w:val="808080"/>
        </w:rPr>
        <w:t>Nota: NAO ha indice UNIQUE sobre cmd_identificador nesta migration - isso e proposital, conforme explicado na secao 4.3. Os indices addKey('pro_id') e addKey('cmd_identificador') sao indices normais (de performance), nao unicos.</w:t>
      </w:r>
    </w:p>
    <w:p w14:paraId="2F2B1D0B" w14:textId="24060BE9" w:rsidR="00CB0D09" w:rsidRDefault="00CB0D09">
      <w:r>
        <w:br w:type="page"/>
      </w:r>
    </w:p>
    <w:p w14:paraId="1703A61D" w14:textId="0208706B" w:rsidR="00CB0D09" w:rsidRDefault="00CB0D09" w:rsidP="00CB0D09">
      <w:pPr>
        <w:pStyle w:val="Ttulo1"/>
        <w:shd w:val="clear" w:color="auto" w:fill="D9D9D9"/>
        <w:spacing w:before="120" w:after="120"/>
      </w:pPr>
      <w:r>
        <w:lastRenderedPageBreak/>
        <w:t>5. Detalhamento das Regras de Negocio</w:t>
      </w:r>
    </w:p>
    <w:p w14:paraId="1C521D8B" w14:textId="1544194B" w:rsidR="00CB0D09" w:rsidRDefault="00CB0D09" w:rsidP="00CB0D09">
      <w:r w:rsidRPr="00CB0D09">
        <w:t>Cada linha abaixo segue o mesmo formato do exemplo fornecido: o que fazer, qual campo/tabela usar, qual biblioteca/componente do CeqWeb3 usar, e a mensagem padrao / observacoes relevantes.</w:t>
      </w:r>
    </w:p>
    <w:p w14:paraId="201C9F3E" w14:textId="0515DEF9" w:rsidR="00CB0D09" w:rsidRDefault="00CB0D09" w:rsidP="00CB0D09">
      <w:pPr>
        <w:pStyle w:val="Ttulo2"/>
      </w:pPr>
      <w:r>
        <w:t>5.1 Exibicao do registro (listagem)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7"/>
        <w:gridCol w:w="3055"/>
        <w:gridCol w:w="2120"/>
        <w:gridCol w:w="2672"/>
      </w:tblGrid>
      <w:tr w:rsidR="00CB0D09" w:rsidRPr="00CB0D09" w14:paraId="3F445DBE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D9D9D9"/>
          </w:tcPr>
          <w:p w14:paraId="43C64AA6" w14:textId="46180023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Regra</w:t>
            </w:r>
          </w:p>
        </w:tc>
        <w:tc>
          <w:tcPr>
            <w:tcW w:w="2100" w:type="pct"/>
            <w:shd w:val="clear" w:color="auto" w:fill="D9D9D9"/>
          </w:tcPr>
          <w:p w14:paraId="292AACEE" w14:textId="21CA0EF8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O que deve ser feito</w:t>
            </w:r>
          </w:p>
        </w:tc>
        <w:tc>
          <w:tcPr>
            <w:tcW w:w="1400" w:type="pct"/>
            <w:shd w:val="clear" w:color="auto" w:fill="D9D9D9"/>
          </w:tcPr>
          <w:p w14:paraId="6538EC24" w14:textId="5FACF8D0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Campo / Tabela / Biblioteca</w:t>
            </w:r>
          </w:p>
        </w:tc>
        <w:tc>
          <w:tcPr>
            <w:tcW w:w="1000" w:type="pct"/>
            <w:shd w:val="clear" w:color="auto" w:fill="D9D9D9"/>
          </w:tcPr>
          <w:p w14:paraId="53C81E6F" w14:textId="09D230A9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Mensagem / Observacoes</w:t>
            </w:r>
          </w:p>
        </w:tc>
      </w:tr>
      <w:tr w:rsidR="00CB0D09" w:rsidRPr="00CB0D09" w14:paraId="5ABC4268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CCD1E8F" w14:textId="5FA188D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RN02.1</w:t>
            </w:r>
          </w:p>
        </w:tc>
        <w:tc>
          <w:tcPr>
            <w:tcW w:w="2100" w:type="pct"/>
          </w:tcPr>
          <w:p w14:paraId="241A3A4E" w14:textId="530BFBA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Ao abrir o menu, exibir em lista os IDs cadastrados. Implementar Controller::index() (monta colunas via montaColunasLista) e Controller::lista() (retorna JSON para o DataTables via AJAX), chamando EstoquComodatoModel::getComodatos().</w:t>
            </w:r>
          </w:p>
        </w:tc>
        <w:tc>
          <w:tcPr>
            <w:tcW w:w="1400" w:type="pct"/>
          </w:tcPr>
          <w:p w14:paraId="1D3B7A76" w14:textId="0DC1CAB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Tabela est_comodato (cmd_identificador, cmd_ativo) unida em PHP com dbProduto.pro_sap_produto (pro_codpro, pro_despro) via pro_id. View generica vw_lista.php + my_lista.js.</w:t>
            </w:r>
          </w:p>
        </w:tc>
        <w:tc>
          <w:tcPr>
            <w:tcW w:w="1000" w:type="pct"/>
          </w:tcPr>
          <w:p w14:paraId="0DD5B638" w14:textId="5E8AF69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-. Reaproveitar 100% o padrao de CfgCor::index()/lista() (app/Controllers/Config/CfgCor.php linhas 51-85).</w:t>
            </w:r>
          </w:p>
        </w:tc>
      </w:tr>
      <w:tr w:rsidR="00CB0D09" w:rsidRPr="00CB0D09" w14:paraId="026A610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34C753D" w14:textId="1423FC5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RN02.2</w:t>
            </w:r>
          </w:p>
        </w:tc>
        <w:tc>
          <w:tcPr>
            <w:tcW w:w="2100" w:type="pct"/>
          </w:tcPr>
          <w:p w14:paraId="273A5664" w14:textId="43937F0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Disponibilizar botoes de acao (alterar, excluir, inativar/ativar) na linha de cada registro, usando os icones definidos na secao 5.2. Nao criar JS novo: usar as funcoes genericas excluir(url,registro) e ativInativ(url,registro,ativo) de my_default.js.</w:t>
            </w:r>
          </w:p>
        </w:tc>
        <w:tc>
          <w:tcPr>
            <w:tcW w:w="1400" w:type="pct"/>
          </w:tcPr>
          <w:p w14:paraId="0410FAC6" w14:textId="0C7BF91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Coluna 'Acao' montada no array de colunas do Controller (mesmo padrao de CfgCor::lista()). O icone exibido depende de cmd_ativo.</w:t>
            </w:r>
          </w:p>
        </w:tc>
        <w:tc>
          <w:tcPr>
            <w:tcW w:w="1000" w:type="pct"/>
          </w:tcPr>
          <w:p w14:paraId="1A712A24" w14:textId="0B0FDC3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306B8A24" w14:textId="7A811E25" w:rsidR="00CB0D09" w:rsidRDefault="00CB0D09" w:rsidP="00CB0D09">
      <w:r>
        <w:t xml:space="preserve"> </w:t>
      </w:r>
    </w:p>
    <w:p w14:paraId="173E2AEE" w14:textId="47019A78" w:rsidR="00CB0D09" w:rsidRDefault="00CB0D09" w:rsidP="00CB0D09">
      <w:pPr>
        <w:pStyle w:val="Ttulo2"/>
      </w:pPr>
      <w:r>
        <w:t>5.2 Icones aplicaveis (coluna Acao) - reproduzido do documento original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9"/>
        <w:gridCol w:w="4247"/>
        <w:gridCol w:w="2548"/>
      </w:tblGrid>
      <w:tr w:rsidR="00CB0D09" w:rsidRPr="00CB0D09" w14:paraId="5A829E28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9D9D9"/>
          </w:tcPr>
          <w:p w14:paraId="2BB3DB69" w14:textId="1FBF0B72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Acao</w:t>
            </w:r>
          </w:p>
        </w:tc>
        <w:tc>
          <w:tcPr>
            <w:tcW w:w="2500" w:type="pct"/>
            <w:shd w:val="clear" w:color="auto" w:fill="D9D9D9"/>
          </w:tcPr>
          <w:p w14:paraId="2DF50CB5" w14:textId="7F26CC02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Classe Font Awesome / cor</w:t>
            </w:r>
          </w:p>
        </w:tc>
        <w:tc>
          <w:tcPr>
            <w:tcW w:w="1500" w:type="pct"/>
            <w:shd w:val="clear" w:color="auto" w:fill="D9D9D9"/>
          </w:tcPr>
          <w:p w14:paraId="2CF5531F" w14:textId="0E6D606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Efeito hover</w:t>
            </w:r>
          </w:p>
        </w:tc>
      </w:tr>
      <w:tr w:rsidR="00CB0D09" w:rsidRPr="00CB0D09" w14:paraId="177932D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FFA52D3" w14:textId="151792F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Alterar</w:t>
            </w:r>
          </w:p>
        </w:tc>
        <w:tc>
          <w:tcPr>
            <w:tcW w:w="2500" w:type="pct"/>
          </w:tcPr>
          <w:p w14:paraId="214850E1" w14:textId="446D5E1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fa-regular fa-pen-to-square (cor #ffa500 - laranja)</w:t>
            </w:r>
          </w:p>
        </w:tc>
        <w:tc>
          <w:tcPr>
            <w:tcW w:w="1500" w:type="pct"/>
          </w:tcPr>
          <w:p w14:paraId="6E53949D" w14:textId="32BEEB0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Texto: Alterar. Aumentar icone.</w:t>
            </w:r>
          </w:p>
        </w:tc>
      </w:tr>
      <w:tr w:rsidR="00CB0D09" w:rsidRPr="00CB0D09" w14:paraId="683A5468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F9F1F12" w14:textId="614B232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Inativar</w:t>
            </w:r>
          </w:p>
        </w:tc>
        <w:tc>
          <w:tcPr>
            <w:tcW w:w="2500" w:type="pct"/>
          </w:tcPr>
          <w:p w14:paraId="3677B049" w14:textId="1A8FED6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fa-solid fa-toggle-off fa-rotate-90 (cor #008000 - verde)</w:t>
            </w:r>
          </w:p>
        </w:tc>
        <w:tc>
          <w:tcPr>
            <w:tcW w:w="1500" w:type="pct"/>
          </w:tcPr>
          <w:p w14:paraId="28B2A395" w14:textId="1E9258C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Texto: Inativar. Aumentar icone.</w:t>
            </w:r>
          </w:p>
        </w:tc>
      </w:tr>
      <w:tr w:rsidR="00CB0D09" w:rsidRPr="00CB0D09" w14:paraId="58C6989E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0C50C59" w14:textId="6F64F9D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Ativar</w:t>
            </w:r>
          </w:p>
        </w:tc>
        <w:tc>
          <w:tcPr>
            <w:tcW w:w="2500" w:type="pct"/>
          </w:tcPr>
          <w:p w14:paraId="427781C2" w14:textId="0FD1EA1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fa-solid fa-toggle-off fa-rotate-270 (cor #484d50 - cinza)</w:t>
            </w:r>
          </w:p>
        </w:tc>
        <w:tc>
          <w:tcPr>
            <w:tcW w:w="1500" w:type="pct"/>
          </w:tcPr>
          <w:p w14:paraId="7DB9B7A1" w14:textId="030DB8A4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Texto: Ativar. Aumentar icone.</w:t>
            </w:r>
          </w:p>
        </w:tc>
      </w:tr>
      <w:tr w:rsidR="00CB0D09" w:rsidRPr="00CB0D09" w14:paraId="6093C37A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5D9CC6D" w14:textId="407127F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Excluir</w:t>
            </w:r>
          </w:p>
        </w:tc>
        <w:tc>
          <w:tcPr>
            <w:tcW w:w="2500" w:type="pct"/>
          </w:tcPr>
          <w:p w14:paraId="1F844213" w14:textId="50173E5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fa-regular fa-trash-can (cor #ff0000 - vermelho)</w:t>
            </w:r>
          </w:p>
        </w:tc>
        <w:tc>
          <w:tcPr>
            <w:tcW w:w="1500" w:type="pct"/>
          </w:tcPr>
          <w:p w14:paraId="2FE78987" w14:textId="26C094D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Texto: Excluir. Aumentar icone.</w:t>
            </w:r>
          </w:p>
        </w:tc>
      </w:tr>
    </w:tbl>
    <w:p w14:paraId="5B2B1E4B" w14:textId="451B874D" w:rsidR="00CB0D09" w:rsidRDefault="00CB0D09" w:rsidP="00CB0D09">
      <w:r>
        <w:t xml:space="preserve"> </w:t>
      </w:r>
    </w:p>
    <w:p w14:paraId="5E754514" w14:textId="53E80946" w:rsidR="00CB0D09" w:rsidRDefault="00CB0D09" w:rsidP="00CB0D09">
      <w:pPr>
        <w:pStyle w:val="Ttulo2"/>
      </w:pPr>
      <w:r>
        <w:lastRenderedPageBreak/>
        <w:t>5.3 Novo registro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2"/>
        <w:gridCol w:w="1697"/>
        <w:gridCol w:w="3791"/>
        <w:gridCol w:w="2274"/>
      </w:tblGrid>
      <w:tr w:rsidR="00CB0D09" w:rsidRPr="00CB0D09" w14:paraId="527D45CF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9D9D9"/>
          </w:tcPr>
          <w:p w14:paraId="272DB6B5" w14:textId="6780C1DA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Regra</w:t>
            </w:r>
          </w:p>
        </w:tc>
        <w:tc>
          <w:tcPr>
            <w:tcW w:w="1800" w:type="pct"/>
            <w:shd w:val="clear" w:color="auto" w:fill="D9D9D9"/>
          </w:tcPr>
          <w:p w14:paraId="1FC71340" w14:textId="5199BDFB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O que deve ser feito</w:t>
            </w:r>
          </w:p>
        </w:tc>
        <w:tc>
          <w:tcPr>
            <w:tcW w:w="1650" w:type="pct"/>
            <w:shd w:val="clear" w:color="auto" w:fill="D9D9D9"/>
          </w:tcPr>
          <w:p w14:paraId="333A3B65" w14:textId="121A34B5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Campo / Tabela / Biblioteca</w:t>
            </w:r>
          </w:p>
        </w:tc>
        <w:tc>
          <w:tcPr>
            <w:tcW w:w="1100" w:type="pct"/>
            <w:shd w:val="clear" w:color="auto" w:fill="D9D9D9"/>
          </w:tcPr>
          <w:p w14:paraId="5C054D8F" w14:textId="1264B429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Mensagem / Observacoes</w:t>
            </w:r>
          </w:p>
        </w:tc>
      </w:tr>
      <w:tr w:rsidR="00CB0D09" w:rsidRPr="00CB0D09" w14:paraId="7CF4CABE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2AEBEE64" w14:textId="3C60496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RN03.1</w:t>
            </w:r>
          </w:p>
        </w:tc>
        <w:tc>
          <w:tcPr>
            <w:tcW w:w="1800" w:type="pct"/>
          </w:tcPr>
          <w:p w14:paraId="38254427" w14:textId="54ED03A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CÓD ERP: componente de busca/selecao de produto. Ao selecionar um produto, gravar em pro_id o pro_id correspondente.</w:t>
            </w:r>
          </w:p>
        </w:tc>
        <w:tc>
          <w:tcPr>
            <w:tcW w:w="1650" w:type="pct"/>
          </w:tcPr>
          <w:p w14:paraId="08B44D22" w14:textId="23B30F7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Buscar em dbProduto.pro_sap_produto.pro_codpro (exibido) / pro_id (efetivamente gravado). Biblioteca MyCampo, metodo crSelbusca(), com setUrlBusca(base_url('buscas/buscaProduto')) e setObrigatorio(true).</w:t>
            </w:r>
          </w:p>
        </w:tc>
        <w:tc>
          <w:tcPr>
            <w:tcW w:w="1100" w:type="pct"/>
          </w:tcPr>
          <w:p w14:paraId="07FFD757" w14:textId="276424B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obrigatorio (RN03.5). Correcao de nomenclatura: o grupo de conexao correto e dbProduto (singular), tabela pro_sap_produto, coluna pro_codpro - ver App\Config\Database.php linhas 90-94.</w:t>
            </w:r>
          </w:p>
        </w:tc>
      </w:tr>
      <w:tr w:rsidR="00CB0D09" w:rsidRPr="00CB0D09" w14:paraId="36E2E71A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5612C652" w14:textId="47E2337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RN03.2</w:t>
            </w:r>
          </w:p>
        </w:tc>
        <w:tc>
          <w:tcPr>
            <w:tcW w:w="1800" w:type="pct"/>
          </w:tcPr>
          <w:p w14:paraId="294F15D3" w14:textId="4BDD16A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Descricao: exibir a descricao do produto selecionado em RN03.1, sempre somente leitura, sem permitir alteracao.</w:t>
            </w:r>
          </w:p>
        </w:tc>
        <w:tc>
          <w:tcPr>
            <w:tcW w:w="1650" w:type="pct"/>
          </w:tcPr>
          <w:p w14:paraId="5A0517EB" w14:textId="7BBBB86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dbProduto.pro_sap_produto.pro_despro, buscado a partir de pro_id. Biblioteca MyCampo, metodo crInput() com setLeitura(true) (gera readonly + disabled automaticamente - MyCampo.php linhas 686-694).</w:t>
            </w:r>
          </w:p>
        </w:tc>
        <w:tc>
          <w:tcPr>
            <w:tcW w:w="1100" w:type="pct"/>
          </w:tcPr>
          <w:p w14:paraId="10736B2A" w14:textId="6B9DFAD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 criar coluna propria para descricao na tabela est_comodato - o valor e sempre buscado ao vivo (ver secao 4.2).</w:t>
            </w:r>
          </w:p>
        </w:tc>
      </w:tr>
      <w:tr w:rsidR="00CB0D09" w:rsidRPr="00CB0D09" w14:paraId="13EFF75C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39C896CE" w14:textId="26AC152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RN03.3</w:t>
            </w:r>
          </w:p>
        </w:tc>
        <w:tc>
          <w:tcPr>
            <w:tcW w:w="1800" w:type="pct"/>
          </w:tcPr>
          <w:p w14:paraId="5F4E25D1" w14:textId="32B3F19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Campo ID: campo de texto para digitacao ou leitura via leitor de codigo de barras (o leitor funciona como teclado, nao exige biblioteca adicional).</w:t>
            </w:r>
          </w:p>
        </w:tc>
        <w:tc>
          <w:tcPr>
            <w:tcW w:w="1650" w:type="pct"/>
          </w:tcPr>
          <w:p w14:paraId="540D999E" w14:textId="3C486D8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est_comodato.cmd_identificador (novo campo). Biblioteca MyCampo, metodo crInput(), com setObrigatorio(true) e setMaxLength(15).</w:t>
            </w:r>
          </w:p>
        </w:tc>
        <w:tc>
          <w:tcPr>
            <w:tcW w:w="1100" w:type="pct"/>
          </w:tcPr>
          <w:p w14:paraId="28CB224F" w14:textId="419E799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Obrigatorio, alfanumerico, 15 caracteres (RN03.5). E o campo usado na regra de unicidade entre ativos (ver RN03.6 abaixo e secao 4.3).</w:t>
            </w:r>
          </w:p>
        </w:tc>
      </w:tr>
      <w:tr w:rsidR="00CB0D09" w:rsidRPr="00CB0D09" w14:paraId="56257079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77F142E9" w14:textId="77AB230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RN03.4</w:t>
            </w:r>
          </w:p>
        </w:tc>
        <w:tc>
          <w:tcPr>
            <w:tcW w:w="1800" w:type="pct"/>
          </w:tcPr>
          <w:p w14:paraId="7DA0D136" w14:textId="7B6C35A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Se o usuario clicar em cancelar ou fora da tela apos ja ter alterado algum campo, exibir confirmacao antes de descartar.</w:t>
            </w:r>
          </w:p>
        </w:tc>
        <w:tc>
          <w:tcPr>
            <w:tcW w:w="1650" w:type="pct"/>
          </w:tcPr>
          <w:p w14:paraId="1D870C77" w14:textId="0152839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Reaproveitar o mecanismo generico de deteccao de 'formulario alterado' ja usado em vw_edicao.php nas demais telas de cadastro - nao criar logica propria.</w:t>
            </w:r>
          </w:p>
        </w:tc>
        <w:tc>
          <w:tcPr>
            <w:tcW w:w="1100" w:type="pct"/>
          </w:tcPr>
          <w:p w14:paraId="60F5F0D8" w14:textId="558DDA9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Mensagem ID 2. ATENCAO: nao foi encontrado nenhum uso deste ID no codigo-fonte atual do sistema - confirmar/cadastrar na tela CfgMensagem antes de implementar (ver secao 3.7).</w:t>
            </w:r>
          </w:p>
        </w:tc>
      </w:tr>
      <w:tr w:rsidR="00CB0D09" w:rsidRPr="00CB0D09" w14:paraId="3B60DABA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7558C246" w14:textId="3E07C44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RN03.5</w:t>
            </w:r>
          </w:p>
        </w:tc>
        <w:tc>
          <w:tcPr>
            <w:tcW w:w="1800" w:type="pct"/>
          </w:tcPr>
          <w:p w14:paraId="6921DBFB" w14:textId="4B027D10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 xml:space="preserve">Nao permitir salvar sem os campos obrigatorios preenchidos; destacar em vermelho o(s) </w:t>
            </w:r>
            <w:r>
              <w:rPr>
                <w:sz w:val="19"/>
              </w:rPr>
              <w:lastRenderedPageBreak/>
              <w:t>campo(s) faltante(s).</w:t>
            </w:r>
          </w:p>
        </w:tc>
        <w:tc>
          <w:tcPr>
            <w:tcW w:w="1650" w:type="pct"/>
          </w:tcPr>
          <w:p w14:paraId="53012365" w14:textId="3984A66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pro_id e cmd_identificador. $validationRules no Model (lado servidor) + setObrigatorio(true) do MyCampo (lado cliente - o proprio componente ja gera o atributo required e o destaque visual, ver </w:t>
            </w:r>
            <w:r>
              <w:rPr>
                <w:sz w:val="19"/>
              </w:rPr>
              <w:lastRenderedPageBreak/>
              <w:t>MyCampo.php propriedades() linhas 696-706).</w:t>
            </w:r>
          </w:p>
        </w:tc>
        <w:tc>
          <w:tcPr>
            <w:tcW w:w="1100" w:type="pct"/>
          </w:tcPr>
          <w:p w14:paraId="6DB7B327" w14:textId="30F0A43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Nao e necessario codificar o highlight vermelho manualmente - e um comportamento padrao do componente </w:t>
            </w:r>
            <w:r>
              <w:rPr>
                <w:sz w:val="19"/>
              </w:rPr>
              <w:lastRenderedPageBreak/>
              <w:t>MyCampo ja usado em todas as telas.</w:t>
            </w:r>
          </w:p>
        </w:tc>
      </w:tr>
      <w:tr w:rsidR="00CB0D09" w:rsidRPr="00CB0D09" w14:paraId="6983271F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0DB3D948" w14:textId="1AD8DA4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RN03.6</w:t>
            </w:r>
          </w:p>
        </w:tc>
        <w:tc>
          <w:tcPr>
            <w:tcW w:w="1800" w:type="pct"/>
          </w:tcPr>
          <w:p w14:paraId="47A34C1D" w14:textId="0C3A98C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Ao salvar novo registro, checar se o ID (cmd_identificador) ja existe em outro registro ATIVO; se sim, bloquear e destacar o campo.</w:t>
            </w:r>
          </w:p>
        </w:tc>
        <w:tc>
          <w:tcPr>
            <w:tcW w:w="1650" w:type="pct"/>
          </w:tcPr>
          <w:p w14:paraId="5EABCDC6" w14:textId="3F03F2F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CommonModel::verificaUnico($model, 'cmd_identificador', $valor, 'cmd_id', $id, 'cmd_ativo', 'A'), chamada ANTES de abrir a transacao em store().</w:t>
            </w:r>
          </w:p>
        </w:tc>
        <w:tc>
          <w:tcPr>
            <w:tcW w:w="1100" w:type="pct"/>
          </w:tcPr>
          <w:p w14:paraId="00020B96" w14:textId="158CE46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Mensagem ID 8 (confirmar se o texto ja cadastrado serve, ou criar ID proprio - ver secao 3.7). Explicacao completa da arquitetura desta regra na secao 4.3.</w:t>
            </w:r>
          </w:p>
        </w:tc>
      </w:tr>
    </w:tbl>
    <w:p w14:paraId="52525D97" w14:textId="5923ABEB" w:rsidR="00CB0D09" w:rsidRDefault="00CB0D09" w:rsidP="00CB0D09">
      <w:r>
        <w:t xml:space="preserve"> </w:t>
      </w:r>
    </w:p>
    <w:p w14:paraId="08F1CF85" w14:textId="3FB2DFF5" w:rsidR="00CB0D09" w:rsidRDefault="00CB0D09" w:rsidP="00CB0D09">
      <w:pPr>
        <w:pStyle w:val="Ttulo2"/>
      </w:pPr>
      <w:r>
        <w:t>5.4 Alterar registro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8"/>
        <w:gridCol w:w="1242"/>
        <w:gridCol w:w="5426"/>
        <w:gridCol w:w="1268"/>
      </w:tblGrid>
      <w:tr w:rsidR="00CB0D09" w:rsidRPr="00CB0D09" w14:paraId="7FF4A43C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9D9D9"/>
          </w:tcPr>
          <w:p w14:paraId="5BE8CC8B" w14:textId="3FCDCFBA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Regra</w:t>
            </w:r>
          </w:p>
        </w:tc>
        <w:tc>
          <w:tcPr>
            <w:tcW w:w="2200" w:type="pct"/>
            <w:shd w:val="clear" w:color="auto" w:fill="D9D9D9"/>
          </w:tcPr>
          <w:p w14:paraId="0CFBE9BC" w14:textId="55A6EF8E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O que deve ser feito</w:t>
            </w:r>
          </w:p>
        </w:tc>
        <w:tc>
          <w:tcPr>
            <w:tcW w:w="1600" w:type="pct"/>
            <w:shd w:val="clear" w:color="auto" w:fill="D9D9D9"/>
          </w:tcPr>
          <w:p w14:paraId="374280BA" w14:textId="0041046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Campo / Tabela / Biblioteca</w:t>
            </w:r>
          </w:p>
        </w:tc>
        <w:tc>
          <w:tcPr>
            <w:tcW w:w="750" w:type="pct"/>
            <w:shd w:val="clear" w:color="auto" w:fill="D9D9D9"/>
          </w:tcPr>
          <w:p w14:paraId="0D513897" w14:textId="59520FB9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Mensagem / Observacoes</w:t>
            </w:r>
          </w:p>
        </w:tc>
      </w:tr>
      <w:tr w:rsidR="00CB0D09" w:rsidRPr="00CB0D09" w14:paraId="33A8523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674D9884" w14:textId="3C320A2B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RN04.1</w:t>
            </w:r>
          </w:p>
        </w:tc>
        <w:tc>
          <w:tcPr>
            <w:tcW w:w="2200" w:type="pct"/>
          </w:tcPr>
          <w:p w14:paraId="26E0F092" w14:textId="66BCF34D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Se o usuario clicar em cancelar apos ja ter alterado algum campo, exibir confirmacao antes de descartar (mesma logica de RN03.4, agora no fluxo de edicao).</w:t>
            </w:r>
          </w:p>
        </w:tc>
        <w:tc>
          <w:tcPr>
            <w:tcW w:w="1600" w:type="pct"/>
          </w:tcPr>
          <w:p w14:paraId="1E79EB1B" w14:textId="79CECF7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Mesmo mecanismo generico de vw_edicao.php.</w:t>
            </w:r>
          </w:p>
        </w:tc>
        <w:tc>
          <w:tcPr>
            <w:tcW w:w="750" w:type="pct"/>
          </w:tcPr>
          <w:p w14:paraId="463D2B06" w14:textId="0DF95FFF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Mensagem ID 2 (mesma observacao da RN03.4 - confirmar/cadastrar na tela CfgMensagem).</w:t>
            </w:r>
          </w:p>
        </w:tc>
      </w:tr>
      <w:tr w:rsidR="00CB0D09" w:rsidRPr="00CB0D09" w14:paraId="541AE7A2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5B668A9A" w14:textId="32E47EC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RN04.2</w:t>
            </w:r>
          </w:p>
        </w:tc>
        <w:tc>
          <w:tcPr>
            <w:tcW w:w="2200" w:type="pct"/>
          </w:tcPr>
          <w:p w14:paraId="07E01D80" w14:textId="02E124B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 xml:space="preserve">Ao salvar uma alteracao, se o numero do ID (cmd_identificador) foi alterado, validar se o novo valor ja esta em uso em outro registro </w:t>
            </w:r>
            <w:r>
              <w:rPr>
                <w:sz w:val="19"/>
              </w:rPr>
              <w:lastRenderedPageBreak/>
              <w:t>ATIVO; se sim, nao salvar e destacar o campo.</w:t>
            </w:r>
          </w:p>
        </w:tc>
        <w:tc>
          <w:tcPr>
            <w:tcW w:w="1600" w:type="pct"/>
          </w:tcPr>
          <w:p w14:paraId="3BD86C06" w14:textId="12493FD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Mesma chamada de RN03.6: CommonModel::verificaUnico($model,'cmd_identificador',$valor,'cmd_id',$id,'cmd_ativo','A'), passando o cmd_id do registro em edicao como $id.</w:t>
            </w:r>
          </w:p>
        </w:tc>
        <w:tc>
          <w:tcPr>
            <w:tcW w:w="750" w:type="pct"/>
          </w:tcPr>
          <w:p w14:paraId="78B508AE" w14:textId="1F22F50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Mensagem ID 8. Ver explicacao completa (por que isso e feito em PHP e nao com indice unico de banco) na secao 4.3.</w:t>
            </w:r>
          </w:p>
        </w:tc>
      </w:tr>
      <w:tr w:rsidR="00CB0D09" w:rsidRPr="00CB0D09" w14:paraId="34306635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27350566" w14:textId="1B1EB07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RN04.3</w:t>
            </w:r>
          </w:p>
        </w:tc>
        <w:tc>
          <w:tcPr>
            <w:tcW w:w="2200" w:type="pct"/>
          </w:tcPr>
          <w:p w14:paraId="381CE1D6" w14:textId="03646B1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Se houver alteracao de outros campos (sem envolver o ID), salvar normalmente.</w:t>
            </w:r>
          </w:p>
        </w:tc>
        <w:tc>
          <w:tcPr>
            <w:tcW w:w="1600" w:type="pct"/>
          </w:tcPr>
          <w:p w14:paraId="4710A908" w14:textId="3E6C60F7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Fluxo padrao de update do Model (Model::save($entity) dentro de transBegin/transCommit), igual ao restante do store() usado para RN03.6, agora em modo edicao.</w:t>
            </w:r>
          </w:p>
        </w:tc>
        <w:tc>
          <w:tcPr>
            <w:tcW w:w="750" w:type="pct"/>
          </w:tcPr>
          <w:p w14:paraId="65316D06" w14:textId="5ED0ABE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49C820F8" w14:textId="065EFA3C" w:rsidR="00CB0D09" w:rsidRDefault="00CB0D09" w:rsidP="00CB0D09">
      <w:r>
        <w:t xml:space="preserve"> </w:t>
      </w:r>
    </w:p>
    <w:p w14:paraId="51570F99" w14:textId="13FE45D0" w:rsidR="00CB0D09" w:rsidRDefault="00CB0D09" w:rsidP="00CB0D09">
      <w:pPr>
        <w:pStyle w:val="Ttulo2"/>
      </w:pPr>
      <w:r>
        <w:t>5.5 Inativar registro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0"/>
        <w:gridCol w:w="3572"/>
        <w:gridCol w:w="2623"/>
        <w:gridCol w:w="1569"/>
      </w:tblGrid>
      <w:tr w:rsidR="00CB0D09" w:rsidRPr="00CB0D09" w14:paraId="288ED13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9D9D9"/>
          </w:tcPr>
          <w:p w14:paraId="0520F895" w14:textId="4EB53211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Regra</w:t>
            </w:r>
          </w:p>
        </w:tc>
        <w:tc>
          <w:tcPr>
            <w:tcW w:w="2200" w:type="pct"/>
            <w:shd w:val="clear" w:color="auto" w:fill="D9D9D9"/>
          </w:tcPr>
          <w:p w14:paraId="5CED139D" w14:textId="184E9423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O que deve ser feito</w:t>
            </w:r>
          </w:p>
        </w:tc>
        <w:tc>
          <w:tcPr>
            <w:tcW w:w="1600" w:type="pct"/>
            <w:shd w:val="clear" w:color="auto" w:fill="D9D9D9"/>
          </w:tcPr>
          <w:p w14:paraId="0E1663AD" w14:textId="1995D404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Campo / Tabela / Biblioteca</w:t>
            </w:r>
          </w:p>
        </w:tc>
        <w:tc>
          <w:tcPr>
            <w:tcW w:w="750" w:type="pct"/>
            <w:shd w:val="clear" w:color="auto" w:fill="D9D9D9"/>
          </w:tcPr>
          <w:p w14:paraId="0BFA9E12" w14:textId="23F35401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Mensagem / Observacoes</w:t>
            </w:r>
          </w:p>
        </w:tc>
      </w:tr>
      <w:tr w:rsidR="00CB0D09" w:rsidRPr="00CB0D09" w14:paraId="79A9CD40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09FBDE35" w14:textId="48EA66D5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RN05.1</w:t>
            </w:r>
          </w:p>
        </w:tc>
        <w:tc>
          <w:tcPr>
            <w:tcW w:w="2200" w:type="pct"/>
          </w:tcPr>
          <w:p w14:paraId="1E883A79" w14:textId="6377C34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 listagem, coluna Acao, disponibilizar alternancia entre ativo e inativo.</w:t>
            </w:r>
          </w:p>
        </w:tc>
        <w:tc>
          <w:tcPr>
            <w:tcW w:w="1600" w:type="pct"/>
          </w:tcPr>
          <w:p w14:paraId="6B37F5AB" w14:textId="048A989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est_comodato.cmd_ativo, alternado pelo metodo Controller::ativinativ($id,$tipo). Icones definidos na secao 5.2, acionados por my_default.js -&gt; ativInativ(url,registro,ativo).</w:t>
            </w:r>
          </w:p>
        </w:tc>
        <w:tc>
          <w:tcPr>
            <w:tcW w:w="750" w:type="pct"/>
          </w:tcPr>
          <w:p w14:paraId="5CD8866C" w14:textId="540BA12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O termo 'radio button' do documento original corresponde, na pratica, ao par de icones de alternancia (toggle) da secao 5.2, e nao a um &lt;input type=radio&gt; literal - e assim que o restante do sistema implementa essa mesma regra em outras telas.</w:t>
            </w:r>
          </w:p>
        </w:tc>
      </w:tr>
      <w:tr w:rsidR="00CB0D09" w:rsidRPr="00CB0D09" w14:paraId="241EDA9B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0233FF4C" w14:textId="5D31608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RN05.2</w:t>
            </w:r>
          </w:p>
        </w:tc>
        <w:tc>
          <w:tcPr>
            <w:tcW w:w="2200" w:type="pct"/>
          </w:tcPr>
          <w:p w14:paraId="1FD5C195" w14:textId="4A5015D2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Sempre que a acao de inativar for acionada, exibir confirmacao antes de efetivar.</w:t>
            </w:r>
          </w:p>
        </w:tc>
        <w:tc>
          <w:tcPr>
            <w:tcW w:w="1600" w:type="pct"/>
          </w:tcPr>
          <w:p w14:paraId="667022BB" w14:textId="7D61F4C6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Funcao JS generica ativInativ() de my_default.js.</w:t>
            </w:r>
          </w:p>
        </w:tc>
        <w:tc>
          <w:tcPr>
            <w:tcW w:w="750" w:type="pct"/>
          </w:tcPr>
          <w:p w14:paraId="76F15A37" w14:textId="31F847D1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 xml:space="preserve">Mensagem ID 4 - ja existe e ja e disparada automaticamente pela funcao generica; nenhuma acao </w:t>
            </w:r>
            <w:r>
              <w:rPr>
                <w:sz w:val="19"/>
              </w:rPr>
              <w:lastRenderedPageBreak/>
              <w:t>extra necessaria no Controller.</w:t>
            </w:r>
          </w:p>
        </w:tc>
      </w:tr>
    </w:tbl>
    <w:p w14:paraId="65F5070D" w14:textId="1CE7E862" w:rsidR="00CB0D09" w:rsidRDefault="00CB0D09" w:rsidP="00CB0D09">
      <w:r>
        <w:lastRenderedPageBreak/>
        <w:t xml:space="preserve"> </w:t>
      </w:r>
    </w:p>
    <w:p w14:paraId="049095C3" w14:textId="39CE067F" w:rsidR="00CB0D09" w:rsidRDefault="00CB0D09" w:rsidP="00CB0D09">
      <w:pPr>
        <w:pStyle w:val="Ttulo2"/>
      </w:pPr>
      <w:r>
        <w:t>5.6 Excluir registro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3"/>
        <w:gridCol w:w="1218"/>
        <w:gridCol w:w="5101"/>
        <w:gridCol w:w="1492"/>
      </w:tblGrid>
      <w:tr w:rsidR="00CB0D09" w:rsidRPr="00CB0D09" w14:paraId="4D465B63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9D9D9"/>
          </w:tcPr>
          <w:p w14:paraId="20E0CC0D" w14:textId="55350D17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Regra</w:t>
            </w:r>
          </w:p>
        </w:tc>
        <w:tc>
          <w:tcPr>
            <w:tcW w:w="2000" w:type="pct"/>
            <w:shd w:val="clear" w:color="auto" w:fill="D9D9D9"/>
          </w:tcPr>
          <w:p w14:paraId="6B00CCD6" w14:textId="6F4410BB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O que deve ser feito</w:t>
            </w:r>
          </w:p>
        </w:tc>
        <w:tc>
          <w:tcPr>
            <w:tcW w:w="1650" w:type="pct"/>
            <w:shd w:val="clear" w:color="auto" w:fill="D9D9D9"/>
          </w:tcPr>
          <w:p w14:paraId="18BF1DD6" w14:textId="2142CCEC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Campo / Tabela / Biblioteca</w:t>
            </w:r>
          </w:p>
        </w:tc>
        <w:tc>
          <w:tcPr>
            <w:tcW w:w="900" w:type="pct"/>
            <w:shd w:val="clear" w:color="auto" w:fill="D9D9D9"/>
          </w:tcPr>
          <w:p w14:paraId="76E86A63" w14:textId="1ABC3E4C" w:rsidR="00CB0D09" w:rsidRPr="00CB0D09" w:rsidRDefault="00CB0D09" w:rsidP="00CB0D09">
            <w:pPr>
              <w:rPr>
                <w:b/>
                <w:sz w:val="19"/>
              </w:rPr>
            </w:pPr>
            <w:r w:rsidRPr="00CB0D09">
              <w:rPr>
                <w:b/>
                <w:sz w:val="19"/>
              </w:rPr>
              <w:t>Mensagem / Observacoes</w:t>
            </w:r>
          </w:p>
        </w:tc>
      </w:tr>
      <w:tr w:rsidR="00CB0D09" w:rsidRPr="00CB0D09" w14:paraId="1EE41488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1F2CD5E2" w14:textId="42AEA4C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RN06.1</w:t>
            </w:r>
          </w:p>
        </w:tc>
        <w:tc>
          <w:tcPr>
            <w:tcW w:w="2000" w:type="pct"/>
          </w:tcPr>
          <w:p w14:paraId="16160EAE" w14:textId="40F53958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Nao permitir excluir um registro de Comodato que ja possua dados gravados na tela T51.</w:t>
            </w:r>
          </w:p>
        </w:tc>
        <w:tc>
          <w:tcPr>
            <w:tcW w:w="1650" w:type="pct"/>
          </w:tcPr>
          <w:p w14:paraId="673DD8F0" w14:textId="1AA5BBE3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No inicio de Controller::delete($id), chamar $this-&gt;verificarUsoEmRelacionamentos('est_comodato','cmd_id',(int)$id) (trait ForeignKeyUsageChecker). Em caso de excecao, responder com erro.</w:t>
            </w:r>
          </w:p>
        </w:tc>
        <w:tc>
          <w:tcPr>
            <w:tcW w:w="900" w:type="pct"/>
          </w:tcPr>
          <w:p w14:paraId="4AB86413" w14:textId="6325C1E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Mensagem ID 3 (ja existe, usada por CfgCor e OcoOcorrencia para o mesmo tipo de bloqueio). Ver explicacao completa (checagem dinamica, exigencia de nomenclatura para a futura tabela de T51) na secao 4.4.</w:t>
            </w:r>
          </w:p>
        </w:tc>
      </w:tr>
      <w:tr w:rsidR="00CB0D09" w:rsidRPr="00CB0D09" w14:paraId="480DD1C3" w14:textId="77777777" w:rsidTr="00CB0D09">
        <w:tblPrEx>
          <w:tblCellMar>
            <w:top w:w="0" w:type="dxa"/>
            <w:bottom w:w="0" w:type="dxa"/>
          </w:tblCellMar>
        </w:tblPrEx>
        <w:tc>
          <w:tcPr>
            <w:tcW w:w="450" w:type="pct"/>
          </w:tcPr>
          <w:p w14:paraId="2EF460E7" w14:textId="3A8D0EAA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RN06.2</w:t>
            </w:r>
          </w:p>
        </w:tc>
        <w:tc>
          <w:tcPr>
            <w:tcW w:w="2000" w:type="pct"/>
          </w:tcPr>
          <w:p w14:paraId="703639EF" w14:textId="507875BC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Sempre que a acao de excluir for acionada e o registro NAO tiver dependencias, exibir confirmacao e, apos confirmar, excluir.</w:t>
            </w:r>
          </w:p>
        </w:tc>
        <w:tc>
          <w:tcPr>
            <w:tcW w:w="1650" w:type="pct"/>
          </w:tcPr>
          <w:p w14:paraId="6B59729E" w14:textId="38498F4E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Funcao JS generica excluir(url,registro) de my_default.js dispara a confirmacao; Controller::delete() executa o soft delete (Model::delete($id), pois $useSoftDeletes=true) e retorna sucesso.</w:t>
            </w:r>
          </w:p>
        </w:tc>
        <w:tc>
          <w:tcPr>
            <w:tcW w:w="900" w:type="pct"/>
          </w:tcPr>
          <w:p w14:paraId="618F0DB5" w14:textId="790B6D49" w:rsidR="00CB0D09" w:rsidRPr="00CB0D09" w:rsidRDefault="00CB0D09" w:rsidP="00CB0D09">
            <w:pPr>
              <w:rPr>
                <w:sz w:val="19"/>
              </w:rPr>
            </w:pPr>
            <w:r>
              <w:rPr>
                <w:sz w:val="19"/>
              </w:rPr>
              <w:t>Mensagem ID 1 - ja existe e ja e disparada automaticamente; nenhuma acao extra necessaria no Controller alem do fluxo padrao descrito acima.</w:t>
            </w:r>
          </w:p>
        </w:tc>
      </w:tr>
    </w:tbl>
    <w:p w14:paraId="29D92A6C" w14:textId="466C9470" w:rsidR="00CB0D09" w:rsidRDefault="00CB0D09" w:rsidP="00CB0D09">
      <w:r>
        <w:t xml:space="preserve"> </w:t>
      </w:r>
    </w:p>
    <w:p w14:paraId="3A1C2A3C" w14:textId="658D14FD" w:rsidR="00CB0D09" w:rsidRDefault="00CB0D09">
      <w:r>
        <w:br w:type="page"/>
      </w:r>
    </w:p>
    <w:p w14:paraId="706B1BE7" w14:textId="581A5FA2" w:rsidR="00CB0D09" w:rsidRDefault="00CB0D09" w:rsidP="00CB0D09">
      <w:pPr>
        <w:pStyle w:val="Ttulo1"/>
        <w:shd w:val="clear" w:color="auto" w:fill="D9D9D9"/>
        <w:spacing w:before="120" w:after="120"/>
      </w:pPr>
      <w:r>
        <w:lastRenderedPageBreak/>
        <w:t>6. Checklist de Entrega (Definicao de Pronto)</w:t>
      </w:r>
    </w:p>
    <w:p w14:paraId="00C588C5" w14:textId="626F8DAE" w:rsidR="00CB0D09" w:rsidRDefault="00CB0D09" w:rsidP="00CB0D09">
      <w:sdt>
        <w:sdtPr>
          <w:id w:val="-892353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Migration executada (php spark migrate) criando a tabela est_comodato no banco dbEstoque, conforme secao 4.5.</w:t>
      </w:r>
    </w:p>
    <w:p w14:paraId="01B73677" w14:textId="4CF59E55" w:rsidR="00CB0D09" w:rsidRDefault="00CB0D09" w:rsidP="00CB0D09">
      <w:sdt>
        <w:sdtPr>
          <w:id w:val="-2096575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Model EstoquComodatoModel criado em app/Models/Estoqu/ com todas as propriedades e metodos customizados da secao 3.2.</w:t>
      </w:r>
    </w:p>
    <w:p w14:paraId="63F05F15" w14:textId="6A79FB19" w:rsidR="00CB0D09" w:rsidRDefault="00CB0D09" w:rsidP="00CB0D09">
      <w:sdt>
        <w:sdtPr>
          <w:id w:val="2101446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Entity EntEstComodato criada em app/Entities/Estoque/ com defCampos($show) cobrindo os 3 campos do formulario (RN03.1 a RN03.3, secao 5.3).</w:t>
      </w:r>
    </w:p>
    <w:p w14:paraId="57F1EA32" w14:textId="6BBCE4E1" w:rsidR="00CB0D09" w:rsidRDefault="00CB0D09" w:rsidP="00CB0D09">
      <w:sdt>
        <w:sdtPr>
          <w:id w:val="-485243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Controller Comodato criado em app/Controllers/Estoque/ com os 8 metodos padrao (construct, index, lista, add, show, edit, store, ativinativ, delete - secao 3.1).</w:t>
      </w:r>
    </w:p>
    <w:p w14:paraId="2CE9A2A3" w14:textId="30EBFF0F" w:rsidR="00CB0D09" w:rsidRDefault="00CB0D09" w:rsidP="00CB0D09">
      <w:sdt>
        <w:sdtPr>
          <w:id w:val="-64040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'Comodato' adicionado ao array $estoqueControllers em app/Config/Routes.php.</w:t>
      </w:r>
    </w:p>
    <w:p w14:paraId="5171D2ED" w14:textId="423C3066" w:rsidR="00CB0D09" w:rsidRDefault="00CB0D09" w:rsidP="00CB0D09">
      <w:sdt>
        <w:sdtPr>
          <w:id w:val="1211386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IDs de mensagem 1, 2, 3, 4 e 8 conferidos/cadastrados na tela CfgMensagem (secao 3.7) ANTES dos testes finais.</w:t>
      </w:r>
    </w:p>
    <w:p w14:paraId="7D1C1F45" w14:textId="2AD91B29" w:rsidR="00CB0D09" w:rsidRDefault="00CB0D09" w:rsidP="00CB0D09">
      <w:sdt>
        <w:sdtPr>
          <w:id w:val="279466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Teste RN03.6/RN04.2: tentar cadastrar/alterar um comodato com o mesmo cmd_identificador de um registro ATIVO deve bloquear com a mensagem de duplicidade; o mesmo identificador em um registro INATIVO deve ser permitido.</w:t>
      </w:r>
    </w:p>
    <w:p w14:paraId="1AD53F0F" w14:textId="67A8FBBF" w:rsidR="00CB0D09" w:rsidRDefault="00CB0D09" w:rsidP="00CB0D09">
      <w:sdt>
        <w:sdtPr>
          <w:id w:val="-921869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Teste RN06.1: criar uma dependencia (registro em outra tabela com coluna cmd_id apontando para o comodato) e confirmar que a exclusao e bloqueada com a mensagem de erro correspondente.</w:t>
      </w:r>
    </w:p>
    <w:p w14:paraId="1EC39800" w14:textId="4BDEBEE0" w:rsidR="00CB0D09" w:rsidRDefault="00CB0D09" w:rsidP="00CB0D09">
      <w:sdt>
        <w:sdtPr>
          <w:id w:val="3866186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Teste dos fluxos completos de listagem, inclusao, edicao, inativacao/ativacao e exclusao pelos icones (secao 5.2), incluindo as confirmacoes de cancelamento com alteracoes pendentes (RN03.4/RN04.1).</w:t>
      </w:r>
    </w:p>
    <w:p w14:paraId="2CD2BEB5" w14:textId="5D2435FA" w:rsidR="00CB0D09" w:rsidRDefault="00CB0D09" w:rsidP="00CB0D09">
      <w:sdt>
        <w:sdtPr>
          <w:id w:val="743772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Registro do item de menu/tela feito via Config &gt; Telas pelo administrador do sistema (fora do escopo deste documento).</w:t>
      </w:r>
    </w:p>
    <w:p w14:paraId="3BF002C7" w14:textId="77777777" w:rsidR="00CB0D09" w:rsidRPr="00CB0D09" w:rsidRDefault="00CB0D09" w:rsidP="00CB0D09"/>
    <w:sectPr w:rsidR="00CB0D09" w:rsidRPr="00CB0D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11CA0" w14:textId="77777777" w:rsidR="00B2405E" w:rsidRDefault="00B2405E" w:rsidP="00CB0D09">
      <w:pPr>
        <w:spacing w:after="0" w:line="240" w:lineRule="auto"/>
      </w:pPr>
      <w:r>
        <w:separator/>
      </w:r>
    </w:p>
  </w:endnote>
  <w:endnote w:type="continuationSeparator" w:id="0">
    <w:p w14:paraId="6B62B571" w14:textId="77777777" w:rsidR="00B2405E" w:rsidRDefault="00B2405E" w:rsidP="00CB0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53CF" w14:textId="77777777" w:rsidR="00CB0D09" w:rsidRDefault="00CB0D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14"/>
      <w:gridCol w:w="1214"/>
      <w:gridCol w:w="1214"/>
      <w:gridCol w:w="1213"/>
      <w:gridCol w:w="1213"/>
      <w:gridCol w:w="1213"/>
      <w:gridCol w:w="1213"/>
    </w:tblGrid>
    <w:tr w:rsidR="00CB0D09" w:rsidRPr="00CB0D09" w14:paraId="0D58F43B" w14:textId="77777777" w:rsidTr="00CB0D09">
      <w:tblPrEx>
        <w:tblCellMar>
          <w:top w:w="0" w:type="dxa"/>
          <w:bottom w:w="0" w:type="dxa"/>
        </w:tblCellMar>
      </w:tblPrEx>
      <w:tc>
        <w:tcPr>
          <w:tcW w:w="714" w:type="pct"/>
          <w:shd w:val="clear" w:color="auto" w:fill="D9D9D9"/>
        </w:tcPr>
        <w:p w14:paraId="18186628" w14:textId="36ECE869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Elaborado por</w:t>
          </w:r>
        </w:p>
      </w:tc>
      <w:tc>
        <w:tcPr>
          <w:tcW w:w="714" w:type="pct"/>
          <w:shd w:val="clear" w:color="auto" w:fill="D9D9D9"/>
        </w:tcPr>
        <w:p w14:paraId="7B13BA62" w14:textId="4F9B79A3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Data</w:t>
          </w:r>
        </w:p>
      </w:tc>
      <w:tc>
        <w:tcPr>
          <w:tcW w:w="714" w:type="pct"/>
          <w:shd w:val="clear" w:color="auto" w:fill="D9D9D9"/>
        </w:tcPr>
        <w:p w14:paraId="3EE24819" w14:textId="0F2C068A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Revisado por</w:t>
          </w:r>
        </w:p>
      </w:tc>
      <w:tc>
        <w:tcPr>
          <w:tcW w:w="714" w:type="pct"/>
          <w:shd w:val="clear" w:color="auto" w:fill="D9D9D9"/>
        </w:tcPr>
        <w:p w14:paraId="09F4C2B9" w14:textId="4F331F23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Data</w:t>
          </w:r>
        </w:p>
      </w:tc>
      <w:tc>
        <w:tcPr>
          <w:tcW w:w="714" w:type="pct"/>
          <w:shd w:val="clear" w:color="auto" w:fill="D9D9D9"/>
        </w:tcPr>
        <w:p w14:paraId="0DDEEC4E" w14:textId="773E551B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Aprovado por</w:t>
          </w:r>
        </w:p>
      </w:tc>
      <w:tc>
        <w:tcPr>
          <w:tcW w:w="714" w:type="pct"/>
          <w:shd w:val="clear" w:color="auto" w:fill="D9D9D9"/>
        </w:tcPr>
        <w:p w14:paraId="3C1C2F8C" w14:textId="2D53F362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Data</w:t>
          </w:r>
        </w:p>
      </w:tc>
      <w:tc>
        <w:tcPr>
          <w:tcW w:w="714" w:type="pct"/>
          <w:shd w:val="clear" w:color="auto" w:fill="D9D9D9"/>
        </w:tcPr>
        <w:p w14:paraId="2058E514" w14:textId="08ACB2C6" w:rsidR="00CB0D09" w:rsidRPr="00CB0D09" w:rsidRDefault="00CB0D09">
          <w:pPr>
            <w:pStyle w:val="Rodap"/>
            <w:rPr>
              <w:rFonts w:cs="Leelawadee UI Semilight"/>
              <w:b/>
              <w:sz w:val="16"/>
            </w:rPr>
          </w:pPr>
          <w:r w:rsidRPr="00CB0D09">
            <w:rPr>
              <w:rFonts w:cs="Leelawadee UI Semilight"/>
              <w:b/>
              <w:sz w:val="16"/>
            </w:rPr>
            <w:t>Versao</w:t>
          </w:r>
        </w:p>
      </w:tc>
    </w:tr>
    <w:tr w:rsidR="00CB0D09" w:rsidRPr="00CB0D09" w14:paraId="754A1AA3" w14:textId="77777777" w:rsidTr="00CB0D09">
      <w:tblPrEx>
        <w:tblCellMar>
          <w:top w:w="0" w:type="dxa"/>
          <w:bottom w:w="0" w:type="dxa"/>
        </w:tblCellMar>
      </w:tblPrEx>
      <w:tc>
        <w:tcPr>
          <w:tcW w:w="714" w:type="pct"/>
        </w:tcPr>
        <w:p w14:paraId="289E253F" w14:textId="399CCE19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  <w:r>
            <w:rPr>
              <w:rFonts w:cs="Leelawadee UI Semilight"/>
              <w:sz w:val="16"/>
            </w:rPr>
            <w:t>Bycons Consultoria e Sistemas</w:t>
          </w:r>
        </w:p>
      </w:tc>
      <w:tc>
        <w:tcPr>
          <w:tcW w:w="714" w:type="pct"/>
        </w:tcPr>
        <w:p w14:paraId="5607A300" w14:textId="1A9632EA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  <w:r>
            <w:rPr>
              <w:rFonts w:cs="Leelawadee UI Semilight"/>
              <w:sz w:val="16"/>
            </w:rPr>
            <w:t>21/09/2026</w:t>
          </w:r>
        </w:p>
      </w:tc>
      <w:tc>
        <w:tcPr>
          <w:tcW w:w="714" w:type="pct"/>
        </w:tcPr>
        <w:p w14:paraId="7E050AEB" w14:textId="27039335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  <w:r>
            <w:rPr>
              <w:rFonts w:cs="Leelawadee UI Semilight"/>
              <w:sz w:val="16"/>
            </w:rPr>
            <w:t>Douglas</w:t>
          </w:r>
        </w:p>
      </w:tc>
      <w:tc>
        <w:tcPr>
          <w:tcW w:w="714" w:type="pct"/>
        </w:tcPr>
        <w:p w14:paraId="2280C3FF" w14:textId="77777777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</w:p>
      </w:tc>
      <w:tc>
        <w:tcPr>
          <w:tcW w:w="714" w:type="pct"/>
        </w:tcPr>
        <w:p w14:paraId="40EBD365" w14:textId="77777777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</w:p>
      </w:tc>
      <w:tc>
        <w:tcPr>
          <w:tcW w:w="714" w:type="pct"/>
        </w:tcPr>
        <w:p w14:paraId="3219A7A7" w14:textId="77777777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</w:p>
      </w:tc>
      <w:tc>
        <w:tcPr>
          <w:tcW w:w="714" w:type="pct"/>
        </w:tcPr>
        <w:p w14:paraId="1D4182F8" w14:textId="645303EF" w:rsidR="00CB0D09" w:rsidRPr="00CB0D09" w:rsidRDefault="00CB0D09">
          <w:pPr>
            <w:pStyle w:val="Rodap"/>
            <w:rPr>
              <w:rFonts w:cs="Leelawadee UI Semilight"/>
              <w:sz w:val="16"/>
            </w:rPr>
          </w:pPr>
          <w:r>
            <w:rPr>
              <w:rFonts w:cs="Leelawadee UI Semilight"/>
              <w:sz w:val="16"/>
            </w:rPr>
            <w:t>1.0</w:t>
          </w:r>
        </w:p>
      </w:tc>
    </w:tr>
  </w:tbl>
  <w:p w14:paraId="60DA6FAC" w14:textId="2B19260C" w:rsidR="00CB0D09" w:rsidRDefault="00CB0D09" w:rsidP="00CB0D09">
    <w:pPr>
      <w:pStyle w:val="Rodap"/>
      <w:jc w:val="right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19</w:t>
    </w:r>
    <w:r>
      <w:fldChar w:fldCharType="end"/>
    </w:r>
    <w:r>
      <w:t xml:space="preserve"> de </w:t>
    </w:r>
    <w:fldSimple w:instr=" NUMPAGES  \* MERGEFORMAT ">
      <w:r>
        <w:rPr>
          <w:noProof/>
        </w:rPr>
        <w:t>19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2540" w14:textId="77777777" w:rsidR="00CB0D09" w:rsidRDefault="00CB0D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7DE4" w14:textId="77777777" w:rsidR="00B2405E" w:rsidRDefault="00B2405E" w:rsidP="00CB0D09">
      <w:pPr>
        <w:spacing w:after="0" w:line="240" w:lineRule="auto"/>
      </w:pPr>
      <w:r>
        <w:separator/>
      </w:r>
    </w:p>
  </w:footnote>
  <w:footnote w:type="continuationSeparator" w:id="0">
    <w:p w14:paraId="510EC657" w14:textId="77777777" w:rsidR="00B2405E" w:rsidRDefault="00B2405E" w:rsidP="00CB0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01F8" w14:textId="77777777" w:rsidR="00CB0D09" w:rsidRDefault="00CB0D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56D1" w14:textId="77777777" w:rsidR="00CB0D09" w:rsidRDefault="00CB0D0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FDF6" w14:textId="77777777" w:rsidR="00CB0D09" w:rsidRDefault="00CB0D0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09"/>
    <w:rsid w:val="00052900"/>
    <w:rsid w:val="002603E0"/>
    <w:rsid w:val="006269F5"/>
    <w:rsid w:val="0064641B"/>
    <w:rsid w:val="00B2405E"/>
    <w:rsid w:val="00CB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FBF7"/>
  <w15:chartTrackingRefBased/>
  <w15:docId w15:val="{653BF5A6-A3DD-47F2-BE6A-0324A272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eelawadee UI Semilight" w:hAnsi="Leelawadee UI Semilight"/>
      <w:color w:val="00000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B0D09"/>
    <w:pPr>
      <w:keepNext/>
      <w:keepLines/>
      <w:spacing w:before="360" w:after="80"/>
      <w:outlineLvl w:val="0"/>
    </w:pPr>
    <w:rPr>
      <w:rFonts w:eastAsiaTheme="majorEastAsia" w:cs="Leelawadee UI Semilight"/>
      <w:b/>
      <w:sz w:val="3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D09"/>
    <w:pPr>
      <w:keepNext/>
      <w:keepLines/>
      <w:spacing w:before="160" w:after="80"/>
      <w:outlineLvl w:val="1"/>
    </w:pPr>
    <w:rPr>
      <w:rFonts w:eastAsiaTheme="majorEastAsia" w:cs="Leelawadee UI Semilight"/>
      <w:b/>
      <w:sz w:val="25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0D09"/>
    <w:pPr>
      <w:keepNext/>
      <w:keepLines/>
      <w:spacing w:before="160" w:after="80"/>
      <w:outlineLvl w:val="2"/>
    </w:pPr>
    <w:rPr>
      <w:rFonts w:eastAsiaTheme="majorEastAsia" w:cs="Leelawadee UI Semilight"/>
      <w:b/>
      <w:i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0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0D09"/>
    <w:rPr>
      <w:rFonts w:ascii="Leelawadee UI Semilight" w:eastAsiaTheme="majorEastAsia" w:hAnsi="Leelawadee UI Semilight" w:cs="Leelawadee UI Semilight"/>
      <w:b/>
      <w:color w:val="000000"/>
      <w:sz w:val="3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B0D09"/>
    <w:rPr>
      <w:rFonts w:ascii="Leelawadee UI Semilight" w:eastAsiaTheme="majorEastAsia" w:hAnsi="Leelawadee UI Semilight" w:cs="Leelawadee UI Semilight"/>
      <w:b/>
      <w:color w:val="000000"/>
      <w:sz w:val="25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0D09"/>
    <w:rPr>
      <w:rFonts w:ascii="Leelawadee UI Semilight" w:eastAsiaTheme="majorEastAsia" w:hAnsi="Leelawadee UI Semilight" w:cs="Leelawadee UI Semilight"/>
      <w:b/>
      <w:i/>
      <w:color w:val="000000"/>
      <w:sz w:val="22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0D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0D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0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0D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0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0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0D09"/>
    <w:pPr>
      <w:spacing w:after="80" w:line="240" w:lineRule="auto"/>
      <w:contextualSpacing/>
    </w:pPr>
    <w:rPr>
      <w:rFonts w:eastAsiaTheme="majorEastAsia" w:cs="Leelawadee UI Semilight"/>
      <w:b/>
      <w:spacing w:val="-10"/>
      <w:kern w:val="28"/>
      <w:sz w:val="4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0D09"/>
    <w:rPr>
      <w:rFonts w:ascii="Leelawadee UI Semilight" w:eastAsiaTheme="majorEastAsia" w:hAnsi="Leelawadee UI Semilight" w:cs="Leelawadee UI Semilight"/>
      <w:b/>
      <w:color w:val="000000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0D09"/>
    <w:pPr>
      <w:numPr>
        <w:ilvl w:val="1"/>
      </w:numPr>
    </w:pPr>
    <w:rPr>
      <w:rFonts w:eastAsiaTheme="majorEastAsia" w:cs="Leelawadee UI Semilight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0D09"/>
    <w:rPr>
      <w:rFonts w:ascii="Leelawadee UI Semilight" w:eastAsiaTheme="majorEastAsia" w:hAnsi="Leelawadee UI Semilight" w:cs="Leelawadee UI Semilight"/>
      <w:color w:val="000000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0D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0D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0D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0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0D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0D09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CB0D09"/>
    <w:rPr>
      <w:rFonts w:ascii="Leelawadee UI Semilight" w:hAnsi="Leelawadee UI Semilight" w:cs="Leelawadee UI Semilight"/>
      <w:color w:val="000000"/>
      <w:sz w:val="22"/>
    </w:rPr>
  </w:style>
  <w:style w:type="paragraph" w:styleId="Cabealho">
    <w:name w:val="header"/>
    <w:basedOn w:val="Normal"/>
    <w:link w:val="CabealhoChar"/>
    <w:uiPriority w:val="99"/>
    <w:unhideWhenUsed/>
    <w:rsid w:val="00CB0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0D09"/>
    <w:rPr>
      <w:rFonts w:ascii="Leelawadee UI Semilight" w:hAnsi="Leelawadee UI Semilight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CB0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0D09"/>
    <w:rPr>
      <w:rFonts w:ascii="Leelawadee UI Semilight" w:hAnsi="Leelawadee UI Semilight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5061</Words>
  <Characters>27335</Characters>
  <Application>Microsoft Office Word</Application>
  <DocSecurity>0</DocSecurity>
  <Lines>227</Lines>
  <Paragraphs>64</Paragraphs>
  <ScaleCrop>false</ScaleCrop>
  <Company/>
  <LinksUpToDate>false</LinksUpToDate>
  <CharactersWithSpaces>32332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| ByCons</dc:creator>
  <cp:keywords/>
  <dc:description/>
  <cp:lastModifiedBy>Douglas | ByCons</cp:lastModifiedBy>
  <cp:revision>1</cp:revision>
  <dcterms:created xsi:type="dcterms:W3CDTF">2026-09-23T02:39:00Z</dcterms:created>
  <dcterms:modified xsi:type="dcterms:W3CDTF">2026-09-23T02:40:00Z</dcterms:modified>
</cp:coreProperties>
</file>