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 From Home Setup - Order Guide Example (ServiceNow)</w:t>
      </w:r>
    </w:p>
    <w:p>
      <w:pPr>
        <w:pStyle w:val="Heading2"/>
      </w:pPr>
      <w:r>
        <w:t>🎯 Scenario:</w:t>
      </w:r>
    </w:p>
    <w:p>
      <w:r>
        <w:t>When an employee starts working from home, they may need multiple resources. This Order Guide allows them to request everything in one go.</w:t>
      </w:r>
    </w:p>
    <w:p>
      <w:r>
        <w:t>Included Catalog Items:</w:t>
      </w:r>
    </w:p>
    <w:p>
      <w:pPr>
        <w:pStyle w:val="ListBullet"/>
      </w:pPr>
      <w:r>
        <w:t>Laptop (Hardware)</w:t>
      </w:r>
    </w:p>
    <w:p>
      <w:pPr>
        <w:pStyle w:val="ListBullet"/>
      </w:pPr>
      <w:r>
        <w:t>VPN Access (Software Access)</w:t>
      </w:r>
    </w:p>
    <w:p>
      <w:pPr>
        <w:pStyle w:val="ListBullet"/>
      </w:pPr>
      <w:r>
        <w:t>Office Chair (Furniture)</w:t>
      </w:r>
    </w:p>
    <w:p>
      <w:pPr>
        <w:pStyle w:val="ListBullet"/>
      </w:pPr>
      <w:r>
        <w:t>Internet Reimbursement (Finance Request)</w:t>
      </w:r>
    </w:p>
    <w:p>
      <w:pPr>
        <w:pStyle w:val="Heading2"/>
      </w:pPr>
      <w:r>
        <w:t>⚙️ Step-by-Step Configuration</w:t>
      </w:r>
    </w:p>
    <w:p>
      <w:pPr>
        <w:pStyle w:val="Heading3"/>
      </w:pPr>
      <w:r>
        <w:t>Step 1: Create Catalog Items</w:t>
      </w:r>
    </w:p>
    <w:p>
      <w:r>
        <w:t>Each item is a separate catalog item in ServiceNow.</w:t>
      </w:r>
    </w:p>
    <w:p>
      <w:pPr>
        <w:pStyle w:val="Heading4"/>
      </w:pPr>
      <w:r>
        <w:t>🖥️ Laptop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Example Value</w:t>
            </w:r>
          </w:p>
        </w:tc>
      </w:tr>
      <w:tr>
        <w:tc>
          <w:tcPr>
            <w:tcW w:type="dxa" w:w="2160"/>
          </w:tcPr>
          <w:p>
            <w:r>
              <w:t>laptop_type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Select Laptop Type</w:t>
            </w:r>
          </w:p>
        </w:tc>
        <w:tc>
          <w:tcPr>
            <w:tcW w:type="dxa" w:w="2160"/>
          </w:tcPr>
          <w:p>
            <w:r>
              <w:t>Dell / HP / MacBook</w:t>
            </w:r>
          </w:p>
        </w:tc>
      </w:tr>
      <w:tr>
        <w:tc>
          <w:tcPr>
            <w:tcW w:type="dxa" w:w="2160"/>
          </w:tcPr>
          <w:p>
            <w:r>
              <w:t>justification</w:t>
            </w:r>
          </w:p>
        </w:tc>
        <w:tc>
          <w:tcPr>
            <w:tcW w:type="dxa" w:w="2160"/>
          </w:tcPr>
          <w:p>
            <w:r>
              <w:t>Multi-line Text</w:t>
            </w:r>
          </w:p>
        </w:tc>
        <w:tc>
          <w:tcPr>
            <w:tcW w:type="dxa" w:w="2160"/>
          </w:tcPr>
          <w:p>
            <w:r>
              <w:t>Why do you need this laptop?</w:t>
            </w:r>
          </w:p>
        </w:tc>
        <w:tc>
          <w:tcPr>
            <w:tcW w:type="dxa" w:w="2160"/>
          </w:tcPr>
          <w:p>
            <w:r>
              <w:t>For remote work setup</w:t>
            </w:r>
          </w:p>
        </w:tc>
      </w:tr>
    </w:tbl>
    <w:p>
      <w:pPr>
        <w:pStyle w:val="Heading4"/>
      </w:pPr>
      <w:r>
        <w:t>🌐 VPN Access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Example Value</w:t>
            </w:r>
          </w:p>
        </w:tc>
      </w:tr>
      <w:tr>
        <w:tc>
          <w:tcPr>
            <w:tcW w:type="dxa" w:w="2160"/>
          </w:tcPr>
          <w:p>
            <w:r>
              <w:t>vpn_type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Type of VPN Access</w:t>
            </w:r>
          </w:p>
        </w:tc>
        <w:tc>
          <w:tcPr>
            <w:tcW w:type="dxa" w:w="2160"/>
          </w:tcPr>
          <w:p>
            <w:r>
              <w:t>Full / Limited</w:t>
            </w:r>
          </w:p>
        </w:tc>
      </w:tr>
      <w:tr>
        <w:tc>
          <w:tcPr>
            <w:tcW w:type="dxa" w:w="2160"/>
          </w:tcPr>
          <w:p>
            <w:r>
              <w:t>justification</w:t>
            </w:r>
          </w:p>
        </w:tc>
        <w:tc>
          <w:tcPr>
            <w:tcW w:type="dxa" w:w="2160"/>
          </w:tcPr>
          <w:p>
            <w:r>
              <w:t>Multi-line Text</w:t>
            </w:r>
          </w:p>
        </w:tc>
        <w:tc>
          <w:tcPr>
            <w:tcW w:type="dxa" w:w="2160"/>
          </w:tcPr>
          <w:p>
            <w:r>
              <w:t>Reason for VPN Access</w:t>
            </w:r>
          </w:p>
        </w:tc>
        <w:tc>
          <w:tcPr>
            <w:tcW w:type="dxa" w:w="2160"/>
          </w:tcPr>
          <w:p>
            <w:r>
              <w:t>Access corporate systems from home</w:t>
            </w:r>
          </w:p>
        </w:tc>
      </w:tr>
    </w:tbl>
    <w:p>
      <w:pPr>
        <w:pStyle w:val="Heading4"/>
      </w:pPr>
      <w:r>
        <w:t>🪑 Office Chair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Example Value</w:t>
            </w:r>
          </w:p>
        </w:tc>
      </w:tr>
      <w:tr>
        <w:tc>
          <w:tcPr>
            <w:tcW w:type="dxa" w:w="2160"/>
          </w:tcPr>
          <w:p>
            <w:r>
              <w:t>chair_type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Type of Chair</w:t>
            </w:r>
          </w:p>
        </w:tc>
        <w:tc>
          <w:tcPr>
            <w:tcW w:type="dxa" w:w="2160"/>
          </w:tcPr>
          <w:p>
            <w:r>
              <w:t>Ergonomic / Regular</w:t>
            </w:r>
          </w:p>
        </w:tc>
      </w:tr>
      <w:tr>
        <w:tc>
          <w:tcPr>
            <w:tcW w:type="dxa" w:w="2160"/>
          </w:tcPr>
          <w:p>
            <w:r>
              <w:t>color_preference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Color Preference</w:t>
            </w:r>
          </w:p>
        </w:tc>
        <w:tc>
          <w:tcPr>
            <w:tcW w:type="dxa" w:w="2160"/>
          </w:tcPr>
          <w:p>
            <w:r>
              <w:t>Black / Grey / Blue</w:t>
            </w:r>
          </w:p>
        </w:tc>
      </w:tr>
    </w:tbl>
    <w:p>
      <w:pPr>
        <w:pStyle w:val="Heading4"/>
      </w:pPr>
      <w:r>
        <w:t>💸 Internet Reimbursement Request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Example Value</w:t>
            </w:r>
          </w:p>
        </w:tc>
      </w:tr>
      <w:tr>
        <w:tc>
          <w:tcPr>
            <w:tcW w:type="dxa" w:w="2160"/>
          </w:tcPr>
          <w:p>
            <w:r>
              <w:t>monthly_bill_amount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Enter Monthly Bill Amount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</w:tr>
      <w:tr>
        <w:tc>
          <w:tcPr>
            <w:tcW w:type="dxa" w:w="2160"/>
          </w:tcPr>
          <w:p>
            <w:r>
              <w:t>internet_provider</w:t>
            </w:r>
          </w:p>
        </w:tc>
        <w:tc>
          <w:tcPr>
            <w:tcW w:type="dxa" w:w="2160"/>
          </w:tcPr>
          <w:p>
            <w:r>
              <w:t>Single Line Text</w:t>
            </w:r>
          </w:p>
        </w:tc>
        <w:tc>
          <w:tcPr>
            <w:tcW w:type="dxa" w:w="2160"/>
          </w:tcPr>
          <w:p>
            <w:r>
              <w:t>ISP Name</w:t>
            </w:r>
          </w:p>
        </w:tc>
        <w:tc>
          <w:tcPr>
            <w:tcW w:type="dxa" w:w="2160"/>
          </w:tcPr>
          <w:p>
            <w:r>
              <w:t>JioFiber / Airtel</w:t>
            </w:r>
          </w:p>
        </w:tc>
      </w:tr>
    </w:tbl>
    <w:p>
      <w:pPr>
        <w:pStyle w:val="Heading3"/>
      </w:pPr>
      <w:r>
        <w:t>Step 2: Create the Order Guide</w:t>
      </w:r>
    </w:p>
    <w:p>
      <w:r>
        <w:t>Navigate to Service Catalog &gt; Catalog Definitions &gt; Order Guides and create a new record named 'Work From Home Setup'. Assign it to the 'IT Services' category.</w:t>
      </w:r>
    </w:p>
    <w:p>
      <w:pPr>
        <w:pStyle w:val="Heading3"/>
      </w:pPr>
      <w:r>
        <w:t>Step 3: Add Catalog Items to the Order Guide</w:t>
      </w:r>
    </w:p>
    <w:p>
      <w:r>
        <w:t>Add the following catalog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Catalog Item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Laptop Request</w:t>
            </w:r>
          </w:p>
        </w:tc>
        <w:tc>
          <w:tcPr>
            <w:tcW w:type="dxa" w:w="4320"/>
          </w:tcPr>
          <w:p>
            <w:r>
              <w:t>Provides laptop for employee</w:t>
            </w:r>
          </w:p>
        </w:tc>
      </w:tr>
      <w:tr>
        <w:tc>
          <w:tcPr>
            <w:tcW w:type="dxa" w:w="4320"/>
          </w:tcPr>
          <w:p>
            <w:r>
              <w:t>VPN Access Request</w:t>
            </w:r>
          </w:p>
        </w:tc>
        <w:tc>
          <w:tcPr>
            <w:tcW w:type="dxa" w:w="4320"/>
          </w:tcPr>
          <w:p>
            <w:r>
              <w:t>Creates VPN user account</w:t>
            </w:r>
          </w:p>
        </w:tc>
      </w:tr>
      <w:tr>
        <w:tc>
          <w:tcPr>
            <w:tcW w:type="dxa" w:w="4320"/>
          </w:tcPr>
          <w:p>
            <w:r>
              <w:t>Office Chair Request</w:t>
            </w:r>
          </w:p>
        </w:tc>
        <w:tc>
          <w:tcPr>
            <w:tcW w:type="dxa" w:w="4320"/>
          </w:tcPr>
          <w:p>
            <w:r>
              <w:t>Approves chair delivery</w:t>
            </w:r>
          </w:p>
        </w:tc>
      </w:tr>
      <w:tr>
        <w:tc>
          <w:tcPr>
            <w:tcW w:type="dxa" w:w="4320"/>
          </w:tcPr>
          <w:p>
            <w:r>
              <w:t>Internet Reimbursement Request</w:t>
            </w:r>
          </w:p>
        </w:tc>
        <w:tc>
          <w:tcPr>
            <w:tcW w:type="dxa" w:w="4320"/>
          </w:tcPr>
          <w:p>
            <w:r>
              <w:t>Submits monthly internet claim</w:t>
            </w:r>
          </w:p>
        </w:tc>
      </w:tr>
    </w:tbl>
    <w:p>
      <w:pPr>
        <w:pStyle w:val="Heading3"/>
      </w:pPr>
      <w:r>
        <w:t>Step 4: Add Variables to the Order Guide</w:t>
      </w:r>
    </w:p>
    <w:p>
      <w:r>
        <w:t>Add global variables that apply across all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 Name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employee_name</w:t>
            </w:r>
          </w:p>
        </w:tc>
        <w:tc>
          <w:tcPr>
            <w:tcW w:type="dxa" w:w="2160"/>
          </w:tcPr>
          <w:p>
            <w:r>
              <w:t>Single Line Text</w:t>
            </w:r>
          </w:p>
        </w:tc>
        <w:tc>
          <w:tcPr>
            <w:tcW w:type="dxa" w:w="2160"/>
          </w:tcPr>
          <w:p>
            <w:r>
              <w:t>Enter Employee Name</w:t>
            </w:r>
          </w:p>
        </w:tc>
        <w:tc>
          <w:tcPr>
            <w:tcW w:type="dxa" w:w="2160"/>
          </w:tcPr>
          <w:p>
            <w:r>
              <w:t>Priyesh Kumar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Select Department</w:t>
            </w:r>
          </w:p>
        </w:tc>
        <w:tc>
          <w:tcPr>
            <w:tcW w:type="dxa" w:w="2160"/>
          </w:tcPr>
          <w:p>
            <w:r>
              <w:t>IT / HR / Finance</w:t>
            </w:r>
          </w:p>
        </w:tc>
      </w:tr>
      <w:tr>
        <w:tc>
          <w:tcPr>
            <w:tcW w:type="dxa" w:w="2160"/>
          </w:tcPr>
          <w:p>
            <w:r>
              <w:t>manager</w:t>
            </w:r>
          </w:p>
        </w:tc>
        <w:tc>
          <w:tcPr>
            <w:tcW w:type="dxa" w:w="2160"/>
          </w:tcPr>
          <w:p>
            <w:r>
              <w:t>Reference (sys_user)</w:t>
            </w:r>
          </w:p>
        </w:tc>
        <w:tc>
          <w:tcPr>
            <w:tcW w:type="dxa" w:w="2160"/>
          </w:tcPr>
          <w:p>
            <w:r>
              <w:t>Manager Name</w:t>
            </w:r>
          </w:p>
        </w:tc>
        <w:tc>
          <w:tcPr>
            <w:tcW w:type="dxa" w:w="2160"/>
          </w:tcPr>
          <w:p>
            <w:r>
              <w:t>John Doe</w:t>
            </w:r>
          </w:p>
        </w:tc>
      </w:tr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Select Box</w:t>
            </w:r>
          </w:p>
        </w:tc>
        <w:tc>
          <w:tcPr>
            <w:tcW w:type="dxa" w:w="2160"/>
          </w:tcPr>
          <w:p>
            <w:r>
              <w:t>Work Location</w:t>
            </w:r>
          </w:p>
        </w:tc>
        <w:tc>
          <w:tcPr>
            <w:tcW w:type="dxa" w:w="2160"/>
          </w:tcPr>
          <w:p>
            <w:r>
              <w:t>Pune / Bangalore / Remote</w:t>
            </w:r>
          </w:p>
        </w:tc>
      </w:tr>
      <w:tr>
        <w:tc>
          <w:tcPr>
            <w:tcW w:type="dxa" w:w="2160"/>
          </w:tcPr>
          <w:p>
            <w:r>
              <w:t>joining_date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Joining Date</w:t>
            </w:r>
          </w:p>
        </w:tc>
        <w:tc>
          <w:tcPr>
            <w:tcW w:type="dxa" w:w="2160"/>
          </w:tcPr>
          <w:p>
            <w:r>
              <w:t>2025-11-10</w:t>
            </w:r>
          </w:p>
        </w:tc>
      </w:tr>
    </w:tbl>
    <w:p>
      <w:pPr>
        <w:pStyle w:val="Heading3"/>
      </w:pPr>
      <w:r>
        <w:t>Step 5: Add Rule Base Conditions (Optional)</w:t>
      </w:r>
    </w:p>
    <w:p>
      <w:r>
        <w:t>Use rule bases to control which items appear based on conditions.</w:t>
      </w:r>
    </w:p>
    <w:p>
      <w:r>
        <w:t>Example 1: Show Internet Reimbursement only for Finance department.</w:t>
      </w:r>
    </w:p>
    <w:p>
      <w:r>
        <w:br/>
        <w:t>if (current.variables.department == 'Finance') {</w:t>
        <w:br/>
        <w:t xml:space="preserve">  answer = true;</w:t>
        <w:br/>
        <w:t>} else {</w:t>
        <w:br/>
        <w:t xml:space="preserve">  answer = false;</w:t>
        <w:br/>
        <w:t>}</w:t>
        <w:br/>
      </w:r>
    </w:p>
    <w:p>
      <w:r>
        <w:t>Example 2: Include all items if location = Remote.</w:t>
      </w:r>
    </w:p>
    <w:p>
      <w:pPr>
        <w:pStyle w:val="Heading3"/>
      </w:pPr>
      <w:r>
        <w:t>Step 6: Workflow / Flow Designer Logic</w:t>
      </w:r>
    </w:p>
    <w:p>
      <w:r>
        <w:t>Define workflows for each catalog item:</w:t>
      </w:r>
    </w:p>
    <w:p>
      <w:pPr>
        <w:pStyle w:val="ListBullet"/>
      </w:pPr>
      <w:r>
        <w:t>Laptop Request: Manager Approval → IT Fulfillment → Delivery → Close</w:t>
      </w:r>
    </w:p>
    <w:p>
      <w:pPr>
        <w:pStyle w:val="ListBullet"/>
      </w:pPr>
      <w:r>
        <w:t>VPN Access Request: IT Security Approval → Account Creation → Notify User</w:t>
      </w:r>
    </w:p>
    <w:p>
      <w:pPr>
        <w:pStyle w:val="ListBullet"/>
      </w:pPr>
      <w:r>
        <w:t>Office Chair Request: Admin Approval → Vendor Dispatch → Delivery Confirmation</w:t>
      </w:r>
    </w:p>
    <w:p>
      <w:pPr>
        <w:pStyle w:val="ListBullet"/>
      </w:pPr>
      <w:r>
        <w:t>Internet Reimbursement Request: Manager Approval → Finance Approval → Payment Processed</w:t>
      </w:r>
    </w:p>
    <w:p>
      <w:pPr>
        <w:pStyle w:val="Heading3"/>
      </w:pPr>
      <w:r>
        <w:t>Step 7: User Experience</w:t>
      </w:r>
    </w:p>
    <w:p>
      <w:r>
        <w:t>When the user opens 'Work From Home Setup':</w:t>
      </w:r>
    </w:p>
    <w:p>
      <w:pPr>
        <w:pStyle w:val="ListNumber"/>
      </w:pPr>
      <w:r>
        <w:t>They see global questions (Employee, Dept, Location, etc.)</w:t>
      </w:r>
    </w:p>
    <w:p>
      <w:pPr>
        <w:pStyle w:val="ListNumber"/>
      </w:pPr>
      <w:r>
        <w:t>System filters relevant catalog items automatically</w:t>
      </w:r>
    </w:p>
    <w:p>
      <w:pPr>
        <w:pStyle w:val="ListNumber"/>
      </w:pPr>
      <w:r>
        <w:t>All requests (Laptop, VPN, Chair, Reimbursement) are added under one request (REQ)</w:t>
      </w:r>
    </w:p>
    <w:p>
      <w:r>
        <w:t>Example: REQ001045 → RITM001 (Laptop), RITM002 (VPN), RITM003 (Chair), RITM004 (Reimbursement)</w:t>
      </w:r>
    </w:p>
    <w:p>
      <w:pPr>
        <w:pStyle w:val="Heading2"/>
      </w:pPr>
      <w:r>
        <w:t>✅ Advantages:</w:t>
      </w:r>
    </w:p>
    <w:p>
      <w:pPr>
        <w:pStyle w:val="ListBullet"/>
      </w:pPr>
      <w:r>
        <w:t>One-click multi-item request</w:t>
      </w:r>
    </w:p>
    <w:p>
      <w:pPr>
        <w:pStyle w:val="ListBullet"/>
      </w:pPr>
      <w:r>
        <w:t>Reduces repetitive requests</w:t>
      </w:r>
    </w:p>
    <w:p>
      <w:pPr>
        <w:pStyle w:val="ListBullet"/>
      </w:pPr>
      <w:r>
        <w:t>Customizable by department or location</w:t>
      </w:r>
    </w:p>
    <w:p>
      <w:pPr>
        <w:pStyle w:val="ListBullet"/>
      </w:pPr>
      <w:r>
        <w:t>Single approval flow for all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